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2EA9" w:rsidRDefault="000A2EA9">
      <w:pPr>
        <w:pStyle w:val="ConsPlusTitlePage"/>
      </w:pPr>
      <w:r>
        <w:t xml:space="preserve">Документ предоставлен </w:t>
      </w:r>
      <w:hyperlink r:id="rId4">
        <w:r>
          <w:rPr>
            <w:color w:val="0000FF"/>
          </w:rPr>
          <w:t>КонсультантПлюс</w:t>
        </w:r>
      </w:hyperlink>
      <w:r>
        <w:br/>
      </w:r>
    </w:p>
    <w:p w:rsidR="000A2EA9" w:rsidRDefault="000A2EA9">
      <w:pPr>
        <w:pStyle w:val="ConsPlusNormal"/>
        <w:jc w:val="both"/>
        <w:outlineLvl w:val="0"/>
      </w:pPr>
    </w:p>
    <w:p w:rsidR="000A2EA9" w:rsidRDefault="000A2EA9">
      <w:pPr>
        <w:pStyle w:val="ConsPlusNormal"/>
        <w:outlineLvl w:val="0"/>
      </w:pPr>
      <w:r>
        <w:t>Зарегистрировано в Минюсте России 1 декабря 2016 г. N 44513</w:t>
      </w:r>
    </w:p>
    <w:p w:rsidR="000A2EA9" w:rsidRDefault="000A2EA9">
      <w:pPr>
        <w:pStyle w:val="ConsPlusNormal"/>
        <w:pBdr>
          <w:bottom w:val="single" w:sz="6" w:space="0" w:color="auto"/>
        </w:pBdr>
        <w:spacing w:before="100" w:after="100"/>
        <w:jc w:val="both"/>
        <w:rPr>
          <w:sz w:val="2"/>
          <w:szCs w:val="2"/>
        </w:rPr>
      </w:pPr>
    </w:p>
    <w:p w:rsidR="000A2EA9" w:rsidRDefault="000A2EA9">
      <w:pPr>
        <w:pStyle w:val="ConsPlusNormal"/>
        <w:jc w:val="both"/>
      </w:pPr>
    </w:p>
    <w:p w:rsidR="000A2EA9" w:rsidRDefault="000A2EA9">
      <w:pPr>
        <w:pStyle w:val="ConsPlusTitle"/>
        <w:jc w:val="center"/>
      </w:pPr>
      <w:r>
        <w:t>МИНИСТЕРСТВО ФИНАНСОВ РОССИЙСКОЙ ФЕДЕРАЦИИ</w:t>
      </w:r>
    </w:p>
    <w:p w:rsidR="000A2EA9" w:rsidRDefault="000A2EA9">
      <w:pPr>
        <w:pStyle w:val="ConsPlusTitle"/>
        <w:jc w:val="center"/>
      </w:pPr>
    </w:p>
    <w:p w:rsidR="000A2EA9" w:rsidRDefault="000A2EA9">
      <w:pPr>
        <w:pStyle w:val="ConsPlusTitle"/>
        <w:jc w:val="center"/>
      </w:pPr>
      <w:r>
        <w:t>ФЕДЕРАЛЬНОЕ КАЗНАЧЕЙСТВО</w:t>
      </w:r>
    </w:p>
    <w:p w:rsidR="000A2EA9" w:rsidRDefault="000A2EA9">
      <w:pPr>
        <w:pStyle w:val="ConsPlusTitle"/>
        <w:jc w:val="center"/>
      </w:pPr>
    </w:p>
    <w:p w:rsidR="000A2EA9" w:rsidRDefault="000A2EA9">
      <w:pPr>
        <w:pStyle w:val="ConsPlusTitle"/>
        <w:jc w:val="center"/>
      </w:pPr>
      <w:r>
        <w:t>ПРИКАЗ</w:t>
      </w:r>
    </w:p>
    <w:p w:rsidR="000A2EA9" w:rsidRDefault="000A2EA9">
      <w:pPr>
        <w:pStyle w:val="ConsPlusTitle"/>
        <w:jc w:val="center"/>
      </w:pPr>
      <w:r>
        <w:t>от 17 октября 2016 г. N 21н</w:t>
      </w:r>
    </w:p>
    <w:p w:rsidR="000A2EA9" w:rsidRDefault="000A2EA9">
      <w:pPr>
        <w:pStyle w:val="ConsPlusTitle"/>
        <w:jc w:val="center"/>
      </w:pPr>
    </w:p>
    <w:p w:rsidR="000A2EA9" w:rsidRDefault="000A2EA9">
      <w:pPr>
        <w:pStyle w:val="ConsPlusTitle"/>
        <w:jc w:val="center"/>
      </w:pPr>
      <w:r>
        <w:t>О ПОРЯДКЕ</w:t>
      </w:r>
    </w:p>
    <w:p w:rsidR="000A2EA9" w:rsidRDefault="000A2EA9">
      <w:pPr>
        <w:pStyle w:val="ConsPlusTitle"/>
        <w:jc w:val="center"/>
      </w:pPr>
      <w:r>
        <w:t>ОТКРЫТИЯ И ВЕДЕНИЯ ЛИЦЕВЫХ СЧЕТОВ ТЕРРИТОРИАЛЬНЫМИ ОРГАНАМИ</w:t>
      </w:r>
    </w:p>
    <w:p w:rsidR="000A2EA9" w:rsidRDefault="000A2EA9">
      <w:pPr>
        <w:pStyle w:val="ConsPlusTitle"/>
        <w:jc w:val="center"/>
      </w:pPr>
      <w:r>
        <w:t>ФЕДЕРАЛЬНОГО КАЗНАЧЕЙСТВА</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Приказов Казначейства России от 28.12.2017 </w:t>
            </w:r>
            <w:hyperlink r:id="rId5">
              <w:r>
                <w:rPr>
                  <w:color w:val="0000FF"/>
                </w:rPr>
                <w:t>N 36н</w:t>
              </w:r>
            </w:hyperlink>
            <w:r>
              <w:rPr>
                <w:color w:val="392C69"/>
              </w:rPr>
              <w:t>,</w:t>
            </w:r>
          </w:p>
          <w:p w:rsidR="000A2EA9" w:rsidRDefault="000A2EA9">
            <w:pPr>
              <w:pStyle w:val="ConsPlusNormal"/>
              <w:jc w:val="center"/>
            </w:pPr>
            <w:r>
              <w:rPr>
                <w:color w:val="392C69"/>
              </w:rPr>
              <w:t xml:space="preserve">от 01.04.2020 </w:t>
            </w:r>
            <w:hyperlink r:id="rId6">
              <w:r>
                <w:rPr>
                  <w:color w:val="0000FF"/>
                </w:rPr>
                <w:t>N 16н</w:t>
              </w:r>
            </w:hyperlink>
            <w:r>
              <w:rPr>
                <w:color w:val="392C69"/>
              </w:rPr>
              <w:t xml:space="preserve">, от 28.06.2021 </w:t>
            </w:r>
            <w:hyperlink r:id="rId7">
              <w:r>
                <w:rPr>
                  <w:color w:val="0000FF"/>
                </w:rPr>
                <w:t>N 23н</w:t>
              </w:r>
            </w:hyperlink>
            <w:r>
              <w:rPr>
                <w:color w:val="392C69"/>
              </w:rPr>
              <w:t xml:space="preserve">, от 13.10.2021 </w:t>
            </w:r>
            <w:hyperlink r:id="rId8">
              <w:r>
                <w:rPr>
                  <w:color w:val="0000FF"/>
                </w:rPr>
                <w:t>N 29н</w:t>
              </w:r>
            </w:hyperlink>
            <w:r>
              <w:rPr>
                <w:color w:val="392C69"/>
              </w:rPr>
              <w:t>,</w:t>
            </w:r>
          </w:p>
          <w:p w:rsidR="000A2EA9" w:rsidRDefault="000A2EA9">
            <w:pPr>
              <w:pStyle w:val="ConsPlusNormal"/>
              <w:jc w:val="center"/>
            </w:pPr>
            <w:r>
              <w:rPr>
                <w:color w:val="392C69"/>
              </w:rPr>
              <w:t xml:space="preserve">от 28.12.2022 </w:t>
            </w:r>
            <w:hyperlink r:id="rId9">
              <w:r>
                <w:rPr>
                  <w:color w:val="0000FF"/>
                </w:rPr>
                <w:t>N 38н</w:t>
              </w:r>
            </w:hyperlink>
            <w:r>
              <w:rPr>
                <w:color w:val="392C69"/>
              </w:rPr>
              <w:t xml:space="preserve">, от 26.11.2025 </w:t>
            </w:r>
            <w:hyperlink r:id="rId10">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rmal"/>
        <w:ind w:firstLine="540"/>
        <w:jc w:val="both"/>
      </w:pPr>
      <w:r>
        <w:t xml:space="preserve">В целях реализации </w:t>
      </w:r>
      <w:hyperlink r:id="rId11">
        <w:r>
          <w:rPr>
            <w:color w:val="0000FF"/>
          </w:rPr>
          <w:t>статей 166.1</w:t>
        </w:r>
      </w:hyperlink>
      <w:r>
        <w:t xml:space="preserve"> и </w:t>
      </w:r>
      <w:hyperlink r:id="rId12">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3">
        <w:r>
          <w:rPr>
            <w:color w:val="0000FF"/>
          </w:rPr>
          <w:t>частей 2</w:t>
        </w:r>
      </w:hyperlink>
      <w:r>
        <w:t xml:space="preserve">, </w:t>
      </w:r>
      <w:hyperlink r:id="rId14">
        <w:r>
          <w:rPr>
            <w:color w:val="0000FF"/>
          </w:rPr>
          <w:t>4</w:t>
        </w:r>
      </w:hyperlink>
      <w:r>
        <w:t xml:space="preserve"> и </w:t>
      </w:r>
      <w:hyperlink r:id="rId15">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6">
        <w:r>
          <w:rPr>
            <w:color w:val="0000FF"/>
          </w:rPr>
          <w:t>частей 3.2</w:t>
        </w:r>
      </w:hyperlink>
      <w:r>
        <w:t xml:space="preserve"> и </w:t>
      </w:r>
      <w:hyperlink r:id="rId17">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8">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19">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(часть I), ст. 5203, Официальный интернет-портал правовой информации </w:t>
      </w:r>
      <w:hyperlink r:id="rId20">
        <w:r>
          <w:rPr>
            <w:color w:val="0000FF"/>
          </w:rPr>
          <w:t>http://pravo.gov.ru</w:t>
        </w:r>
      </w:hyperlink>
      <w:r>
        <w:t xml:space="preserve">, 14 июля 2022 г.), </w:t>
      </w:r>
      <w:hyperlink r:id="rId2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22">
        <w:r>
          <w:rPr>
            <w:color w:val="0000FF"/>
          </w:rPr>
          <w:t>http://www.pravo.gov.ru</w:t>
        </w:r>
      </w:hyperlink>
      <w:r>
        <w:t>, 13 февраля 2015 г.) приказываю:</w:t>
      </w:r>
    </w:p>
    <w:p w:rsidR="000A2EA9" w:rsidRDefault="000A2EA9">
      <w:pPr>
        <w:pStyle w:val="ConsPlusNormal"/>
        <w:jc w:val="both"/>
      </w:pPr>
      <w:r>
        <w:t xml:space="preserve">(в ред. </w:t>
      </w:r>
      <w:hyperlink r:id="rId23">
        <w:r>
          <w:rPr>
            <w:color w:val="0000FF"/>
          </w:rPr>
          <w:t>Приказа</w:t>
        </w:r>
      </w:hyperlink>
      <w:r>
        <w:t xml:space="preserve"> Казначейства России от 28.12.2022 N 38н)</w:t>
      </w:r>
    </w:p>
    <w:p w:rsidR="000A2EA9" w:rsidRDefault="000A2EA9">
      <w:pPr>
        <w:pStyle w:val="ConsPlusNormal"/>
        <w:spacing w:before="220"/>
        <w:ind w:firstLine="540"/>
        <w:jc w:val="both"/>
      </w:pPr>
      <w:r>
        <w:t xml:space="preserve">1. Утвердить прилагаемый </w:t>
      </w:r>
      <w:hyperlink w:anchor="P4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0A2EA9" w:rsidRDefault="000A2EA9">
      <w:pPr>
        <w:pStyle w:val="ConsPlusNormal"/>
        <w:spacing w:before="220"/>
        <w:ind w:firstLine="540"/>
        <w:jc w:val="both"/>
      </w:pPr>
      <w:r>
        <w:lastRenderedPageBreak/>
        <w:t>2. Признать утратившими силу:</w:t>
      </w:r>
    </w:p>
    <w:p w:rsidR="000A2EA9" w:rsidRDefault="000A2EA9">
      <w:pPr>
        <w:pStyle w:val="ConsPlusNormal"/>
        <w:spacing w:before="220"/>
        <w:ind w:firstLine="540"/>
        <w:jc w:val="both"/>
      </w:pPr>
      <w:hyperlink r:id="rId24">
        <w:r>
          <w:rPr>
            <w:color w:val="0000FF"/>
          </w:rPr>
          <w:t>приказ</w:t>
        </w:r>
      </w:hyperlink>
      <w: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0A2EA9" w:rsidRDefault="000A2EA9">
      <w:pPr>
        <w:pStyle w:val="ConsPlusNormal"/>
        <w:spacing w:before="220"/>
        <w:ind w:firstLine="540"/>
        <w:jc w:val="both"/>
      </w:pPr>
      <w:hyperlink r:id="rId25">
        <w:r>
          <w:rPr>
            <w:color w:val="0000FF"/>
          </w:rPr>
          <w:t>приказ</w:t>
        </w:r>
      </w:hyperlink>
      <w: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0A2EA9" w:rsidRDefault="000A2EA9">
      <w:pPr>
        <w:pStyle w:val="ConsPlusNormal"/>
        <w:spacing w:before="220"/>
        <w:ind w:firstLine="540"/>
        <w:jc w:val="both"/>
      </w:pPr>
      <w:hyperlink r:id="rId26">
        <w:r>
          <w:rPr>
            <w:color w:val="0000FF"/>
          </w:rPr>
          <w:t>приказ</w:t>
        </w:r>
      </w:hyperlink>
      <w: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0A2EA9" w:rsidRDefault="000A2EA9">
      <w:pPr>
        <w:pStyle w:val="ConsPlusNormal"/>
        <w:spacing w:before="220"/>
        <w:ind w:firstLine="540"/>
        <w:jc w:val="both"/>
      </w:pPr>
      <w:hyperlink r:id="rId27">
        <w:r>
          <w:rPr>
            <w:color w:val="0000FF"/>
          </w:rPr>
          <w:t>приказ</w:t>
        </w:r>
      </w:hyperlink>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w:t>
      </w:r>
      <w:hyperlink r:id="rId28">
        <w:r>
          <w:rPr>
            <w:color w:val="0000FF"/>
          </w:rPr>
          <w:t>http://www.pravo.gov.ru</w:t>
        </w:r>
      </w:hyperlink>
      <w:r>
        <w:t>, 3 февраля 2015 г.);</w:t>
      </w:r>
    </w:p>
    <w:p w:rsidR="000A2EA9" w:rsidRDefault="000A2EA9">
      <w:pPr>
        <w:pStyle w:val="ConsPlusNormal"/>
        <w:spacing w:before="220"/>
        <w:ind w:firstLine="540"/>
        <w:jc w:val="both"/>
      </w:pPr>
      <w:hyperlink r:id="rId29">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w:t>
      </w:r>
      <w:hyperlink r:id="rId30">
        <w:r>
          <w:rPr>
            <w:color w:val="0000FF"/>
          </w:rPr>
          <w:t>http://www.pravo.gov.ru</w:t>
        </w:r>
      </w:hyperlink>
      <w:r>
        <w:t>, 20 февраля 2016 г.).</w:t>
      </w:r>
    </w:p>
    <w:p w:rsidR="000A2EA9" w:rsidRDefault="000A2EA9">
      <w:pPr>
        <w:pStyle w:val="ConsPlusNormal"/>
        <w:spacing w:before="220"/>
        <w:ind w:firstLine="540"/>
        <w:jc w:val="both"/>
      </w:pPr>
      <w:r>
        <w:t>3. Настоящий приказ вступает в силу с 1 января 2017 года.</w:t>
      </w:r>
    </w:p>
    <w:p w:rsidR="000A2EA9" w:rsidRDefault="000A2EA9">
      <w:pPr>
        <w:pStyle w:val="ConsPlusNormal"/>
        <w:jc w:val="both"/>
      </w:pPr>
    </w:p>
    <w:p w:rsidR="000A2EA9" w:rsidRDefault="000A2EA9">
      <w:pPr>
        <w:pStyle w:val="ConsPlusNormal"/>
        <w:jc w:val="right"/>
      </w:pPr>
      <w:r>
        <w:t>Руководитель</w:t>
      </w:r>
    </w:p>
    <w:p w:rsidR="000A2EA9" w:rsidRDefault="000A2EA9">
      <w:pPr>
        <w:pStyle w:val="ConsPlusNormal"/>
        <w:jc w:val="right"/>
      </w:pPr>
      <w:r>
        <w:t>Р.Е.АРТЮХИН</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0"/>
      </w:pPr>
      <w:r>
        <w:t>Утвержден</w:t>
      </w:r>
    </w:p>
    <w:p w:rsidR="000A2EA9" w:rsidRDefault="000A2EA9">
      <w:pPr>
        <w:pStyle w:val="ConsPlusNormal"/>
        <w:jc w:val="right"/>
      </w:pPr>
      <w:r>
        <w:t>приказом 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both"/>
      </w:pPr>
    </w:p>
    <w:p w:rsidR="000A2EA9" w:rsidRDefault="000A2EA9">
      <w:pPr>
        <w:pStyle w:val="ConsPlusTitle"/>
        <w:jc w:val="center"/>
      </w:pPr>
      <w:bookmarkStart w:id="0" w:name="P41"/>
      <w:bookmarkEnd w:id="0"/>
      <w:r>
        <w:t>ПОРЯДОК</w:t>
      </w:r>
    </w:p>
    <w:p w:rsidR="000A2EA9" w:rsidRDefault="000A2EA9">
      <w:pPr>
        <w:pStyle w:val="ConsPlusTitle"/>
        <w:jc w:val="center"/>
      </w:pPr>
      <w:r>
        <w:t>ОТКРЫТИЯ И ВЕДЕНИЯ ЛИЦЕВЫХ СЧЕТОВ ТЕРРИТОРИАЛЬНЫМИ ОРГАНАМИ</w:t>
      </w:r>
    </w:p>
    <w:p w:rsidR="000A2EA9" w:rsidRDefault="000A2EA9">
      <w:pPr>
        <w:pStyle w:val="ConsPlusTitle"/>
        <w:jc w:val="center"/>
      </w:pPr>
      <w:r>
        <w:t>ФЕДЕРАЛЬНОГО КАЗНАЧЕЙСТВА</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Приказов Казначейства России от 28.12.2017 </w:t>
            </w:r>
            <w:hyperlink r:id="rId31">
              <w:r>
                <w:rPr>
                  <w:color w:val="0000FF"/>
                </w:rPr>
                <w:t>N 36н</w:t>
              </w:r>
            </w:hyperlink>
            <w:r>
              <w:rPr>
                <w:color w:val="392C69"/>
              </w:rPr>
              <w:t>,</w:t>
            </w:r>
          </w:p>
          <w:p w:rsidR="000A2EA9" w:rsidRDefault="000A2EA9">
            <w:pPr>
              <w:pStyle w:val="ConsPlusNormal"/>
              <w:jc w:val="center"/>
            </w:pPr>
            <w:r>
              <w:rPr>
                <w:color w:val="392C69"/>
              </w:rPr>
              <w:t xml:space="preserve">от 01.04.2020 </w:t>
            </w:r>
            <w:hyperlink r:id="rId32">
              <w:r>
                <w:rPr>
                  <w:color w:val="0000FF"/>
                </w:rPr>
                <w:t>N 16н</w:t>
              </w:r>
            </w:hyperlink>
            <w:r>
              <w:rPr>
                <w:color w:val="392C69"/>
              </w:rPr>
              <w:t xml:space="preserve">, от 28.06.2021 </w:t>
            </w:r>
            <w:hyperlink r:id="rId33">
              <w:r>
                <w:rPr>
                  <w:color w:val="0000FF"/>
                </w:rPr>
                <w:t>N 23н</w:t>
              </w:r>
            </w:hyperlink>
            <w:r>
              <w:rPr>
                <w:color w:val="392C69"/>
              </w:rPr>
              <w:t xml:space="preserve">, от 13.10.2021 </w:t>
            </w:r>
            <w:hyperlink r:id="rId34">
              <w:r>
                <w:rPr>
                  <w:color w:val="0000FF"/>
                </w:rPr>
                <w:t>N 29н</w:t>
              </w:r>
            </w:hyperlink>
            <w:r>
              <w:rPr>
                <w:color w:val="392C69"/>
              </w:rPr>
              <w:t>,</w:t>
            </w:r>
          </w:p>
          <w:p w:rsidR="000A2EA9" w:rsidRDefault="000A2EA9">
            <w:pPr>
              <w:pStyle w:val="ConsPlusNormal"/>
              <w:jc w:val="center"/>
            </w:pPr>
            <w:r>
              <w:rPr>
                <w:color w:val="392C69"/>
              </w:rPr>
              <w:t xml:space="preserve">от 28.12.2022 </w:t>
            </w:r>
            <w:hyperlink r:id="rId35">
              <w:r>
                <w:rPr>
                  <w:color w:val="0000FF"/>
                </w:rPr>
                <w:t>N 38н</w:t>
              </w:r>
            </w:hyperlink>
            <w:r>
              <w:rPr>
                <w:color w:val="392C69"/>
              </w:rPr>
              <w:t xml:space="preserve">, от 26.11.2025 </w:t>
            </w:r>
            <w:hyperlink r:id="rId36">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Title"/>
        <w:jc w:val="center"/>
        <w:outlineLvl w:val="1"/>
      </w:pPr>
      <w:r>
        <w:t>I. Общие положения</w:t>
      </w:r>
    </w:p>
    <w:p w:rsidR="000A2EA9" w:rsidRDefault="000A2EA9">
      <w:pPr>
        <w:pStyle w:val="ConsPlusNormal"/>
        <w:jc w:val="both"/>
      </w:pPr>
    </w:p>
    <w:p w:rsidR="000A2EA9" w:rsidRDefault="000A2EA9">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37">
        <w:r>
          <w:rPr>
            <w:color w:val="0000FF"/>
          </w:rPr>
          <w:t>статей 166.1</w:t>
        </w:r>
      </w:hyperlink>
      <w:r>
        <w:t xml:space="preserve"> и </w:t>
      </w:r>
      <w:hyperlink r:id="rId38">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39">
        <w:r>
          <w:rPr>
            <w:color w:val="0000FF"/>
          </w:rPr>
          <w:t>частей 2</w:t>
        </w:r>
      </w:hyperlink>
      <w:r>
        <w:t xml:space="preserve">, </w:t>
      </w:r>
      <w:hyperlink r:id="rId40">
        <w:r>
          <w:rPr>
            <w:color w:val="0000FF"/>
          </w:rPr>
          <w:t>4</w:t>
        </w:r>
      </w:hyperlink>
      <w:r>
        <w:t xml:space="preserve"> и </w:t>
      </w:r>
      <w:hyperlink r:id="rId4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42">
        <w:r>
          <w:rPr>
            <w:color w:val="0000FF"/>
          </w:rPr>
          <w:t>частей 3.2</w:t>
        </w:r>
      </w:hyperlink>
      <w:r>
        <w:t xml:space="preserve"> и </w:t>
      </w:r>
      <w:hyperlink r:id="rId43">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44">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45">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ст. 5203, Официальный интернет-портал правовой информации </w:t>
      </w:r>
      <w:hyperlink r:id="rId46">
        <w:r>
          <w:rPr>
            <w:color w:val="0000FF"/>
          </w:rPr>
          <w:t>http://pravo.gov.ru</w:t>
        </w:r>
      </w:hyperlink>
      <w:r>
        <w:t xml:space="preserve">, 14 июля 2022 г.), </w:t>
      </w:r>
      <w:hyperlink r:id="rId47">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48">
        <w:r>
          <w:rPr>
            <w:color w:val="0000FF"/>
          </w:rPr>
          <w:t>http://www.pravo.gov.ru</w:t>
        </w:r>
      </w:hyperlink>
      <w:r>
        <w:t>, 13 февраля 2015 г.) и устанавливает:</w:t>
      </w:r>
    </w:p>
    <w:p w:rsidR="000A2EA9" w:rsidRDefault="000A2EA9">
      <w:pPr>
        <w:pStyle w:val="ConsPlusNormal"/>
        <w:jc w:val="both"/>
      </w:pPr>
      <w:r>
        <w:t xml:space="preserve">(в ред. </w:t>
      </w:r>
      <w:hyperlink r:id="rId49">
        <w:r>
          <w:rPr>
            <w:color w:val="0000FF"/>
          </w:rPr>
          <w:t>Приказа</w:t>
        </w:r>
      </w:hyperlink>
      <w:r>
        <w:t xml:space="preserve"> Казначейства России от 28.12.2022 N 38н)</w:t>
      </w:r>
    </w:p>
    <w:p w:rsidR="000A2EA9" w:rsidRDefault="000A2EA9">
      <w:pPr>
        <w:pStyle w:val="ConsPlusNormal"/>
        <w:spacing w:before="22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0A2EA9" w:rsidRDefault="000A2EA9">
      <w:pPr>
        <w:pStyle w:val="ConsPlusNormal"/>
        <w:jc w:val="both"/>
      </w:pPr>
      <w:r>
        <w:t xml:space="preserve">(в ред. Приказов Казначейства России от 13.10.2021 </w:t>
      </w:r>
      <w:hyperlink r:id="rId50">
        <w:r>
          <w:rPr>
            <w:color w:val="0000FF"/>
          </w:rPr>
          <w:t>N 29н</w:t>
        </w:r>
      </w:hyperlink>
      <w:r>
        <w:t xml:space="preserve">, от 28.12.2022 </w:t>
      </w:r>
      <w:hyperlink r:id="rId51">
        <w:r>
          <w:rPr>
            <w:color w:val="0000FF"/>
          </w:rPr>
          <w:t>N 38н</w:t>
        </w:r>
      </w:hyperlink>
      <w:r>
        <w:t>)</w:t>
      </w:r>
    </w:p>
    <w:p w:rsidR="000A2EA9" w:rsidRDefault="000A2EA9">
      <w:pPr>
        <w:pStyle w:val="ConsPlusNormal"/>
        <w:spacing w:before="220"/>
        <w:ind w:firstLine="540"/>
        <w:jc w:val="both"/>
      </w:pPr>
      <w:r>
        <w:lastRenderedPageBreak/>
        <w:t>--------------------------------</w:t>
      </w:r>
    </w:p>
    <w:p w:rsidR="000A2EA9" w:rsidRDefault="000A2EA9">
      <w:pPr>
        <w:pStyle w:val="ConsPlusNormal"/>
        <w:spacing w:before="220"/>
        <w:ind w:firstLine="540"/>
        <w:jc w:val="both"/>
      </w:pPr>
      <w:r>
        <w:t xml:space="preserve">&lt;1&gt; </w:t>
      </w:r>
      <w:hyperlink r:id="rId52">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0A2EA9" w:rsidRDefault="000A2EA9">
      <w:pPr>
        <w:pStyle w:val="ConsPlusNormal"/>
        <w:jc w:val="both"/>
      </w:pPr>
      <w:r>
        <w:t xml:space="preserve">(сноска введена </w:t>
      </w:r>
      <w:hyperlink r:id="rId53">
        <w:r>
          <w:rPr>
            <w:color w:val="0000FF"/>
          </w:rPr>
          <w:t>Приказом</w:t>
        </w:r>
      </w:hyperlink>
      <w:r>
        <w:t xml:space="preserve"> Казначейства России от 01.04.2020 N 16н)</w:t>
      </w:r>
    </w:p>
    <w:p w:rsidR="000A2EA9" w:rsidRDefault="000A2EA9">
      <w:pPr>
        <w:pStyle w:val="ConsPlusNormal"/>
        <w:ind w:firstLine="540"/>
        <w:jc w:val="both"/>
      </w:pPr>
    </w:p>
    <w:p w:rsidR="000A2EA9" w:rsidRDefault="000A2EA9">
      <w:pPr>
        <w:pStyle w:val="ConsPlusNormal"/>
        <w:ind w:firstLine="540"/>
        <w:jc w:val="both"/>
      </w:pPr>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0A2EA9" w:rsidRDefault="000A2EA9">
      <w:pPr>
        <w:pStyle w:val="ConsPlusNormal"/>
        <w:jc w:val="both"/>
      </w:pPr>
      <w:r>
        <w:t xml:space="preserve">(в ред. </w:t>
      </w:r>
      <w:hyperlink r:id="rId54">
        <w:r>
          <w:rPr>
            <w:color w:val="0000FF"/>
          </w:rPr>
          <w:t>Приказа</w:t>
        </w:r>
      </w:hyperlink>
      <w:r>
        <w:t xml:space="preserve"> Казначейства России от 13.10.2021 N 29н)</w:t>
      </w:r>
    </w:p>
    <w:p w:rsidR="000A2EA9" w:rsidRDefault="000A2EA9">
      <w:pPr>
        <w:pStyle w:val="ConsPlusNormal"/>
        <w:spacing w:before="220"/>
        <w:ind w:firstLine="540"/>
        <w:jc w:val="both"/>
      </w:pPr>
      <w:r>
        <w:t xml:space="preserve">абзац утратил силу с 1 января 2021 года. - </w:t>
      </w:r>
      <w:hyperlink r:id="rId55">
        <w:r>
          <w:rPr>
            <w:color w:val="0000FF"/>
          </w:rPr>
          <w:t>Приказ</w:t>
        </w:r>
      </w:hyperlink>
      <w:r>
        <w:t xml:space="preserve"> Казначейства России от 01.04.2020 N 16н;</w:t>
      </w:r>
    </w:p>
    <w:p w:rsidR="000A2EA9" w:rsidRDefault="000A2EA9">
      <w:pPr>
        <w:pStyle w:val="ConsPlusNormal"/>
        <w:spacing w:before="220"/>
        <w:ind w:firstLine="540"/>
        <w:jc w:val="both"/>
      </w:pPr>
      <w: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0A2EA9" w:rsidRDefault="000A2EA9">
      <w:pPr>
        <w:pStyle w:val="ConsPlusNormal"/>
        <w:jc w:val="both"/>
      </w:pPr>
      <w:r>
        <w:t xml:space="preserve">(в ред. </w:t>
      </w:r>
      <w:hyperlink r:id="rId56">
        <w:r>
          <w:rPr>
            <w:color w:val="0000FF"/>
          </w:rPr>
          <w:t>Приказа</w:t>
        </w:r>
      </w:hyperlink>
      <w:r>
        <w:t xml:space="preserve"> Казначейства России от 13.10.2021 N 29н)</w:t>
      </w:r>
    </w:p>
    <w:p w:rsidR="000A2EA9" w:rsidRDefault="000A2EA9">
      <w:pPr>
        <w:pStyle w:val="ConsPlusNormal"/>
        <w:spacing w:before="220"/>
        <w:ind w:firstLine="540"/>
        <w:jc w:val="both"/>
      </w:pPr>
      <w:r>
        <w:t>2. В целях настоящего Порядка:</w:t>
      </w:r>
    </w:p>
    <w:p w:rsidR="000A2EA9" w:rsidRDefault="000A2EA9">
      <w:pPr>
        <w:pStyle w:val="ConsPlusNormal"/>
        <w:spacing w:before="220"/>
        <w:ind w:firstLine="540"/>
        <w:jc w:val="both"/>
      </w:pPr>
      <w:r>
        <w:t>2.1. Участники бюджетного процесса:</w:t>
      </w:r>
    </w:p>
    <w:p w:rsidR="000A2EA9" w:rsidRDefault="000A2EA9">
      <w:pPr>
        <w:pStyle w:val="ConsPlusNormal"/>
        <w:spacing w:before="220"/>
        <w:ind w:firstLine="540"/>
        <w:jc w:val="both"/>
      </w:pPr>
      <w:r>
        <w:t>главный распорядитель бюджетных средств;</w:t>
      </w:r>
    </w:p>
    <w:p w:rsidR="000A2EA9" w:rsidRDefault="000A2EA9">
      <w:pPr>
        <w:pStyle w:val="ConsPlusNormal"/>
        <w:spacing w:before="220"/>
        <w:ind w:firstLine="540"/>
        <w:jc w:val="both"/>
      </w:pPr>
      <w:r>
        <w:t>распорядитель бюджетных средств;</w:t>
      </w:r>
    </w:p>
    <w:p w:rsidR="000A2EA9" w:rsidRDefault="000A2EA9">
      <w:pPr>
        <w:pStyle w:val="ConsPlusNormal"/>
        <w:spacing w:before="220"/>
        <w:ind w:firstLine="540"/>
        <w:jc w:val="both"/>
      </w:pPr>
      <w:r>
        <w:t>получатель бюджетных средств;</w:t>
      </w:r>
    </w:p>
    <w:p w:rsidR="000A2EA9" w:rsidRDefault="000A2EA9">
      <w:pPr>
        <w:pStyle w:val="ConsPlusNormal"/>
        <w:spacing w:before="220"/>
        <w:ind w:firstLine="540"/>
        <w:jc w:val="both"/>
      </w:pPr>
      <w:r>
        <w:t>главный администратор доходов бюджета;</w:t>
      </w:r>
    </w:p>
    <w:p w:rsidR="000A2EA9" w:rsidRDefault="000A2EA9">
      <w:pPr>
        <w:pStyle w:val="ConsPlusNormal"/>
        <w:spacing w:before="220"/>
        <w:ind w:firstLine="540"/>
        <w:jc w:val="both"/>
      </w:pPr>
      <w:r>
        <w:t>администратор доходов бюджета;</w:t>
      </w:r>
    </w:p>
    <w:p w:rsidR="000A2EA9" w:rsidRDefault="000A2EA9">
      <w:pPr>
        <w:pStyle w:val="ConsPlusNormal"/>
        <w:spacing w:before="220"/>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0A2EA9" w:rsidRDefault="000A2EA9">
      <w:pPr>
        <w:pStyle w:val="ConsPlusNormal"/>
        <w:spacing w:before="22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0A2EA9" w:rsidRDefault="000A2EA9">
      <w:pPr>
        <w:pStyle w:val="ConsPlusNormal"/>
        <w:spacing w:before="220"/>
        <w:ind w:firstLine="540"/>
        <w:jc w:val="both"/>
      </w:pPr>
      <w:r>
        <w:lastRenderedPageBreak/>
        <w:t>финансовый орган субъекта Российской Федерации (муниципального образования);</w:t>
      </w:r>
    </w:p>
    <w:p w:rsidR="000A2EA9" w:rsidRDefault="000A2EA9">
      <w:pPr>
        <w:pStyle w:val="ConsPlusNormal"/>
        <w:spacing w:before="220"/>
        <w:ind w:firstLine="540"/>
        <w:jc w:val="both"/>
      </w:pPr>
      <w:r>
        <w:t>орган управления государственным внебюджетным фондом Российской Федерации;</w:t>
      </w:r>
    </w:p>
    <w:p w:rsidR="000A2EA9" w:rsidRDefault="000A2EA9">
      <w:pPr>
        <w:pStyle w:val="ConsPlusNormal"/>
        <w:spacing w:before="220"/>
        <w:ind w:firstLine="540"/>
        <w:jc w:val="both"/>
      </w:pPr>
      <w:r>
        <w:t>орган управления территориальным государственным внебюджетным фондом;</w:t>
      </w:r>
    </w:p>
    <w:p w:rsidR="000A2EA9" w:rsidRDefault="000A2EA9">
      <w:pPr>
        <w:pStyle w:val="ConsPlusNormal"/>
        <w:spacing w:before="220"/>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0A2EA9" w:rsidRDefault="000A2EA9">
      <w:pPr>
        <w:pStyle w:val="ConsPlusNormal"/>
        <w:spacing w:before="22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0A2EA9" w:rsidRDefault="000A2EA9">
      <w:pPr>
        <w:pStyle w:val="ConsPlusNormal"/>
        <w:spacing w:before="22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0A2EA9" w:rsidRDefault="000A2EA9">
      <w:pPr>
        <w:pStyle w:val="ConsPlusNormal"/>
        <w:spacing w:before="220"/>
        <w:ind w:firstLine="540"/>
        <w:jc w:val="both"/>
      </w:pPr>
      <w: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0A2EA9" w:rsidRDefault="000A2EA9">
      <w:pPr>
        <w:pStyle w:val="ConsPlusNormal"/>
        <w:spacing w:before="220"/>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0A2EA9" w:rsidRDefault="000A2EA9">
      <w:pPr>
        <w:pStyle w:val="ConsPlusNormal"/>
        <w:spacing w:before="22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0A2EA9" w:rsidRDefault="000A2EA9">
      <w:pPr>
        <w:pStyle w:val="ConsPlusNormal"/>
        <w:spacing w:before="220"/>
        <w:ind w:firstLine="540"/>
        <w:jc w:val="both"/>
      </w:pPr>
      <w:r>
        <w:t xml:space="preserve">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w:t>
      </w:r>
      <w:r>
        <w:lastRenderedPageBreak/>
        <w:t>(автономного)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0A2EA9" w:rsidRDefault="000A2EA9">
      <w:pPr>
        <w:pStyle w:val="ConsPlusNormal"/>
        <w:spacing w:before="220"/>
        <w:ind w:firstLine="540"/>
        <w:jc w:val="both"/>
      </w:pPr>
      <w:r>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0A2EA9" w:rsidRDefault="000A2EA9">
      <w:pPr>
        <w:pStyle w:val="ConsPlusNormal"/>
        <w:jc w:val="both"/>
      </w:pPr>
      <w:r>
        <w:t xml:space="preserve">(в ред. Приказов Казначейства России от 01.04.2020 </w:t>
      </w:r>
      <w:hyperlink r:id="rId57">
        <w:r>
          <w:rPr>
            <w:color w:val="0000FF"/>
          </w:rPr>
          <w:t>N 16н</w:t>
        </w:r>
      </w:hyperlink>
      <w:r>
        <w:t xml:space="preserve">, от 13.10.2021 </w:t>
      </w:r>
      <w:hyperlink r:id="rId58">
        <w:r>
          <w:rPr>
            <w:color w:val="0000FF"/>
          </w:rPr>
          <w:t>N 29н</w:t>
        </w:r>
      </w:hyperlink>
      <w:r>
        <w:t>)</w:t>
      </w:r>
    </w:p>
    <w:p w:rsidR="000A2EA9" w:rsidRDefault="000A2EA9">
      <w:pPr>
        <w:pStyle w:val="ConsPlusNormal"/>
        <w:spacing w:before="22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0A2EA9" w:rsidRDefault="000A2EA9">
      <w:pPr>
        <w:pStyle w:val="ConsPlusNormal"/>
        <w:spacing w:before="22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0A2EA9" w:rsidRDefault="000A2EA9">
      <w:pPr>
        <w:pStyle w:val="ConsPlusNormal"/>
        <w:jc w:val="both"/>
      </w:pPr>
      <w:r>
        <w:t xml:space="preserve">(в ред. Приказов Казначейства России от 28.12.2017 </w:t>
      </w:r>
      <w:hyperlink r:id="rId59">
        <w:r>
          <w:rPr>
            <w:color w:val="0000FF"/>
          </w:rPr>
          <w:t>N 36н</w:t>
        </w:r>
      </w:hyperlink>
      <w:r>
        <w:t xml:space="preserve">, от 01.04.2020 </w:t>
      </w:r>
      <w:hyperlink r:id="rId60">
        <w:r>
          <w:rPr>
            <w:color w:val="0000FF"/>
          </w:rPr>
          <w:t>N 16н</w:t>
        </w:r>
      </w:hyperlink>
      <w:r>
        <w:t xml:space="preserve">, от 13.10.2021 </w:t>
      </w:r>
      <w:hyperlink r:id="rId61">
        <w:r>
          <w:rPr>
            <w:color w:val="0000FF"/>
          </w:rPr>
          <w:t>N 29н</w:t>
        </w:r>
      </w:hyperlink>
      <w:r>
        <w:t>)</w:t>
      </w:r>
    </w:p>
    <w:p w:rsidR="000A2EA9" w:rsidRDefault="000A2EA9">
      <w:pPr>
        <w:pStyle w:val="ConsPlusNormal"/>
        <w:spacing w:before="220"/>
        <w:ind w:firstLine="540"/>
        <w:jc w:val="both"/>
      </w:pPr>
      <w:r>
        <w:t xml:space="preserve">2.4. Утратил силу. - </w:t>
      </w:r>
      <w:hyperlink r:id="rId62">
        <w:r>
          <w:rPr>
            <w:color w:val="0000FF"/>
          </w:rPr>
          <w:t>Приказ</w:t>
        </w:r>
      </w:hyperlink>
      <w:r>
        <w:t xml:space="preserve"> Казначейства России от 28.12.2017 N 36н.</w:t>
      </w:r>
    </w:p>
    <w:p w:rsidR="000A2EA9" w:rsidRDefault="000A2EA9">
      <w:pPr>
        <w:pStyle w:val="ConsPlusNormal"/>
        <w:spacing w:before="22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0A2EA9" w:rsidRDefault="000A2EA9">
      <w:pPr>
        <w:pStyle w:val="ConsPlusNormal"/>
        <w:jc w:val="both"/>
      </w:pPr>
    </w:p>
    <w:p w:rsidR="000A2EA9" w:rsidRDefault="000A2EA9">
      <w:pPr>
        <w:pStyle w:val="ConsPlusTitle"/>
        <w:jc w:val="center"/>
        <w:outlineLvl w:val="2"/>
      </w:pPr>
      <w:r>
        <w:t>Виды лицевых счетов</w:t>
      </w:r>
    </w:p>
    <w:p w:rsidR="000A2EA9" w:rsidRDefault="000A2EA9">
      <w:pPr>
        <w:pStyle w:val="ConsPlusNormal"/>
        <w:jc w:val="both"/>
      </w:pPr>
    </w:p>
    <w:p w:rsidR="000A2EA9" w:rsidRDefault="000A2EA9">
      <w:pPr>
        <w:pStyle w:val="ConsPlusNormal"/>
        <w:ind w:firstLine="540"/>
        <w:jc w:val="both"/>
      </w:pPr>
      <w:bookmarkStart w:id="1" w:name="P93"/>
      <w:bookmarkEnd w:id="1"/>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0A2EA9" w:rsidRDefault="000A2EA9">
      <w:pPr>
        <w:pStyle w:val="ConsPlusNormal"/>
        <w:spacing w:before="22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0A2EA9" w:rsidRDefault="000A2EA9">
      <w:pPr>
        <w:pStyle w:val="ConsPlusNormal"/>
        <w:jc w:val="both"/>
      </w:pPr>
      <w:r>
        <w:t xml:space="preserve">(в ред. </w:t>
      </w:r>
      <w:hyperlink r:id="rId63">
        <w:r>
          <w:rPr>
            <w:color w:val="0000FF"/>
          </w:rPr>
          <w:t>Приказа</w:t>
        </w:r>
      </w:hyperlink>
      <w:r>
        <w:t xml:space="preserve"> Казначейства России от 01.04.2020 N 16н)</w:t>
      </w:r>
    </w:p>
    <w:p w:rsidR="000A2EA9" w:rsidRDefault="000A2EA9">
      <w:pPr>
        <w:pStyle w:val="ConsPlusNormal"/>
        <w:spacing w:before="220"/>
        <w:ind w:firstLine="540"/>
        <w:jc w:val="both"/>
      </w:pPr>
      <w:r>
        <w:t>--------------------------------</w:t>
      </w:r>
    </w:p>
    <w:p w:rsidR="000A2EA9" w:rsidRDefault="000A2EA9">
      <w:pPr>
        <w:pStyle w:val="ConsPlusNormal"/>
        <w:spacing w:before="220"/>
        <w:ind w:firstLine="540"/>
        <w:jc w:val="both"/>
      </w:pPr>
      <w:hyperlink r:id="rId64">
        <w:r>
          <w:rPr>
            <w:color w:val="0000FF"/>
          </w:rPr>
          <w:t>&lt;2&gt;</w:t>
        </w:r>
      </w:hyperlink>
      <w:r>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0A2EA9" w:rsidRDefault="000A2EA9">
      <w:pPr>
        <w:pStyle w:val="ConsPlusNormal"/>
        <w:jc w:val="both"/>
      </w:pPr>
    </w:p>
    <w:p w:rsidR="000A2EA9" w:rsidRDefault="000A2EA9">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0A2EA9" w:rsidRDefault="000A2EA9">
      <w:pPr>
        <w:pStyle w:val="ConsPlusNormal"/>
        <w:jc w:val="both"/>
      </w:pPr>
      <w:r>
        <w:t xml:space="preserve">(пп. "б" в ред. </w:t>
      </w:r>
      <w:hyperlink r:id="rId65">
        <w:r>
          <w:rPr>
            <w:color w:val="0000FF"/>
          </w:rPr>
          <w:t>Приказа</w:t>
        </w:r>
      </w:hyperlink>
      <w:r>
        <w:t xml:space="preserve"> Казначейства России от 01.04.2020 N 16н)</w:t>
      </w:r>
    </w:p>
    <w:p w:rsidR="000A2EA9" w:rsidRDefault="000A2EA9">
      <w:pPr>
        <w:pStyle w:val="ConsPlusNormal"/>
        <w:spacing w:before="220"/>
        <w:ind w:firstLine="540"/>
        <w:jc w:val="both"/>
      </w:pPr>
      <w:r>
        <w:t xml:space="preserve">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w:t>
      </w:r>
      <w:r>
        <w:lastRenderedPageBreak/>
        <w:t>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0A2EA9" w:rsidRDefault="000A2EA9">
      <w:pPr>
        <w:pStyle w:val="ConsPlusNormal"/>
        <w:spacing w:before="22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0A2EA9" w:rsidRDefault="000A2EA9">
      <w:pPr>
        <w:pStyle w:val="ConsPlusNormal"/>
        <w:spacing w:before="22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0A2EA9" w:rsidRDefault="000A2EA9">
      <w:pPr>
        <w:pStyle w:val="ConsPlusNormal"/>
        <w:jc w:val="both"/>
      </w:pPr>
      <w:r>
        <w:t xml:space="preserve">(в ред. </w:t>
      </w:r>
      <w:hyperlink r:id="rId66">
        <w:r>
          <w:rPr>
            <w:color w:val="0000FF"/>
          </w:rPr>
          <w:t>Приказа</w:t>
        </w:r>
      </w:hyperlink>
      <w:r>
        <w:t xml:space="preserve"> Казначейства России от 13.10.2021 N 29н)</w:t>
      </w:r>
    </w:p>
    <w:p w:rsidR="000A2EA9" w:rsidRDefault="000A2EA9">
      <w:pPr>
        <w:pStyle w:val="ConsPlusNormal"/>
        <w:spacing w:before="22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0A2EA9" w:rsidRDefault="000A2EA9">
      <w:pPr>
        <w:pStyle w:val="ConsPlusNormal"/>
        <w:spacing w:before="22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0A2EA9" w:rsidRDefault="000A2EA9">
      <w:pPr>
        <w:pStyle w:val="ConsPlusNormal"/>
        <w:spacing w:before="220"/>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0A2EA9" w:rsidRDefault="000A2EA9">
      <w:pPr>
        <w:pStyle w:val="ConsPlusNormal"/>
        <w:spacing w:before="220"/>
        <w:ind w:firstLine="540"/>
        <w:jc w:val="both"/>
      </w:pPr>
      <w:r>
        <w:t xml:space="preserve">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w:t>
      </w:r>
      <w:r>
        <w:lastRenderedPageBreak/>
        <w:t>финансирования дефицита бюджета);</w:t>
      </w:r>
    </w:p>
    <w:p w:rsidR="000A2EA9" w:rsidRDefault="000A2EA9">
      <w:pPr>
        <w:pStyle w:val="ConsPlusNormal"/>
        <w:spacing w:before="220"/>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 (далее - лицевой счет иного получателя бюджетных средств);</w:t>
      </w:r>
    </w:p>
    <w:p w:rsidR="000A2EA9" w:rsidRDefault="000A2EA9">
      <w:pPr>
        <w:pStyle w:val="ConsPlusNormal"/>
        <w:jc w:val="both"/>
      </w:pPr>
      <w:r>
        <w:t xml:space="preserve">(в ред. </w:t>
      </w:r>
      <w:hyperlink r:id="rId67">
        <w:r>
          <w:rPr>
            <w:color w:val="0000FF"/>
          </w:rPr>
          <w:t>Приказа</w:t>
        </w:r>
      </w:hyperlink>
      <w:r>
        <w:t xml:space="preserve"> Казначейства России от 28.12.2022 N 38н)</w:t>
      </w:r>
    </w:p>
    <w:p w:rsidR="000A2EA9" w:rsidRDefault="000A2EA9">
      <w:pPr>
        <w:pStyle w:val="ConsPlusNormal"/>
        <w:spacing w:before="220"/>
        <w:ind w:firstLine="540"/>
        <w:jc w:val="both"/>
      </w:pPr>
      <w:r>
        <w:t xml:space="preserve">л) утратил силу. - </w:t>
      </w:r>
      <w:hyperlink r:id="rId68">
        <w:r>
          <w:rPr>
            <w:color w:val="0000FF"/>
          </w:rPr>
          <w:t>Приказ</w:t>
        </w:r>
      </w:hyperlink>
      <w:r>
        <w:t xml:space="preserve"> Казначейства России от 28.12.2022 N 38н;</w:t>
      </w:r>
    </w:p>
    <w:p w:rsidR="000A2EA9" w:rsidRDefault="000A2EA9">
      <w:pPr>
        <w:pStyle w:val="ConsPlusNormal"/>
        <w:spacing w:before="22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0A2EA9" w:rsidRDefault="000A2EA9">
      <w:pPr>
        <w:pStyle w:val="ConsPlusNormal"/>
        <w:jc w:val="both"/>
      </w:pPr>
      <w:r>
        <w:t xml:space="preserve">(в ред. Приказов Казначейства России от 01.04.2020 </w:t>
      </w:r>
      <w:hyperlink r:id="rId69">
        <w:r>
          <w:rPr>
            <w:color w:val="0000FF"/>
          </w:rPr>
          <w:t>N 16н</w:t>
        </w:r>
      </w:hyperlink>
      <w:r>
        <w:t xml:space="preserve">, от 13.10.2021 </w:t>
      </w:r>
      <w:hyperlink r:id="rId70">
        <w:r>
          <w:rPr>
            <w:color w:val="0000FF"/>
          </w:rPr>
          <w:t>N 29н</w:t>
        </w:r>
      </w:hyperlink>
      <w:r>
        <w:t>)</w:t>
      </w:r>
    </w:p>
    <w:p w:rsidR="000A2EA9" w:rsidRDefault="000A2EA9">
      <w:pPr>
        <w:pStyle w:val="ConsPlusNormal"/>
        <w:spacing w:before="22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0A2EA9" w:rsidRDefault="000A2EA9">
      <w:pPr>
        <w:pStyle w:val="ConsPlusNormal"/>
        <w:spacing w:before="22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0A2EA9" w:rsidRDefault="000A2EA9">
      <w:pPr>
        <w:pStyle w:val="ConsPlusNormal"/>
        <w:spacing w:before="22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0A2EA9" w:rsidRDefault="000A2EA9">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0A2EA9" w:rsidRDefault="000A2EA9">
      <w:pPr>
        <w:pStyle w:val="ConsPlusNormal"/>
        <w:spacing w:before="220"/>
        <w:ind w:firstLine="540"/>
        <w:jc w:val="both"/>
      </w:pPr>
      <w:r>
        <w:t>г) лицевой счет, предназначенный для учета операций бюджетных учреждений в разрезе видов средств, получаемых бюджетными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бюджетного учреждения).</w:t>
      </w:r>
    </w:p>
    <w:p w:rsidR="000A2EA9" w:rsidRDefault="000A2EA9">
      <w:pPr>
        <w:pStyle w:val="ConsPlusNormal"/>
        <w:jc w:val="both"/>
      </w:pPr>
      <w:r>
        <w:t xml:space="preserve">(пп. "г" введен </w:t>
      </w:r>
      <w:hyperlink r:id="rId71">
        <w:r>
          <w:rPr>
            <w:color w:val="0000FF"/>
          </w:rPr>
          <w:t>Приказом</w:t>
        </w:r>
      </w:hyperlink>
      <w:r>
        <w:t xml:space="preserve"> Казначейства России от 26.11.2025 N 21н)</w:t>
      </w:r>
    </w:p>
    <w:p w:rsidR="000A2EA9" w:rsidRDefault="000A2EA9">
      <w:pPr>
        <w:pStyle w:val="ConsPlusNormal"/>
        <w:spacing w:before="22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0A2EA9" w:rsidRDefault="000A2EA9">
      <w:pPr>
        <w:pStyle w:val="ConsPlusNormal"/>
        <w:spacing w:before="220"/>
        <w:ind w:firstLine="540"/>
        <w:jc w:val="both"/>
      </w:pPr>
      <w:r>
        <w:lastRenderedPageBreak/>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0A2EA9" w:rsidRDefault="000A2EA9">
      <w:pPr>
        <w:pStyle w:val="ConsPlusNormal"/>
        <w:spacing w:before="220"/>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0A2EA9" w:rsidRDefault="000A2EA9">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0A2EA9" w:rsidRDefault="000A2EA9">
      <w:pPr>
        <w:pStyle w:val="ConsPlusNormal"/>
        <w:spacing w:before="220"/>
        <w:ind w:firstLine="540"/>
        <w:jc w:val="both"/>
      </w:pPr>
      <w:r>
        <w:t>г) лицевой счет, предназначенный для учета операций автономных учреждений в разрезе видов средств, получаемых автономными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автономного учреждения).</w:t>
      </w:r>
    </w:p>
    <w:p w:rsidR="000A2EA9" w:rsidRDefault="000A2EA9">
      <w:pPr>
        <w:pStyle w:val="ConsPlusNormal"/>
        <w:jc w:val="both"/>
      </w:pPr>
      <w:r>
        <w:t xml:space="preserve">(пп. "г" введен </w:t>
      </w:r>
      <w:hyperlink r:id="rId72">
        <w:r>
          <w:rPr>
            <w:color w:val="0000FF"/>
          </w:rPr>
          <w:t>Приказом</w:t>
        </w:r>
      </w:hyperlink>
      <w:r>
        <w:t xml:space="preserve"> Казначейства России от 26.11.2025 N 21н)</w:t>
      </w:r>
    </w:p>
    <w:p w:rsidR="000A2EA9" w:rsidRDefault="000A2EA9">
      <w:pPr>
        <w:pStyle w:val="ConsPlusNormal"/>
        <w:spacing w:before="220"/>
        <w:ind w:firstLine="540"/>
        <w:jc w:val="both"/>
      </w:pPr>
      <w:bookmarkStart w:id="2" w:name="P126"/>
      <w:bookmarkEnd w:id="2"/>
      <w:r>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0A2EA9" w:rsidRDefault="000A2EA9">
      <w:pPr>
        <w:pStyle w:val="ConsPlusNormal"/>
        <w:jc w:val="both"/>
      </w:pPr>
      <w:r>
        <w:t xml:space="preserve">(п. 7 в ред. </w:t>
      </w:r>
      <w:hyperlink r:id="rId73">
        <w:r>
          <w:rPr>
            <w:color w:val="0000FF"/>
          </w:rPr>
          <w:t>Приказа</w:t>
        </w:r>
      </w:hyperlink>
      <w:r>
        <w:t xml:space="preserve"> Казначейства России от 13.10.2021 N 29н)</w:t>
      </w:r>
    </w:p>
    <w:p w:rsidR="000A2EA9" w:rsidRDefault="000A2EA9">
      <w:pPr>
        <w:pStyle w:val="ConsPlusNormal"/>
        <w:spacing w:before="220"/>
        <w:ind w:firstLine="540"/>
        <w:jc w:val="both"/>
      </w:pPr>
      <w:r>
        <w:t>8. При открытии лицевых счетов им присваиваются уникальные номера.</w:t>
      </w:r>
    </w:p>
    <w:p w:rsidR="000A2EA9" w:rsidRDefault="000A2EA9">
      <w:pPr>
        <w:pStyle w:val="ConsPlusNormal"/>
        <w:spacing w:before="220"/>
        <w:ind w:firstLine="540"/>
        <w:jc w:val="both"/>
      </w:pPr>
      <w:r>
        <w:t>8.1. Номер лицевого счета, за исключением номера лицевого счета в разрезе видов средств бюджетного (автономного) учреждения, номера лицевого счета получателя средств из бюджета субъекта Российской Федерации (местного бюджета), состоит из одиннадцати разрядов, где:</w:t>
      </w:r>
    </w:p>
    <w:p w:rsidR="000A2EA9" w:rsidRDefault="000A2EA9">
      <w:pPr>
        <w:pStyle w:val="ConsPlusNormal"/>
        <w:jc w:val="both"/>
      </w:pPr>
      <w:r>
        <w:t xml:space="preserve">(в ред. </w:t>
      </w:r>
      <w:hyperlink r:id="rId74">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1 и 2 разряды - код лицевого счета;</w:t>
      </w:r>
    </w:p>
    <w:p w:rsidR="000A2EA9" w:rsidRDefault="000A2EA9">
      <w:pPr>
        <w:pStyle w:val="ConsPlusNormal"/>
        <w:spacing w:before="22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0A2EA9" w:rsidRDefault="000A2EA9">
      <w:pPr>
        <w:pStyle w:val="ConsPlusNormal"/>
        <w:spacing w:before="220"/>
        <w:ind w:firstLine="540"/>
        <w:jc w:val="both"/>
      </w:pPr>
      <w:r>
        <w:t>5 разряд - код типа бюджета бюджетной системы Российской Федерации;</w:t>
      </w:r>
    </w:p>
    <w:p w:rsidR="000A2EA9" w:rsidRDefault="000A2EA9">
      <w:pPr>
        <w:pStyle w:val="ConsPlusNormal"/>
        <w:jc w:val="both"/>
      </w:pPr>
      <w:r>
        <w:t xml:space="preserve">(в ред. </w:t>
      </w:r>
      <w:hyperlink r:id="rId75">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0A2EA9" w:rsidRDefault="000A2EA9">
      <w:pPr>
        <w:pStyle w:val="ConsPlusNormal"/>
        <w:jc w:val="both"/>
      </w:pPr>
      <w:r>
        <w:t xml:space="preserve">(в ред. </w:t>
      </w:r>
      <w:hyperlink r:id="rId76">
        <w:r>
          <w:rPr>
            <w:color w:val="0000FF"/>
          </w:rPr>
          <w:t>Приказа</w:t>
        </w:r>
      </w:hyperlink>
      <w:r>
        <w:t xml:space="preserve"> Казначейства России от 28.12.2017 N 36н)</w:t>
      </w:r>
    </w:p>
    <w:p w:rsidR="000A2EA9" w:rsidRDefault="000A2EA9">
      <w:pPr>
        <w:pStyle w:val="ConsPlusNormal"/>
        <w:spacing w:before="220"/>
        <w:ind w:firstLine="540"/>
        <w:jc w:val="both"/>
      </w:pPr>
      <w:r>
        <w:lastRenderedPageBreak/>
        <w:t>11 разряд - контрольный разряд.</w:t>
      </w:r>
    </w:p>
    <w:p w:rsidR="000A2EA9" w:rsidRDefault="000A2EA9">
      <w:pPr>
        <w:pStyle w:val="ConsPlusNormal"/>
        <w:spacing w:before="220"/>
        <w:ind w:firstLine="540"/>
        <w:jc w:val="both"/>
      </w:pPr>
      <w:r>
        <w:t>8.1.1. Номер лицевого счета в разрезе видов средств бюджетного (автономного) учреждения, номер лицевого счета получателя средств из бюджета субъекта Российской Федерации (местного бюджета) состоит из одиннадцати разрядов, где:</w:t>
      </w:r>
    </w:p>
    <w:p w:rsidR="000A2EA9" w:rsidRDefault="000A2EA9">
      <w:pPr>
        <w:pStyle w:val="ConsPlusNormal"/>
        <w:spacing w:before="220"/>
        <w:ind w:firstLine="540"/>
        <w:jc w:val="both"/>
      </w:pPr>
      <w:r>
        <w:t>1 и 2 разряды - код лицевого счета;</w:t>
      </w:r>
    </w:p>
    <w:p w:rsidR="000A2EA9" w:rsidRDefault="000A2EA9">
      <w:pPr>
        <w:pStyle w:val="ConsPlusNormal"/>
        <w:spacing w:before="220"/>
        <w:ind w:firstLine="540"/>
        <w:jc w:val="both"/>
      </w:pPr>
      <w:r>
        <w:t>3 разряд - код типа бюджета бюджетной системы Российской Федерации;</w:t>
      </w:r>
    </w:p>
    <w:p w:rsidR="000A2EA9" w:rsidRDefault="000A2EA9">
      <w:pPr>
        <w:pStyle w:val="ConsPlusNormal"/>
        <w:spacing w:before="220"/>
        <w:ind w:firstLine="540"/>
        <w:jc w:val="both"/>
      </w:pPr>
      <w:r>
        <w:t>с 4 по 8 разряды - учетный номер, соответствующий номеру клиента в реестровой записи Сводного реестра;</w:t>
      </w:r>
    </w:p>
    <w:p w:rsidR="000A2EA9" w:rsidRDefault="000A2EA9">
      <w:pPr>
        <w:pStyle w:val="ConsPlusNormal"/>
        <w:spacing w:before="220"/>
        <w:ind w:firstLine="540"/>
        <w:jc w:val="both"/>
      </w:pPr>
      <w:r>
        <w:t>9 - 11 разряды - порядковый номер.</w:t>
      </w:r>
    </w:p>
    <w:p w:rsidR="000A2EA9" w:rsidRDefault="000A2EA9">
      <w:pPr>
        <w:pStyle w:val="ConsPlusNormal"/>
        <w:jc w:val="both"/>
      </w:pPr>
      <w:r>
        <w:t xml:space="preserve">(пп. 8.1.1 введен </w:t>
      </w:r>
      <w:hyperlink r:id="rId77">
        <w:r>
          <w:rPr>
            <w:color w:val="0000FF"/>
          </w:rPr>
          <w:t>Приказом</w:t>
        </w:r>
      </w:hyperlink>
      <w:r>
        <w:t xml:space="preserve"> Казначейства России от 26.11.2025 N 21н)</w:t>
      </w:r>
    </w:p>
    <w:p w:rsidR="000A2EA9" w:rsidRDefault="000A2EA9">
      <w:pPr>
        <w:pStyle w:val="ConsPlusNormal"/>
        <w:spacing w:before="220"/>
        <w:ind w:firstLine="540"/>
        <w:jc w:val="both"/>
      </w:pPr>
      <w:r>
        <w:t>8.2. Код лицевого счета указывается в соответствии со следующими видами лицевых счетов:</w:t>
      </w:r>
    </w:p>
    <w:p w:rsidR="000A2EA9" w:rsidRDefault="000A2EA9">
      <w:pPr>
        <w:pStyle w:val="ConsPlusNormal"/>
        <w:spacing w:before="220"/>
        <w:ind w:firstLine="540"/>
        <w:jc w:val="both"/>
      </w:pPr>
      <w:r>
        <w:t>01 - лицевой счет главного распорядителя (распорядителя) бюджетных средств;</w:t>
      </w:r>
    </w:p>
    <w:p w:rsidR="000A2EA9" w:rsidRDefault="000A2EA9">
      <w:pPr>
        <w:pStyle w:val="ConsPlusNormal"/>
        <w:spacing w:before="220"/>
        <w:ind w:firstLine="540"/>
        <w:jc w:val="both"/>
      </w:pPr>
      <w:r>
        <w:t>02 - лицевой счет бюджета;</w:t>
      </w:r>
    </w:p>
    <w:p w:rsidR="000A2EA9" w:rsidRDefault="000A2EA9">
      <w:pPr>
        <w:pStyle w:val="ConsPlusNormal"/>
        <w:spacing w:before="220"/>
        <w:ind w:firstLine="540"/>
        <w:jc w:val="both"/>
      </w:pPr>
      <w:r>
        <w:t>03 - лицевой счет получателя бюджетных средств;</w:t>
      </w:r>
    </w:p>
    <w:p w:rsidR="000A2EA9" w:rsidRDefault="000A2EA9">
      <w:pPr>
        <w:pStyle w:val="ConsPlusNormal"/>
        <w:spacing w:before="220"/>
        <w:ind w:firstLine="540"/>
        <w:jc w:val="both"/>
      </w:pPr>
      <w:r>
        <w:t>04 - лицевой счет администратора доходов бюджета;</w:t>
      </w:r>
    </w:p>
    <w:p w:rsidR="000A2EA9" w:rsidRDefault="000A2EA9">
      <w:pPr>
        <w:pStyle w:val="ConsPlusNormal"/>
        <w:spacing w:before="22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0A2EA9" w:rsidRDefault="000A2EA9">
      <w:pPr>
        <w:pStyle w:val="ConsPlusNormal"/>
        <w:spacing w:before="22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0A2EA9" w:rsidRDefault="000A2EA9">
      <w:pPr>
        <w:pStyle w:val="ConsPlusNormal"/>
        <w:spacing w:before="22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0A2EA9" w:rsidRDefault="000A2EA9">
      <w:pPr>
        <w:pStyle w:val="ConsPlusNormal"/>
        <w:spacing w:before="220"/>
        <w:ind w:firstLine="540"/>
        <w:jc w:val="both"/>
      </w:pPr>
      <w:r>
        <w:t>08 - лицевой счет администратора источников внутреннего финансирования дефицита бюджета;</w:t>
      </w:r>
    </w:p>
    <w:p w:rsidR="000A2EA9" w:rsidRDefault="000A2EA9">
      <w:pPr>
        <w:pStyle w:val="ConsPlusNormal"/>
        <w:spacing w:before="220"/>
        <w:ind w:firstLine="540"/>
        <w:jc w:val="both"/>
      </w:pPr>
      <w:r>
        <w:t>09 - лицевой счет администратора источников внешнего финансирования дефицита бюджета;</w:t>
      </w:r>
    </w:p>
    <w:p w:rsidR="000A2EA9" w:rsidRDefault="000A2EA9">
      <w:pPr>
        <w:pStyle w:val="ConsPlusNormal"/>
        <w:spacing w:before="220"/>
        <w:ind w:firstLine="540"/>
        <w:jc w:val="both"/>
      </w:pPr>
      <w:r>
        <w:t>10 - лицевой счет иного получателя бюджетных средств;</w:t>
      </w:r>
    </w:p>
    <w:p w:rsidR="000A2EA9" w:rsidRDefault="000A2EA9">
      <w:pPr>
        <w:pStyle w:val="ConsPlusNormal"/>
        <w:spacing w:before="220"/>
        <w:ind w:firstLine="540"/>
        <w:jc w:val="both"/>
      </w:pPr>
      <w:r>
        <w:t xml:space="preserve">абзац утратил силу. - </w:t>
      </w:r>
      <w:hyperlink r:id="rId78">
        <w:r>
          <w:rPr>
            <w:color w:val="0000FF"/>
          </w:rPr>
          <w:t>Приказ</w:t>
        </w:r>
      </w:hyperlink>
      <w:r>
        <w:t xml:space="preserve"> Казначейства России от 28.12.2022 N 38н;</w:t>
      </w:r>
    </w:p>
    <w:p w:rsidR="000A2EA9" w:rsidRDefault="000A2EA9">
      <w:pPr>
        <w:pStyle w:val="ConsPlusNormal"/>
        <w:spacing w:before="220"/>
        <w:ind w:firstLine="540"/>
        <w:jc w:val="both"/>
      </w:pPr>
      <w:r>
        <w:t>14 - лицевой счет для учета операций по переданным полномочиям получателя бюджетных средств;</w:t>
      </w:r>
    </w:p>
    <w:p w:rsidR="000A2EA9" w:rsidRDefault="000A2EA9">
      <w:pPr>
        <w:pStyle w:val="ConsPlusNormal"/>
        <w:spacing w:before="220"/>
        <w:ind w:firstLine="540"/>
        <w:jc w:val="both"/>
      </w:pPr>
      <w:r>
        <w:t>20 - лицевой счет бюджетного учреждения;</w:t>
      </w:r>
    </w:p>
    <w:p w:rsidR="000A2EA9" w:rsidRDefault="000A2EA9">
      <w:pPr>
        <w:pStyle w:val="ConsPlusNormal"/>
        <w:spacing w:before="220"/>
        <w:ind w:firstLine="540"/>
        <w:jc w:val="both"/>
      </w:pPr>
      <w:r>
        <w:t>21 - отдельный лицевой счет бюджетного учреждения;</w:t>
      </w:r>
    </w:p>
    <w:p w:rsidR="000A2EA9" w:rsidRDefault="000A2EA9">
      <w:pPr>
        <w:pStyle w:val="ConsPlusNormal"/>
        <w:spacing w:before="220"/>
        <w:ind w:firstLine="540"/>
        <w:jc w:val="both"/>
      </w:pPr>
      <w:r>
        <w:t>22 - лицевой счет бюджетного учреждения для учета операций со средствами ОМС;</w:t>
      </w:r>
    </w:p>
    <w:p w:rsidR="000A2EA9" w:rsidRDefault="000A2EA9">
      <w:pPr>
        <w:pStyle w:val="ConsPlusNormal"/>
        <w:spacing w:before="220"/>
        <w:ind w:firstLine="540"/>
        <w:jc w:val="both"/>
      </w:pPr>
      <w:r>
        <w:t>30 - лицевой счет автономного учреждения;</w:t>
      </w:r>
    </w:p>
    <w:p w:rsidR="000A2EA9" w:rsidRDefault="000A2EA9">
      <w:pPr>
        <w:pStyle w:val="ConsPlusNormal"/>
        <w:spacing w:before="220"/>
        <w:ind w:firstLine="540"/>
        <w:jc w:val="both"/>
      </w:pPr>
      <w:r>
        <w:t>31 - отдельный лицевой счет автономного учреждения;</w:t>
      </w:r>
    </w:p>
    <w:p w:rsidR="000A2EA9" w:rsidRDefault="000A2EA9">
      <w:pPr>
        <w:pStyle w:val="ConsPlusNormal"/>
        <w:spacing w:before="220"/>
        <w:ind w:firstLine="540"/>
        <w:jc w:val="both"/>
      </w:pPr>
      <w:r>
        <w:lastRenderedPageBreak/>
        <w:t>32 - лицевой счет автономного учреждения для учета операций со средствами ОМС;</w:t>
      </w:r>
    </w:p>
    <w:p w:rsidR="000A2EA9" w:rsidRDefault="000A2EA9">
      <w:pPr>
        <w:pStyle w:val="ConsPlusNormal"/>
        <w:spacing w:before="220"/>
        <w:ind w:firstLine="540"/>
        <w:jc w:val="both"/>
      </w:pPr>
      <w:r>
        <w:t>41 - лицевой счет для учета операций получателя средств из бюджета;</w:t>
      </w:r>
    </w:p>
    <w:p w:rsidR="000A2EA9" w:rsidRDefault="000A2EA9">
      <w:pPr>
        <w:pStyle w:val="ConsPlusNormal"/>
        <w:jc w:val="both"/>
      </w:pPr>
      <w:r>
        <w:t xml:space="preserve">(в ред. </w:t>
      </w:r>
      <w:hyperlink r:id="rId79">
        <w:r>
          <w:rPr>
            <w:color w:val="0000FF"/>
          </w:rPr>
          <w:t>Приказа</w:t>
        </w:r>
      </w:hyperlink>
      <w:r>
        <w:t xml:space="preserve"> Казначейства России от 13.10.2021 N 29н)</w:t>
      </w:r>
    </w:p>
    <w:p w:rsidR="000A2EA9" w:rsidRDefault="000A2EA9">
      <w:pPr>
        <w:pStyle w:val="ConsPlusNormal"/>
        <w:spacing w:before="220"/>
        <w:ind w:firstLine="540"/>
        <w:jc w:val="both"/>
      </w:pPr>
      <w:r>
        <w:t>80 - лицевой счет в разрезе видов средств бюджетного учреждения;</w:t>
      </w:r>
    </w:p>
    <w:p w:rsidR="000A2EA9" w:rsidRDefault="000A2EA9">
      <w:pPr>
        <w:pStyle w:val="ConsPlusNormal"/>
        <w:jc w:val="both"/>
      </w:pPr>
      <w:r>
        <w:t xml:space="preserve">(абзац введен </w:t>
      </w:r>
      <w:hyperlink r:id="rId80">
        <w:r>
          <w:rPr>
            <w:color w:val="0000FF"/>
          </w:rPr>
          <w:t>Приказом</w:t>
        </w:r>
      </w:hyperlink>
      <w:r>
        <w:t xml:space="preserve"> Казначейства России от 26.11.2025 N 21н)</w:t>
      </w:r>
    </w:p>
    <w:p w:rsidR="000A2EA9" w:rsidRDefault="000A2EA9">
      <w:pPr>
        <w:pStyle w:val="ConsPlusNormal"/>
        <w:spacing w:before="220"/>
        <w:ind w:firstLine="540"/>
        <w:jc w:val="both"/>
      </w:pPr>
      <w:r>
        <w:t>90 - лицевой счет в разрезе видов средств автономного учреждения.</w:t>
      </w:r>
    </w:p>
    <w:p w:rsidR="000A2EA9" w:rsidRDefault="000A2EA9">
      <w:pPr>
        <w:pStyle w:val="ConsPlusNormal"/>
        <w:jc w:val="both"/>
      </w:pPr>
      <w:r>
        <w:t xml:space="preserve">(абзац введен </w:t>
      </w:r>
      <w:hyperlink r:id="rId81">
        <w:r>
          <w:rPr>
            <w:color w:val="0000FF"/>
          </w:rPr>
          <w:t>Приказом</w:t>
        </w:r>
      </w:hyperlink>
      <w:r>
        <w:t xml:space="preserve"> Казначейства России от 26.11.2025 N 21н)</w:t>
      </w:r>
    </w:p>
    <w:p w:rsidR="000A2EA9" w:rsidRDefault="000A2EA9">
      <w:pPr>
        <w:pStyle w:val="ConsPlusNormal"/>
        <w:spacing w:before="220"/>
        <w:ind w:firstLine="540"/>
        <w:jc w:val="both"/>
      </w:pPr>
      <w:r>
        <w:t>8.3. Код типа бюджета бюджетной системы Российской Федерации устанавливается в соответствии со следующими значениями:</w:t>
      </w:r>
    </w:p>
    <w:p w:rsidR="000A2EA9" w:rsidRDefault="000A2EA9">
      <w:pPr>
        <w:pStyle w:val="ConsPlusNormal"/>
        <w:spacing w:before="220"/>
        <w:ind w:firstLine="540"/>
        <w:jc w:val="both"/>
      </w:pPr>
      <w:r>
        <w:t>1 - федеральный бюджет;</w:t>
      </w:r>
    </w:p>
    <w:p w:rsidR="000A2EA9" w:rsidRDefault="000A2EA9">
      <w:pPr>
        <w:pStyle w:val="ConsPlusNormal"/>
        <w:spacing w:before="220"/>
        <w:ind w:firstLine="540"/>
        <w:jc w:val="both"/>
      </w:pPr>
      <w:r>
        <w:t>2 - бюджет субъекта Российской Федерации;</w:t>
      </w:r>
    </w:p>
    <w:p w:rsidR="000A2EA9" w:rsidRDefault="000A2EA9">
      <w:pPr>
        <w:pStyle w:val="ConsPlusNormal"/>
        <w:spacing w:before="220"/>
        <w:ind w:firstLine="540"/>
        <w:jc w:val="both"/>
      </w:pPr>
      <w:r>
        <w:t>3 - местный бюджет;</w:t>
      </w:r>
    </w:p>
    <w:p w:rsidR="000A2EA9" w:rsidRDefault="000A2EA9">
      <w:pPr>
        <w:pStyle w:val="ConsPlusNormal"/>
        <w:spacing w:before="220"/>
        <w:ind w:firstLine="540"/>
        <w:jc w:val="both"/>
      </w:pPr>
      <w:r>
        <w:t>4 - бюджет государственного внебюджетного фонда Российской Федерации;</w:t>
      </w:r>
    </w:p>
    <w:p w:rsidR="000A2EA9" w:rsidRDefault="000A2EA9">
      <w:pPr>
        <w:pStyle w:val="ConsPlusNormal"/>
        <w:spacing w:before="220"/>
        <w:ind w:firstLine="540"/>
        <w:jc w:val="both"/>
      </w:pPr>
      <w:r>
        <w:t>5 - бюджет территориального государственного внебюджетного фонда;</w:t>
      </w:r>
    </w:p>
    <w:p w:rsidR="000A2EA9" w:rsidRDefault="000A2EA9">
      <w:pPr>
        <w:pStyle w:val="ConsPlusNormal"/>
        <w:spacing w:before="220"/>
        <w:ind w:firstLine="540"/>
        <w:jc w:val="both"/>
      </w:pPr>
      <w:r>
        <w:t>6 - средства получателя средств из бюджета и бюджетного (автономного) учреждения.</w:t>
      </w:r>
    </w:p>
    <w:p w:rsidR="000A2EA9" w:rsidRDefault="000A2EA9">
      <w:pPr>
        <w:pStyle w:val="ConsPlusNormal"/>
        <w:spacing w:before="220"/>
        <w:ind w:firstLine="540"/>
        <w:jc w:val="both"/>
      </w:pPr>
      <w:r>
        <w:t>Для лицевого счета бюджета код типа бюджета "1", "5", "6" не указывается.</w:t>
      </w:r>
    </w:p>
    <w:p w:rsidR="000A2EA9" w:rsidRDefault="000A2EA9">
      <w:pPr>
        <w:pStyle w:val="ConsPlusNormal"/>
        <w:spacing w:before="220"/>
        <w:ind w:firstLine="540"/>
        <w:jc w:val="both"/>
      </w:pPr>
      <w:r>
        <w:t>Для лицевого счета в разрезе видов средств, открываемого бюджетному (автономному) учреждению, получателю средств из бюджета субъекта Российской Федерации, устанавливается код типа бюджета "2".</w:t>
      </w:r>
    </w:p>
    <w:p w:rsidR="000A2EA9" w:rsidRDefault="000A2EA9">
      <w:pPr>
        <w:pStyle w:val="ConsPlusNormal"/>
        <w:spacing w:before="220"/>
        <w:ind w:firstLine="540"/>
        <w:jc w:val="both"/>
      </w:pPr>
      <w:r>
        <w:t>Для лицевого счета в разрезе видов средств, открываемого бюджетному (автономному) учреждению, получателю средств из местного бюджета, устанавливается код типа бюджета "3".</w:t>
      </w:r>
    </w:p>
    <w:p w:rsidR="000A2EA9" w:rsidRDefault="000A2EA9">
      <w:pPr>
        <w:pStyle w:val="ConsPlusNormal"/>
        <w:spacing w:before="220"/>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0A2EA9" w:rsidRDefault="000A2EA9">
      <w:pPr>
        <w:pStyle w:val="ConsPlusNormal"/>
        <w:spacing w:before="22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0A2EA9" w:rsidRDefault="000A2EA9">
      <w:pPr>
        <w:pStyle w:val="ConsPlusNormal"/>
        <w:spacing w:before="22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0A2EA9" w:rsidRDefault="000A2EA9">
      <w:pPr>
        <w:pStyle w:val="ConsPlusNormal"/>
        <w:spacing w:before="220"/>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0A2EA9" w:rsidRDefault="000A2EA9">
      <w:pPr>
        <w:pStyle w:val="ConsPlusNormal"/>
        <w:spacing w:before="220"/>
        <w:ind w:firstLine="540"/>
        <w:jc w:val="both"/>
      </w:pPr>
      <w:r>
        <w:t xml:space="preserve">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w:t>
      </w:r>
      <w:r>
        <w:lastRenderedPageBreak/>
        <w:t>"5".</w:t>
      </w:r>
    </w:p>
    <w:p w:rsidR="000A2EA9" w:rsidRDefault="000A2EA9">
      <w:pPr>
        <w:pStyle w:val="ConsPlusNormal"/>
        <w:jc w:val="both"/>
      </w:pPr>
      <w:r>
        <w:t xml:space="preserve">(пп. 8.3 в ред. </w:t>
      </w:r>
      <w:hyperlink r:id="rId82">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0A2EA9" w:rsidRDefault="000A2EA9">
      <w:pPr>
        <w:pStyle w:val="ConsPlusNormal"/>
        <w:jc w:val="both"/>
      </w:pPr>
      <w:r>
        <w:t xml:space="preserve">(в ред. </w:t>
      </w:r>
      <w:hyperlink r:id="rId83">
        <w:r>
          <w:rPr>
            <w:color w:val="0000FF"/>
          </w:rPr>
          <w:t>Приказа</w:t>
        </w:r>
      </w:hyperlink>
      <w:r>
        <w:t xml:space="preserve"> Казначейства России от 28.12.2017 N 36н)</w:t>
      </w:r>
    </w:p>
    <w:p w:rsidR="000A2EA9" w:rsidRDefault="000A2EA9">
      <w:pPr>
        <w:pStyle w:val="ConsPlusNormal"/>
        <w:spacing w:before="22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0A2EA9" w:rsidRDefault="000A2EA9">
      <w:pPr>
        <w:pStyle w:val="ConsPlusNormal"/>
        <w:jc w:val="both"/>
      </w:pPr>
      <w:r>
        <w:t xml:space="preserve">(в ред. Приказов Казначейства России от 28.12.2017 </w:t>
      </w:r>
      <w:hyperlink r:id="rId84">
        <w:r>
          <w:rPr>
            <w:color w:val="0000FF"/>
          </w:rPr>
          <w:t>N 36н</w:t>
        </w:r>
      </w:hyperlink>
      <w:r>
        <w:t xml:space="preserve">, от 01.04.2020 </w:t>
      </w:r>
      <w:hyperlink r:id="rId85">
        <w:r>
          <w:rPr>
            <w:color w:val="0000FF"/>
          </w:rPr>
          <w:t>N 16н</w:t>
        </w:r>
      </w:hyperlink>
      <w:r>
        <w:t>)</w:t>
      </w:r>
    </w:p>
    <w:p w:rsidR="000A2EA9" w:rsidRDefault="000A2EA9">
      <w:pPr>
        <w:pStyle w:val="ConsPlusNormal"/>
        <w:jc w:val="both"/>
      </w:pPr>
    </w:p>
    <w:p w:rsidR="000A2EA9" w:rsidRDefault="000A2EA9">
      <w:pPr>
        <w:pStyle w:val="ConsPlusTitle"/>
        <w:jc w:val="center"/>
        <w:outlineLvl w:val="1"/>
      </w:pPr>
      <w:r>
        <w:t>II. Порядок открытия, переоформления и закрытия лицевых</w:t>
      </w:r>
    </w:p>
    <w:p w:rsidR="000A2EA9" w:rsidRDefault="000A2EA9">
      <w:pPr>
        <w:pStyle w:val="ConsPlusTitle"/>
        <w:jc w:val="center"/>
      </w:pPr>
      <w:r>
        <w:t>счетов клиентам</w:t>
      </w:r>
    </w:p>
    <w:p w:rsidR="000A2EA9" w:rsidRDefault="000A2EA9">
      <w:pPr>
        <w:pStyle w:val="ConsPlusNormal"/>
        <w:jc w:val="both"/>
      </w:pPr>
    </w:p>
    <w:p w:rsidR="000A2EA9" w:rsidRDefault="000A2EA9">
      <w:pPr>
        <w:pStyle w:val="ConsPlusTitle"/>
        <w:jc w:val="center"/>
        <w:outlineLvl w:val="2"/>
      </w:pPr>
      <w:r>
        <w:t>Общие требования к порядку открытия, переоформления</w:t>
      </w:r>
    </w:p>
    <w:p w:rsidR="000A2EA9" w:rsidRDefault="000A2EA9">
      <w:pPr>
        <w:pStyle w:val="ConsPlusTitle"/>
        <w:jc w:val="center"/>
      </w:pPr>
      <w:r>
        <w:t>и закрытия лицевых счетов клиентам</w:t>
      </w:r>
    </w:p>
    <w:p w:rsidR="000A2EA9" w:rsidRDefault="000A2EA9">
      <w:pPr>
        <w:pStyle w:val="ConsPlusNormal"/>
        <w:jc w:val="both"/>
      </w:pPr>
    </w:p>
    <w:p w:rsidR="000A2EA9" w:rsidRDefault="000A2EA9">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0A2EA9" w:rsidRDefault="000A2EA9">
      <w:pPr>
        <w:pStyle w:val="ConsPlusNormal"/>
        <w:spacing w:before="22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86">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87">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4 апреля 2024 г. N 39н (зарегистрирован Министерством юстиции Российской Федерации 5 июля 2024 г., регистрационный N 78773) &lt;3&gt;, а также находящемуся в его ведении получателю бюджетных средств (в случае представления в орган Федерального казначейства ходатайства соответствующего главного распорядителя средств федерального бюджета).</w:t>
      </w:r>
    </w:p>
    <w:p w:rsidR="000A2EA9" w:rsidRDefault="000A2EA9">
      <w:pPr>
        <w:pStyle w:val="ConsPlusNormal"/>
        <w:spacing w:before="220"/>
        <w:ind w:firstLine="540"/>
        <w:jc w:val="both"/>
      </w:pPr>
      <w:r>
        <w:t>--------------------------------</w:t>
      </w:r>
    </w:p>
    <w:p w:rsidR="000A2EA9" w:rsidRDefault="000A2EA9">
      <w:pPr>
        <w:pStyle w:val="ConsPlusNormal"/>
        <w:spacing w:before="220"/>
        <w:ind w:firstLine="540"/>
        <w:jc w:val="both"/>
      </w:pPr>
      <w:r>
        <w:t>&lt;3&gt; С изменениями, внесенными приказами Министерства финансов Российской Федерации от 10 октября 2024 г. N 152н (зарегистрирован Министерством юстиции Российской Федерации 7 ноября 2024 г., регистрационный N 80063), от 11 февраля 2025 г. N 11н (зарегистрирован Министерством юстиции Российской Федерации 11 марта 2025 г., регистрационный N 81504), от 29 августа 2025 г. N 121н (зарегистрирован Министерством юстиции Российской Федерации 30 сентября 2025 г., регистрационный N 83695).</w:t>
      </w:r>
    </w:p>
    <w:p w:rsidR="000A2EA9" w:rsidRDefault="000A2EA9">
      <w:pPr>
        <w:pStyle w:val="ConsPlusNormal"/>
        <w:ind w:firstLine="540"/>
        <w:jc w:val="both"/>
      </w:pPr>
    </w:p>
    <w:p w:rsidR="000A2EA9" w:rsidRDefault="000A2EA9">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203">
        <w:r>
          <w:rPr>
            <w:color w:val="0000FF"/>
          </w:rPr>
          <w:t>абзацем пятым</w:t>
        </w:r>
      </w:hyperlink>
      <w:r>
        <w:t xml:space="preserve"> настоящего пункта, </w:t>
      </w:r>
      <w:hyperlink w:anchor="P205">
        <w:r>
          <w:rPr>
            <w:color w:val="0000FF"/>
          </w:rPr>
          <w:t>пунктами 10</w:t>
        </w:r>
      </w:hyperlink>
      <w:r>
        <w:t xml:space="preserve"> и </w:t>
      </w:r>
      <w:hyperlink w:anchor="P214">
        <w:r>
          <w:rPr>
            <w:color w:val="0000FF"/>
          </w:rPr>
          <w:t>11</w:t>
        </w:r>
      </w:hyperlink>
      <w:r>
        <w:t xml:space="preserve"> настоящего Порядка.</w:t>
      </w:r>
    </w:p>
    <w:p w:rsidR="000A2EA9" w:rsidRDefault="000A2EA9">
      <w:pPr>
        <w:pStyle w:val="ConsPlusNormal"/>
        <w:spacing w:before="220"/>
        <w:ind w:firstLine="540"/>
        <w:jc w:val="both"/>
      </w:pPr>
      <w:bookmarkStart w:id="3" w:name="P202"/>
      <w:bookmarkEnd w:id="3"/>
      <w:r>
        <w:t xml:space="preserve">В случае перехода бюджетного (автономного) учреждения от учета операций на лицевом счете бюджетного (автономного) учреждения, отдельном лицевом счете бюджетного </w:t>
      </w:r>
      <w:r>
        <w:lastRenderedPageBreak/>
        <w:t xml:space="preserve">(автономного) учреждения, лицевом счете бюджетного учреждения для учета операций со средствами ОМС к учету операций на лицевом счете в разрезе видов средств бюджетного (автономного) учреждения, органами Федерального казначейства закрывается лицевой счет бюджетного (автономного) учреждения, отдельный лицевой счет бюджетного (автономного) учреждения, лицевой счет бюджетного учреждения для учета операций со средствами ОМС на основании заявлений бюджетного (автономного) учреждения после завершения операций по передаче остатков, отраженных на указанных лицевых счетах, в соответствии с </w:t>
      </w:r>
      <w:hyperlink w:anchor="P456">
        <w:r>
          <w:rPr>
            <w:color w:val="0000FF"/>
          </w:rPr>
          <w:t>пунктом 35(2)</w:t>
        </w:r>
      </w:hyperlink>
      <w:r>
        <w:t xml:space="preserve"> настоящего Порядка.</w:t>
      </w:r>
    </w:p>
    <w:p w:rsidR="000A2EA9" w:rsidRDefault="000A2EA9">
      <w:pPr>
        <w:pStyle w:val="ConsPlusNormal"/>
        <w:spacing w:before="220"/>
        <w:ind w:firstLine="540"/>
        <w:jc w:val="both"/>
      </w:pPr>
      <w:bookmarkStart w:id="4" w:name="P203"/>
      <w:bookmarkEnd w:id="4"/>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0A2EA9" w:rsidRDefault="000A2EA9">
      <w:pPr>
        <w:pStyle w:val="ConsPlusNormal"/>
        <w:jc w:val="both"/>
      </w:pPr>
      <w:r>
        <w:t xml:space="preserve">(п. 9 в ред. </w:t>
      </w:r>
      <w:hyperlink r:id="rId88">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bookmarkStart w:id="5" w:name="P205"/>
      <w:bookmarkEnd w:id="5"/>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208">
        <w:r>
          <w:rPr>
            <w:color w:val="0000FF"/>
          </w:rPr>
          <w:t>абзацем третьим</w:t>
        </w:r>
      </w:hyperlink>
      <w:r>
        <w:t xml:space="preserve"> настоящего пункта.</w:t>
      </w:r>
    </w:p>
    <w:p w:rsidR="000A2EA9" w:rsidRDefault="000A2EA9">
      <w:pPr>
        <w:pStyle w:val="ConsPlusNormal"/>
        <w:jc w:val="both"/>
      </w:pPr>
      <w:r>
        <w:t xml:space="preserve">(в ред. </w:t>
      </w:r>
      <w:hyperlink r:id="rId89">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0A2EA9" w:rsidRDefault="000A2EA9">
      <w:pPr>
        <w:pStyle w:val="ConsPlusNormal"/>
        <w:spacing w:before="220"/>
        <w:ind w:firstLine="540"/>
        <w:jc w:val="both"/>
      </w:pPr>
      <w:bookmarkStart w:id="6" w:name="P208"/>
      <w:bookmarkEnd w:id="6"/>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0A2EA9" w:rsidRDefault="000A2EA9">
      <w:pPr>
        <w:pStyle w:val="ConsPlusNormal"/>
        <w:spacing w:before="220"/>
        <w:ind w:firstLine="540"/>
        <w:jc w:val="both"/>
      </w:pPr>
      <w:r>
        <w:t xml:space="preserve">Абзац утратил силу. - </w:t>
      </w:r>
      <w:hyperlink r:id="rId90">
        <w:r>
          <w:rPr>
            <w:color w:val="0000FF"/>
          </w:rPr>
          <w:t>Приказ</w:t>
        </w:r>
      </w:hyperlink>
      <w:r>
        <w:t xml:space="preserve"> Казначейства России от 26.11.2025 N 21н.</w:t>
      </w:r>
    </w:p>
    <w:p w:rsidR="000A2EA9" w:rsidRDefault="000A2EA9">
      <w:pPr>
        <w:pStyle w:val="ConsPlusNormal"/>
        <w:jc w:val="both"/>
      </w:pPr>
      <w:r>
        <w:t xml:space="preserve">(п. 10 в ред. </w:t>
      </w:r>
      <w:hyperlink r:id="rId91">
        <w:r>
          <w:rPr>
            <w:color w:val="0000FF"/>
          </w:rPr>
          <w:t>Приказа</w:t>
        </w:r>
      </w:hyperlink>
      <w:r>
        <w:t xml:space="preserve"> Казначейства России от 28.12.2022 N 38н)</w:t>
      </w:r>
    </w:p>
    <w:p w:rsidR="000A2EA9" w:rsidRDefault="000A2EA9">
      <w:pPr>
        <w:pStyle w:val="ConsPlusNormal"/>
        <w:spacing w:before="220"/>
        <w:ind w:firstLine="540"/>
        <w:jc w:val="both"/>
      </w:pPr>
      <w:r>
        <w:t xml:space="preserve">10(1). Администратору источников финансирования дефицита федерального бюджета - налоговому органу открывается отдельный лицевой счет для отражения на нем операций, связанных с единым налоговым платежом, предусмотренным Налоговым </w:t>
      </w:r>
      <w:hyperlink r:id="rId92">
        <w:r>
          <w:rPr>
            <w:color w:val="0000FF"/>
          </w:rPr>
          <w:t>кодексом</w:t>
        </w:r>
      </w:hyperlink>
      <w:r>
        <w:t xml:space="preserve"> Российской Федерации.</w:t>
      </w:r>
    </w:p>
    <w:p w:rsidR="000A2EA9" w:rsidRDefault="000A2EA9">
      <w:pPr>
        <w:pStyle w:val="ConsPlusNormal"/>
        <w:spacing w:before="220"/>
        <w:ind w:firstLine="540"/>
        <w:jc w:val="both"/>
      </w:pPr>
      <w:r>
        <w:t>Администратору источников финансирования дефицита федерального бюджета - таможенному органу открывается отдельный лицевой счет для отражения на нем операций, связанных с авансовым платежом и денежным залогом.</w:t>
      </w:r>
    </w:p>
    <w:p w:rsidR="000A2EA9" w:rsidRDefault="000A2EA9">
      <w:pPr>
        <w:pStyle w:val="ConsPlusNormal"/>
        <w:jc w:val="both"/>
      </w:pPr>
      <w:r>
        <w:t xml:space="preserve">(п. 10(1) введен </w:t>
      </w:r>
      <w:hyperlink r:id="rId93">
        <w:r>
          <w:rPr>
            <w:color w:val="0000FF"/>
          </w:rPr>
          <w:t>Приказом</w:t>
        </w:r>
      </w:hyperlink>
      <w:r>
        <w:t xml:space="preserve"> Казначейства России от 26.11.2025 N 21н)</w:t>
      </w:r>
    </w:p>
    <w:p w:rsidR="000A2EA9" w:rsidRDefault="000A2EA9">
      <w:pPr>
        <w:pStyle w:val="ConsPlusNormal"/>
        <w:spacing w:before="220"/>
        <w:ind w:firstLine="540"/>
        <w:jc w:val="both"/>
      </w:pPr>
      <w:bookmarkStart w:id="7" w:name="P214"/>
      <w:bookmarkEnd w:id="7"/>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0A2EA9" w:rsidRDefault="000A2EA9">
      <w:pPr>
        <w:pStyle w:val="ConsPlusNormal"/>
        <w:jc w:val="both"/>
      </w:pPr>
      <w:r>
        <w:t xml:space="preserve">(в ред. Приказов Казначейства России от 01.04.2020 </w:t>
      </w:r>
      <w:hyperlink r:id="rId94">
        <w:r>
          <w:rPr>
            <w:color w:val="0000FF"/>
          </w:rPr>
          <w:t>N 16н</w:t>
        </w:r>
      </w:hyperlink>
      <w:r>
        <w:t xml:space="preserve">, от 13.10.2021 </w:t>
      </w:r>
      <w:hyperlink r:id="rId95">
        <w:r>
          <w:rPr>
            <w:color w:val="0000FF"/>
          </w:rPr>
          <w:t>N 29н</w:t>
        </w:r>
      </w:hyperlink>
      <w:r>
        <w:t>)</w:t>
      </w:r>
    </w:p>
    <w:p w:rsidR="000A2EA9" w:rsidRDefault="000A2EA9">
      <w:pPr>
        <w:pStyle w:val="ConsPlusNormal"/>
        <w:spacing w:before="220"/>
        <w:ind w:firstLine="540"/>
        <w:jc w:val="both"/>
      </w:pPr>
      <w:r>
        <w:t xml:space="preserve">При осуществлении получателем бюджетных средств, бюджетным (автономным) </w:t>
      </w:r>
      <w:r>
        <w:lastRenderedPageBreak/>
        <w:t>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0A2EA9" w:rsidRDefault="000A2EA9">
      <w:pPr>
        <w:pStyle w:val="ConsPlusNormal"/>
        <w:jc w:val="both"/>
      </w:pPr>
      <w:r>
        <w:t xml:space="preserve">(в ред. Приказов Казначейства России от 01.04.2020 </w:t>
      </w:r>
      <w:hyperlink r:id="rId96">
        <w:r>
          <w:rPr>
            <w:color w:val="0000FF"/>
          </w:rPr>
          <w:t>N 16н</w:t>
        </w:r>
      </w:hyperlink>
      <w:r>
        <w:t xml:space="preserve">, от 13.10.2021 </w:t>
      </w:r>
      <w:hyperlink r:id="rId97">
        <w:r>
          <w:rPr>
            <w:color w:val="0000FF"/>
          </w:rPr>
          <w:t>N 29н</w:t>
        </w:r>
      </w:hyperlink>
      <w:r>
        <w:t>)</w:t>
      </w:r>
    </w:p>
    <w:p w:rsidR="000A2EA9" w:rsidRDefault="000A2EA9">
      <w:pPr>
        <w:pStyle w:val="ConsPlusNormal"/>
        <w:spacing w:before="220"/>
        <w:ind w:firstLine="540"/>
        <w:jc w:val="both"/>
      </w:pPr>
      <w:r>
        <w:t>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лицевой счет для учета операций по переданным полномочиям получателя бюджетных средств открывается получателю бюджетных средств, от имени которого органы Федерального казначейства осуществляют указанные операции.</w:t>
      </w:r>
    </w:p>
    <w:p w:rsidR="000A2EA9" w:rsidRDefault="000A2EA9">
      <w:pPr>
        <w:pStyle w:val="ConsPlusNormal"/>
        <w:jc w:val="both"/>
      </w:pPr>
      <w:r>
        <w:t xml:space="preserve">(абзац введен </w:t>
      </w:r>
      <w:hyperlink r:id="rId98">
        <w:r>
          <w:rPr>
            <w:color w:val="0000FF"/>
          </w:rPr>
          <w:t>Приказом</w:t>
        </w:r>
      </w:hyperlink>
      <w:r>
        <w:t xml:space="preserve"> Казначейства России от 28.12.2022 N 38н)</w:t>
      </w:r>
    </w:p>
    <w:p w:rsidR="000A2EA9" w:rsidRDefault="000A2EA9">
      <w:pPr>
        <w:pStyle w:val="ConsPlusNormal"/>
        <w:spacing w:before="220"/>
        <w:ind w:firstLine="540"/>
        <w:jc w:val="both"/>
      </w:pPr>
      <w:r>
        <w:t xml:space="preserve">12. Документы, необходимые для открытия соответствующих лицевых счетов (в случае, если их представление на бумажном носителе предусмотрено настоящим Порядком), представляются клиентами в орган Федерального казначейства (его структурное подразделение) по месту обслуживания клиента (далее - место обслуживания), за исключением случаев, установленных </w:t>
      </w:r>
      <w:hyperlink w:anchor="P202">
        <w:r>
          <w:rPr>
            <w:color w:val="0000FF"/>
          </w:rPr>
          <w:t>абзацем четвертым пункта 9</w:t>
        </w:r>
      </w:hyperlink>
      <w:r>
        <w:t xml:space="preserve"> и </w:t>
      </w:r>
      <w:hyperlink w:anchor="P208">
        <w:r>
          <w:rPr>
            <w:color w:val="0000FF"/>
          </w:rPr>
          <w:t>абзацем третьим пункта 10</w:t>
        </w:r>
      </w:hyperlink>
      <w:r>
        <w:t xml:space="preserve"> настоящего Порядка.</w:t>
      </w:r>
    </w:p>
    <w:p w:rsidR="000A2EA9" w:rsidRDefault="000A2EA9">
      <w:pPr>
        <w:pStyle w:val="ConsPlusNormal"/>
        <w:jc w:val="both"/>
      </w:pPr>
      <w:r>
        <w:t xml:space="preserve">(в ред. </w:t>
      </w:r>
      <w:hyperlink r:id="rId99">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В случаях, установленных </w:t>
      </w:r>
      <w:hyperlink w:anchor="P205">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0A2EA9" w:rsidRDefault="000A2EA9">
      <w:pPr>
        <w:pStyle w:val="ConsPlusNormal"/>
        <w:spacing w:before="220"/>
        <w:ind w:firstLine="540"/>
        <w:jc w:val="both"/>
      </w:pPr>
      <w:r>
        <w:t xml:space="preserve">12.1. Документы, предусмотренные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подписываются руководителем и главным бухгалтером клиента (лицами, уполномоченными на подписание указанных документов),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0A2EA9" w:rsidRDefault="000A2EA9">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подписываются только руководителем клиента (уполномоченным им лицом), в том числе индивидуальным предпринимателем и физическим лицом - производителем товаров, работ, услуг (далее - руководитель клиента).</w:t>
      </w:r>
    </w:p>
    <w:p w:rsidR="000A2EA9" w:rsidRDefault="000A2EA9">
      <w:pPr>
        <w:pStyle w:val="ConsPlusNormal"/>
        <w:spacing w:before="220"/>
        <w:ind w:firstLine="540"/>
        <w:jc w:val="both"/>
      </w:pPr>
      <w:r>
        <w:t xml:space="preserve">Указание должности уполномоченных лиц в документах, предусмотренных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0A2EA9" w:rsidRDefault="000A2EA9">
      <w:pPr>
        <w:pStyle w:val="ConsPlusNormal"/>
        <w:jc w:val="both"/>
      </w:pPr>
      <w:r>
        <w:t xml:space="preserve">(пп. 12.1 в ред. </w:t>
      </w:r>
      <w:hyperlink r:id="rId100">
        <w:r>
          <w:rPr>
            <w:color w:val="0000FF"/>
          </w:rPr>
          <w:t>Приказа</w:t>
        </w:r>
      </w:hyperlink>
      <w:r>
        <w:t xml:space="preserve"> Казначейства России от 28.12.2022 N 38н)</w:t>
      </w:r>
    </w:p>
    <w:p w:rsidR="000A2EA9" w:rsidRDefault="000A2EA9">
      <w:pPr>
        <w:pStyle w:val="ConsPlusNormal"/>
        <w:spacing w:before="220"/>
        <w:ind w:firstLine="540"/>
        <w:jc w:val="both"/>
      </w:pPr>
      <w:bookmarkStart w:id="8" w:name="P227"/>
      <w:bookmarkEnd w:id="8"/>
      <w:r>
        <w:t>13. Для открытия лицевого счета клиентом представляются следующие документы:</w:t>
      </w:r>
    </w:p>
    <w:p w:rsidR="000A2EA9" w:rsidRDefault="000A2EA9">
      <w:pPr>
        <w:pStyle w:val="ConsPlusNormal"/>
        <w:spacing w:before="220"/>
        <w:ind w:firstLine="540"/>
        <w:jc w:val="both"/>
      </w:pPr>
      <w:r>
        <w:lastRenderedPageBreak/>
        <w:t xml:space="preserve">а) Заявление на открытие лицевого счета по форме согласно </w:t>
      </w:r>
      <w:hyperlink w:anchor="P1120">
        <w:r>
          <w:rPr>
            <w:color w:val="0000FF"/>
          </w:rPr>
          <w:t>приложению N 1</w:t>
        </w:r>
      </w:hyperlink>
      <w:r>
        <w:t xml:space="preserve"> к настоящему Порядку (код формы по КФД 0531752) (далее - Заявление на открытие лицевого счета) при осуществлении документооборота на бумажном носителе в случае учета на лицевом счете операций, содержащих сведения, составляющие государственную тайну;</w:t>
      </w:r>
    </w:p>
    <w:p w:rsidR="000A2EA9" w:rsidRDefault="000A2EA9">
      <w:pPr>
        <w:pStyle w:val="ConsPlusNormal"/>
        <w:spacing w:before="220"/>
        <w:ind w:firstLine="540"/>
        <w:jc w:val="both"/>
      </w:pPr>
      <w:r>
        <w:t xml:space="preserve">Карточка образцов подписей к лицевым счетам по форме согласно </w:t>
      </w:r>
      <w:hyperlink w:anchor="P1312">
        <w:r>
          <w:rPr>
            <w:color w:val="0000FF"/>
          </w:rPr>
          <w:t>приложению N 2</w:t>
        </w:r>
      </w:hyperlink>
      <w:r>
        <w:t xml:space="preserve"> к настоящему Порядку (код формы по КФД 0531753) (далее - Карточка образцов подписей), за исключением случаев, предусмотренных </w:t>
      </w:r>
      <w:hyperlink w:anchor="P230">
        <w:r>
          <w:rPr>
            <w:color w:val="0000FF"/>
          </w:rPr>
          <w:t>подпунктом "б"</w:t>
        </w:r>
      </w:hyperlink>
      <w:r>
        <w:t xml:space="preserve"> настоящего пункта;</w:t>
      </w:r>
    </w:p>
    <w:p w:rsidR="000A2EA9" w:rsidRDefault="000A2EA9">
      <w:pPr>
        <w:pStyle w:val="ConsPlusNormal"/>
        <w:spacing w:before="220"/>
        <w:ind w:firstLine="540"/>
        <w:jc w:val="both"/>
      </w:pPr>
      <w:bookmarkStart w:id="9" w:name="P230"/>
      <w:bookmarkEnd w:id="9"/>
      <w:r>
        <w:t xml:space="preserve">б) при осуществлении документооборота в государственных информационных системах, оператором которых является Федеральное казначейство, клиентом формируется заявление на открытие лицевого счета в электронном виде, реквизиты которого установлены в </w:t>
      </w:r>
      <w:hyperlink w:anchor="P1241">
        <w:r>
          <w:rPr>
            <w:color w:val="0000FF"/>
          </w:rPr>
          <w:t>приложении N 1(1)</w:t>
        </w:r>
      </w:hyperlink>
      <w:r>
        <w:t xml:space="preserve"> к настоящему Порядку (далее - Заявление на открытие лицевого счета в электронном виде).</w:t>
      </w:r>
    </w:p>
    <w:p w:rsidR="000A2EA9" w:rsidRDefault="000A2EA9">
      <w:pPr>
        <w:pStyle w:val="ConsPlusNormal"/>
        <w:jc w:val="both"/>
      </w:pPr>
      <w:r>
        <w:t xml:space="preserve">(п. 13 в ред. </w:t>
      </w:r>
      <w:hyperlink r:id="rId101">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bookmarkStart w:id="10" w:name="P232"/>
      <w:bookmarkEnd w:id="10"/>
      <w:r>
        <w:t xml:space="preserve">14. Заполнение </w:t>
      </w:r>
      <w:hyperlink w:anchor="P1120">
        <w:r>
          <w:rPr>
            <w:color w:val="0000FF"/>
          </w:rPr>
          <w:t>Заявления</w:t>
        </w:r>
      </w:hyperlink>
      <w:r>
        <w:t xml:space="preserve"> на открытие лицевого счета осуществляется следующим образом.</w:t>
      </w:r>
    </w:p>
    <w:p w:rsidR="000A2EA9" w:rsidRDefault="000A2EA9">
      <w:pPr>
        <w:pStyle w:val="ConsPlusNormal"/>
        <w:spacing w:before="220"/>
        <w:ind w:firstLine="540"/>
        <w:jc w:val="both"/>
      </w:pPr>
      <w:hyperlink w:anchor="P1120">
        <w:r>
          <w:rPr>
            <w:color w:val="0000FF"/>
          </w:rPr>
          <w:t>Заявление</w:t>
        </w:r>
      </w:hyperlink>
      <w:r>
        <w:t xml:space="preserve"> на открытие лицевого счета заполняется клиентом, за исключением </w:t>
      </w:r>
      <w:hyperlink w:anchor="P1211">
        <w:r>
          <w:rPr>
            <w:color w:val="0000FF"/>
          </w:rPr>
          <w:t>части</w:t>
        </w:r>
      </w:hyperlink>
      <w:r>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0A2EA9" w:rsidRDefault="000A2EA9">
      <w:pPr>
        <w:pStyle w:val="ConsPlusNormal"/>
        <w:spacing w:before="220"/>
        <w:ind w:firstLine="540"/>
        <w:jc w:val="both"/>
      </w:pPr>
      <w:r>
        <w:t xml:space="preserve">В </w:t>
      </w:r>
      <w:hyperlink w:anchor="P1126">
        <w:r>
          <w:rPr>
            <w:color w:val="0000FF"/>
          </w:rPr>
          <w:t>заголовочной части</w:t>
        </w:r>
      </w:hyperlink>
      <w:r>
        <w:t xml:space="preserve"> формы Заявления на открытие лицевого счета указываются:</w:t>
      </w:r>
    </w:p>
    <w:p w:rsidR="000A2EA9" w:rsidRDefault="000A2EA9">
      <w:pPr>
        <w:pStyle w:val="ConsPlusNormal"/>
        <w:spacing w:before="220"/>
        <w:ind w:firstLine="540"/>
        <w:jc w:val="both"/>
      </w:pPr>
      <w:hyperlink w:anchor="P1132">
        <w:r>
          <w:rPr>
            <w:color w:val="0000FF"/>
          </w:rPr>
          <w:t>дата</w:t>
        </w:r>
      </w:hyperlink>
      <w:r>
        <w:t xml:space="preserve"> составления документа, с отражением в кодовой зоне даты в формате "день, месяц, год" (00.00.0000);</w:t>
      </w:r>
    </w:p>
    <w:p w:rsidR="000A2EA9" w:rsidRDefault="000A2EA9">
      <w:pPr>
        <w:pStyle w:val="ConsPlusNormal"/>
        <w:spacing w:before="220"/>
        <w:ind w:firstLine="540"/>
        <w:jc w:val="both"/>
      </w:pPr>
      <w:r>
        <w:t xml:space="preserve">по </w:t>
      </w:r>
      <w:hyperlink w:anchor="P1135">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0A2EA9" w:rsidRDefault="000A2EA9">
      <w:pPr>
        <w:pStyle w:val="ConsPlusNormal"/>
        <w:jc w:val="both"/>
      </w:pPr>
      <w:r>
        <w:t xml:space="preserve">(в ред. Приказов Казначейства России от 28.12.2017 </w:t>
      </w:r>
      <w:hyperlink r:id="rId102">
        <w:r>
          <w:rPr>
            <w:color w:val="0000FF"/>
          </w:rPr>
          <w:t>N 36н</w:t>
        </w:r>
      </w:hyperlink>
      <w:r>
        <w:t xml:space="preserve">, от 01.04.2020 </w:t>
      </w:r>
      <w:hyperlink r:id="rId103">
        <w:r>
          <w:rPr>
            <w:color w:val="0000FF"/>
          </w:rPr>
          <w:t>N 16н</w:t>
        </w:r>
      </w:hyperlink>
      <w:r>
        <w:t xml:space="preserve">, от 26.11.2025 </w:t>
      </w:r>
      <w:hyperlink r:id="rId104">
        <w:r>
          <w:rPr>
            <w:color w:val="0000FF"/>
          </w:rPr>
          <w:t>N 21н</w:t>
        </w:r>
      </w:hyperlink>
      <w:r>
        <w:t>)</w:t>
      </w:r>
    </w:p>
    <w:p w:rsidR="000A2EA9" w:rsidRDefault="000A2EA9">
      <w:pPr>
        <w:pStyle w:val="ConsPlusNormal"/>
        <w:spacing w:before="220"/>
        <w:ind w:firstLine="540"/>
        <w:jc w:val="both"/>
      </w:pPr>
      <w:r>
        <w:t xml:space="preserve">по </w:t>
      </w:r>
      <w:hyperlink w:anchor="P115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0A2EA9" w:rsidRDefault="000A2EA9">
      <w:pPr>
        <w:pStyle w:val="ConsPlusNormal"/>
        <w:spacing w:before="220"/>
        <w:ind w:firstLine="540"/>
        <w:jc w:val="both"/>
      </w:pPr>
      <w:hyperlink w:anchor="P115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120">
        <w:r>
          <w:rPr>
            <w:color w:val="0000FF"/>
          </w:rPr>
          <w:t>Заявления</w:t>
        </w:r>
      </w:hyperlink>
      <w:r>
        <w:t xml:space="preserve"> на открытие лицевого счета иному получателю бюджетных средств. При этом </w:t>
      </w:r>
      <w:hyperlink w:anchor="P1135">
        <w:r>
          <w:rPr>
            <w:color w:val="0000FF"/>
          </w:rPr>
          <w:t>строка</w:t>
        </w:r>
      </w:hyperlink>
      <w:r>
        <w:t xml:space="preserve"> "Наименование клиента" и соответствующая кодовая зона не заполняются;</w:t>
      </w:r>
    </w:p>
    <w:p w:rsidR="000A2EA9" w:rsidRDefault="000A2EA9">
      <w:pPr>
        <w:pStyle w:val="ConsPlusNormal"/>
        <w:spacing w:before="220"/>
        <w:ind w:firstLine="540"/>
        <w:jc w:val="both"/>
      </w:pPr>
      <w:r>
        <w:t xml:space="preserve">по </w:t>
      </w:r>
      <w:hyperlink w:anchor="P1167">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0A2EA9" w:rsidRDefault="000A2EA9">
      <w:pPr>
        <w:pStyle w:val="ConsPlusNormal"/>
        <w:jc w:val="both"/>
      </w:pPr>
      <w:r>
        <w:t xml:space="preserve">(в ред. </w:t>
      </w:r>
      <w:hyperlink r:id="rId105">
        <w:r>
          <w:rPr>
            <w:color w:val="0000FF"/>
          </w:rPr>
          <w:t>Приказа</w:t>
        </w:r>
      </w:hyperlink>
      <w:r>
        <w:t xml:space="preserve"> Казначейства России от 28.12.2022 N 38н)</w:t>
      </w:r>
    </w:p>
    <w:p w:rsidR="000A2EA9" w:rsidRDefault="000A2EA9">
      <w:pPr>
        <w:pStyle w:val="ConsPlusNormal"/>
        <w:spacing w:before="220"/>
        <w:ind w:firstLine="540"/>
        <w:jc w:val="both"/>
      </w:pPr>
      <w:r>
        <w:t xml:space="preserve">В заявительной </w:t>
      </w:r>
      <w:hyperlink w:anchor="P1175">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93">
        <w:r>
          <w:rPr>
            <w:color w:val="0000FF"/>
          </w:rPr>
          <w:t>пунктами 4</w:t>
        </w:r>
      </w:hyperlink>
      <w:r>
        <w:t xml:space="preserve"> - </w:t>
      </w:r>
      <w:hyperlink w:anchor="P126">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0A2EA9" w:rsidRDefault="000A2EA9">
      <w:pPr>
        <w:pStyle w:val="ConsPlusNormal"/>
        <w:spacing w:before="220"/>
        <w:ind w:firstLine="540"/>
        <w:jc w:val="both"/>
      </w:pPr>
      <w:r>
        <w:t xml:space="preserve">по </w:t>
      </w:r>
      <w:hyperlink w:anchor="P1191">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0A2EA9" w:rsidRDefault="000A2EA9">
      <w:pPr>
        <w:pStyle w:val="ConsPlusNormal"/>
        <w:jc w:val="both"/>
      </w:pPr>
      <w:r>
        <w:lastRenderedPageBreak/>
        <w:t xml:space="preserve">(в ред. </w:t>
      </w:r>
      <w:hyperlink r:id="rId106">
        <w:r>
          <w:rPr>
            <w:color w:val="0000FF"/>
          </w:rPr>
          <w:t>Приказа</w:t>
        </w:r>
      </w:hyperlink>
      <w:r>
        <w:t xml:space="preserve"> Казначейства России от 13.10.2021 N 29н)</w:t>
      </w:r>
    </w:p>
    <w:p w:rsidR="000A2EA9" w:rsidRDefault="000A2EA9">
      <w:pPr>
        <w:pStyle w:val="ConsPlusNormal"/>
        <w:spacing w:before="220"/>
        <w:ind w:firstLine="540"/>
        <w:jc w:val="both"/>
      </w:pPr>
      <w:hyperlink w:anchor="P1191">
        <w:r>
          <w:rPr>
            <w:color w:val="0000FF"/>
          </w:rPr>
          <w:t>Строка</w:t>
        </w:r>
      </w:hyperlink>
      <w:r>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0A2EA9" w:rsidRDefault="000A2EA9">
      <w:pPr>
        <w:pStyle w:val="ConsPlusNormal"/>
        <w:jc w:val="both"/>
      </w:pPr>
      <w:r>
        <w:t xml:space="preserve">(в ред. Приказов Казначейства России от 28.12.2017 </w:t>
      </w:r>
      <w:hyperlink r:id="rId107">
        <w:r>
          <w:rPr>
            <w:color w:val="0000FF"/>
          </w:rPr>
          <w:t>N 36н</w:t>
        </w:r>
      </w:hyperlink>
      <w:r>
        <w:t xml:space="preserve">, от 01.04.2020 </w:t>
      </w:r>
      <w:hyperlink r:id="rId108">
        <w:r>
          <w:rPr>
            <w:color w:val="0000FF"/>
          </w:rPr>
          <w:t>N 16н</w:t>
        </w:r>
      </w:hyperlink>
      <w:r>
        <w:t xml:space="preserve">, от 13.10.2021 </w:t>
      </w:r>
      <w:hyperlink r:id="rId109">
        <w:r>
          <w:rPr>
            <w:color w:val="0000FF"/>
          </w:rPr>
          <w:t>N 29н</w:t>
        </w:r>
      </w:hyperlink>
      <w:r>
        <w:t>)</w:t>
      </w:r>
    </w:p>
    <w:p w:rsidR="000A2EA9" w:rsidRDefault="000A2EA9">
      <w:pPr>
        <w:pStyle w:val="ConsPlusNormal"/>
        <w:spacing w:before="220"/>
        <w:ind w:firstLine="540"/>
        <w:jc w:val="both"/>
      </w:pPr>
      <w:hyperlink w:anchor="P1120">
        <w:r>
          <w:rPr>
            <w:color w:val="0000FF"/>
          </w:rPr>
          <w:t>Заявление</w:t>
        </w:r>
      </w:hyperlink>
      <w:r>
        <w:t xml:space="preserve"> на открытие лицевого счета подписывается:</w:t>
      </w:r>
    </w:p>
    <w:p w:rsidR="000A2EA9" w:rsidRDefault="000A2EA9">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0A2EA9" w:rsidRDefault="000A2EA9">
      <w:pPr>
        <w:pStyle w:val="ConsPlusNormal"/>
        <w:spacing w:before="22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1120">
        <w:r>
          <w:rPr>
            <w:color w:val="0000FF"/>
          </w:rPr>
          <w:t>Заявления</w:t>
        </w:r>
      </w:hyperlink>
      <w:r>
        <w:t xml:space="preserve"> на открытие лицевого счета.</w:t>
      </w:r>
    </w:p>
    <w:p w:rsidR="000A2EA9" w:rsidRDefault="000A2EA9">
      <w:pPr>
        <w:pStyle w:val="ConsPlusNormal"/>
        <w:spacing w:before="220"/>
        <w:ind w:firstLine="540"/>
        <w:jc w:val="both"/>
      </w:pPr>
      <w:hyperlink w:anchor="P1211">
        <w:r>
          <w:rPr>
            <w:color w:val="0000FF"/>
          </w:rPr>
          <w:t>Отметка</w:t>
        </w:r>
      </w:hyperlink>
      <w:r>
        <w:t xml:space="preserve"> органа Федерального казначейства об открытии лицевого счета заполняется следующим образом.</w:t>
      </w:r>
    </w:p>
    <w:p w:rsidR="000A2EA9" w:rsidRDefault="000A2EA9">
      <w:pPr>
        <w:pStyle w:val="ConsPlusNormal"/>
        <w:spacing w:before="220"/>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1120">
        <w:r>
          <w:rPr>
            <w:color w:val="0000FF"/>
          </w:rPr>
          <w:t>Заявлением</w:t>
        </w:r>
      </w:hyperlink>
      <w:r>
        <w:t xml:space="preserve"> на открытие лицевого счета, представленным клиентом.</w:t>
      </w:r>
    </w:p>
    <w:p w:rsidR="000A2EA9" w:rsidRDefault="000A2EA9">
      <w:pPr>
        <w:pStyle w:val="ConsPlusNormal"/>
        <w:spacing w:before="220"/>
        <w:ind w:firstLine="540"/>
        <w:jc w:val="both"/>
      </w:pPr>
      <w:r>
        <w:t>Отметка органа Федерального казначейства об открытии лицевого счета подписывается:</w:t>
      </w:r>
    </w:p>
    <w:p w:rsidR="000A2EA9" w:rsidRDefault="000A2EA9">
      <w:pPr>
        <w:pStyle w:val="ConsPlusNormal"/>
        <w:spacing w:before="220"/>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0A2EA9" w:rsidRDefault="000A2EA9">
      <w:pPr>
        <w:pStyle w:val="ConsPlusNormal"/>
        <w:jc w:val="both"/>
      </w:pPr>
      <w:r>
        <w:t xml:space="preserve">(в ред. </w:t>
      </w:r>
      <w:hyperlink r:id="rId110">
        <w:r>
          <w:rPr>
            <w:color w:val="0000FF"/>
          </w:rPr>
          <w:t>Приказа</w:t>
        </w:r>
      </w:hyperlink>
      <w:r>
        <w:t xml:space="preserve"> Казначейства России от 28.12.2022 N 38н)</w:t>
      </w:r>
    </w:p>
    <w:p w:rsidR="000A2EA9" w:rsidRDefault="000A2EA9">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0A2EA9" w:rsidRDefault="000A2EA9">
      <w:pPr>
        <w:pStyle w:val="ConsPlusNormal"/>
        <w:jc w:val="both"/>
      </w:pPr>
      <w:r>
        <w:t xml:space="preserve">(в ред. </w:t>
      </w:r>
      <w:hyperlink r:id="rId111">
        <w:r>
          <w:rPr>
            <w:color w:val="0000FF"/>
          </w:rPr>
          <w:t>Приказа</w:t>
        </w:r>
      </w:hyperlink>
      <w:r>
        <w:t xml:space="preserve"> Казначейства России от 28.12.2022 N 38н)</w:t>
      </w:r>
    </w:p>
    <w:p w:rsidR="000A2EA9" w:rsidRDefault="000A2EA9">
      <w:pPr>
        <w:pStyle w:val="ConsPlusNormal"/>
        <w:spacing w:before="220"/>
        <w:ind w:firstLine="540"/>
        <w:jc w:val="both"/>
      </w:pPr>
      <w:r>
        <w:t xml:space="preserve">работником органа Федерального казначейства, ответственным за правильность осуществления проверки </w:t>
      </w:r>
      <w:hyperlink w:anchor="P1120">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0A2EA9" w:rsidRDefault="000A2EA9">
      <w:pPr>
        <w:pStyle w:val="ConsPlusNormal"/>
        <w:spacing w:before="220"/>
        <w:ind w:firstLine="540"/>
        <w:jc w:val="both"/>
      </w:pPr>
      <w:r>
        <w:t xml:space="preserve">При открытии лицевого счета для перечисления денежных средств в соответствии с </w:t>
      </w:r>
      <w:hyperlink w:anchor="P944">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0A2EA9" w:rsidRDefault="000A2EA9">
      <w:pPr>
        <w:pStyle w:val="ConsPlusNormal"/>
        <w:jc w:val="both"/>
      </w:pPr>
      <w:r>
        <w:t xml:space="preserve">(абзац введен </w:t>
      </w:r>
      <w:hyperlink r:id="rId112">
        <w:r>
          <w:rPr>
            <w:color w:val="0000FF"/>
          </w:rPr>
          <w:t>Приказом</w:t>
        </w:r>
      </w:hyperlink>
      <w:r>
        <w:t xml:space="preserve"> Казначейства России от 28.12.2017 N 36н; в ред. </w:t>
      </w:r>
      <w:hyperlink r:id="rId113">
        <w:r>
          <w:rPr>
            <w:color w:val="0000FF"/>
          </w:rPr>
          <w:t>Приказа</w:t>
        </w:r>
      </w:hyperlink>
      <w:r>
        <w:t xml:space="preserve"> Казначейства России от 13.10.2021 N 29н)</w:t>
      </w:r>
    </w:p>
    <w:p w:rsidR="000A2EA9" w:rsidRDefault="000A2EA9">
      <w:pPr>
        <w:pStyle w:val="ConsPlusNormal"/>
        <w:spacing w:before="220"/>
        <w:ind w:firstLine="540"/>
        <w:jc w:val="both"/>
      </w:pPr>
      <w:r>
        <w:t xml:space="preserve">15. </w:t>
      </w:r>
      <w:hyperlink w:anchor="P1312">
        <w:r>
          <w:rPr>
            <w:color w:val="0000FF"/>
          </w:rPr>
          <w:t>Карточка</w:t>
        </w:r>
      </w:hyperlink>
      <w:r>
        <w:t xml:space="preserve"> образцов подписей оформляется и представляется клиентом с учетом следующих особенностей:</w:t>
      </w:r>
    </w:p>
    <w:p w:rsidR="000A2EA9" w:rsidRDefault="000A2EA9">
      <w:pPr>
        <w:pStyle w:val="ConsPlusNormal"/>
        <w:spacing w:before="220"/>
        <w:ind w:firstLine="540"/>
        <w:jc w:val="both"/>
      </w:pPr>
      <w:r>
        <w:t xml:space="preserve">а) </w:t>
      </w:r>
      <w:hyperlink w:anchor="P1312">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0A2EA9" w:rsidRDefault="000A2EA9">
      <w:pPr>
        <w:pStyle w:val="ConsPlusNormal"/>
        <w:spacing w:before="220"/>
        <w:ind w:firstLine="540"/>
        <w:jc w:val="both"/>
      </w:pPr>
      <w:r>
        <w:t xml:space="preserve">б) в зависимости от условий размещения структурных подразделений органа Федерального </w:t>
      </w:r>
      <w:r>
        <w:lastRenderedPageBreak/>
        <w:t xml:space="preserve">казначейства клиентом по требованию органа Федерального казначейства представляются дополнительные экземпляры </w:t>
      </w:r>
      <w:hyperlink w:anchor="P1312">
        <w:r>
          <w:rPr>
            <w:color w:val="0000FF"/>
          </w:rPr>
          <w:t>Карточки</w:t>
        </w:r>
      </w:hyperlink>
      <w:r>
        <w:t xml:space="preserve"> образцов подписей. Дополнительные экземпляры </w:t>
      </w:r>
      <w:hyperlink w:anchor="P1312">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экземпляром </w:t>
      </w:r>
      <w:hyperlink w:anchor="P1312">
        <w:r>
          <w:rPr>
            <w:color w:val="0000FF"/>
          </w:rPr>
          <w:t>Карточки</w:t>
        </w:r>
      </w:hyperlink>
      <w:r>
        <w:t xml:space="preserve"> образцов подписей;</w:t>
      </w:r>
    </w:p>
    <w:p w:rsidR="000A2EA9" w:rsidRDefault="000A2EA9">
      <w:pPr>
        <w:pStyle w:val="ConsPlusNormal"/>
        <w:spacing w:before="220"/>
        <w:ind w:firstLine="540"/>
        <w:jc w:val="both"/>
      </w:pPr>
      <w:r>
        <w:t>в) Право первой подписи принадлежит руководителю клиента и (или) иным уполномоченным им лицам.</w:t>
      </w:r>
    </w:p>
    <w:p w:rsidR="000A2EA9" w:rsidRDefault="000A2EA9">
      <w:pPr>
        <w:pStyle w:val="ConsPlusNormal"/>
        <w:spacing w:before="22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0A2EA9" w:rsidRDefault="000A2EA9">
      <w:pPr>
        <w:pStyle w:val="ConsPlusNormal"/>
        <w:jc w:val="both"/>
      </w:pPr>
      <w:r>
        <w:t xml:space="preserve">(пп. "в" в ред. </w:t>
      </w:r>
      <w:hyperlink r:id="rId114">
        <w:r>
          <w:rPr>
            <w:color w:val="0000FF"/>
          </w:rPr>
          <w:t>Приказа</w:t>
        </w:r>
      </w:hyperlink>
      <w:r>
        <w:t xml:space="preserve"> Казначейства России от 28.12.2017 N 36н)</w:t>
      </w:r>
    </w:p>
    <w:p w:rsidR="000A2EA9" w:rsidRDefault="000A2EA9">
      <w:pPr>
        <w:pStyle w:val="ConsPlusNormal"/>
        <w:spacing w:before="22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312">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312">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0A2EA9" w:rsidRDefault="000A2EA9">
      <w:pPr>
        <w:pStyle w:val="ConsPlusNormal"/>
        <w:jc w:val="both"/>
      </w:pPr>
      <w:r>
        <w:t xml:space="preserve">(в ред. </w:t>
      </w:r>
      <w:hyperlink r:id="rId115">
        <w:r>
          <w:rPr>
            <w:color w:val="0000FF"/>
          </w:rPr>
          <w:t>Приказа</w:t>
        </w:r>
      </w:hyperlink>
      <w:r>
        <w:t xml:space="preserve"> Казначейства России от 01.04.2020 N 16н)</w:t>
      </w:r>
    </w:p>
    <w:p w:rsidR="000A2EA9" w:rsidRDefault="000A2EA9">
      <w:pPr>
        <w:pStyle w:val="ConsPlusNormal"/>
        <w:spacing w:before="22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w:t>
      </w:r>
      <w:hyperlink w:anchor="P1312">
        <w:r>
          <w:rPr>
            <w:color w:val="0000FF"/>
          </w:rPr>
          <w:t>Карточка</w:t>
        </w:r>
      </w:hyperlink>
      <w:r>
        <w:t xml:space="preserve"> образцов подписей с образцами подписей всех лиц, имеющих право первой и второй подписи;</w:t>
      </w:r>
    </w:p>
    <w:p w:rsidR="000A2EA9" w:rsidRDefault="000A2EA9">
      <w:pPr>
        <w:pStyle w:val="ConsPlusNormal"/>
        <w:spacing w:before="220"/>
        <w:ind w:firstLine="540"/>
        <w:jc w:val="both"/>
      </w:pPr>
      <w:r>
        <w:t xml:space="preserve">е) </w:t>
      </w:r>
      <w:hyperlink w:anchor="P1312">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312">
        <w:r>
          <w:rPr>
            <w:color w:val="0000FF"/>
          </w:rPr>
          <w:t>Карточку</w:t>
        </w:r>
      </w:hyperlink>
      <w:r>
        <w:t xml:space="preserve"> образцов подписей, с образцами их подписей на заменяемой Карточке образцов подписей;</w:t>
      </w:r>
    </w:p>
    <w:p w:rsidR="000A2EA9" w:rsidRDefault="000A2EA9">
      <w:pPr>
        <w:pStyle w:val="ConsPlusNormal"/>
        <w:spacing w:before="220"/>
        <w:ind w:firstLine="540"/>
        <w:jc w:val="both"/>
      </w:pPr>
      <w:bookmarkStart w:id="11" w:name="P270"/>
      <w:bookmarkEnd w:id="11"/>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временная </w:t>
      </w:r>
      <w:hyperlink w:anchor="P1312">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0A2EA9" w:rsidRDefault="000A2EA9">
      <w:pPr>
        <w:pStyle w:val="ConsPlusNormal"/>
        <w:spacing w:before="220"/>
        <w:ind w:firstLine="540"/>
        <w:jc w:val="both"/>
      </w:pPr>
      <w:r>
        <w:t xml:space="preserve">з) при временном предоставлении лицу права первой или второй подписи (кроме случаев, предусмотренных </w:t>
      </w:r>
      <w:hyperlink w:anchor="P270">
        <w:r>
          <w:rPr>
            <w:color w:val="0000FF"/>
          </w:rPr>
          <w:t>подпунктом "ж"</w:t>
        </w:r>
      </w:hyperlink>
      <w:r>
        <w:t xml:space="preserve"> настоящего пункта), а также при временной замене одного из лиц, включенных в </w:t>
      </w:r>
      <w:hyperlink w:anchor="P1312">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0A2EA9" w:rsidRDefault="000A2EA9">
      <w:pPr>
        <w:pStyle w:val="ConsPlusNormal"/>
        <w:spacing w:before="220"/>
        <w:ind w:firstLine="540"/>
        <w:jc w:val="both"/>
      </w:pPr>
      <w:r>
        <w:t xml:space="preserve">Если клиенту в соответствии с настоящим Порядком уже открыт лицевой счет, представление </w:t>
      </w:r>
      <w:hyperlink w:anchor="P1312">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w:t>
      </w:r>
      <w:r>
        <w:lastRenderedPageBreak/>
        <w:t xml:space="preserve">вновь открываемым лицевым счетам, остаются прежними. В заголовочной части ранее представленной </w:t>
      </w:r>
      <w:hyperlink w:anchor="P1312">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312">
        <w:r>
          <w:rPr>
            <w:color w:val="0000FF"/>
          </w:rPr>
          <w:t>строке</w:t>
        </w:r>
      </w:hyperlink>
      <w:r>
        <w:t xml:space="preserve"> "Особые отметки" приводится примечание.</w:t>
      </w:r>
    </w:p>
    <w:p w:rsidR="000A2EA9" w:rsidRDefault="000A2EA9">
      <w:pPr>
        <w:pStyle w:val="ConsPlusNormal"/>
        <w:spacing w:before="22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87">
        <w:r>
          <w:rPr>
            <w:color w:val="0000FF"/>
          </w:rPr>
          <w:t>пунктами 18</w:t>
        </w:r>
      </w:hyperlink>
      <w:r>
        <w:t xml:space="preserve">, </w:t>
      </w:r>
      <w:hyperlink w:anchor="P485">
        <w:r>
          <w:rPr>
            <w:color w:val="0000FF"/>
          </w:rPr>
          <w:t>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w:t>
      </w:r>
      <w:hyperlink w:anchor="P1312">
        <w:r>
          <w:rPr>
            <w:color w:val="0000FF"/>
          </w:rPr>
          <w:t>Карточка</w:t>
        </w:r>
      </w:hyperlink>
      <w:r>
        <w:t xml:space="preserve"> образцов подписей с образцами подписей всех лиц, имеющих право первой и второй подписи.</w:t>
      </w:r>
    </w:p>
    <w:p w:rsidR="000A2EA9" w:rsidRDefault="000A2EA9">
      <w:pPr>
        <w:pStyle w:val="ConsPlusNormal"/>
        <w:spacing w:before="220"/>
        <w:ind w:firstLine="540"/>
        <w:jc w:val="both"/>
      </w:pPr>
      <w:r>
        <w:t xml:space="preserve">Все дополнения и исправления в </w:t>
      </w:r>
      <w:hyperlink w:anchor="P1312">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0A2EA9" w:rsidRDefault="000A2EA9">
      <w:pPr>
        <w:pStyle w:val="ConsPlusNormal"/>
        <w:spacing w:before="220"/>
        <w:ind w:firstLine="540"/>
        <w:jc w:val="both"/>
      </w:pPr>
      <w: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455">
        <w:r>
          <w:rPr>
            <w:color w:val="0000FF"/>
          </w:rPr>
          <w:t>строке</w:t>
        </w:r>
      </w:hyperlink>
      <w:r>
        <w:t xml:space="preserve"> "Особые отметки" приводится примечание об осуществлении органом Федерального казначейства операций от имени получателя бюджетных средств.</w:t>
      </w:r>
    </w:p>
    <w:p w:rsidR="000A2EA9" w:rsidRDefault="000A2EA9">
      <w:pPr>
        <w:pStyle w:val="ConsPlusNormal"/>
        <w:jc w:val="both"/>
      </w:pPr>
      <w:r>
        <w:t xml:space="preserve">(в ред. </w:t>
      </w:r>
      <w:hyperlink r:id="rId116">
        <w:r>
          <w:rPr>
            <w:color w:val="0000FF"/>
          </w:rPr>
          <w:t>Приказа</w:t>
        </w:r>
      </w:hyperlink>
      <w:r>
        <w:t xml:space="preserve"> Казначейства России от 28.12.2022 N 38н)</w:t>
      </w:r>
    </w:p>
    <w:p w:rsidR="000A2EA9" w:rsidRDefault="000A2EA9">
      <w:pPr>
        <w:pStyle w:val="ConsPlusNormal"/>
        <w:spacing w:before="220"/>
        <w:ind w:firstLine="540"/>
        <w:jc w:val="both"/>
      </w:pPr>
      <w: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0A2EA9" w:rsidRDefault="000A2EA9">
      <w:pPr>
        <w:pStyle w:val="ConsPlusNormal"/>
        <w:spacing w:before="220"/>
        <w:ind w:firstLine="540"/>
        <w:jc w:val="both"/>
      </w:pPr>
      <w:r>
        <w:t xml:space="preserve">Полномочия лиц с правом первой и второй подписи, за исключением руководителя клиента (иного лица, имеющего право в соответствии с законодательством Российской Федерации действовать от имени клиента без доверенности), при осуществлении документооборота в государственных информационных системах подтверждаются доверенностью в электронной форме в машиночитаемом виде, выданной от имени клиента в соответствии с требованиями Федерального </w:t>
      </w:r>
      <w:hyperlink r:id="rId117">
        <w:r>
          <w:rPr>
            <w:color w:val="0000FF"/>
          </w:rPr>
          <w:t>закона</w:t>
        </w:r>
      </w:hyperlink>
      <w:r>
        <w:t xml:space="preserve"> от 6 апреля 2011 г. N 63-ФЗ "Об электронной подписи".</w:t>
      </w:r>
    </w:p>
    <w:p w:rsidR="000A2EA9" w:rsidRDefault="000A2EA9">
      <w:pPr>
        <w:pStyle w:val="ConsPlusNormal"/>
        <w:spacing w:before="220"/>
        <w:ind w:firstLine="540"/>
        <w:jc w:val="both"/>
      </w:pPr>
      <w:r>
        <w:t>При обмене документами с использованием государственных информационных систем, оператором которых является Федеральное казначейство, заключение договора (соглашения) об обмене электронными документами между клиентом и органом Федерального казначейства не требуется.</w:t>
      </w:r>
    </w:p>
    <w:p w:rsidR="000A2EA9" w:rsidRDefault="000A2EA9">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0A2EA9" w:rsidRDefault="000A2EA9">
      <w:pPr>
        <w:pStyle w:val="ConsPlusNormal"/>
        <w:jc w:val="both"/>
      </w:pPr>
      <w:r>
        <w:t xml:space="preserve">(п. 16 в ред. </w:t>
      </w:r>
      <w:hyperlink r:id="rId118">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17. Первый экземпляр представленной </w:t>
      </w:r>
      <w:hyperlink w:anchor="P1312">
        <w:r>
          <w:rPr>
            <w:color w:val="0000FF"/>
          </w:rPr>
          <w:t>Карточки</w:t>
        </w:r>
      </w:hyperlink>
      <w:r>
        <w:t xml:space="preserve"> образцов подписей хранится в деле клиента. Хранение дополнительных экземпляров </w:t>
      </w:r>
      <w:hyperlink w:anchor="P1312">
        <w:r>
          <w:rPr>
            <w:color w:val="0000FF"/>
          </w:rPr>
          <w:t>Карточек</w:t>
        </w:r>
      </w:hyperlink>
      <w:r>
        <w:t xml:space="preserve"> образцов подписей осуществляется в соответствии с правилами делопроизводства.</w:t>
      </w:r>
    </w:p>
    <w:p w:rsidR="000A2EA9" w:rsidRDefault="000A2EA9">
      <w:pPr>
        <w:pStyle w:val="ConsPlusNormal"/>
        <w:spacing w:before="220"/>
        <w:ind w:firstLine="540"/>
        <w:jc w:val="both"/>
      </w:pPr>
      <w:r>
        <w:t xml:space="preserve">На каждом экземпляре </w:t>
      </w:r>
      <w:hyperlink w:anchor="P1312">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312">
        <w:r>
          <w:rPr>
            <w:color w:val="0000FF"/>
          </w:rPr>
          <w:t>Карточку</w:t>
        </w:r>
      </w:hyperlink>
      <w:r>
        <w:t xml:space="preserve"> образцов подписей.</w:t>
      </w:r>
    </w:p>
    <w:p w:rsidR="000A2EA9" w:rsidRDefault="000A2EA9">
      <w:pPr>
        <w:pStyle w:val="ConsPlusNormal"/>
        <w:spacing w:before="220"/>
        <w:ind w:firstLine="540"/>
        <w:jc w:val="both"/>
      </w:pPr>
      <w:r>
        <w:lastRenderedPageBreak/>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312">
        <w:r>
          <w:rPr>
            <w:color w:val="0000FF"/>
          </w:rPr>
          <w:t>Карточку</w:t>
        </w:r>
      </w:hyperlink>
      <w:r>
        <w:t xml:space="preserve"> образцов подписей.</w:t>
      </w:r>
    </w:p>
    <w:p w:rsidR="000A2EA9" w:rsidRDefault="000A2EA9">
      <w:pPr>
        <w:pStyle w:val="ConsPlusNormal"/>
        <w:spacing w:before="220"/>
        <w:ind w:firstLine="540"/>
        <w:jc w:val="both"/>
      </w:pPr>
      <w:r>
        <w:t xml:space="preserve">В случае если в орган Федерального казначейства одновременно представляются </w:t>
      </w:r>
      <w:hyperlink w:anchor="P1312">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0A2EA9" w:rsidRDefault="000A2EA9">
      <w:pPr>
        <w:pStyle w:val="ConsPlusNormal"/>
        <w:jc w:val="both"/>
      </w:pPr>
      <w:r>
        <w:t xml:space="preserve">(в ред. Приказов Казначейства России от 01.04.2020 </w:t>
      </w:r>
      <w:hyperlink r:id="rId119">
        <w:r>
          <w:rPr>
            <w:color w:val="0000FF"/>
          </w:rPr>
          <w:t>N 16н</w:t>
        </w:r>
      </w:hyperlink>
      <w:r>
        <w:t xml:space="preserve">, от 13.10.2021 </w:t>
      </w:r>
      <w:hyperlink r:id="rId120">
        <w:r>
          <w:rPr>
            <w:color w:val="0000FF"/>
          </w:rPr>
          <w:t>N 29н</w:t>
        </w:r>
      </w:hyperlink>
      <w:r>
        <w:t>)</w:t>
      </w:r>
    </w:p>
    <w:p w:rsidR="000A2EA9" w:rsidRDefault="000A2EA9">
      <w:pPr>
        <w:pStyle w:val="ConsPlusNormal"/>
        <w:spacing w:before="220"/>
        <w:ind w:firstLine="540"/>
        <w:jc w:val="both"/>
      </w:pPr>
      <w:bookmarkStart w:id="12" w:name="P287"/>
      <w:bookmarkEnd w:id="12"/>
      <w:r>
        <w:t xml:space="preserve">18. Формирование </w:t>
      </w:r>
      <w:hyperlink w:anchor="P1312">
        <w:r>
          <w:rPr>
            <w:color w:val="0000FF"/>
          </w:rPr>
          <w:t>Карточки</w:t>
        </w:r>
      </w:hyperlink>
      <w:r>
        <w:t xml:space="preserve"> образцов подписей осуществляется следующим образом" (в случае, если ее предоставление предусмотрено настоящим Порядком).</w:t>
      </w:r>
    </w:p>
    <w:p w:rsidR="000A2EA9" w:rsidRDefault="000A2EA9">
      <w:pPr>
        <w:pStyle w:val="ConsPlusNormal"/>
        <w:jc w:val="both"/>
      </w:pPr>
      <w:r>
        <w:t xml:space="preserve">(в ред. </w:t>
      </w:r>
      <w:hyperlink r:id="rId121">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В </w:t>
      </w:r>
      <w:hyperlink w:anchor="P1312">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w:t>
      </w:r>
      <w:hyperlink w:anchor="P1312">
        <w:r>
          <w:rPr>
            <w:color w:val="0000FF"/>
          </w:rPr>
          <w:t>Карточки</w:t>
        </w:r>
      </w:hyperlink>
      <w:r>
        <w:t xml:space="preserve"> образцов подписей проставляет номера открытых клиенту лицевых счетов (или зачеркивает номера закрытых клиенту лицевых счетов).</w:t>
      </w:r>
    </w:p>
    <w:p w:rsidR="000A2EA9" w:rsidRDefault="000A2EA9">
      <w:pPr>
        <w:pStyle w:val="ConsPlusNormal"/>
        <w:spacing w:before="220"/>
        <w:ind w:firstLine="540"/>
        <w:jc w:val="both"/>
      </w:pPr>
      <w:r>
        <w:t xml:space="preserve">В </w:t>
      </w:r>
      <w:hyperlink w:anchor="P1312">
        <w:r>
          <w:rPr>
            <w:color w:val="0000FF"/>
          </w:rPr>
          <w:t>заголовочной части</w:t>
        </w:r>
      </w:hyperlink>
      <w:r>
        <w:t xml:space="preserve"> формы Карточки образцов подписей клиентом указываются:</w:t>
      </w:r>
    </w:p>
    <w:p w:rsidR="000A2EA9" w:rsidRDefault="000A2EA9">
      <w:pPr>
        <w:pStyle w:val="ConsPlusNormal"/>
        <w:spacing w:before="220"/>
        <w:ind w:firstLine="540"/>
        <w:jc w:val="both"/>
      </w:pPr>
      <w:hyperlink w:anchor="P1312">
        <w:r>
          <w:rPr>
            <w:color w:val="0000FF"/>
          </w:rPr>
          <w:t>дата</w:t>
        </w:r>
      </w:hyperlink>
      <w:r>
        <w:t xml:space="preserve"> составления документа, с отражением в кодовой зоне даты в формате "день, месяц, год" (00.00.0000);</w:t>
      </w:r>
    </w:p>
    <w:p w:rsidR="000A2EA9" w:rsidRDefault="000A2EA9">
      <w:pPr>
        <w:pStyle w:val="ConsPlusNormal"/>
        <w:spacing w:before="220"/>
        <w:ind w:firstLine="540"/>
        <w:jc w:val="both"/>
      </w:pPr>
      <w:r>
        <w:t xml:space="preserve">по </w:t>
      </w:r>
      <w:hyperlink w:anchor="P1329">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0A2EA9" w:rsidRDefault="000A2EA9">
      <w:pPr>
        <w:pStyle w:val="ConsPlusNormal"/>
        <w:jc w:val="both"/>
      </w:pPr>
      <w:r>
        <w:t xml:space="preserve">(в ред. Приказов Казначейства России от 01.04.2020 </w:t>
      </w:r>
      <w:hyperlink r:id="rId122">
        <w:r>
          <w:rPr>
            <w:color w:val="0000FF"/>
          </w:rPr>
          <w:t>N 16н</w:t>
        </w:r>
      </w:hyperlink>
      <w:r>
        <w:t xml:space="preserve">, от 26.11.2025 </w:t>
      </w:r>
      <w:hyperlink r:id="rId123">
        <w:r>
          <w:rPr>
            <w:color w:val="0000FF"/>
          </w:rPr>
          <w:t>N 21н</w:t>
        </w:r>
      </w:hyperlink>
      <w:r>
        <w:t>)</w:t>
      </w:r>
    </w:p>
    <w:p w:rsidR="000A2EA9" w:rsidRDefault="000A2EA9">
      <w:pPr>
        <w:pStyle w:val="ConsPlusNormal"/>
        <w:spacing w:before="220"/>
        <w:ind w:firstLine="540"/>
        <w:jc w:val="both"/>
      </w:pPr>
      <w:r>
        <w:t xml:space="preserve">по </w:t>
      </w:r>
      <w:hyperlink w:anchor="P1345">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0A2EA9" w:rsidRDefault="000A2EA9">
      <w:pPr>
        <w:pStyle w:val="ConsPlusNormal"/>
        <w:jc w:val="both"/>
      </w:pPr>
      <w:r>
        <w:t xml:space="preserve">(в ред. </w:t>
      </w:r>
      <w:hyperlink r:id="rId124">
        <w:r>
          <w:rPr>
            <w:color w:val="0000FF"/>
          </w:rPr>
          <w:t>Приказа</w:t>
        </w:r>
      </w:hyperlink>
      <w:r>
        <w:t xml:space="preserve"> Казначейства России от 01.04.2020 N 16н)</w:t>
      </w:r>
    </w:p>
    <w:p w:rsidR="000A2EA9" w:rsidRDefault="000A2EA9">
      <w:pPr>
        <w:pStyle w:val="ConsPlusNormal"/>
        <w:spacing w:before="220"/>
        <w:ind w:firstLine="540"/>
        <w:jc w:val="both"/>
      </w:pPr>
      <w:r>
        <w:t xml:space="preserve">по </w:t>
      </w:r>
      <w:hyperlink w:anchor="P1350">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w:t>
      </w:r>
      <w:r>
        <w:lastRenderedPageBreak/>
        <w:t>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0A2EA9" w:rsidRDefault="000A2EA9">
      <w:pPr>
        <w:pStyle w:val="ConsPlusNormal"/>
        <w:jc w:val="both"/>
      </w:pPr>
      <w:r>
        <w:t xml:space="preserve">(в ред. Приказов Казначейства России от 01.04.2020 </w:t>
      </w:r>
      <w:hyperlink r:id="rId125">
        <w:r>
          <w:rPr>
            <w:color w:val="0000FF"/>
          </w:rPr>
          <w:t>N 16н</w:t>
        </w:r>
      </w:hyperlink>
      <w:r>
        <w:t xml:space="preserve">, от 13.10.2021 </w:t>
      </w:r>
      <w:hyperlink r:id="rId126">
        <w:r>
          <w:rPr>
            <w:color w:val="0000FF"/>
          </w:rPr>
          <w:t>N 29н</w:t>
        </w:r>
      </w:hyperlink>
      <w:r>
        <w:t>)</w:t>
      </w:r>
    </w:p>
    <w:p w:rsidR="000A2EA9" w:rsidRDefault="000A2EA9">
      <w:pPr>
        <w:pStyle w:val="ConsPlusNormal"/>
        <w:spacing w:before="220"/>
        <w:ind w:firstLine="540"/>
        <w:jc w:val="both"/>
      </w:pPr>
      <w:r>
        <w:t xml:space="preserve">по </w:t>
      </w:r>
      <w:hyperlink w:anchor="P1354">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0A2EA9" w:rsidRDefault="000A2EA9">
      <w:pPr>
        <w:pStyle w:val="ConsPlusNormal"/>
        <w:jc w:val="both"/>
      </w:pPr>
      <w:r>
        <w:t xml:space="preserve">(в ред. Приказов Казначейства России от 01.04.2020 </w:t>
      </w:r>
      <w:hyperlink r:id="rId127">
        <w:r>
          <w:rPr>
            <w:color w:val="0000FF"/>
          </w:rPr>
          <w:t>N 16н</w:t>
        </w:r>
      </w:hyperlink>
      <w:r>
        <w:t xml:space="preserve">, от 13.10.2021 </w:t>
      </w:r>
      <w:hyperlink r:id="rId128">
        <w:r>
          <w:rPr>
            <w:color w:val="0000FF"/>
          </w:rPr>
          <w:t>N 29н</w:t>
        </w:r>
      </w:hyperlink>
      <w:r>
        <w:t>)</w:t>
      </w:r>
    </w:p>
    <w:p w:rsidR="000A2EA9" w:rsidRDefault="000A2EA9">
      <w:pPr>
        <w:pStyle w:val="ConsPlusNormal"/>
        <w:spacing w:before="220"/>
        <w:ind w:firstLine="540"/>
        <w:jc w:val="both"/>
      </w:pPr>
      <w:r>
        <w:t xml:space="preserve">по </w:t>
      </w:r>
      <w:hyperlink w:anchor="P1362">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0A2EA9" w:rsidRDefault="000A2EA9">
      <w:pPr>
        <w:pStyle w:val="ConsPlusNormal"/>
        <w:jc w:val="both"/>
      </w:pPr>
      <w:r>
        <w:t xml:space="preserve">(в ред. </w:t>
      </w:r>
      <w:hyperlink r:id="rId129">
        <w:r>
          <w:rPr>
            <w:color w:val="0000FF"/>
          </w:rPr>
          <w:t>Приказа</w:t>
        </w:r>
      </w:hyperlink>
      <w:r>
        <w:t xml:space="preserve"> Казначейства России от 01.04.2020 N 16н)</w:t>
      </w:r>
    </w:p>
    <w:p w:rsidR="000A2EA9" w:rsidRDefault="000A2EA9">
      <w:pPr>
        <w:pStyle w:val="ConsPlusNormal"/>
        <w:spacing w:before="220"/>
        <w:ind w:firstLine="540"/>
        <w:jc w:val="both"/>
      </w:pPr>
      <w:hyperlink w:anchor="P1367">
        <w:r>
          <w:rPr>
            <w:color w:val="0000FF"/>
          </w:rPr>
          <w:t>Раздел</w:t>
        </w:r>
      </w:hyperlink>
      <w: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0A2EA9" w:rsidRDefault="000A2EA9">
      <w:pPr>
        <w:pStyle w:val="ConsPlusNormal"/>
        <w:jc w:val="both"/>
      </w:pPr>
      <w:r>
        <w:t xml:space="preserve">(в ред. </w:t>
      </w:r>
      <w:hyperlink r:id="rId130">
        <w:r>
          <w:rPr>
            <w:color w:val="0000FF"/>
          </w:rPr>
          <w:t>Приказа</w:t>
        </w:r>
      </w:hyperlink>
      <w:r>
        <w:t xml:space="preserve"> Казначейства России от 01.04.2020 N 16н)</w:t>
      </w:r>
    </w:p>
    <w:p w:rsidR="000A2EA9" w:rsidRDefault="000A2EA9">
      <w:pPr>
        <w:pStyle w:val="ConsPlusNormal"/>
        <w:spacing w:before="220"/>
        <w:ind w:firstLine="540"/>
        <w:jc w:val="both"/>
      </w:pPr>
      <w:r>
        <w:t xml:space="preserve">В </w:t>
      </w:r>
      <w:hyperlink w:anchor="P1377">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0A2EA9" w:rsidRDefault="000A2EA9">
      <w:pPr>
        <w:pStyle w:val="ConsPlusNormal"/>
        <w:jc w:val="both"/>
      </w:pPr>
      <w:r>
        <w:t xml:space="preserve">(в ред. </w:t>
      </w:r>
      <w:hyperlink r:id="rId131">
        <w:r>
          <w:rPr>
            <w:color w:val="0000FF"/>
          </w:rPr>
          <w:t>Приказа</w:t>
        </w:r>
      </w:hyperlink>
      <w:r>
        <w:t xml:space="preserve"> Казначейства России от 01.04.2020 N 16н)</w:t>
      </w:r>
    </w:p>
    <w:p w:rsidR="000A2EA9" w:rsidRDefault="000A2EA9">
      <w:pPr>
        <w:pStyle w:val="ConsPlusNormal"/>
        <w:spacing w:before="220"/>
        <w:ind w:firstLine="540"/>
        <w:jc w:val="both"/>
      </w:pPr>
      <w:r>
        <w:t xml:space="preserve">В </w:t>
      </w:r>
      <w:hyperlink w:anchor="P1312">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0A2EA9" w:rsidRDefault="000A2EA9">
      <w:pPr>
        <w:pStyle w:val="ConsPlusNormal"/>
        <w:spacing w:before="220"/>
        <w:ind w:firstLine="540"/>
        <w:jc w:val="both"/>
      </w:pPr>
      <w:r>
        <w:t xml:space="preserve">В </w:t>
      </w:r>
      <w:hyperlink w:anchor="P1312">
        <w:r>
          <w:rPr>
            <w:color w:val="0000FF"/>
          </w:rPr>
          <w:t>графе 4</w:t>
        </w:r>
      </w:hyperlink>
      <w:r>
        <w:t xml:space="preserve"> проставляются образцы подписей соответствующих должностных лиц.</w:t>
      </w:r>
    </w:p>
    <w:p w:rsidR="000A2EA9" w:rsidRDefault="000A2EA9">
      <w:pPr>
        <w:pStyle w:val="ConsPlusNormal"/>
        <w:spacing w:before="220"/>
        <w:ind w:firstLine="540"/>
        <w:jc w:val="both"/>
      </w:pPr>
      <w:r>
        <w:t xml:space="preserve">В </w:t>
      </w:r>
      <w:hyperlink w:anchor="P1312">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составления </w:t>
      </w:r>
      <w:hyperlink w:anchor="P1312">
        <w:r>
          <w:rPr>
            <w:color w:val="0000FF"/>
          </w:rPr>
          <w:t>Карточки</w:t>
        </w:r>
      </w:hyperlink>
      <w:r>
        <w:t xml:space="preserve"> образцов подписей.</w:t>
      </w:r>
    </w:p>
    <w:p w:rsidR="000A2EA9" w:rsidRDefault="000A2EA9">
      <w:pPr>
        <w:pStyle w:val="ConsPlusNormal"/>
        <w:jc w:val="both"/>
      </w:pPr>
      <w:r>
        <w:t xml:space="preserve">(в ред. </w:t>
      </w:r>
      <w:hyperlink r:id="rId132">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hyperlink w:anchor="P1312">
        <w:r>
          <w:rPr>
            <w:color w:val="0000FF"/>
          </w:rPr>
          <w:t>Карточка</w:t>
        </w:r>
      </w:hyperlink>
      <w:r>
        <w:t xml:space="preserve"> образцов подписей подписывается:</w:t>
      </w:r>
    </w:p>
    <w:p w:rsidR="000A2EA9" w:rsidRDefault="000A2EA9">
      <w:pPr>
        <w:pStyle w:val="ConsPlusNormal"/>
        <w:spacing w:before="22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0A2EA9" w:rsidRDefault="000A2EA9">
      <w:pPr>
        <w:pStyle w:val="ConsPlusNormal"/>
        <w:spacing w:before="22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312">
        <w:r>
          <w:rPr>
            <w:color w:val="0000FF"/>
          </w:rPr>
          <w:t>Карточки</w:t>
        </w:r>
      </w:hyperlink>
      <w:r>
        <w:t xml:space="preserve"> образцов подписей.</w:t>
      </w:r>
    </w:p>
    <w:p w:rsidR="000A2EA9" w:rsidRDefault="000A2EA9">
      <w:pPr>
        <w:pStyle w:val="ConsPlusNormal"/>
        <w:spacing w:before="220"/>
        <w:ind w:firstLine="540"/>
        <w:jc w:val="both"/>
      </w:pPr>
      <w:r>
        <w:lastRenderedPageBreak/>
        <w:t xml:space="preserve">На подписи в случаях, установленных </w:t>
      </w:r>
      <w:hyperlink w:anchor="P485">
        <w:r>
          <w:rPr>
            <w:color w:val="0000FF"/>
          </w:rPr>
          <w:t>пунктами 46</w:t>
        </w:r>
      </w:hyperlink>
      <w:r>
        <w:t xml:space="preserve">, </w:t>
      </w:r>
      <w:hyperlink w:anchor="P754">
        <w:r>
          <w:rPr>
            <w:color w:val="0000FF"/>
          </w:rPr>
          <w:t>93</w:t>
        </w:r>
      </w:hyperlink>
      <w:r>
        <w:t xml:space="preserve">, </w:t>
      </w:r>
      <w:hyperlink w:anchor="P865">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0A2EA9" w:rsidRDefault="000A2EA9">
      <w:pPr>
        <w:pStyle w:val="ConsPlusNormal"/>
        <w:spacing w:before="220"/>
        <w:ind w:firstLine="540"/>
        <w:jc w:val="both"/>
      </w:pPr>
      <w:hyperlink w:anchor="P1312">
        <w:r>
          <w:rPr>
            <w:color w:val="0000FF"/>
          </w:rPr>
          <w:t>Раздел</w:t>
        </w:r>
      </w:hyperlink>
      <w:r>
        <w:t xml:space="preserve"> "Отметка об удостоверении полномочий и подписей" заполняется следующим образом.</w:t>
      </w:r>
    </w:p>
    <w:p w:rsidR="000A2EA9" w:rsidRDefault="000A2EA9">
      <w:pPr>
        <w:pStyle w:val="ConsPlusNormal"/>
        <w:spacing w:before="22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0A2EA9" w:rsidRDefault="000A2EA9">
      <w:pPr>
        <w:pStyle w:val="ConsPlusNormal"/>
        <w:spacing w:before="22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0A2EA9" w:rsidRDefault="000A2EA9">
      <w:pPr>
        <w:pStyle w:val="ConsPlusNormal"/>
        <w:jc w:val="both"/>
      </w:pPr>
      <w:r>
        <w:t xml:space="preserve">(в ред. Приказов Казначейства России от 01.04.2020 </w:t>
      </w:r>
      <w:hyperlink r:id="rId133">
        <w:r>
          <w:rPr>
            <w:color w:val="0000FF"/>
          </w:rPr>
          <w:t>N 16н</w:t>
        </w:r>
      </w:hyperlink>
      <w:r>
        <w:t xml:space="preserve">, от 13.10.2021 </w:t>
      </w:r>
      <w:hyperlink r:id="rId134">
        <w:r>
          <w:rPr>
            <w:color w:val="0000FF"/>
          </w:rPr>
          <w:t>N 29н</w:t>
        </w:r>
      </w:hyperlink>
      <w:r>
        <w:t>)</w:t>
      </w:r>
    </w:p>
    <w:p w:rsidR="000A2EA9" w:rsidRDefault="000A2EA9">
      <w:pPr>
        <w:pStyle w:val="ConsPlusNormal"/>
        <w:spacing w:before="220"/>
        <w:ind w:firstLine="540"/>
        <w:jc w:val="both"/>
      </w:pPr>
      <w:r>
        <w:t xml:space="preserve">В </w:t>
      </w:r>
      <w:hyperlink w:anchor="P1312">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0A2EA9" w:rsidRDefault="000A2EA9">
      <w:pPr>
        <w:pStyle w:val="ConsPlusNormal"/>
        <w:spacing w:before="220"/>
        <w:ind w:firstLine="540"/>
        <w:jc w:val="both"/>
      </w:pPr>
      <w:r>
        <w:t xml:space="preserve">В зависимости от установленных требований к заверению образцов подписей </w:t>
      </w:r>
      <w:hyperlink w:anchor="P1312">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0A2EA9" w:rsidRDefault="000A2EA9">
      <w:pPr>
        <w:pStyle w:val="ConsPlusNormal"/>
        <w:spacing w:before="220"/>
        <w:ind w:firstLine="540"/>
        <w:jc w:val="both"/>
      </w:pPr>
      <w:hyperlink w:anchor="P1312">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0A2EA9" w:rsidRDefault="000A2EA9">
      <w:pPr>
        <w:pStyle w:val="ConsPlusNormal"/>
        <w:spacing w:before="220"/>
        <w:ind w:firstLine="540"/>
        <w:jc w:val="both"/>
      </w:pPr>
      <w:r>
        <w:t>Отметка органа Федерального казначейства об открытии лицевого счета подписывается:</w:t>
      </w:r>
    </w:p>
    <w:p w:rsidR="000A2EA9" w:rsidRDefault="000A2EA9">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0A2EA9" w:rsidRDefault="000A2EA9">
      <w:pPr>
        <w:pStyle w:val="ConsPlusNormal"/>
        <w:jc w:val="both"/>
      </w:pPr>
      <w:r>
        <w:t xml:space="preserve">(в ред. </w:t>
      </w:r>
      <w:hyperlink r:id="rId135">
        <w:r>
          <w:rPr>
            <w:color w:val="0000FF"/>
          </w:rPr>
          <w:t>Приказа</w:t>
        </w:r>
      </w:hyperlink>
      <w:r>
        <w:t xml:space="preserve"> Казначейства России от 28.12.2022 N 38н)</w:t>
      </w:r>
    </w:p>
    <w:p w:rsidR="000A2EA9" w:rsidRDefault="000A2EA9">
      <w:pPr>
        <w:pStyle w:val="ConsPlusNormal"/>
        <w:spacing w:before="22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312">
        <w:r>
          <w:rPr>
            <w:color w:val="0000FF"/>
          </w:rPr>
          <w:t>Карточки</w:t>
        </w:r>
      </w:hyperlink>
      <w:r>
        <w:t xml:space="preserve"> образцов подписей.</w:t>
      </w:r>
    </w:p>
    <w:p w:rsidR="000A2EA9" w:rsidRDefault="000A2EA9">
      <w:pPr>
        <w:pStyle w:val="ConsPlusNormal"/>
        <w:spacing w:before="220"/>
        <w:ind w:firstLine="540"/>
        <w:jc w:val="both"/>
      </w:pPr>
      <w:r>
        <w:t xml:space="preserve">В случае необходимости по </w:t>
      </w:r>
      <w:hyperlink w:anchor="P1312">
        <w:r>
          <w:rPr>
            <w:color w:val="0000FF"/>
          </w:rPr>
          <w:t>строке</w:t>
        </w:r>
      </w:hyperlink>
      <w:r>
        <w:t xml:space="preserve"> "Особые отметки" приводится примечание.</w:t>
      </w:r>
    </w:p>
    <w:p w:rsidR="000A2EA9" w:rsidRDefault="000A2EA9">
      <w:pPr>
        <w:pStyle w:val="ConsPlusNormal"/>
        <w:spacing w:before="220"/>
        <w:ind w:firstLine="540"/>
        <w:jc w:val="both"/>
      </w:pPr>
      <w:bookmarkStart w:id="13" w:name="P326"/>
      <w:bookmarkEnd w:id="13"/>
      <w:r>
        <w:t xml:space="preserve">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w:t>
      </w:r>
      <w:hyperlink w:anchor="P232">
        <w:r>
          <w:rPr>
            <w:color w:val="0000FF"/>
          </w:rPr>
          <w:t>пунктами 14</w:t>
        </w:r>
      </w:hyperlink>
      <w:r>
        <w:t xml:space="preserve">, </w:t>
      </w:r>
      <w:hyperlink w:anchor="P287">
        <w:r>
          <w:rPr>
            <w:color w:val="0000FF"/>
          </w:rPr>
          <w:t>18</w:t>
        </w:r>
      </w:hyperlink>
      <w:r>
        <w:t xml:space="preserve">, </w:t>
      </w:r>
      <w:hyperlink w:anchor="P485">
        <w:r>
          <w:rPr>
            <w:color w:val="0000FF"/>
          </w:rPr>
          <w:t>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а также их соответствия друг другу, данным Сводного реестра и представленным документам.</w:t>
      </w:r>
    </w:p>
    <w:p w:rsidR="000A2EA9" w:rsidRDefault="000A2EA9">
      <w:pPr>
        <w:pStyle w:val="ConsPlusNormal"/>
        <w:spacing w:before="220"/>
        <w:ind w:firstLine="540"/>
        <w:jc w:val="both"/>
      </w:pPr>
      <w:r>
        <w:t xml:space="preserve">Проверка Заявления на открытие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233">
        <w:r>
          <w:rPr>
            <w:color w:val="0000FF"/>
          </w:rPr>
          <w:t>приложением N 1(1)</w:t>
        </w:r>
      </w:hyperlink>
      <w:r>
        <w:t xml:space="preserve"> к настоящему Порядку.</w:t>
      </w:r>
    </w:p>
    <w:p w:rsidR="000A2EA9" w:rsidRDefault="000A2EA9">
      <w:pPr>
        <w:pStyle w:val="ConsPlusNormal"/>
        <w:spacing w:before="220"/>
        <w:ind w:firstLine="540"/>
        <w:jc w:val="both"/>
      </w:pPr>
      <w:r>
        <w:t xml:space="preserve">При приеме документов на открытие соответствующего лицевого счета клиенту орган </w:t>
      </w:r>
      <w:r>
        <w:lastRenderedPageBreak/>
        <w:t>Федерального казначейства также проверяет:</w:t>
      </w:r>
    </w:p>
    <w:p w:rsidR="000A2EA9" w:rsidRDefault="000A2EA9">
      <w:pPr>
        <w:pStyle w:val="ConsPlusNormal"/>
        <w:spacing w:before="220"/>
        <w:ind w:firstLine="540"/>
        <w:jc w:val="both"/>
      </w:pPr>
      <w:r>
        <w:t xml:space="preserve">соответствие формы представленного Заявления на открытие лицевого счета и Карточки образцов подписей форме согласно </w:t>
      </w:r>
      <w:hyperlink w:anchor="P1120">
        <w:r>
          <w:rPr>
            <w:color w:val="0000FF"/>
          </w:rPr>
          <w:t>приложению N 1</w:t>
        </w:r>
      </w:hyperlink>
      <w:r>
        <w:t xml:space="preserve"> и </w:t>
      </w:r>
      <w:hyperlink w:anchor="P1312">
        <w:r>
          <w:rPr>
            <w:color w:val="0000FF"/>
          </w:rPr>
          <w:t>приложению N 2</w:t>
        </w:r>
      </w:hyperlink>
      <w:r>
        <w:t xml:space="preserve"> к настоящему Порядку соответственно;</w:t>
      </w:r>
    </w:p>
    <w:p w:rsidR="000A2EA9" w:rsidRDefault="000A2EA9">
      <w:pPr>
        <w:pStyle w:val="ConsPlusNormal"/>
        <w:spacing w:before="220"/>
        <w:ind w:firstLine="540"/>
        <w:jc w:val="both"/>
      </w:pPr>
      <w:r>
        <w:t>наличие полного пакета документов, необходимых для открытия соответствующего лицевого счета клиенту.</w:t>
      </w:r>
    </w:p>
    <w:p w:rsidR="000A2EA9" w:rsidRDefault="000A2EA9">
      <w:pPr>
        <w:pStyle w:val="ConsPlusNormal"/>
        <w:spacing w:before="22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0A2EA9" w:rsidRDefault="000A2EA9">
      <w:pPr>
        <w:pStyle w:val="ConsPlusNormal"/>
        <w:jc w:val="both"/>
      </w:pPr>
      <w:r>
        <w:t xml:space="preserve">(п. 19 в ред. </w:t>
      </w:r>
      <w:hyperlink r:id="rId136">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 настоящим Порядком).</w:t>
      </w:r>
    </w:p>
    <w:p w:rsidR="000A2EA9" w:rsidRDefault="000A2EA9">
      <w:pPr>
        <w:pStyle w:val="ConsPlusNormal"/>
        <w:jc w:val="both"/>
      </w:pPr>
      <w:r>
        <w:t xml:space="preserve">(в ред. Приказов Казначейства России от 28.12.2017 </w:t>
      </w:r>
      <w:hyperlink r:id="rId137">
        <w:r>
          <w:rPr>
            <w:color w:val="0000FF"/>
          </w:rPr>
          <w:t>N 36н</w:t>
        </w:r>
      </w:hyperlink>
      <w:r>
        <w:t xml:space="preserve">, от 26.11.2025 </w:t>
      </w:r>
      <w:hyperlink r:id="rId138">
        <w:r>
          <w:rPr>
            <w:color w:val="0000FF"/>
          </w:rPr>
          <w:t>N 21н</w:t>
        </w:r>
      </w:hyperlink>
      <w:r>
        <w:t>)</w:t>
      </w:r>
    </w:p>
    <w:p w:rsidR="000A2EA9" w:rsidRDefault="000A2EA9">
      <w:pPr>
        <w:pStyle w:val="ConsPlusNormal"/>
        <w:spacing w:before="220"/>
        <w:ind w:firstLine="540"/>
        <w:jc w:val="both"/>
      </w:pPr>
      <w:r>
        <w:t>21. Повторное представление документов (за исключением Заявления на открытие лицевого счета, Заявления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w:t>
      </w:r>
    </w:p>
    <w:p w:rsidR="000A2EA9" w:rsidRDefault="000A2EA9">
      <w:pPr>
        <w:pStyle w:val="ConsPlusNormal"/>
        <w:spacing w:before="220"/>
        <w:ind w:firstLine="540"/>
        <w:jc w:val="both"/>
      </w:pPr>
      <w:r>
        <w:t>Клиенты обязаны в пятидневный срок после дня внесения изменений в документы, представленные ими на бумажном носителе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0A2EA9" w:rsidRDefault="000A2EA9">
      <w:pPr>
        <w:pStyle w:val="ConsPlusNormal"/>
        <w:spacing w:before="220"/>
        <w:ind w:firstLine="540"/>
        <w:jc w:val="both"/>
      </w:pPr>
      <w:r>
        <w:t xml:space="preserve">После внесения изменений в документы, представленные клиентами в форме электронной копии бумажного документа, созданной посредством его сканирования, клиенты обязаны приложить к </w:t>
      </w:r>
      <w:hyperlink w:anchor="P1233">
        <w:r>
          <w:rPr>
            <w:color w:val="0000FF"/>
          </w:rPr>
          <w:t>Заявлению</w:t>
        </w:r>
      </w:hyperlink>
      <w:r>
        <w:t xml:space="preserve"> на открытие лицевого счета в электронном виде, направленному в орган Федерального казначейства, скорректированные документы.</w:t>
      </w:r>
    </w:p>
    <w:p w:rsidR="000A2EA9" w:rsidRDefault="000A2EA9">
      <w:pPr>
        <w:pStyle w:val="ConsPlusNormal"/>
        <w:jc w:val="both"/>
      </w:pPr>
      <w:r>
        <w:t xml:space="preserve">(п. 21 в ред. </w:t>
      </w:r>
      <w:hyperlink r:id="rId139">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22. Лицевой счет открывается с момента внесения записи о его открытии в Книгу регистрации лицевых счетов по форме согласно </w:t>
      </w:r>
      <w:hyperlink w:anchor="P1472">
        <w:r>
          <w:rPr>
            <w:color w:val="0000FF"/>
          </w:rPr>
          <w:t>приложению N 3</w:t>
        </w:r>
      </w:hyperlink>
      <w:r>
        <w:t xml:space="preserve"> к настоящему Порядку (код формы по КФД 0531755) (далее - Книга регистрации лицевых счетов).</w:t>
      </w:r>
    </w:p>
    <w:p w:rsidR="000A2EA9" w:rsidRDefault="000A2EA9">
      <w:pPr>
        <w:pStyle w:val="ConsPlusNormal"/>
        <w:spacing w:before="220"/>
        <w:ind w:firstLine="540"/>
        <w:jc w:val="both"/>
      </w:pPr>
      <w:r>
        <w:t>Книга регистрации лицевых счетов ведется в электронном виде.</w:t>
      </w:r>
    </w:p>
    <w:p w:rsidR="000A2EA9" w:rsidRDefault="000A2EA9">
      <w:pPr>
        <w:pStyle w:val="ConsPlusNormal"/>
        <w:spacing w:before="220"/>
        <w:ind w:firstLine="540"/>
        <w:jc w:val="both"/>
      </w:pPr>
      <w:r>
        <w:t>В случае предоставления Заявления на открытие лицевого счета на бумажном носителе запись в Книгу регистрации лицевых счетов и внесение в нее изменений осуществляются уполномоченным руководителем органа Федерального казначейства работником.</w:t>
      </w:r>
    </w:p>
    <w:p w:rsidR="000A2EA9" w:rsidRDefault="000A2EA9">
      <w:pPr>
        <w:pStyle w:val="ConsPlusNormal"/>
        <w:spacing w:before="220"/>
        <w:ind w:firstLine="540"/>
        <w:jc w:val="both"/>
      </w:pPr>
      <w:r>
        <w:t xml:space="preserve">В случае предоставления </w:t>
      </w:r>
      <w:hyperlink w:anchor="P1233">
        <w:r>
          <w:rPr>
            <w:color w:val="0000FF"/>
          </w:rPr>
          <w:t>Заявления</w:t>
        </w:r>
      </w:hyperlink>
      <w:r>
        <w:t xml:space="preserve"> на открытие лицевого счета в электронном виде запись в Книгу регистрации вносится автоматически.</w:t>
      </w:r>
    </w:p>
    <w:p w:rsidR="000A2EA9" w:rsidRDefault="000A2EA9">
      <w:pPr>
        <w:pStyle w:val="ConsPlusNormal"/>
        <w:spacing w:before="220"/>
        <w:ind w:firstLine="540"/>
        <w:jc w:val="both"/>
      </w:pPr>
      <w:r>
        <w:t>В соответствии с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Книг регистрации лицевых счетов.</w:t>
      </w:r>
    </w:p>
    <w:p w:rsidR="000A2EA9" w:rsidRDefault="000A2EA9">
      <w:pPr>
        <w:pStyle w:val="ConsPlusNormal"/>
        <w:spacing w:before="220"/>
        <w:ind w:firstLine="540"/>
        <w:jc w:val="both"/>
      </w:pPr>
      <w:r>
        <w:t>При этом информация об одном лицевом счете, открытом клиенту в органе Федерального казначейства, не может быть включена в разные Книги регистрации лицевых счетов.</w:t>
      </w:r>
    </w:p>
    <w:p w:rsidR="000A2EA9" w:rsidRDefault="000A2EA9">
      <w:pPr>
        <w:pStyle w:val="ConsPlusNormal"/>
        <w:jc w:val="both"/>
      </w:pPr>
      <w:r>
        <w:t xml:space="preserve">(п. 22 в ред. </w:t>
      </w:r>
      <w:hyperlink r:id="rId140">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lastRenderedPageBreak/>
        <w:t xml:space="preserve">23. Проверенные документы, соответствующие установленным </w:t>
      </w:r>
      <w:hyperlink w:anchor="P326">
        <w:r>
          <w:rPr>
            <w:color w:val="0000FF"/>
          </w:rPr>
          <w:t>пунктом 19</w:t>
        </w:r>
      </w:hyperlink>
      <w:r>
        <w:t xml:space="preserve"> настоящего Порядка требованиям, хранятся в деле клиента (в случае, если их представление на бумажном носителе предусмотрено настоящим Порядком).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0A2EA9" w:rsidRDefault="000A2EA9">
      <w:pPr>
        <w:pStyle w:val="ConsPlusNormal"/>
        <w:jc w:val="both"/>
      </w:pPr>
      <w:r>
        <w:t xml:space="preserve">(в ред. </w:t>
      </w:r>
      <w:hyperlink r:id="rId141">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0A2EA9" w:rsidRDefault="000A2EA9">
      <w:pPr>
        <w:pStyle w:val="ConsPlusNormal"/>
        <w:spacing w:before="22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0A2EA9" w:rsidRDefault="000A2EA9">
      <w:pPr>
        <w:pStyle w:val="ConsPlusNormal"/>
        <w:spacing w:before="220"/>
        <w:ind w:firstLine="540"/>
        <w:jc w:val="both"/>
      </w:pPr>
      <w:bookmarkStart w:id="14" w:name="P350"/>
      <w:bookmarkEnd w:id="14"/>
      <w:r>
        <w:t xml:space="preserve">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563">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0A2EA9" w:rsidRDefault="000A2EA9">
      <w:pPr>
        <w:pStyle w:val="ConsPlusNormal"/>
        <w:jc w:val="both"/>
      </w:pPr>
      <w:r>
        <w:t xml:space="preserve">(в ред. Приказов Казначейства России от 01.04.2020 </w:t>
      </w:r>
      <w:hyperlink r:id="rId142">
        <w:r>
          <w:rPr>
            <w:color w:val="0000FF"/>
          </w:rPr>
          <w:t>N 16н</w:t>
        </w:r>
      </w:hyperlink>
      <w:r>
        <w:t xml:space="preserve">, от 26.11.2025 </w:t>
      </w:r>
      <w:hyperlink r:id="rId143">
        <w:r>
          <w:rPr>
            <w:color w:val="0000FF"/>
          </w:rPr>
          <w:t>N 21н</w:t>
        </w:r>
      </w:hyperlink>
      <w:r>
        <w:t>)</w:t>
      </w:r>
    </w:p>
    <w:p w:rsidR="000A2EA9" w:rsidRDefault="000A2EA9">
      <w:pPr>
        <w:pStyle w:val="ConsPlusNormal"/>
        <w:spacing w:before="220"/>
        <w:ind w:firstLine="540"/>
        <w:jc w:val="both"/>
      </w:pPr>
      <w:hyperlink w:anchor="P1563">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0A2EA9" w:rsidRDefault="000A2EA9">
      <w:pPr>
        <w:pStyle w:val="ConsPlusNormal"/>
        <w:spacing w:before="220"/>
        <w:ind w:firstLine="540"/>
        <w:jc w:val="both"/>
      </w:pPr>
      <w:bookmarkStart w:id="15" w:name="P353"/>
      <w:bookmarkEnd w:id="15"/>
      <w:r>
        <w:t xml:space="preserve">25. Заполнение </w:t>
      </w:r>
      <w:hyperlink w:anchor="P1563">
        <w:r>
          <w:rPr>
            <w:color w:val="0000FF"/>
          </w:rPr>
          <w:t>Заявления</w:t>
        </w:r>
      </w:hyperlink>
      <w:r>
        <w:t xml:space="preserve"> на переоформление лицевых счетов осуществляется следующим образом.</w:t>
      </w:r>
    </w:p>
    <w:p w:rsidR="000A2EA9" w:rsidRDefault="000A2EA9">
      <w:pPr>
        <w:pStyle w:val="ConsPlusNormal"/>
        <w:spacing w:before="220"/>
        <w:ind w:firstLine="540"/>
        <w:jc w:val="both"/>
      </w:pPr>
      <w:hyperlink w:anchor="P1563">
        <w:r>
          <w:rPr>
            <w:color w:val="0000FF"/>
          </w:rPr>
          <w:t>Заявление</w:t>
        </w:r>
      </w:hyperlink>
      <w: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0A2EA9" w:rsidRDefault="000A2EA9">
      <w:pPr>
        <w:pStyle w:val="ConsPlusNormal"/>
        <w:spacing w:before="220"/>
        <w:ind w:firstLine="540"/>
        <w:jc w:val="both"/>
      </w:pPr>
      <w:r>
        <w:t xml:space="preserve">В </w:t>
      </w:r>
      <w:hyperlink w:anchor="P1563">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0A2EA9" w:rsidRDefault="000A2EA9">
      <w:pPr>
        <w:pStyle w:val="ConsPlusNormal"/>
        <w:spacing w:before="220"/>
        <w:ind w:firstLine="540"/>
        <w:jc w:val="both"/>
      </w:pPr>
      <w:r>
        <w:t xml:space="preserve">В </w:t>
      </w:r>
      <w:hyperlink w:anchor="P1570">
        <w:r>
          <w:rPr>
            <w:color w:val="0000FF"/>
          </w:rPr>
          <w:t>заголовочной части</w:t>
        </w:r>
      </w:hyperlink>
      <w:r>
        <w:t xml:space="preserve"> формы Заявления на переоформление лицевых счетов клиентом указываются:</w:t>
      </w:r>
    </w:p>
    <w:p w:rsidR="000A2EA9" w:rsidRDefault="000A2EA9">
      <w:pPr>
        <w:pStyle w:val="ConsPlusNormal"/>
        <w:spacing w:before="220"/>
        <w:ind w:firstLine="540"/>
        <w:jc w:val="both"/>
      </w:pPr>
      <w:hyperlink w:anchor="P1576">
        <w:r>
          <w:rPr>
            <w:color w:val="0000FF"/>
          </w:rPr>
          <w:t>дата</w:t>
        </w:r>
      </w:hyperlink>
      <w:r>
        <w:t xml:space="preserve"> составления документа, с отражением в кодовой зоне даты в формате "день, месяц, год" (00.00.0000);</w:t>
      </w:r>
    </w:p>
    <w:p w:rsidR="000A2EA9" w:rsidRDefault="000A2EA9">
      <w:pPr>
        <w:pStyle w:val="ConsPlusNormal"/>
        <w:spacing w:before="220"/>
        <w:ind w:firstLine="540"/>
        <w:jc w:val="both"/>
      </w:pPr>
      <w:r>
        <w:t xml:space="preserve">по </w:t>
      </w:r>
      <w:hyperlink w:anchor="P1579">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0A2EA9" w:rsidRDefault="000A2EA9">
      <w:pPr>
        <w:pStyle w:val="ConsPlusNormal"/>
        <w:jc w:val="both"/>
      </w:pPr>
      <w:r>
        <w:t xml:space="preserve">(в ред. Приказов Казначейства России от 28.12.2017 </w:t>
      </w:r>
      <w:hyperlink r:id="rId144">
        <w:r>
          <w:rPr>
            <w:color w:val="0000FF"/>
          </w:rPr>
          <w:t>N 36н</w:t>
        </w:r>
      </w:hyperlink>
      <w:r>
        <w:t xml:space="preserve">, от 01.04.2020 </w:t>
      </w:r>
      <w:hyperlink r:id="rId145">
        <w:r>
          <w:rPr>
            <w:color w:val="0000FF"/>
          </w:rPr>
          <w:t>N 16н</w:t>
        </w:r>
      </w:hyperlink>
      <w:r>
        <w:t xml:space="preserve">, от 26.11.2025 </w:t>
      </w:r>
      <w:hyperlink r:id="rId146">
        <w:r>
          <w:rPr>
            <w:color w:val="0000FF"/>
          </w:rPr>
          <w:t>N 21н</w:t>
        </w:r>
      </w:hyperlink>
      <w:r>
        <w:t>)</w:t>
      </w:r>
    </w:p>
    <w:p w:rsidR="000A2EA9" w:rsidRDefault="000A2EA9">
      <w:pPr>
        <w:pStyle w:val="ConsPlusNormal"/>
        <w:spacing w:before="220"/>
        <w:ind w:firstLine="540"/>
        <w:jc w:val="both"/>
      </w:pPr>
      <w:r>
        <w:t xml:space="preserve">по </w:t>
      </w:r>
      <w:hyperlink w:anchor="P1595">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0A2EA9" w:rsidRDefault="000A2EA9">
      <w:pPr>
        <w:pStyle w:val="ConsPlusNormal"/>
        <w:spacing w:before="220"/>
        <w:ind w:firstLine="540"/>
        <w:jc w:val="both"/>
      </w:pPr>
      <w:hyperlink w:anchor="P1595">
        <w:r>
          <w:rPr>
            <w:color w:val="0000FF"/>
          </w:rPr>
          <w:t>Строка</w:t>
        </w:r>
      </w:hyperlink>
      <w:r>
        <w:t xml:space="preserve"> "Наименование иного получателя бюджетных средств" заполняется главным </w:t>
      </w:r>
      <w:r>
        <w:lastRenderedPageBreak/>
        <w:t>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0A2EA9" w:rsidRDefault="000A2EA9">
      <w:pPr>
        <w:pStyle w:val="ConsPlusNormal"/>
        <w:spacing w:before="220"/>
        <w:ind w:firstLine="540"/>
        <w:jc w:val="both"/>
      </w:pPr>
      <w:r>
        <w:t xml:space="preserve">по </w:t>
      </w:r>
      <w:hyperlink w:anchor="P1611">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0A2EA9" w:rsidRDefault="000A2EA9">
      <w:pPr>
        <w:pStyle w:val="ConsPlusNormal"/>
        <w:jc w:val="both"/>
      </w:pPr>
      <w:r>
        <w:t xml:space="preserve">(в ред. </w:t>
      </w:r>
      <w:hyperlink r:id="rId147">
        <w:r>
          <w:rPr>
            <w:color w:val="0000FF"/>
          </w:rPr>
          <w:t>Приказа</w:t>
        </w:r>
      </w:hyperlink>
      <w:r>
        <w:t xml:space="preserve"> Казначейства России от 28.12.2022 N 38н)</w:t>
      </w:r>
    </w:p>
    <w:p w:rsidR="000A2EA9" w:rsidRDefault="000A2EA9">
      <w:pPr>
        <w:pStyle w:val="ConsPlusNormal"/>
        <w:spacing w:before="220"/>
        <w:ind w:firstLine="540"/>
        <w:jc w:val="both"/>
      </w:pPr>
      <w:r>
        <w:t xml:space="preserve">по </w:t>
      </w:r>
      <w:hyperlink w:anchor="P1615">
        <w:r>
          <w:rPr>
            <w:color w:val="0000FF"/>
          </w:rPr>
          <w:t>строке</w:t>
        </w:r>
      </w:hyperlink>
      <w:r>
        <w:t xml:space="preserve"> "Причина переоформления" - причина, по которой должны быть переоформлены лицевые счета клиента;</w:t>
      </w:r>
    </w:p>
    <w:p w:rsidR="000A2EA9" w:rsidRDefault="000A2EA9">
      <w:pPr>
        <w:pStyle w:val="ConsPlusNormal"/>
        <w:spacing w:before="220"/>
        <w:ind w:firstLine="540"/>
        <w:jc w:val="both"/>
      </w:pPr>
      <w:r>
        <w:t xml:space="preserve">по </w:t>
      </w:r>
      <w:hyperlink w:anchor="P1619">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0A2EA9" w:rsidRDefault="000A2EA9">
      <w:pPr>
        <w:pStyle w:val="ConsPlusNormal"/>
        <w:spacing w:before="220"/>
        <w:ind w:firstLine="540"/>
        <w:jc w:val="both"/>
      </w:pPr>
      <w:r>
        <w:t>В заявительной надписи клиент указывает:</w:t>
      </w:r>
    </w:p>
    <w:p w:rsidR="000A2EA9" w:rsidRDefault="000A2EA9">
      <w:pPr>
        <w:pStyle w:val="ConsPlusNormal"/>
        <w:spacing w:before="220"/>
        <w:ind w:firstLine="540"/>
        <w:jc w:val="both"/>
      </w:pPr>
      <w:r>
        <w:t>свое полное наименование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0A2EA9" w:rsidRDefault="000A2EA9">
      <w:pPr>
        <w:pStyle w:val="ConsPlusNormal"/>
        <w:jc w:val="both"/>
      </w:pPr>
      <w:r>
        <w:t xml:space="preserve">(в ред. Приказов Казначейства России от 28.12.2017 </w:t>
      </w:r>
      <w:hyperlink r:id="rId148">
        <w:r>
          <w:rPr>
            <w:color w:val="0000FF"/>
          </w:rPr>
          <w:t>N 36н</w:t>
        </w:r>
      </w:hyperlink>
      <w:r>
        <w:t xml:space="preserve">, от 01.04.2020 </w:t>
      </w:r>
      <w:hyperlink r:id="rId149">
        <w:r>
          <w:rPr>
            <w:color w:val="0000FF"/>
          </w:rPr>
          <w:t>N 16н</w:t>
        </w:r>
      </w:hyperlink>
      <w:r>
        <w:t xml:space="preserve">, от 26.11.2025 </w:t>
      </w:r>
      <w:hyperlink r:id="rId150">
        <w:r>
          <w:rPr>
            <w:color w:val="0000FF"/>
          </w:rPr>
          <w:t>N 21н</w:t>
        </w:r>
      </w:hyperlink>
      <w:r>
        <w:t>)</w:t>
      </w:r>
    </w:p>
    <w:p w:rsidR="000A2EA9" w:rsidRDefault="000A2EA9">
      <w:pPr>
        <w:pStyle w:val="ConsPlusNormal"/>
        <w:spacing w:before="220"/>
        <w:ind w:firstLine="540"/>
        <w:jc w:val="both"/>
      </w:pPr>
      <w:hyperlink w:anchor="P1595">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563">
        <w:r>
          <w:rPr>
            <w:color w:val="0000FF"/>
          </w:rPr>
          <w:t>Заявления</w:t>
        </w:r>
      </w:hyperlink>
      <w: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0A2EA9" w:rsidRDefault="000A2EA9">
      <w:pPr>
        <w:pStyle w:val="ConsPlusNormal"/>
        <w:spacing w:before="220"/>
        <w:ind w:firstLine="540"/>
        <w:jc w:val="both"/>
      </w:pPr>
      <w:r>
        <w:t xml:space="preserve">По </w:t>
      </w:r>
      <w:hyperlink w:anchor="P1595">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0A2EA9" w:rsidRDefault="000A2EA9">
      <w:pPr>
        <w:pStyle w:val="ConsPlusNormal"/>
        <w:spacing w:before="220"/>
        <w:ind w:firstLine="540"/>
        <w:jc w:val="both"/>
      </w:pPr>
      <w:r>
        <w:t xml:space="preserve">По </w:t>
      </w:r>
      <w:hyperlink w:anchor="P1667">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0A2EA9" w:rsidRDefault="000A2EA9">
      <w:pPr>
        <w:pStyle w:val="ConsPlusNormal"/>
        <w:spacing w:before="220"/>
        <w:ind w:firstLine="540"/>
        <w:jc w:val="both"/>
      </w:pPr>
      <w:r>
        <w:t xml:space="preserve">В </w:t>
      </w:r>
      <w:hyperlink w:anchor="P1563">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0A2EA9" w:rsidRDefault="000A2EA9">
      <w:pPr>
        <w:pStyle w:val="ConsPlusNormal"/>
        <w:spacing w:before="22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563">
        <w:r>
          <w:rPr>
            <w:color w:val="0000FF"/>
          </w:rPr>
          <w:t>Заявления</w:t>
        </w:r>
      </w:hyperlink>
      <w:r>
        <w:t xml:space="preserve"> на переоформление лицевых счетов.</w:t>
      </w:r>
    </w:p>
    <w:p w:rsidR="000A2EA9" w:rsidRDefault="000A2EA9">
      <w:pPr>
        <w:pStyle w:val="ConsPlusNormal"/>
        <w:spacing w:before="220"/>
        <w:ind w:firstLine="540"/>
        <w:jc w:val="both"/>
      </w:pPr>
      <w:hyperlink w:anchor="P1696">
        <w:r>
          <w:rPr>
            <w:color w:val="0000FF"/>
          </w:rPr>
          <w:t>Отметка</w:t>
        </w:r>
      </w:hyperlink>
      <w:r>
        <w:t xml:space="preserve"> органа Федерального казначейства о переоформлении лицевых счетов заполняется следующим образом.</w:t>
      </w:r>
    </w:p>
    <w:p w:rsidR="000A2EA9" w:rsidRDefault="000A2EA9">
      <w:pPr>
        <w:pStyle w:val="ConsPlusNormal"/>
        <w:spacing w:before="22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563">
        <w:r>
          <w:rPr>
            <w:color w:val="0000FF"/>
          </w:rPr>
          <w:t>Заявлением</w:t>
        </w:r>
      </w:hyperlink>
      <w:r>
        <w:t xml:space="preserve"> на переоформление лицевых счетов, представленным клиентом.</w:t>
      </w:r>
    </w:p>
    <w:p w:rsidR="000A2EA9" w:rsidRDefault="000A2EA9">
      <w:pPr>
        <w:pStyle w:val="ConsPlusNormal"/>
        <w:spacing w:before="220"/>
        <w:ind w:firstLine="540"/>
        <w:jc w:val="both"/>
      </w:pPr>
      <w:hyperlink w:anchor="P1696">
        <w:r>
          <w:rPr>
            <w:color w:val="0000FF"/>
          </w:rPr>
          <w:t>Отметка</w:t>
        </w:r>
      </w:hyperlink>
      <w:r>
        <w:t xml:space="preserve"> органа Федерального казначейства о переоформлении лицевых счетов подписывается:</w:t>
      </w:r>
    </w:p>
    <w:p w:rsidR="000A2EA9" w:rsidRDefault="000A2EA9">
      <w:pPr>
        <w:pStyle w:val="ConsPlusNormal"/>
        <w:spacing w:before="220"/>
        <w:ind w:firstLine="540"/>
        <w:jc w:val="both"/>
      </w:pPr>
      <w:r>
        <w:t xml:space="preserve">руководителем (уполномоченным им лицом с указанием должности) органа Федерального </w:t>
      </w:r>
      <w:r>
        <w:lastRenderedPageBreak/>
        <w:t>казначейства с указанием расшифровки подписи, содержащей фамилию и инициалы;</w:t>
      </w:r>
    </w:p>
    <w:p w:rsidR="000A2EA9" w:rsidRDefault="000A2EA9">
      <w:pPr>
        <w:pStyle w:val="ConsPlusNormal"/>
        <w:jc w:val="both"/>
      </w:pPr>
      <w:r>
        <w:t xml:space="preserve">(в ред. </w:t>
      </w:r>
      <w:hyperlink r:id="rId151">
        <w:r>
          <w:rPr>
            <w:color w:val="0000FF"/>
          </w:rPr>
          <w:t>Приказа</w:t>
        </w:r>
      </w:hyperlink>
      <w:r>
        <w:t xml:space="preserve"> Казначейства России от 28.12.2022 N 38н)</w:t>
      </w:r>
    </w:p>
    <w:p w:rsidR="000A2EA9" w:rsidRDefault="000A2EA9">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0A2EA9" w:rsidRDefault="000A2EA9">
      <w:pPr>
        <w:pStyle w:val="ConsPlusNormal"/>
        <w:jc w:val="both"/>
      </w:pPr>
      <w:r>
        <w:t xml:space="preserve">(в ред. </w:t>
      </w:r>
      <w:hyperlink r:id="rId152">
        <w:r>
          <w:rPr>
            <w:color w:val="0000FF"/>
          </w:rPr>
          <w:t>Приказа</w:t>
        </w:r>
      </w:hyperlink>
      <w:r>
        <w:t xml:space="preserve"> Казначейства России от 28.12.2022 N 38н)</w:t>
      </w:r>
    </w:p>
    <w:p w:rsidR="000A2EA9" w:rsidRDefault="000A2EA9">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0A2EA9" w:rsidRDefault="000A2EA9">
      <w:pPr>
        <w:pStyle w:val="ConsPlusNormal"/>
        <w:spacing w:before="220"/>
        <w:ind w:firstLine="540"/>
        <w:jc w:val="both"/>
      </w:pPr>
      <w:bookmarkStart w:id="16" w:name="P382"/>
      <w:bookmarkEnd w:id="16"/>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563">
        <w:r>
          <w:rPr>
            <w:color w:val="0000FF"/>
          </w:rPr>
          <w:t>Заявления</w:t>
        </w:r>
      </w:hyperlink>
      <w:r>
        <w:t xml:space="preserve"> на переоформление лицевых счетов, в соответствии с </w:t>
      </w:r>
      <w:hyperlink w:anchor="P353">
        <w:r>
          <w:rPr>
            <w:color w:val="0000FF"/>
          </w:rPr>
          <w:t>пунктом 25</w:t>
        </w:r>
      </w:hyperlink>
      <w:r>
        <w:t xml:space="preserve"> настоящего Порядка, а также их соответствие документам, представленным вместе с </w:t>
      </w:r>
      <w:hyperlink w:anchor="P1563">
        <w:r>
          <w:rPr>
            <w:color w:val="0000FF"/>
          </w:rPr>
          <w:t>Заявлением</w:t>
        </w:r>
      </w:hyperlink>
      <w:r>
        <w:t xml:space="preserve"> на переоформление лицевых счетов.</w:t>
      </w:r>
    </w:p>
    <w:p w:rsidR="000A2EA9" w:rsidRDefault="000A2EA9">
      <w:pPr>
        <w:pStyle w:val="ConsPlusNormal"/>
        <w:spacing w:before="22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0A2EA9" w:rsidRDefault="000A2EA9">
      <w:pPr>
        <w:pStyle w:val="ConsPlusNormal"/>
        <w:spacing w:before="220"/>
        <w:ind w:firstLine="540"/>
        <w:jc w:val="both"/>
      </w:pPr>
      <w:r>
        <w:t xml:space="preserve">соответствие формы представленного Заявления на переоформление лицевых счетов форме согласно </w:t>
      </w:r>
      <w:hyperlink w:anchor="P1563">
        <w:r>
          <w:rPr>
            <w:color w:val="0000FF"/>
          </w:rPr>
          <w:t>приложению N 4</w:t>
        </w:r>
      </w:hyperlink>
      <w:r>
        <w:t xml:space="preserve"> к настоящему Порядку;</w:t>
      </w:r>
    </w:p>
    <w:p w:rsidR="000A2EA9" w:rsidRDefault="000A2EA9">
      <w:pPr>
        <w:pStyle w:val="ConsPlusNormal"/>
        <w:spacing w:before="220"/>
        <w:ind w:firstLine="540"/>
        <w:jc w:val="both"/>
      </w:pPr>
      <w:r>
        <w:t>наличие полного пакета документов, необходимых для переоформления соответствующих лицевых счетов.</w:t>
      </w:r>
    </w:p>
    <w:p w:rsidR="000A2EA9" w:rsidRDefault="000A2EA9">
      <w:pPr>
        <w:pStyle w:val="ConsPlusNormal"/>
        <w:spacing w:before="22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0A2EA9" w:rsidRDefault="000A2EA9">
      <w:pPr>
        <w:pStyle w:val="ConsPlusNormal"/>
        <w:spacing w:before="22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0A2EA9" w:rsidRDefault="000A2EA9">
      <w:pPr>
        <w:pStyle w:val="ConsPlusNormal"/>
        <w:spacing w:before="220"/>
        <w:ind w:firstLine="540"/>
        <w:jc w:val="both"/>
      </w:pPr>
      <w:r>
        <w:t xml:space="preserve">28. Лицевой счет переоформляется с момента внесения записи о его переоформлении в </w:t>
      </w:r>
      <w:hyperlink w:anchor="P1472">
        <w:r>
          <w:rPr>
            <w:color w:val="0000FF"/>
          </w:rPr>
          <w:t>Книгу</w:t>
        </w:r>
      </w:hyperlink>
      <w:r>
        <w:t xml:space="preserve"> регистрации лицевых счетов.</w:t>
      </w:r>
    </w:p>
    <w:p w:rsidR="000A2EA9" w:rsidRDefault="000A2EA9">
      <w:pPr>
        <w:pStyle w:val="ConsPlusNormal"/>
        <w:jc w:val="both"/>
      </w:pPr>
      <w:r>
        <w:t xml:space="preserve">(в ред. </w:t>
      </w:r>
      <w:hyperlink r:id="rId153">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В </w:t>
      </w:r>
      <w:hyperlink w:anchor="P1509">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0A2EA9" w:rsidRDefault="000A2EA9">
      <w:pPr>
        <w:pStyle w:val="ConsPlusNormal"/>
        <w:spacing w:before="220"/>
        <w:ind w:firstLine="540"/>
        <w:jc w:val="both"/>
      </w:pPr>
      <w:r>
        <w:t xml:space="preserve">Проверенные документы, соответствующие установленным </w:t>
      </w:r>
      <w:hyperlink w:anchor="P382">
        <w:r>
          <w:rPr>
            <w:color w:val="0000FF"/>
          </w:rPr>
          <w:t>пунктом 26</w:t>
        </w:r>
      </w:hyperlink>
      <w:r>
        <w:t xml:space="preserve"> настоящего Порядка требованиям, хранятся в деле клиента.</w:t>
      </w:r>
    </w:p>
    <w:p w:rsidR="000A2EA9" w:rsidRDefault="000A2EA9">
      <w:pPr>
        <w:pStyle w:val="ConsPlusNormal"/>
        <w:spacing w:before="220"/>
        <w:ind w:firstLine="540"/>
        <w:jc w:val="both"/>
      </w:pPr>
      <w:bookmarkStart w:id="17" w:name="P392"/>
      <w:bookmarkEnd w:id="17"/>
      <w:r>
        <w:t>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казначейства работником:</w:t>
      </w:r>
    </w:p>
    <w:p w:rsidR="000A2EA9" w:rsidRDefault="000A2EA9">
      <w:pPr>
        <w:pStyle w:val="ConsPlusNormal"/>
        <w:spacing w:before="220"/>
        <w:ind w:firstLine="540"/>
        <w:jc w:val="both"/>
      </w:pPr>
      <w:r>
        <w:t xml:space="preserve">а) Заявления на закрытие лицевого счета по форме согласно </w:t>
      </w:r>
      <w:hyperlink w:anchor="P1728">
        <w:r>
          <w:rPr>
            <w:color w:val="0000FF"/>
          </w:rPr>
          <w:t>приложению N 5</w:t>
        </w:r>
      </w:hyperlink>
      <w:r>
        <w:t xml:space="preserve"> к настоящему Порядку (код формы по КФД 0531757) при осуществлении документооборота на бумажном носителе в случае учета операций на лицевом счете, содержащем сведения, составляющие государственную тайну (далее - Заявление на закрытие лицевого счета);</w:t>
      </w:r>
    </w:p>
    <w:p w:rsidR="000A2EA9" w:rsidRDefault="000A2EA9">
      <w:pPr>
        <w:pStyle w:val="ConsPlusNormal"/>
        <w:spacing w:before="220"/>
        <w:ind w:firstLine="540"/>
        <w:jc w:val="both"/>
      </w:pPr>
      <w:r>
        <w:t xml:space="preserve">б) Заявления на закрытие лицевого счета в электронном виде, реквизиты которого установлены в </w:t>
      </w:r>
      <w:hyperlink w:anchor="P1866">
        <w:r>
          <w:rPr>
            <w:color w:val="0000FF"/>
          </w:rPr>
          <w:t>приложении N 5(1)</w:t>
        </w:r>
      </w:hyperlink>
      <w:r>
        <w:t xml:space="preserve"> к настоящему Порядку (далее - Заявление на закрытие лицевого счета в электронном виде) при осуществлении документооборота в государственных </w:t>
      </w:r>
      <w:r>
        <w:lastRenderedPageBreak/>
        <w:t>информационных системах, оператором которых является Федеральное казначейство.</w:t>
      </w:r>
    </w:p>
    <w:p w:rsidR="000A2EA9" w:rsidRDefault="000A2EA9">
      <w:pPr>
        <w:pStyle w:val="ConsPlusNormal"/>
        <w:spacing w:before="220"/>
        <w:ind w:firstLine="540"/>
        <w:jc w:val="both"/>
      </w:pPr>
      <w:hyperlink w:anchor="P1728">
        <w:r>
          <w:rPr>
            <w:color w:val="0000FF"/>
          </w:rPr>
          <w:t>Заявление</w:t>
        </w:r>
      </w:hyperlink>
      <w:r>
        <w:t xml:space="preserve"> на закрытие лицевого счета и </w:t>
      </w:r>
      <w:hyperlink w:anchor="P1866">
        <w:r>
          <w:rPr>
            <w:color w:val="0000FF"/>
          </w:rPr>
          <w:t>Заявление</w:t>
        </w:r>
      </w:hyperlink>
      <w:r>
        <w:t xml:space="preserve"> на закрытие лицевого счета в электронном виде составляется отдельно на закрытие каждого лицевого счета, открытого клиенту органом Федерального казначейства.</w:t>
      </w:r>
    </w:p>
    <w:p w:rsidR="000A2EA9" w:rsidRDefault="000A2EA9">
      <w:pPr>
        <w:pStyle w:val="ConsPlusNormal"/>
        <w:spacing w:before="220"/>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Общероссийскому классификатору предприятий и организаций (далее - ОКПО), идентификационному номеру налогоплательщика (далее - ИНН) и коду причины постановки на учет (далее - КПП), закрытие лицевых счетов, открытых данному клиенту, не требуются.</w:t>
      </w:r>
    </w:p>
    <w:p w:rsidR="000A2EA9" w:rsidRDefault="000A2EA9">
      <w:pPr>
        <w:pStyle w:val="ConsPlusNormal"/>
        <w:spacing w:before="220"/>
        <w:ind w:firstLine="540"/>
        <w:jc w:val="both"/>
      </w:pPr>
      <w:r>
        <w:t xml:space="preserve">Закрытие лицевых счетов клиента при изменении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(далее - изменение казначейского обслуживания) осуществляется на основании </w:t>
      </w:r>
      <w:hyperlink w:anchor="P1728">
        <w:r>
          <w:rPr>
            <w:color w:val="0000FF"/>
          </w:rPr>
          <w:t>Заявления</w:t>
        </w:r>
      </w:hyperlink>
      <w:r>
        <w:t xml:space="preserve"> на закрытие лицевого счета,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0A2EA9" w:rsidRDefault="000A2EA9">
      <w:pPr>
        <w:pStyle w:val="ConsPlusNormal"/>
        <w:jc w:val="both"/>
      </w:pPr>
      <w:r>
        <w:t xml:space="preserve">(п. 29 в ред. </w:t>
      </w:r>
      <w:hyperlink r:id="rId154">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bookmarkStart w:id="18" w:name="P399"/>
      <w:bookmarkEnd w:id="18"/>
      <w:r>
        <w:t xml:space="preserve">30. </w:t>
      </w:r>
      <w:hyperlink w:anchor="P1728">
        <w:r>
          <w:rPr>
            <w:color w:val="0000FF"/>
          </w:rPr>
          <w:t>Заявление</w:t>
        </w:r>
      </w:hyperlink>
      <w:r>
        <w:t xml:space="preserve"> на закрытие лицевого счета заполняется следующим образом.</w:t>
      </w:r>
    </w:p>
    <w:p w:rsidR="000A2EA9" w:rsidRDefault="000A2EA9">
      <w:pPr>
        <w:pStyle w:val="ConsPlusNormal"/>
        <w:spacing w:before="220"/>
        <w:ind w:firstLine="540"/>
        <w:jc w:val="both"/>
      </w:pPr>
      <w:hyperlink w:anchor="P1728">
        <w:r>
          <w:rPr>
            <w:color w:val="0000FF"/>
          </w:rPr>
          <w:t>Заявление</w:t>
        </w:r>
      </w:hyperlink>
      <w: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835">
        <w:r>
          <w:rPr>
            <w:color w:val="0000FF"/>
          </w:rPr>
          <w:t>части</w:t>
        </w:r>
      </w:hyperlink>
      <w: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0A2EA9" w:rsidRDefault="000A2EA9">
      <w:pPr>
        <w:pStyle w:val="ConsPlusNormal"/>
        <w:spacing w:before="220"/>
        <w:ind w:firstLine="540"/>
        <w:jc w:val="both"/>
      </w:pPr>
      <w:r>
        <w:t xml:space="preserve">В </w:t>
      </w:r>
      <w:hyperlink w:anchor="P1728">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0A2EA9" w:rsidRDefault="000A2EA9">
      <w:pPr>
        <w:pStyle w:val="ConsPlusNormal"/>
        <w:spacing w:before="220"/>
        <w:ind w:firstLine="540"/>
        <w:jc w:val="both"/>
      </w:pPr>
      <w:r>
        <w:t xml:space="preserve">В </w:t>
      </w:r>
      <w:hyperlink w:anchor="P1734">
        <w:r>
          <w:rPr>
            <w:color w:val="0000FF"/>
          </w:rPr>
          <w:t>заголовочной части</w:t>
        </w:r>
      </w:hyperlink>
      <w:r>
        <w:t xml:space="preserve"> формы Заявления на закрытие лицевого счета клиентом указываются:</w:t>
      </w:r>
    </w:p>
    <w:p w:rsidR="000A2EA9" w:rsidRDefault="000A2EA9">
      <w:pPr>
        <w:pStyle w:val="ConsPlusNormal"/>
        <w:spacing w:before="220"/>
        <w:ind w:firstLine="540"/>
        <w:jc w:val="both"/>
      </w:pPr>
      <w:hyperlink w:anchor="P1739">
        <w:r>
          <w:rPr>
            <w:color w:val="0000FF"/>
          </w:rPr>
          <w:t>дата</w:t>
        </w:r>
      </w:hyperlink>
      <w:r>
        <w:t xml:space="preserve"> составления документа, с отражением в кодовой зоне даты в формате "день, месяц, год" (00.00.0000);</w:t>
      </w:r>
    </w:p>
    <w:p w:rsidR="000A2EA9" w:rsidRDefault="000A2EA9">
      <w:pPr>
        <w:pStyle w:val="ConsPlusNormal"/>
        <w:spacing w:before="220"/>
        <w:ind w:firstLine="540"/>
        <w:jc w:val="both"/>
      </w:pPr>
      <w:r>
        <w:t xml:space="preserve">по </w:t>
      </w:r>
      <w:hyperlink w:anchor="P1742">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0A2EA9" w:rsidRDefault="000A2EA9">
      <w:pPr>
        <w:pStyle w:val="ConsPlusNormal"/>
        <w:jc w:val="both"/>
      </w:pPr>
      <w:r>
        <w:t xml:space="preserve">(в ред. </w:t>
      </w:r>
      <w:hyperlink r:id="rId155">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по </w:t>
      </w:r>
      <w:hyperlink w:anchor="P1758">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0A2EA9" w:rsidRDefault="000A2EA9">
      <w:pPr>
        <w:pStyle w:val="ConsPlusNormal"/>
        <w:spacing w:before="220"/>
        <w:ind w:firstLine="540"/>
        <w:jc w:val="both"/>
      </w:pPr>
      <w:hyperlink w:anchor="P1758">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742">
        <w:r>
          <w:rPr>
            <w:color w:val="0000FF"/>
          </w:rPr>
          <w:t>строка</w:t>
        </w:r>
      </w:hyperlink>
      <w:r>
        <w:t xml:space="preserve"> "Наименование клиента" и соответствующая кодовая зона не заполняются;</w:t>
      </w:r>
    </w:p>
    <w:p w:rsidR="000A2EA9" w:rsidRDefault="000A2EA9">
      <w:pPr>
        <w:pStyle w:val="ConsPlusNormal"/>
        <w:spacing w:before="220"/>
        <w:ind w:firstLine="540"/>
        <w:jc w:val="both"/>
      </w:pPr>
      <w:r>
        <w:t xml:space="preserve">по </w:t>
      </w:r>
      <w:hyperlink w:anchor="P1774">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w:t>
      </w:r>
      <w:r>
        <w:lastRenderedPageBreak/>
        <w:t>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0A2EA9" w:rsidRDefault="000A2EA9">
      <w:pPr>
        <w:pStyle w:val="ConsPlusNormal"/>
        <w:jc w:val="both"/>
      </w:pPr>
      <w:r>
        <w:t xml:space="preserve">(в ред. </w:t>
      </w:r>
      <w:hyperlink r:id="rId156">
        <w:r>
          <w:rPr>
            <w:color w:val="0000FF"/>
          </w:rPr>
          <w:t>Приказа</w:t>
        </w:r>
      </w:hyperlink>
      <w:r>
        <w:t xml:space="preserve"> Казначейства России от 13.10.2021 N 29н)</w:t>
      </w:r>
    </w:p>
    <w:p w:rsidR="000A2EA9" w:rsidRDefault="000A2EA9">
      <w:pPr>
        <w:pStyle w:val="ConsPlusNormal"/>
        <w:spacing w:before="220"/>
        <w:ind w:firstLine="540"/>
        <w:jc w:val="both"/>
      </w:pPr>
      <w:r>
        <w:t xml:space="preserve">по </w:t>
      </w:r>
      <w:hyperlink w:anchor="P1778">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0A2EA9" w:rsidRDefault="000A2EA9">
      <w:pPr>
        <w:pStyle w:val="ConsPlusNormal"/>
        <w:jc w:val="both"/>
      </w:pPr>
      <w:r>
        <w:t xml:space="preserve">(в ред. </w:t>
      </w:r>
      <w:hyperlink r:id="rId157">
        <w:r>
          <w:rPr>
            <w:color w:val="0000FF"/>
          </w:rPr>
          <w:t>Приказа</w:t>
        </w:r>
      </w:hyperlink>
      <w:r>
        <w:t xml:space="preserve"> Казначейства России от 13.10.2021 N 29н)</w:t>
      </w:r>
    </w:p>
    <w:p w:rsidR="000A2EA9" w:rsidRDefault="000A2EA9">
      <w:pPr>
        <w:pStyle w:val="ConsPlusNormal"/>
        <w:spacing w:before="220"/>
        <w:ind w:firstLine="540"/>
        <w:jc w:val="both"/>
      </w:pPr>
      <w:r>
        <w:t xml:space="preserve">по </w:t>
      </w:r>
      <w:hyperlink w:anchor="P1786">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0A2EA9" w:rsidRDefault="000A2EA9">
      <w:pPr>
        <w:pStyle w:val="ConsPlusNormal"/>
        <w:jc w:val="both"/>
      </w:pPr>
      <w:r>
        <w:t xml:space="preserve">(в ред. </w:t>
      </w:r>
      <w:hyperlink r:id="rId158">
        <w:r>
          <w:rPr>
            <w:color w:val="0000FF"/>
          </w:rPr>
          <w:t>Приказа</w:t>
        </w:r>
      </w:hyperlink>
      <w:r>
        <w:t xml:space="preserve"> Казначейства России от 28.12.2022 N 38н)</w:t>
      </w:r>
    </w:p>
    <w:p w:rsidR="000A2EA9" w:rsidRDefault="000A2EA9">
      <w:pPr>
        <w:pStyle w:val="ConsPlusNormal"/>
        <w:spacing w:before="220"/>
        <w:ind w:firstLine="540"/>
        <w:jc w:val="both"/>
      </w:pPr>
      <w:hyperlink w:anchor="P1800">
        <w:r>
          <w:rPr>
            <w:color w:val="0000FF"/>
          </w:rPr>
          <w:t>Содержательная часть</w:t>
        </w:r>
      </w:hyperlink>
      <w:r>
        <w:t xml:space="preserve"> Заявления на закрытие лицевого счета заполняется следующим образом:</w:t>
      </w:r>
    </w:p>
    <w:p w:rsidR="000A2EA9" w:rsidRDefault="000A2EA9">
      <w:pPr>
        <w:pStyle w:val="ConsPlusNormal"/>
        <w:spacing w:before="22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0A2EA9" w:rsidRDefault="000A2EA9">
      <w:pPr>
        <w:pStyle w:val="ConsPlusNormal"/>
        <w:spacing w:before="220"/>
        <w:ind w:firstLine="540"/>
        <w:jc w:val="both"/>
      </w:pPr>
      <w:r>
        <w:t xml:space="preserve">Указывается перечень документов, представленных вместе с </w:t>
      </w:r>
      <w:hyperlink w:anchor="P1728">
        <w:r>
          <w:rPr>
            <w:color w:val="0000FF"/>
          </w:rPr>
          <w:t>Заявлением</w:t>
        </w:r>
      </w:hyperlink>
      <w:r>
        <w:t xml:space="preserve"> на закрытие лицевого счета по номеру приложений.</w:t>
      </w:r>
    </w:p>
    <w:p w:rsidR="000A2EA9" w:rsidRDefault="000A2EA9">
      <w:pPr>
        <w:pStyle w:val="ConsPlusNormal"/>
        <w:spacing w:before="220"/>
        <w:ind w:firstLine="540"/>
        <w:jc w:val="both"/>
      </w:pPr>
      <w:hyperlink w:anchor="P1806">
        <w:r>
          <w:rPr>
            <w:color w:val="0000FF"/>
          </w:rPr>
          <w:t>Раздел</w:t>
        </w:r>
      </w:hyperlink>
      <w:r>
        <w:t xml:space="preserve"> "Реквизиты для перечисления средств, поступивших после закрытия лицевого счета" заполняется следующим образом:</w:t>
      </w:r>
    </w:p>
    <w:p w:rsidR="000A2EA9" w:rsidRDefault="000A2EA9">
      <w:pPr>
        <w:pStyle w:val="ConsPlusNormal"/>
        <w:spacing w:before="220"/>
        <w:ind w:firstLine="540"/>
        <w:jc w:val="both"/>
      </w:pPr>
      <w:r>
        <w:t xml:space="preserve">в </w:t>
      </w:r>
      <w:hyperlink w:anchor="P1814">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0A2EA9" w:rsidRDefault="000A2EA9">
      <w:pPr>
        <w:pStyle w:val="ConsPlusNormal"/>
        <w:spacing w:before="220"/>
        <w:ind w:firstLine="540"/>
        <w:jc w:val="both"/>
      </w:pPr>
      <w:r>
        <w:t xml:space="preserve">в </w:t>
      </w:r>
      <w:hyperlink w:anchor="P1815">
        <w:r>
          <w:rPr>
            <w:color w:val="0000FF"/>
          </w:rPr>
          <w:t>графах 2</w:t>
        </w:r>
      </w:hyperlink>
      <w:r>
        <w:t xml:space="preserve">, </w:t>
      </w:r>
      <w:hyperlink w:anchor="P1816">
        <w:r>
          <w:rPr>
            <w:color w:val="0000FF"/>
          </w:rPr>
          <w:t>3</w:t>
        </w:r>
      </w:hyperlink>
      <w:r>
        <w:t xml:space="preserve">, </w:t>
      </w:r>
      <w:hyperlink w:anchor="P1817">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0A2EA9" w:rsidRDefault="000A2EA9">
      <w:pPr>
        <w:pStyle w:val="ConsPlusNormal"/>
        <w:spacing w:before="220"/>
        <w:ind w:firstLine="540"/>
        <w:jc w:val="both"/>
      </w:pPr>
      <w:r>
        <w:t xml:space="preserve">Возможность перечисления средств, поступивших после закрытия лицевого счета, по реквизитам, указанным в </w:t>
      </w:r>
      <w:hyperlink w:anchor="P1728">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728">
        <w:r>
          <w:rPr>
            <w:color w:val="0000FF"/>
          </w:rPr>
          <w:t>Заявлению</w:t>
        </w:r>
      </w:hyperlink>
      <w:r>
        <w:t xml:space="preserve"> на закрытие лицевого счета с указанием его в качестве приложения.</w:t>
      </w:r>
    </w:p>
    <w:p w:rsidR="000A2EA9" w:rsidRDefault="000A2EA9">
      <w:pPr>
        <w:pStyle w:val="ConsPlusNormal"/>
        <w:spacing w:before="220"/>
        <w:ind w:firstLine="540"/>
        <w:jc w:val="both"/>
      </w:pPr>
      <w:hyperlink w:anchor="P1728">
        <w:r>
          <w:rPr>
            <w:color w:val="0000FF"/>
          </w:rPr>
          <w:t>Заявление</w:t>
        </w:r>
      </w:hyperlink>
      <w: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0A2EA9" w:rsidRDefault="000A2EA9">
      <w:pPr>
        <w:pStyle w:val="ConsPlusNormal"/>
        <w:spacing w:before="220"/>
        <w:ind w:firstLine="540"/>
        <w:jc w:val="both"/>
      </w:pPr>
      <w:r>
        <w:t xml:space="preserve">В случае оформления </w:t>
      </w:r>
      <w:hyperlink w:anchor="P1728">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0A2EA9" w:rsidRDefault="000A2EA9">
      <w:pPr>
        <w:pStyle w:val="ConsPlusNormal"/>
        <w:spacing w:before="220"/>
        <w:ind w:firstLine="540"/>
        <w:jc w:val="both"/>
      </w:pPr>
      <w:hyperlink w:anchor="P1835">
        <w:r>
          <w:rPr>
            <w:color w:val="0000FF"/>
          </w:rPr>
          <w:t>Отметка</w:t>
        </w:r>
      </w:hyperlink>
      <w:r>
        <w:t xml:space="preserve"> органа Федерального казначейства о закрытии лицевого счета заполняется следующим образом.</w:t>
      </w:r>
    </w:p>
    <w:p w:rsidR="000A2EA9" w:rsidRDefault="000A2EA9">
      <w:pPr>
        <w:pStyle w:val="ConsPlusNormal"/>
        <w:spacing w:before="220"/>
        <w:ind w:firstLine="540"/>
        <w:jc w:val="both"/>
      </w:pPr>
      <w:r>
        <w:t xml:space="preserve">В </w:t>
      </w:r>
      <w:hyperlink w:anchor="P1835">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728">
        <w:r>
          <w:rPr>
            <w:color w:val="0000FF"/>
          </w:rPr>
          <w:t>Заявлением</w:t>
        </w:r>
      </w:hyperlink>
      <w:r>
        <w:t xml:space="preserve"> на закрытие лицевого счета.</w:t>
      </w:r>
    </w:p>
    <w:p w:rsidR="000A2EA9" w:rsidRDefault="000A2EA9">
      <w:pPr>
        <w:pStyle w:val="ConsPlusNormal"/>
        <w:spacing w:before="220"/>
        <w:ind w:firstLine="540"/>
        <w:jc w:val="both"/>
      </w:pPr>
      <w:hyperlink w:anchor="P1835">
        <w:r>
          <w:rPr>
            <w:color w:val="0000FF"/>
          </w:rPr>
          <w:t>Отметка</w:t>
        </w:r>
      </w:hyperlink>
      <w:r>
        <w:t xml:space="preserve"> органа Федерального казначейства о закрытии лицевого счета подписывается:</w:t>
      </w:r>
    </w:p>
    <w:p w:rsidR="000A2EA9" w:rsidRDefault="000A2EA9">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0A2EA9" w:rsidRDefault="000A2EA9">
      <w:pPr>
        <w:pStyle w:val="ConsPlusNormal"/>
        <w:jc w:val="both"/>
      </w:pPr>
      <w:r>
        <w:t xml:space="preserve">(в ред. </w:t>
      </w:r>
      <w:hyperlink r:id="rId159">
        <w:r>
          <w:rPr>
            <w:color w:val="0000FF"/>
          </w:rPr>
          <w:t>Приказа</w:t>
        </w:r>
      </w:hyperlink>
      <w:r>
        <w:t xml:space="preserve"> Казначейства России от 28.12.2022 N 38н)</w:t>
      </w:r>
    </w:p>
    <w:p w:rsidR="000A2EA9" w:rsidRDefault="000A2EA9">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0A2EA9" w:rsidRDefault="000A2EA9">
      <w:pPr>
        <w:pStyle w:val="ConsPlusNormal"/>
        <w:jc w:val="both"/>
      </w:pPr>
      <w:r>
        <w:t xml:space="preserve">(в ред. </w:t>
      </w:r>
      <w:hyperlink r:id="rId160">
        <w:r>
          <w:rPr>
            <w:color w:val="0000FF"/>
          </w:rPr>
          <w:t>Приказа</w:t>
        </w:r>
      </w:hyperlink>
      <w:r>
        <w:t xml:space="preserve"> Казначейства России от 28.12.2022 N 38н)</w:t>
      </w:r>
    </w:p>
    <w:p w:rsidR="000A2EA9" w:rsidRDefault="000A2EA9">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0A2EA9" w:rsidRDefault="000A2EA9">
      <w:pPr>
        <w:pStyle w:val="ConsPlusNormal"/>
        <w:jc w:val="both"/>
      </w:pPr>
      <w:r>
        <w:t xml:space="preserve">(п. 30 в ред. </w:t>
      </w:r>
      <w:hyperlink r:id="rId161">
        <w:r>
          <w:rPr>
            <w:color w:val="0000FF"/>
          </w:rPr>
          <w:t>Приказа</w:t>
        </w:r>
      </w:hyperlink>
      <w:r>
        <w:t xml:space="preserve"> Казначейства России от 01.04.2020 N 16н)</w:t>
      </w:r>
    </w:p>
    <w:p w:rsidR="000A2EA9" w:rsidRDefault="000A2EA9">
      <w:pPr>
        <w:pStyle w:val="ConsPlusNormal"/>
        <w:spacing w:before="220"/>
        <w:ind w:firstLine="540"/>
        <w:jc w:val="both"/>
      </w:pPr>
      <w:bookmarkStart w:id="19" w:name="P432"/>
      <w:bookmarkEnd w:id="19"/>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728">
        <w:r>
          <w:rPr>
            <w:color w:val="0000FF"/>
          </w:rPr>
          <w:t>Заявления</w:t>
        </w:r>
      </w:hyperlink>
      <w:r>
        <w:t xml:space="preserve"> на закрытие лицевого счета, в соответствии с </w:t>
      </w:r>
      <w:hyperlink w:anchor="P399">
        <w:r>
          <w:rPr>
            <w:color w:val="0000FF"/>
          </w:rPr>
          <w:t>пунктом 30</w:t>
        </w:r>
      </w:hyperlink>
      <w:r>
        <w:t xml:space="preserve"> настоящего Порядка, а также их соответствие документам, представленным вместе с </w:t>
      </w:r>
      <w:hyperlink w:anchor="P1728">
        <w:r>
          <w:rPr>
            <w:color w:val="0000FF"/>
          </w:rPr>
          <w:t>Заявлением</w:t>
        </w:r>
      </w:hyperlink>
      <w:r>
        <w:t xml:space="preserve"> на закрытие лицевого счета.</w:t>
      </w:r>
    </w:p>
    <w:p w:rsidR="000A2EA9" w:rsidRDefault="000A2EA9">
      <w:pPr>
        <w:pStyle w:val="ConsPlusNormal"/>
        <w:spacing w:before="22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0A2EA9" w:rsidRDefault="000A2EA9">
      <w:pPr>
        <w:pStyle w:val="ConsPlusNormal"/>
        <w:spacing w:before="220"/>
        <w:ind w:firstLine="540"/>
        <w:jc w:val="both"/>
      </w:pPr>
      <w:r>
        <w:t xml:space="preserve">соответствие формы представленного Заявления на закрытие лицевого счета форме согласно </w:t>
      </w:r>
      <w:hyperlink w:anchor="P1728">
        <w:r>
          <w:rPr>
            <w:color w:val="0000FF"/>
          </w:rPr>
          <w:t>приложению N 5</w:t>
        </w:r>
      </w:hyperlink>
      <w:r>
        <w:t xml:space="preserve"> к настоящему Порядку;</w:t>
      </w:r>
    </w:p>
    <w:p w:rsidR="000A2EA9" w:rsidRDefault="000A2EA9">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0A2EA9" w:rsidRDefault="000A2EA9">
      <w:pPr>
        <w:pStyle w:val="ConsPlusNormal"/>
        <w:spacing w:before="22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0A2EA9" w:rsidRDefault="000A2EA9">
      <w:pPr>
        <w:pStyle w:val="ConsPlusNormal"/>
        <w:spacing w:before="220"/>
        <w:ind w:firstLine="540"/>
        <w:jc w:val="both"/>
      </w:pPr>
      <w:r>
        <w:t xml:space="preserve">Проверка Заявления на закрытие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866">
        <w:r>
          <w:rPr>
            <w:color w:val="0000FF"/>
          </w:rPr>
          <w:t>приложением N 5(1)</w:t>
        </w:r>
      </w:hyperlink>
      <w:r>
        <w:t xml:space="preserve"> к настоящему Порядку.</w:t>
      </w:r>
    </w:p>
    <w:p w:rsidR="000A2EA9" w:rsidRDefault="000A2EA9">
      <w:pPr>
        <w:pStyle w:val="ConsPlusNormal"/>
        <w:jc w:val="both"/>
      </w:pPr>
      <w:r>
        <w:t xml:space="preserve">(абзац введен </w:t>
      </w:r>
      <w:hyperlink r:id="rId162">
        <w:r>
          <w:rPr>
            <w:color w:val="0000FF"/>
          </w:rPr>
          <w:t>Приказом</w:t>
        </w:r>
      </w:hyperlink>
      <w:r>
        <w:t xml:space="preserve"> Казначейства России от 26.11.2025 N 21н)</w:t>
      </w:r>
    </w:p>
    <w:p w:rsidR="000A2EA9" w:rsidRDefault="000A2EA9">
      <w:pPr>
        <w:pStyle w:val="ConsPlusNormal"/>
        <w:spacing w:before="220"/>
        <w:ind w:firstLine="540"/>
        <w:jc w:val="both"/>
      </w:pPr>
      <w:r>
        <w:lastRenderedPageBreak/>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0A2EA9" w:rsidRDefault="000A2EA9">
      <w:pPr>
        <w:pStyle w:val="ConsPlusNormal"/>
        <w:spacing w:before="220"/>
        <w:ind w:firstLine="540"/>
        <w:jc w:val="both"/>
      </w:pPr>
      <w:r>
        <w:t xml:space="preserve">Проверенные документы, соответствующие установленным </w:t>
      </w:r>
      <w:hyperlink w:anchor="P432">
        <w:r>
          <w:rPr>
            <w:color w:val="0000FF"/>
          </w:rPr>
          <w:t>пунктом 31</w:t>
        </w:r>
      </w:hyperlink>
      <w:r>
        <w:t xml:space="preserve"> настоящего Порядка требованиям,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2EA9" w:rsidRDefault="000A2EA9">
      <w:pPr>
        <w:pStyle w:val="ConsPlusNormal"/>
        <w:jc w:val="both"/>
      </w:pPr>
      <w:r>
        <w:t xml:space="preserve">(в ред. </w:t>
      </w:r>
      <w:hyperlink r:id="rId163">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33. После закрытия лицевого счета клиента запись о закрытии лицевого счета вносится в </w:t>
      </w:r>
      <w:hyperlink w:anchor="P1472">
        <w:r>
          <w:rPr>
            <w:color w:val="0000FF"/>
          </w:rPr>
          <w:t>Книгу</w:t>
        </w:r>
      </w:hyperlink>
      <w:r>
        <w:t xml:space="preserve"> регистрации лицевых счетов.</w:t>
      </w:r>
    </w:p>
    <w:p w:rsidR="000A2EA9" w:rsidRDefault="000A2EA9">
      <w:pPr>
        <w:pStyle w:val="ConsPlusNormal"/>
        <w:jc w:val="both"/>
      </w:pPr>
      <w:r>
        <w:t xml:space="preserve">(в ред. </w:t>
      </w:r>
      <w:hyperlink r:id="rId164">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0A2EA9" w:rsidRDefault="000A2EA9">
      <w:pPr>
        <w:pStyle w:val="ConsPlusNormal"/>
        <w:spacing w:before="220"/>
        <w:ind w:firstLine="540"/>
        <w:jc w:val="both"/>
      </w:pPr>
      <w:r>
        <w:t>Копии сообщений о закрытии соответствующего лицевого счета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2EA9" w:rsidRDefault="000A2EA9">
      <w:pPr>
        <w:pStyle w:val="ConsPlusNormal"/>
        <w:jc w:val="both"/>
      </w:pPr>
      <w:r>
        <w:t xml:space="preserve">(в ред. </w:t>
      </w:r>
      <w:hyperlink r:id="rId165">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0A2EA9" w:rsidRDefault="000A2EA9">
      <w:pPr>
        <w:pStyle w:val="ConsPlusNormal"/>
        <w:spacing w:before="22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515">
        <w:r>
          <w:rPr>
            <w:color w:val="0000FF"/>
          </w:rPr>
          <w:t>графе 4</w:t>
        </w:r>
      </w:hyperlink>
      <w:r>
        <w:t xml:space="preserve"> Книги регистрации лицевых счетов производится запись "Не требуется".</w:t>
      </w:r>
    </w:p>
    <w:p w:rsidR="000A2EA9" w:rsidRDefault="000A2EA9">
      <w:pPr>
        <w:pStyle w:val="ConsPlusNormal"/>
        <w:spacing w:before="220"/>
        <w:ind w:firstLine="540"/>
        <w:jc w:val="both"/>
      </w:pPr>
      <w:r>
        <w:t>Копии сообщений, содержащих сведения, составляющие государственную тайну, направленных в налоговый орган, в целях ведения лицевых счетов хранятся в деле клиента в соответствии с требованиями законодательства Российской Федерации о защите государственной тайны.</w:t>
      </w:r>
    </w:p>
    <w:p w:rsidR="000A2EA9" w:rsidRDefault="000A2EA9">
      <w:pPr>
        <w:pStyle w:val="ConsPlusNormal"/>
        <w:jc w:val="both"/>
      </w:pPr>
      <w:r>
        <w:t xml:space="preserve">(в ред. </w:t>
      </w:r>
      <w:hyperlink r:id="rId166">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0A2EA9" w:rsidRDefault="000A2EA9">
      <w:pPr>
        <w:pStyle w:val="ConsPlusNormal"/>
        <w:spacing w:before="220"/>
        <w:ind w:firstLine="540"/>
        <w:jc w:val="both"/>
      </w:pPr>
      <w:bookmarkStart w:id="20" w:name="P452"/>
      <w:bookmarkEnd w:id="20"/>
      <w:r>
        <w:t>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Федерального казначейства без участия клиентов.</w:t>
      </w:r>
    </w:p>
    <w:p w:rsidR="000A2EA9" w:rsidRDefault="000A2EA9">
      <w:pPr>
        <w:pStyle w:val="ConsPlusNormal"/>
        <w:spacing w:before="220"/>
        <w:ind w:firstLine="540"/>
        <w:jc w:val="both"/>
      </w:pPr>
      <w:r>
        <w:t xml:space="preserve">При этом органы Федерального казначейства уведомляют клиентов об осуществлении операций, указанных в </w:t>
      </w:r>
      <w:hyperlink w:anchor="P452">
        <w:r>
          <w:rPr>
            <w:color w:val="0000FF"/>
          </w:rPr>
          <w:t>абзаце первом</w:t>
        </w:r>
      </w:hyperlink>
      <w:r>
        <w:t xml:space="preserve"> настоящего пункта.</w:t>
      </w:r>
    </w:p>
    <w:p w:rsidR="000A2EA9" w:rsidRDefault="000A2EA9">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0A2EA9" w:rsidRDefault="000A2EA9">
      <w:pPr>
        <w:pStyle w:val="ConsPlusNormal"/>
        <w:jc w:val="both"/>
      </w:pPr>
      <w:r>
        <w:t xml:space="preserve">(пп. 35.1 введен </w:t>
      </w:r>
      <w:hyperlink r:id="rId167">
        <w:r>
          <w:rPr>
            <w:color w:val="0000FF"/>
          </w:rPr>
          <w:t>Приказом</w:t>
        </w:r>
      </w:hyperlink>
      <w:r>
        <w:t xml:space="preserve"> Казначейства России от 28.12.2022 N 38н)</w:t>
      </w:r>
    </w:p>
    <w:p w:rsidR="000A2EA9" w:rsidRDefault="000A2EA9">
      <w:pPr>
        <w:pStyle w:val="ConsPlusNormal"/>
        <w:spacing w:before="220"/>
        <w:ind w:firstLine="540"/>
        <w:jc w:val="both"/>
      </w:pPr>
      <w:bookmarkStart w:id="21" w:name="P456"/>
      <w:bookmarkEnd w:id="21"/>
      <w:r>
        <w:lastRenderedPageBreak/>
        <w:t xml:space="preserve">35(2). При переходе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на основании показателей, учтенных на указанных лицевых счетах, открытых в информационной системе "Автоматизированная система Федерального казначейства" (далее - ИС АСФК), к учету операций на лицевом счете в разрезе видов средств бюджетного (автономного) учреждения, открытом в Модуле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"Электронный бюджет", функционирующей в соответствии с </w:t>
      </w:r>
      <w:hyperlink r:id="rId168">
        <w:r>
          <w:rPr>
            <w:color w:val="0000FF"/>
          </w:rPr>
          <w:t>постановлением</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 Модуль бюджетного процесса), передача остатков средств на лицевой счет в разрезе видов средств бюджетного (автономного) учреждения с указанных отдельных лицевых счетов осуществляется территориальным органом Федерального казначейства автоматически.</w:t>
      </w:r>
    </w:p>
    <w:p w:rsidR="000A2EA9" w:rsidRDefault="000A2EA9">
      <w:pPr>
        <w:pStyle w:val="ConsPlusNormal"/>
        <w:jc w:val="both"/>
      </w:pPr>
      <w:r>
        <w:t xml:space="preserve">(п. 35(2) введен </w:t>
      </w:r>
      <w:hyperlink r:id="rId169">
        <w:r>
          <w:rPr>
            <w:color w:val="0000FF"/>
          </w:rPr>
          <w:t>Приказом</w:t>
        </w:r>
      </w:hyperlink>
      <w:r>
        <w:t xml:space="preserve"> Казначейства России от 26.11.2025 N 21н)</w:t>
      </w:r>
    </w:p>
    <w:p w:rsidR="000A2EA9" w:rsidRDefault="000A2EA9">
      <w:pPr>
        <w:pStyle w:val="ConsPlusNormal"/>
        <w:jc w:val="both"/>
      </w:pPr>
    </w:p>
    <w:p w:rsidR="000A2EA9" w:rsidRDefault="000A2EA9">
      <w:pPr>
        <w:pStyle w:val="ConsPlusTitle"/>
        <w:jc w:val="center"/>
        <w:outlineLvl w:val="2"/>
      </w:pPr>
      <w:r>
        <w:t>Особенности открытия лицевых счетов клиентам, являющимся</w:t>
      </w:r>
    </w:p>
    <w:p w:rsidR="000A2EA9" w:rsidRDefault="000A2EA9">
      <w:pPr>
        <w:pStyle w:val="ConsPlusTitle"/>
        <w:jc w:val="center"/>
      </w:pPr>
      <w:r>
        <w:t>участниками бюджетного процесса</w:t>
      </w:r>
    </w:p>
    <w:p w:rsidR="000A2EA9" w:rsidRDefault="000A2EA9">
      <w:pPr>
        <w:pStyle w:val="ConsPlusNormal"/>
        <w:jc w:val="both"/>
      </w:pPr>
    </w:p>
    <w:p w:rsidR="000A2EA9" w:rsidRDefault="000A2EA9">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на основании документов, указанных в </w:t>
      </w:r>
      <w:hyperlink w:anchor="P227">
        <w:r>
          <w:rPr>
            <w:color w:val="0000FF"/>
          </w:rPr>
          <w:t>пункте 13</w:t>
        </w:r>
      </w:hyperlink>
      <w:r>
        <w:t xml:space="preserve"> настоящего Порядка.</w:t>
      </w:r>
    </w:p>
    <w:p w:rsidR="000A2EA9" w:rsidRDefault="000A2EA9">
      <w:pPr>
        <w:pStyle w:val="ConsPlusNormal"/>
        <w:jc w:val="both"/>
      </w:pPr>
      <w:r>
        <w:t xml:space="preserve">(в ред. </w:t>
      </w:r>
      <w:hyperlink r:id="rId170">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w:t>
      </w:r>
    </w:p>
    <w:p w:rsidR="000A2EA9" w:rsidRDefault="000A2EA9">
      <w:pPr>
        <w:pStyle w:val="ConsPlusNormal"/>
        <w:spacing w:before="220"/>
        <w:ind w:firstLine="540"/>
        <w:jc w:val="both"/>
      </w:pPr>
      <w:r>
        <w:t xml:space="preserve">&lt;3&gt; Сноска исключена. - </w:t>
      </w:r>
      <w:hyperlink r:id="rId171">
        <w:r>
          <w:rPr>
            <w:color w:val="0000FF"/>
          </w:rPr>
          <w:t>Приказ</w:t>
        </w:r>
      </w:hyperlink>
      <w:r>
        <w:t xml:space="preserve"> Казначейства России от 26.11.2025 N 21н.</w:t>
      </w:r>
    </w:p>
    <w:p w:rsidR="000A2EA9" w:rsidRDefault="000A2EA9">
      <w:pPr>
        <w:pStyle w:val="ConsPlusNormal"/>
        <w:jc w:val="both"/>
      </w:pPr>
    </w:p>
    <w:p w:rsidR="000A2EA9" w:rsidRDefault="000A2EA9">
      <w:pPr>
        <w:pStyle w:val="ConsPlusNormal"/>
        <w:ind w:firstLine="540"/>
        <w:jc w:val="both"/>
      </w:pPr>
      <w:bookmarkStart w:id="22" w:name="P467"/>
      <w:bookmarkEnd w:id="22"/>
      <w:r>
        <w:t xml:space="preserve">37. Утратил силу с 1 января 2022 года. - </w:t>
      </w:r>
      <w:hyperlink r:id="rId172">
        <w:r>
          <w:rPr>
            <w:color w:val="0000FF"/>
          </w:rPr>
          <w:t>Приказ</w:t>
        </w:r>
      </w:hyperlink>
      <w:r>
        <w:t xml:space="preserve"> Казначейства России от 13.10.2021 N 29н.</w:t>
      </w:r>
    </w:p>
    <w:p w:rsidR="000A2EA9" w:rsidRDefault="000A2EA9">
      <w:pPr>
        <w:pStyle w:val="ConsPlusNormal"/>
        <w:spacing w:before="220"/>
        <w:ind w:firstLine="540"/>
        <w:jc w:val="both"/>
      </w:pPr>
      <w: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0A2EA9" w:rsidRDefault="000A2EA9">
      <w:pPr>
        <w:pStyle w:val="ConsPlusNormal"/>
        <w:spacing w:before="22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0A2EA9" w:rsidRDefault="000A2EA9">
      <w:pPr>
        <w:pStyle w:val="ConsPlusNormal"/>
        <w:spacing w:before="220"/>
        <w:ind w:firstLine="540"/>
        <w:jc w:val="both"/>
      </w:pPr>
      <w:r>
        <w:t>При этом лицевые счета по постоянному месту обслуживания не подлежат закрытию.</w:t>
      </w:r>
    </w:p>
    <w:p w:rsidR="000A2EA9" w:rsidRDefault="000A2EA9">
      <w:pPr>
        <w:pStyle w:val="ConsPlusNormal"/>
        <w:spacing w:before="22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0A2EA9" w:rsidRDefault="000A2EA9">
      <w:pPr>
        <w:pStyle w:val="ConsPlusNormal"/>
        <w:spacing w:before="220"/>
        <w:ind w:firstLine="540"/>
        <w:jc w:val="both"/>
      </w:pPr>
      <w:r>
        <w:t xml:space="preserve">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w:t>
      </w:r>
      <w:r>
        <w:lastRenderedPageBreak/>
        <w:t>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0A2EA9" w:rsidRDefault="000A2EA9">
      <w:pPr>
        <w:pStyle w:val="ConsPlusNormal"/>
        <w:jc w:val="both"/>
      </w:pPr>
      <w:r>
        <w:t xml:space="preserve">(в ред. </w:t>
      </w:r>
      <w:hyperlink r:id="rId173">
        <w:r>
          <w:rPr>
            <w:color w:val="0000FF"/>
          </w:rPr>
          <w:t>Приказа</w:t>
        </w:r>
      </w:hyperlink>
      <w:r>
        <w:t xml:space="preserve"> Казначейства России от 28.12.2017 N 36н)</w:t>
      </w:r>
    </w:p>
    <w:p w:rsidR="000A2EA9" w:rsidRDefault="000A2EA9">
      <w:pPr>
        <w:pStyle w:val="ConsPlusNormal"/>
        <w:spacing w:before="22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0A2EA9" w:rsidRDefault="000A2EA9">
      <w:pPr>
        <w:pStyle w:val="ConsPlusNormal"/>
        <w:spacing w:before="220"/>
        <w:ind w:firstLine="540"/>
        <w:jc w:val="both"/>
      </w:pPr>
      <w:r>
        <w:t xml:space="preserve">41. Утратил силу. - </w:t>
      </w:r>
      <w:hyperlink r:id="rId174">
        <w:r>
          <w:rPr>
            <w:color w:val="0000FF"/>
          </w:rPr>
          <w:t>Приказ</w:t>
        </w:r>
      </w:hyperlink>
      <w:r>
        <w:t xml:space="preserve"> Казначейства России от 26.11.2025 N 21н.</w:t>
      </w:r>
    </w:p>
    <w:p w:rsidR="000A2EA9" w:rsidRDefault="000A2EA9">
      <w:pPr>
        <w:pStyle w:val="ConsPlusNormal"/>
        <w:spacing w:before="220"/>
        <w:ind w:firstLine="540"/>
        <w:jc w:val="both"/>
      </w:pPr>
      <w:r>
        <w:t xml:space="preserve">42. Утратил силу. - </w:t>
      </w:r>
      <w:hyperlink r:id="rId175">
        <w:r>
          <w:rPr>
            <w:color w:val="0000FF"/>
          </w:rPr>
          <w:t>Приказ</w:t>
        </w:r>
      </w:hyperlink>
      <w:r>
        <w:t xml:space="preserve"> Казначейства России от 28.12.2022 N 38н.</w:t>
      </w:r>
    </w:p>
    <w:p w:rsidR="000A2EA9" w:rsidRDefault="000A2EA9">
      <w:pPr>
        <w:pStyle w:val="ConsPlusNormal"/>
        <w:spacing w:before="22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76">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0A2EA9" w:rsidRDefault="000A2EA9">
      <w:pPr>
        <w:pStyle w:val="ConsPlusNormal"/>
        <w:spacing w:before="220"/>
        <w:ind w:firstLine="540"/>
        <w:jc w:val="both"/>
      </w:pPr>
      <w:r>
        <w:t>Лицевые счета иного получателя бюджетных средств открываются в органе Федерального казначейства, в котором открыт лицевой счет главного распорядителя (распорядителя) бюджетных средств, в ведении которого находятся иные получатели бюджетных средств.</w:t>
      </w:r>
    </w:p>
    <w:p w:rsidR="000A2EA9" w:rsidRDefault="000A2EA9">
      <w:pPr>
        <w:pStyle w:val="ConsPlusNormal"/>
        <w:jc w:val="both"/>
      </w:pPr>
      <w:r>
        <w:t xml:space="preserve">(в ред. </w:t>
      </w:r>
      <w:hyperlink r:id="rId177">
        <w:r>
          <w:rPr>
            <w:color w:val="0000FF"/>
          </w:rPr>
          <w:t>Приказа</w:t>
        </w:r>
      </w:hyperlink>
      <w:r>
        <w:t xml:space="preserve"> Казначейства России от 28.12.2022 N 38н)</w:t>
      </w:r>
    </w:p>
    <w:p w:rsidR="000A2EA9" w:rsidRDefault="000A2EA9">
      <w:pPr>
        <w:pStyle w:val="ConsPlusNormal"/>
        <w:spacing w:before="220"/>
        <w:ind w:firstLine="540"/>
        <w:jc w:val="both"/>
      </w:pPr>
      <w:bookmarkStart w:id="23" w:name="P480"/>
      <w:bookmarkEnd w:id="23"/>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227">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 или в соответствии с полномочием, указанным в Сводном реестре.</w:t>
      </w:r>
    </w:p>
    <w:p w:rsidR="000A2EA9" w:rsidRDefault="000A2EA9">
      <w:pPr>
        <w:pStyle w:val="ConsPlusNormal"/>
        <w:jc w:val="both"/>
      </w:pPr>
      <w:r>
        <w:t xml:space="preserve">(в ред. Приказов Казначейства России от 01.04.2020 </w:t>
      </w:r>
      <w:hyperlink r:id="rId178">
        <w:r>
          <w:rPr>
            <w:color w:val="0000FF"/>
          </w:rPr>
          <w:t>N 16н</w:t>
        </w:r>
      </w:hyperlink>
      <w:r>
        <w:t xml:space="preserve">, от 13.10.2021 </w:t>
      </w:r>
      <w:hyperlink r:id="rId179">
        <w:r>
          <w:rPr>
            <w:color w:val="0000FF"/>
          </w:rPr>
          <w:t>N 29н</w:t>
        </w:r>
      </w:hyperlink>
      <w:r>
        <w:t xml:space="preserve">, от 28.12.2022 </w:t>
      </w:r>
      <w:hyperlink r:id="rId180">
        <w:r>
          <w:rPr>
            <w:color w:val="0000FF"/>
          </w:rPr>
          <w:t>N 38н</w:t>
        </w:r>
      </w:hyperlink>
      <w:r>
        <w:t>)</w:t>
      </w:r>
    </w:p>
    <w:p w:rsidR="000A2EA9" w:rsidRDefault="000A2EA9">
      <w:pPr>
        <w:pStyle w:val="ConsPlusNormal"/>
        <w:spacing w:before="22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0A2EA9" w:rsidRDefault="000A2EA9">
      <w:pPr>
        <w:pStyle w:val="ConsPlusNormal"/>
        <w:jc w:val="both"/>
      </w:pPr>
      <w:r>
        <w:t xml:space="preserve">(в ред. Приказов Казначейства России от 01.04.2020 </w:t>
      </w:r>
      <w:hyperlink r:id="rId181">
        <w:r>
          <w:rPr>
            <w:color w:val="0000FF"/>
          </w:rPr>
          <w:t>N 16н</w:t>
        </w:r>
      </w:hyperlink>
      <w:r>
        <w:t xml:space="preserve">, от 13.10.2021 </w:t>
      </w:r>
      <w:hyperlink r:id="rId182">
        <w:r>
          <w:rPr>
            <w:color w:val="0000FF"/>
          </w:rPr>
          <w:t>N 29н</w:t>
        </w:r>
      </w:hyperlink>
      <w:r>
        <w:t>)</w:t>
      </w:r>
    </w:p>
    <w:p w:rsidR="000A2EA9" w:rsidRDefault="000A2EA9">
      <w:pPr>
        <w:pStyle w:val="ConsPlusNormal"/>
        <w:spacing w:before="220"/>
        <w:ind w:firstLine="540"/>
        <w:jc w:val="both"/>
      </w:pPr>
      <w:bookmarkStart w:id="24" w:name="P484"/>
      <w:bookmarkEnd w:id="24"/>
      <w:r>
        <w:t xml:space="preserve">45. Утратил силу. - </w:t>
      </w:r>
      <w:hyperlink r:id="rId183">
        <w:r>
          <w:rPr>
            <w:color w:val="0000FF"/>
          </w:rPr>
          <w:t>Приказ</w:t>
        </w:r>
      </w:hyperlink>
      <w:r>
        <w:t xml:space="preserve"> Казначейства России от 26.11.2025 N 21н.</w:t>
      </w:r>
    </w:p>
    <w:p w:rsidR="000A2EA9" w:rsidRDefault="000A2EA9">
      <w:pPr>
        <w:pStyle w:val="ConsPlusNormal"/>
        <w:spacing w:before="220"/>
        <w:ind w:firstLine="540"/>
        <w:jc w:val="both"/>
      </w:pPr>
      <w:bookmarkStart w:id="25" w:name="P485"/>
      <w:bookmarkEnd w:id="25"/>
      <w:r>
        <w:t xml:space="preserve">46. </w:t>
      </w:r>
      <w:hyperlink w:anchor="P1312">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w:t>
      </w:r>
      <w:r>
        <w:lastRenderedPageBreak/>
        <w:t xml:space="preserve">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312">
        <w:r>
          <w:rPr>
            <w:color w:val="0000FF"/>
          </w:rPr>
          <w:t>Карточки</w:t>
        </w:r>
      </w:hyperlink>
      <w:r>
        <w:t xml:space="preserve"> образцов подписей. Заверения Карточки образцов подписей не требуется.</w:t>
      </w:r>
    </w:p>
    <w:bookmarkStart w:id="26" w:name="P486"/>
    <w:bookmarkEnd w:id="26"/>
    <w:p w:rsidR="000A2EA9" w:rsidRDefault="000A2EA9">
      <w:pPr>
        <w:pStyle w:val="ConsPlusNormal"/>
        <w:spacing w:before="220"/>
        <w:ind w:firstLine="540"/>
        <w:jc w:val="both"/>
      </w:pPr>
      <w:r>
        <w:fldChar w:fldCharType="begin"/>
      </w:r>
      <w:r>
        <w:instrText xml:space="preserve"> HYPERLINK \l "P1312" \h </w:instrText>
      </w:r>
      <w:r>
        <w:fldChar w:fldCharType="separate"/>
      </w:r>
      <w:r>
        <w:rPr>
          <w:color w:val="0000FF"/>
        </w:rPr>
        <w:t>Карточка</w:t>
      </w:r>
      <w:r>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0A2EA9" w:rsidRDefault="000A2EA9">
      <w:pPr>
        <w:pStyle w:val="ConsPlusNormal"/>
        <w:spacing w:before="220"/>
        <w:ind w:firstLine="540"/>
        <w:jc w:val="both"/>
      </w:pPr>
      <w:bookmarkStart w:id="27" w:name="P487"/>
      <w:bookmarkEnd w:id="27"/>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312">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312">
        <w:r>
          <w:rPr>
            <w:color w:val="0000FF"/>
          </w:rPr>
          <w:t>Карточки</w:t>
        </w:r>
      </w:hyperlink>
      <w:r>
        <w:t xml:space="preserve"> образцов подписей не требуется.</w:t>
      </w:r>
    </w:p>
    <w:p w:rsidR="000A2EA9" w:rsidRDefault="000A2EA9">
      <w:pPr>
        <w:pStyle w:val="ConsPlusNormal"/>
        <w:spacing w:before="220"/>
        <w:ind w:firstLine="540"/>
        <w:jc w:val="both"/>
      </w:pPr>
      <w:r>
        <w:t xml:space="preserve">При открытии лицевого счета бюджета подписи лиц в </w:t>
      </w:r>
      <w:hyperlink w:anchor="P1312">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312">
        <w:r>
          <w:rPr>
            <w:color w:val="0000FF"/>
          </w:rPr>
          <w:t>Карточки</w:t>
        </w:r>
      </w:hyperlink>
      <w:r>
        <w:t xml:space="preserve"> образцов подписей не требуется.</w:t>
      </w:r>
    </w:p>
    <w:p w:rsidR="000A2EA9" w:rsidRDefault="000A2EA9">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0A2EA9" w:rsidRDefault="000A2EA9">
      <w:pPr>
        <w:pStyle w:val="ConsPlusNormal"/>
        <w:spacing w:before="220"/>
        <w:ind w:firstLine="540"/>
        <w:jc w:val="both"/>
      </w:pPr>
      <w:r>
        <w:t xml:space="preserve">В случае если администратор доходов бюджета является получателем бюджетных средств, </w:t>
      </w:r>
      <w:hyperlink w:anchor="P1312">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0A2EA9" w:rsidRDefault="000A2EA9">
      <w:pPr>
        <w:pStyle w:val="ConsPlusNormal"/>
        <w:spacing w:before="22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312">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312">
        <w:r>
          <w:rPr>
            <w:color w:val="0000FF"/>
          </w:rPr>
          <w:t>Карточки</w:t>
        </w:r>
      </w:hyperlink>
      <w:r>
        <w:t xml:space="preserve"> образцов подписей не требуется.</w:t>
      </w:r>
    </w:p>
    <w:p w:rsidR="000A2EA9" w:rsidRDefault="000A2EA9">
      <w:pPr>
        <w:pStyle w:val="ConsPlusNormal"/>
        <w:spacing w:before="220"/>
        <w:ind w:firstLine="540"/>
        <w:jc w:val="both"/>
      </w:pPr>
      <w:hyperlink w:anchor="P1312">
        <w:r>
          <w:rPr>
            <w:color w:val="0000FF"/>
          </w:rPr>
          <w:t>Карточка</w:t>
        </w:r>
      </w:hyperlink>
      <w: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w:t>
      </w:r>
      <w:r>
        <w:lastRenderedPageBreak/>
        <w:t>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0A2EA9" w:rsidRDefault="000A2EA9">
      <w:pPr>
        <w:pStyle w:val="ConsPlusNormal"/>
        <w:spacing w:before="220"/>
        <w:ind w:firstLine="540"/>
        <w:jc w:val="both"/>
      </w:pPr>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312">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0A2EA9" w:rsidRDefault="000A2EA9">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0A2EA9" w:rsidRDefault="000A2EA9">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86">
        <w:r>
          <w:rPr>
            <w:color w:val="0000FF"/>
          </w:rPr>
          <w:t>абзаце втором</w:t>
        </w:r>
      </w:hyperlink>
      <w:r>
        <w:t xml:space="preserve"> или </w:t>
      </w:r>
      <w:hyperlink w:anchor="P487">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0A2EA9" w:rsidRDefault="000A2EA9">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0A2EA9" w:rsidRDefault="000A2EA9">
      <w:pPr>
        <w:pStyle w:val="ConsPlusNormal"/>
        <w:jc w:val="both"/>
      </w:pPr>
      <w:r>
        <w:t xml:space="preserve">(в ред. Приказов Казначейства России от 01.04.2020 </w:t>
      </w:r>
      <w:hyperlink r:id="rId184">
        <w:r>
          <w:rPr>
            <w:color w:val="0000FF"/>
          </w:rPr>
          <w:t>N 16н</w:t>
        </w:r>
      </w:hyperlink>
      <w:r>
        <w:t xml:space="preserve">, от 13.10.2021 </w:t>
      </w:r>
      <w:hyperlink r:id="rId185">
        <w:r>
          <w:rPr>
            <w:color w:val="0000FF"/>
          </w:rPr>
          <w:t>N 29н</w:t>
        </w:r>
      </w:hyperlink>
      <w:r>
        <w:t>)</w:t>
      </w:r>
    </w:p>
    <w:p w:rsidR="000A2EA9" w:rsidRDefault="000A2EA9">
      <w:pPr>
        <w:pStyle w:val="ConsPlusNormal"/>
        <w:spacing w:before="220"/>
        <w:ind w:firstLine="540"/>
        <w:jc w:val="both"/>
      </w:pPr>
      <w:hyperlink w:anchor="P1312">
        <w:r>
          <w:rPr>
            <w:color w:val="0000FF"/>
          </w:rPr>
          <w:t>Карточка</w:t>
        </w:r>
      </w:hyperlink>
      <w: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312">
        <w:r>
          <w:rPr>
            <w:color w:val="0000FF"/>
          </w:rPr>
          <w:t>Карточки</w:t>
        </w:r>
      </w:hyperlink>
      <w:r>
        <w:t xml:space="preserve"> образцов подписей не требуется.</w:t>
      </w:r>
    </w:p>
    <w:p w:rsidR="000A2EA9" w:rsidRDefault="000A2EA9">
      <w:pPr>
        <w:pStyle w:val="ConsPlusNormal"/>
        <w:jc w:val="both"/>
      </w:pPr>
      <w:r>
        <w:t xml:space="preserve">(в ред. </w:t>
      </w:r>
      <w:hyperlink r:id="rId186">
        <w:r>
          <w:rPr>
            <w:color w:val="0000FF"/>
          </w:rPr>
          <w:t>Приказа</w:t>
        </w:r>
      </w:hyperlink>
      <w:r>
        <w:t xml:space="preserve"> Казначейства России от 01.04.2020 N 16н)</w:t>
      </w:r>
    </w:p>
    <w:p w:rsidR="000A2EA9" w:rsidRDefault="000A2EA9">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w:t>
      </w:r>
      <w:r>
        <w:lastRenderedPageBreak/>
        <w:t>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0A2EA9" w:rsidRDefault="000A2EA9">
      <w:pPr>
        <w:pStyle w:val="ConsPlusNormal"/>
        <w:spacing w:before="220"/>
        <w:ind w:firstLine="540"/>
        <w:jc w:val="both"/>
      </w:pPr>
      <w:hyperlink w:anchor="P1312">
        <w:r>
          <w:rPr>
            <w:color w:val="0000FF"/>
          </w:rPr>
          <w:t>Карточку</w:t>
        </w:r>
      </w:hyperlink>
      <w: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312">
        <w:r>
          <w:rPr>
            <w:color w:val="0000FF"/>
          </w:rPr>
          <w:t>Карточка</w:t>
        </w:r>
      </w:hyperlink>
      <w:r>
        <w:t xml:space="preserve"> образцов подписей скрепляется оттиском печати финансового органа субъекта Российской Федерации (муниципального образования).</w:t>
      </w:r>
    </w:p>
    <w:p w:rsidR="000A2EA9" w:rsidRDefault="000A2EA9">
      <w:pPr>
        <w:pStyle w:val="ConsPlusNormal"/>
        <w:spacing w:before="220"/>
        <w:ind w:firstLine="540"/>
        <w:jc w:val="both"/>
      </w:pPr>
      <w:hyperlink w:anchor="P1312">
        <w:r>
          <w:rPr>
            <w:color w:val="0000FF"/>
          </w:rPr>
          <w:t>Карточка</w:t>
        </w:r>
      </w:hyperlink>
      <w: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312">
        <w:r>
          <w:rPr>
            <w:color w:val="0000FF"/>
          </w:rPr>
          <w:t>Карточки</w:t>
        </w:r>
      </w:hyperlink>
      <w:r>
        <w:t xml:space="preserve"> образцов подписей не требуется.</w:t>
      </w:r>
    </w:p>
    <w:p w:rsidR="000A2EA9" w:rsidRDefault="000A2EA9">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312">
        <w:r>
          <w:rPr>
            <w:color w:val="0000FF"/>
          </w:rPr>
          <w:t>Карточки</w:t>
        </w:r>
      </w:hyperlink>
      <w:r>
        <w:t xml:space="preserve"> образцов подписей не требуется.</w:t>
      </w:r>
    </w:p>
    <w:p w:rsidR="000A2EA9" w:rsidRDefault="000A2EA9">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312">
        <w:r>
          <w:rPr>
            <w:color w:val="0000FF"/>
          </w:rPr>
          <w:t>Карточки</w:t>
        </w:r>
      </w:hyperlink>
      <w:r>
        <w:t xml:space="preserve"> образцов подписей не требуется.</w:t>
      </w:r>
    </w:p>
    <w:p w:rsidR="000A2EA9" w:rsidRDefault="000A2EA9">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0A2EA9" w:rsidRDefault="000A2EA9">
      <w:pPr>
        <w:pStyle w:val="ConsPlusNormal"/>
        <w:spacing w:before="220"/>
        <w:ind w:firstLine="540"/>
        <w:jc w:val="both"/>
      </w:pPr>
      <w:r>
        <w:t xml:space="preserve">Абзац утратил силу. - </w:t>
      </w:r>
      <w:hyperlink r:id="rId187">
        <w:r>
          <w:rPr>
            <w:color w:val="0000FF"/>
          </w:rPr>
          <w:t>Приказ</w:t>
        </w:r>
      </w:hyperlink>
      <w:r>
        <w:t xml:space="preserve"> Казначейства России от 28.12.2017 N 36н.</w:t>
      </w:r>
    </w:p>
    <w:p w:rsidR="000A2EA9" w:rsidRDefault="000A2EA9">
      <w:pPr>
        <w:pStyle w:val="ConsPlusNormal"/>
        <w:spacing w:before="220"/>
        <w:ind w:firstLine="540"/>
        <w:jc w:val="both"/>
      </w:pPr>
      <w:r>
        <w:t xml:space="preserve">47. При наличии документов, представленных клиентом в соответствии с </w:t>
      </w:r>
      <w:hyperlink w:anchor="P227">
        <w:r>
          <w:rPr>
            <w:color w:val="0000FF"/>
          </w:rPr>
          <w:t>пунктами 13</w:t>
        </w:r>
      </w:hyperlink>
      <w:r>
        <w:t xml:space="preserve">, </w:t>
      </w:r>
      <w:hyperlink w:anchor="P467">
        <w:r>
          <w:rPr>
            <w:color w:val="0000FF"/>
          </w:rPr>
          <w:t>37</w:t>
        </w:r>
      </w:hyperlink>
      <w:r>
        <w:t xml:space="preserve"> - </w:t>
      </w:r>
      <w:hyperlink w:anchor="P484">
        <w:r>
          <w:rPr>
            <w:color w:val="0000FF"/>
          </w:rPr>
          <w:t>45</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0A2EA9" w:rsidRDefault="000A2EA9">
      <w:pPr>
        <w:pStyle w:val="ConsPlusNormal"/>
        <w:jc w:val="both"/>
      </w:pPr>
      <w:r>
        <w:t xml:space="preserve">(в ред. </w:t>
      </w:r>
      <w:hyperlink r:id="rId188">
        <w:r>
          <w:rPr>
            <w:color w:val="0000FF"/>
          </w:rPr>
          <w:t>Приказа</w:t>
        </w:r>
      </w:hyperlink>
      <w:r>
        <w:t xml:space="preserve"> Казначейства России от 28.06.2021 N 23н)</w:t>
      </w:r>
    </w:p>
    <w:p w:rsidR="000A2EA9" w:rsidRDefault="000A2EA9">
      <w:pPr>
        <w:pStyle w:val="ConsPlusNormal"/>
        <w:spacing w:before="22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0A2EA9" w:rsidRDefault="000A2EA9">
      <w:pPr>
        <w:pStyle w:val="ConsPlusNormal"/>
        <w:spacing w:before="220"/>
        <w:ind w:firstLine="540"/>
        <w:jc w:val="both"/>
      </w:pPr>
      <w:r>
        <w:lastRenderedPageBreak/>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0A2EA9" w:rsidRDefault="000A2EA9">
      <w:pPr>
        <w:pStyle w:val="ConsPlusNormal"/>
        <w:spacing w:before="220"/>
        <w:ind w:firstLine="540"/>
        <w:jc w:val="both"/>
      </w:pPr>
      <w:r>
        <w:t>49. Лицевому счету присваивается номер, который указывается в:</w:t>
      </w:r>
    </w:p>
    <w:p w:rsidR="000A2EA9" w:rsidRDefault="000A2EA9">
      <w:pPr>
        <w:pStyle w:val="ConsPlusNormal"/>
        <w:spacing w:before="220"/>
        <w:ind w:firstLine="540"/>
        <w:jc w:val="both"/>
      </w:pPr>
      <w:r>
        <w:t xml:space="preserve">Выписке из лицевого счета главного распорядителя (распорядителя) бюджетных средств по форме согласно </w:t>
      </w:r>
      <w:hyperlink w:anchor="P1950">
        <w:r>
          <w:rPr>
            <w:color w:val="0000FF"/>
          </w:rPr>
          <w:t>приложению N 6</w:t>
        </w:r>
      </w:hyperlink>
      <w:r>
        <w:t xml:space="preserve"> к настоящему Порядку (код формы по КФД 0531758);</w:t>
      </w:r>
    </w:p>
    <w:p w:rsidR="000A2EA9" w:rsidRDefault="000A2EA9">
      <w:pPr>
        <w:pStyle w:val="ConsPlusNormal"/>
        <w:spacing w:before="22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400">
        <w:r>
          <w:rPr>
            <w:color w:val="0000FF"/>
          </w:rPr>
          <w:t>приложению N 7</w:t>
        </w:r>
      </w:hyperlink>
      <w:r>
        <w:t xml:space="preserve"> к настоящему Порядку (код формы по КФД 0531715);</w:t>
      </w:r>
    </w:p>
    <w:p w:rsidR="000A2EA9" w:rsidRDefault="000A2EA9">
      <w:pPr>
        <w:pStyle w:val="ConsPlusNormal"/>
        <w:spacing w:before="220"/>
        <w:ind w:firstLine="540"/>
        <w:jc w:val="both"/>
      </w:pPr>
      <w:r>
        <w:t xml:space="preserve">Выписке из лицевого счета бюджета по форме согласно </w:t>
      </w:r>
      <w:hyperlink w:anchor="P2953">
        <w:r>
          <w:rPr>
            <w:color w:val="0000FF"/>
          </w:rPr>
          <w:t>приложению N 8</w:t>
        </w:r>
      </w:hyperlink>
      <w:r>
        <w:t xml:space="preserve"> к настоящему Порядку (код формы по КФД 0531775);</w:t>
      </w:r>
    </w:p>
    <w:p w:rsidR="000A2EA9" w:rsidRDefault="000A2EA9">
      <w:pPr>
        <w:pStyle w:val="ConsPlusNormal"/>
        <w:spacing w:before="220"/>
        <w:ind w:firstLine="540"/>
        <w:jc w:val="both"/>
      </w:pPr>
      <w:r>
        <w:t xml:space="preserve">Выписке из лицевого счета получателя бюджетных средств по форме согласно </w:t>
      </w:r>
      <w:hyperlink w:anchor="P3130">
        <w:r>
          <w:rPr>
            <w:color w:val="0000FF"/>
          </w:rPr>
          <w:t>приложению N 9</w:t>
        </w:r>
      </w:hyperlink>
      <w:r>
        <w:t xml:space="preserve"> к настоящему Порядку (код формы по КФД 0531759) (далее - Выписка из лицевого счета получателя);</w:t>
      </w:r>
    </w:p>
    <w:p w:rsidR="000A2EA9" w:rsidRDefault="000A2EA9">
      <w:pPr>
        <w:pStyle w:val="ConsPlusNormal"/>
        <w:spacing w:before="22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4095">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0A2EA9" w:rsidRDefault="000A2EA9">
      <w:pPr>
        <w:pStyle w:val="ConsPlusNormal"/>
        <w:spacing w:before="220"/>
        <w:ind w:firstLine="540"/>
        <w:jc w:val="both"/>
      </w:pPr>
      <w:r>
        <w:t xml:space="preserve">Выписке из лицевого счета администратора доходов бюджета по форме согласно </w:t>
      </w:r>
      <w:hyperlink w:anchor="P5194">
        <w:r>
          <w:rPr>
            <w:color w:val="0000FF"/>
          </w:rPr>
          <w:t>приложению N 11</w:t>
        </w:r>
      </w:hyperlink>
      <w:r>
        <w:t xml:space="preserve"> к настоящему Порядку (код формы по КФД 0531761), если иное не установлено настоящим Порядком;</w:t>
      </w:r>
    </w:p>
    <w:p w:rsidR="000A2EA9" w:rsidRDefault="000A2EA9">
      <w:pPr>
        <w:pStyle w:val="ConsPlusNormal"/>
        <w:jc w:val="both"/>
      </w:pPr>
      <w:r>
        <w:t xml:space="preserve">(в ред. </w:t>
      </w:r>
      <w:hyperlink r:id="rId189">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414">
        <w:r>
          <w:rPr>
            <w:color w:val="0000FF"/>
          </w:rPr>
          <w:t>приложению N 12</w:t>
        </w:r>
      </w:hyperlink>
      <w:r>
        <w:t xml:space="preserve"> к настоящему Порядку (код формы по КФД 0531762);</w:t>
      </w:r>
    </w:p>
    <w:p w:rsidR="000A2EA9" w:rsidRDefault="000A2EA9">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706">
        <w:r>
          <w:rPr>
            <w:color w:val="0000FF"/>
          </w:rPr>
          <w:t>приложению N 13</w:t>
        </w:r>
      </w:hyperlink>
      <w:r>
        <w:t xml:space="preserve"> к настоящему Порядку (код формы по КФД 0531763);</w:t>
      </w:r>
    </w:p>
    <w:p w:rsidR="000A2EA9" w:rsidRDefault="000A2EA9">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6043">
        <w:r>
          <w:rPr>
            <w:color w:val="0000FF"/>
          </w:rPr>
          <w:t>приложению N 14</w:t>
        </w:r>
      </w:hyperlink>
      <w:r>
        <w:t xml:space="preserve"> к настоящему Порядку (код формы по КФД 0531717);</w:t>
      </w:r>
    </w:p>
    <w:p w:rsidR="000A2EA9" w:rsidRDefault="000A2EA9">
      <w:pPr>
        <w:pStyle w:val="ConsPlusNormal"/>
        <w:spacing w:before="220"/>
        <w:ind w:firstLine="540"/>
        <w:jc w:val="both"/>
      </w:pPr>
      <w:r>
        <w:t xml:space="preserve">Выписке из лицевого счета администратора источников финансирования дефицита бюджета по форме согласно </w:t>
      </w:r>
      <w:hyperlink w:anchor="P6422">
        <w:r>
          <w:rPr>
            <w:color w:val="0000FF"/>
          </w:rPr>
          <w:t>приложению N 15</w:t>
        </w:r>
      </w:hyperlink>
      <w:r>
        <w:t xml:space="preserve"> к настоящему Порядку (код формы по КФД 0531764), если иное не установлено настоящим Порядком;</w:t>
      </w:r>
    </w:p>
    <w:p w:rsidR="000A2EA9" w:rsidRDefault="000A2EA9">
      <w:pPr>
        <w:pStyle w:val="ConsPlusNormal"/>
        <w:jc w:val="both"/>
      </w:pPr>
      <w:r>
        <w:t xml:space="preserve">(в ред. </w:t>
      </w:r>
      <w:hyperlink r:id="rId190">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914">
        <w:r>
          <w:rPr>
            <w:color w:val="0000FF"/>
          </w:rPr>
          <w:t>приложению N 16</w:t>
        </w:r>
      </w:hyperlink>
      <w:r>
        <w:t xml:space="preserve"> к настоящему Порядку (код формы по КФД 0531718);</w:t>
      </w:r>
    </w:p>
    <w:p w:rsidR="000A2EA9" w:rsidRDefault="000A2EA9">
      <w:pPr>
        <w:pStyle w:val="ConsPlusNormal"/>
        <w:spacing w:before="220"/>
        <w:ind w:firstLine="540"/>
        <w:jc w:val="both"/>
      </w:pPr>
      <w:r>
        <w:lastRenderedPageBreak/>
        <w:t xml:space="preserve">Выписке из лицевого счета иного получателя бюджетных средств по форме согласно </w:t>
      </w:r>
      <w:hyperlink w:anchor="P7403">
        <w:r>
          <w:rPr>
            <w:color w:val="0000FF"/>
          </w:rPr>
          <w:t>приложению N 17</w:t>
        </w:r>
      </w:hyperlink>
      <w:r>
        <w:t xml:space="preserve"> к настоящему Порядку (код формы по КФД 0531765);</w:t>
      </w:r>
    </w:p>
    <w:p w:rsidR="000A2EA9" w:rsidRDefault="000A2EA9">
      <w:pPr>
        <w:pStyle w:val="ConsPlusNormal"/>
        <w:spacing w:before="22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712">
        <w:r>
          <w:rPr>
            <w:color w:val="0000FF"/>
          </w:rPr>
          <w:t>приложению N 18</w:t>
        </w:r>
      </w:hyperlink>
      <w:r>
        <w:t xml:space="preserve"> к настоящему Порядку (код формы по КФД 0531719);</w:t>
      </w:r>
    </w:p>
    <w:p w:rsidR="000A2EA9" w:rsidRDefault="000A2EA9">
      <w:pPr>
        <w:pStyle w:val="ConsPlusNormal"/>
        <w:spacing w:before="220"/>
        <w:ind w:firstLine="540"/>
        <w:jc w:val="both"/>
      </w:pPr>
      <w:r>
        <w:t xml:space="preserve">абзац утратил силу. - </w:t>
      </w:r>
      <w:hyperlink r:id="rId191">
        <w:r>
          <w:rPr>
            <w:color w:val="0000FF"/>
          </w:rPr>
          <w:t>Приказ</w:t>
        </w:r>
      </w:hyperlink>
      <w:r>
        <w:t xml:space="preserve"> Казначейства России от 28.12.2022 N 38н;</w:t>
      </w:r>
    </w:p>
    <w:p w:rsidR="000A2EA9" w:rsidRDefault="000A2EA9">
      <w:pPr>
        <w:pStyle w:val="ConsPlusNormal"/>
        <w:spacing w:before="22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3130">
        <w:r>
          <w:rPr>
            <w:color w:val="0000FF"/>
          </w:rPr>
          <w:t>Выписки</w:t>
        </w:r>
      </w:hyperlink>
      <w:r>
        <w:t xml:space="preserve"> из лицевого счета получателя или </w:t>
      </w:r>
      <w:hyperlink w:anchor="P4095">
        <w:r>
          <w:rPr>
            <w:color w:val="0000FF"/>
          </w:rPr>
          <w:t>Выписки</w:t>
        </w:r>
      </w:hyperlink>
      <w:r>
        <w:t xml:space="preserve"> из лицевого счета получателя (для отражения операций за ____ - ____ годы).</w:t>
      </w:r>
    </w:p>
    <w:p w:rsidR="000A2EA9" w:rsidRDefault="000A2EA9">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0A2EA9" w:rsidRDefault="000A2EA9">
      <w:pPr>
        <w:pStyle w:val="ConsPlusNormal"/>
        <w:spacing w:before="220"/>
        <w:ind w:firstLine="540"/>
        <w:jc w:val="both"/>
      </w:pPr>
      <w:r>
        <w:t>При этом содержательная часть Выписки из соответствующего лицевого счета не заполняется.</w:t>
      </w:r>
    </w:p>
    <w:p w:rsidR="000A2EA9" w:rsidRDefault="000A2EA9">
      <w:pPr>
        <w:pStyle w:val="ConsPlusNormal"/>
        <w:spacing w:before="22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представляет клиенту не позднее следующего рабочего дня после оформления данного раздела </w:t>
      </w:r>
      <w:hyperlink w:anchor="P3130">
        <w:r>
          <w:rPr>
            <w:color w:val="0000FF"/>
          </w:rPr>
          <w:t>Выписку</w:t>
        </w:r>
      </w:hyperlink>
      <w:r>
        <w:t xml:space="preserve"> из лицевого счета получателя или </w:t>
      </w:r>
      <w:hyperlink w:anchor="P4095">
        <w:r>
          <w:rPr>
            <w:color w:val="0000FF"/>
          </w:rPr>
          <w:t>Выписку</w:t>
        </w:r>
      </w:hyperlink>
      <w:r>
        <w:t xml:space="preserve"> из лицевого счета получателя (для отражения операций за ____ - ____ годы).</w:t>
      </w:r>
    </w:p>
    <w:p w:rsidR="000A2EA9" w:rsidRDefault="000A2EA9">
      <w:pPr>
        <w:pStyle w:val="ConsPlusNormal"/>
        <w:jc w:val="both"/>
      </w:pPr>
      <w:r>
        <w:t xml:space="preserve">(в ред. </w:t>
      </w:r>
      <w:hyperlink r:id="rId192">
        <w:r>
          <w:rPr>
            <w:color w:val="0000FF"/>
          </w:rPr>
          <w:t>Приказа</w:t>
        </w:r>
      </w:hyperlink>
      <w:r>
        <w:t xml:space="preserve"> Казначейства России от 28.12.2022 N 38н)</w:t>
      </w:r>
    </w:p>
    <w:p w:rsidR="000A2EA9" w:rsidRDefault="000A2EA9">
      <w:pPr>
        <w:pStyle w:val="ConsPlusNormal"/>
        <w:spacing w:before="220"/>
        <w:ind w:firstLine="540"/>
        <w:jc w:val="both"/>
      </w:pPr>
      <w:r>
        <w:t xml:space="preserve">49(1). При взаимодействии с администраторами доходов бюджета, отдельными администраторами источников финансирования дефицита федерального бюджета - налоговым органом по операциям, связанным с единым налоговым платежом, таможенным органом по операциям, связанным с авансовым платежом и денежным залогом (далее - отдельные администраторы источников финансирования дефицита федерального бюджета), с использованием подсистемы управления доходами государственной интегрированной информационной системы управления общественными финансами "Электронный бюджет" (далее - Подсистема управления доходами), номер лицевого счета указывается в Выписке из лицевого счета администратора доходов бюджета, отдельных администраторов источников финансирования дефицита федерального бюджета по форме согласно </w:t>
      </w:r>
      <w:hyperlink w:anchor="P24724">
        <w:r>
          <w:rPr>
            <w:color w:val="0000FF"/>
          </w:rPr>
          <w:t>приложению N 74</w:t>
        </w:r>
      </w:hyperlink>
      <w:r>
        <w:t xml:space="preserve"> к настоящему Порядку.</w:t>
      </w:r>
    </w:p>
    <w:p w:rsidR="000A2EA9" w:rsidRDefault="000A2EA9">
      <w:pPr>
        <w:pStyle w:val="ConsPlusNormal"/>
        <w:spacing w:before="220"/>
        <w:ind w:firstLine="540"/>
        <w:jc w:val="both"/>
      </w:pPr>
      <w:r>
        <w:t>Выписка из лицевого счета администратора доходов бюджета, отдельных администраторов источников финансирования дефицита федерального бюджета подлежит представлению администратору доходов бюджета, отдельным администраторам источников финансирования дефицита федерального бюджета не позднее следующего рабочего дня после дня открытия соответствующего лицевого счета, при этом в случае отсутствия показателей ее содержательная часть не заполняется.</w:t>
      </w:r>
    </w:p>
    <w:p w:rsidR="000A2EA9" w:rsidRDefault="000A2EA9">
      <w:pPr>
        <w:pStyle w:val="ConsPlusNormal"/>
        <w:jc w:val="both"/>
      </w:pPr>
      <w:r>
        <w:t xml:space="preserve">(п. 49(1) введен </w:t>
      </w:r>
      <w:hyperlink r:id="rId193">
        <w:r>
          <w:rPr>
            <w:color w:val="0000FF"/>
          </w:rPr>
          <w:t>Приказом</w:t>
        </w:r>
      </w:hyperlink>
      <w:r>
        <w:t xml:space="preserve"> Казначейства России от 26.11.2025 N 21н)</w:t>
      </w:r>
    </w:p>
    <w:p w:rsidR="000A2EA9" w:rsidRDefault="000A2EA9">
      <w:pPr>
        <w:pStyle w:val="ConsPlusNormal"/>
        <w:spacing w:before="220"/>
        <w:ind w:firstLine="540"/>
        <w:jc w:val="both"/>
      </w:pPr>
      <w:r>
        <w:t>50. Орган Федерального казначейства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0A2EA9" w:rsidRDefault="000A2EA9">
      <w:pPr>
        <w:pStyle w:val="ConsPlusNormal"/>
        <w:jc w:val="both"/>
      </w:pPr>
      <w:r>
        <w:t xml:space="preserve">(в ред. Приказов Казначейства России от 28.12.2017 </w:t>
      </w:r>
      <w:hyperlink r:id="rId194">
        <w:r>
          <w:rPr>
            <w:color w:val="0000FF"/>
          </w:rPr>
          <w:t>N 36н</w:t>
        </w:r>
      </w:hyperlink>
      <w:r>
        <w:t xml:space="preserve">, от 28.12.2022 </w:t>
      </w:r>
      <w:hyperlink r:id="rId195">
        <w:r>
          <w:rPr>
            <w:color w:val="0000FF"/>
          </w:rPr>
          <w:t>N 38н</w:t>
        </w:r>
      </w:hyperlink>
      <w:r>
        <w:t>)</w:t>
      </w:r>
    </w:p>
    <w:p w:rsidR="000A2EA9" w:rsidRDefault="000A2EA9">
      <w:pPr>
        <w:pStyle w:val="ConsPlusNormal"/>
        <w:spacing w:before="220"/>
        <w:ind w:firstLine="540"/>
        <w:jc w:val="both"/>
      </w:pPr>
      <w:r>
        <w:t>Копии сообщений об открытии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2EA9" w:rsidRDefault="000A2EA9">
      <w:pPr>
        <w:pStyle w:val="ConsPlusNormal"/>
        <w:jc w:val="both"/>
      </w:pPr>
      <w:r>
        <w:t xml:space="preserve">(в ред. </w:t>
      </w:r>
      <w:hyperlink r:id="rId196">
        <w:r>
          <w:rPr>
            <w:color w:val="0000FF"/>
          </w:rPr>
          <w:t>Приказа</w:t>
        </w:r>
      </w:hyperlink>
      <w:r>
        <w:t xml:space="preserve"> Казначейства России от 26.11.2025 N 21н)</w:t>
      </w:r>
    </w:p>
    <w:p w:rsidR="000A2EA9" w:rsidRDefault="000A2EA9">
      <w:pPr>
        <w:pStyle w:val="ConsPlusNormal"/>
        <w:jc w:val="both"/>
      </w:pPr>
    </w:p>
    <w:p w:rsidR="000A2EA9" w:rsidRDefault="000A2EA9">
      <w:pPr>
        <w:pStyle w:val="ConsPlusTitle"/>
        <w:jc w:val="center"/>
        <w:outlineLvl w:val="2"/>
      </w:pPr>
      <w:r>
        <w:t>Особенности переоформления лицевых счетов клиентам,</w:t>
      </w:r>
    </w:p>
    <w:p w:rsidR="000A2EA9" w:rsidRDefault="000A2EA9">
      <w:pPr>
        <w:pStyle w:val="ConsPlusTitle"/>
        <w:jc w:val="center"/>
      </w:pPr>
      <w:r>
        <w:t>являющимся участниками бюджетного процесса</w:t>
      </w:r>
    </w:p>
    <w:p w:rsidR="000A2EA9" w:rsidRDefault="000A2EA9">
      <w:pPr>
        <w:pStyle w:val="ConsPlusNormal"/>
        <w:jc w:val="both"/>
      </w:pPr>
    </w:p>
    <w:p w:rsidR="000A2EA9" w:rsidRDefault="000A2EA9">
      <w:pPr>
        <w:pStyle w:val="ConsPlusNormal"/>
        <w:ind w:firstLine="540"/>
        <w:jc w:val="both"/>
      </w:pPr>
      <w:r>
        <w:t xml:space="preserve">51. Переоформление лицевых счетов клиентам - участникам бюджетного процесса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осуществляется на основании Заявления на переоформление лицевого счета, соответствующего требованиям, установленным </w:t>
      </w:r>
      <w:hyperlink w:anchor="P353">
        <w:r>
          <w:rPr>
            <w:color w:val="0000FF"/>
          </w:rPr>
          <w:t>пунктом 25</w:t>
        </w:r>
      </w:hyperlink>
      <w:r>
        <w:t xml:space="preserve"> настоящего Порядка,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0A2EA9" w:rsidRDefault="000A2EA9">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переоформление лицевого счета путем внесения изменений в реквизиты лицевого счета на основании данных Сводного реестра.</w:t>
      </w:r>
    </w:p>
    <w:p w:rsidR="000A2EA9" w:rsidRDefault="000A2EA9">
      <w:pPr>
        <w:pStyle w:val="ConsPlusNormal"/>
        <w:jc w:val="both"/>
      </w:pPr>
      <w:r>
        <w:t xml:space="preserve">(п. 51 в ред. </w:t>
      </w:r>
      <w:hyperlink r:id="rId197">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52. Переоформление лицевых счетов клиентов производится после внесения соответствующих изменений в Сводный реестр.</w:t>
      </w:r>
    </w:p>
    <w:p w:rsidR="000A2EA9" w:rsidRDefault="000A2EA9">
      <w:pPr>
        <w:pStyle w:val="ConsPlusNormal"/>
        <w:jc w:val="both"/>
      </w:pPr>
      <w:r>
        <w:t xml:space="preserve">(в ред. </w:t>
      </w:r>
      <w:hyperlink r:id="rId198">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563">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2EA9" w:rsidRDefault="000A2EA9">
      <w:pPr>
        <w:pStyle w:val="ConsPlusNormal"/>
        <w:jc w:val="both"/>
      </w:pPr>
      <w:r>
        <w:t xml:space="preserve">(в ред. </w:t>
      </w:r>
      <w:hyperlink r:id="rId199">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bookmarkStart w:id="28" w:name="P551"/>
      <w:bookmarkEnd w:id="28"/>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563">
        <w:r>
          <w:rPr>
            <w:color w:val="0000FF"/>
          </w:rPr>
          <w:t>Заявлением</w:t>
        </w:r>
      </w:hyperlink>
      <w:r>
        <w:t xml:space="preserve"> на переоформление лицевых счетов </w:t>
      </w:r>
      <w:hyperlink w:anchor="P1312">
        <w:r>
          <w:rPr>
            <w:color w:val="0000FF"/>
          </w:rPr>
          <w:t>Карточку</w:t>
        </w:r>
      </w:hyperlink>
      <w:r>
        <w:t xml:space="preserve"> образцов подписей, оформленную и заверенную в соответствии с </w:t>
      </w:r>
      <w:hyperlink w:anchor="P287">
        <w:r>
          <w:rPr>
            <w:color w:val="0000FF"/>
          </w:rPr>
          <w:t>пунктами 18</w:t>
        </w:r>
      </w:hyperlink>
      <w:r>
        <w:t xml:space="preserve"> и </w:t>
      </w:r>
      <w:hyperlink w:anchor="P485">
        <w:r>
          <w:rPr>
            <w:color w:val="0000FF"/>
          </w:rPr>
          <w:t>46</w:t>
        </w:r>
      </w:hyperlink>
      <w:r>
        <w:t xml:space="preserve"> настоящего Порядка.</w:t>
      </w:r>
    </w:p>
    <w:p w:rsidR="000A2EA9" w:rsidRDefault="000A2EA9">
      <w:pPr>
        <w:pStyle w:val="ConsPlusNormal"/>
        <w:spacing w:before="220"/>
        <w:ind w:firstLine="540"/>
        <w:jc w:val="both"/>
      </w:pPr>
      <w:r>
        <w:t xml:space="preserve">Абзац утратил силу. - </w:t>
      </w:r>
      <w:hyperlink r:id="rId200">
        <w:r>
          <w:rPr>
            <w:color w:val="0000FF"/>
          </w:rPr>
          <w:t>Приказ</w:t>
        </w:r>
      </w:hyperlink>
      <w:r>
        <w:t xml:space="preserve"> Казначейства России от 28.12.2017 N 36н.</w:t>
      </w:r>
    </w:p>
    <w:p w:rsidR="000A2EA9" w:rsidRDefault="000A2EA9">
      <w:pPr>
        <w:pStyle w:val="ConsPlusNormal"/>
        <w:spacing w:before="22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0A2EA9" w:rsidRDefault="000A2EA9">
      <w:pPr>
        <w:pStyle w:val="ConsPlusNormal"/>
        <w:jc w:val="both"/>
      </w:pPr>
      <w:r>
        <w:t xml:space="preserve">(в ред. Приказов Казначейства России от 01.04.2020 </w:t>
      </w:r>
      <w:hyperlink r:id="rId201">
        <w:r>
          <w:rPr>
            <w:color w:val="0000FF"/>
          </w:rPr>
          <w:t>N 16н</w:t>
        </w:r>
      </w:hyperlink>
      <w:r>
        <w:t xml:space="preserve">, от 13.10.2021 </w:t>
      </w:r>
      <w:hyperlink r:id="rId202">
        <w:r>
          <w:rPr>
            <w:color w:val="0000FF"/>
          </w:rPr>
          <w:t>N 29н</w:t>
        </w:r>
      </w:hyperlink>
      <w:r>
        <w:t>)</w:t>
      </w:r>
    </w:p>
    <w:p w:rsidR="000A2EA9" w:rsidRDefault="000A2EA9">
      <w:pPr>
        <w:pStyle w:val="ConsPlusNormal"/>
        <w:spacing w:before="22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312">
        <w:r>
          <w:rPr>
            <w:color w:val="0000FF"/>
          </w:rPr>
          <w:t>Карточке</w:t>
        </w:r>
      </w:hyperlink>
      <w:r>
        <w:t xml:space="preserve"> образцов подписей, уполномоченный </w:t>
      </w:r>
      <w:r>
        <w:lastRenderedPageBreak/>
        <w:t xml:space="preserve">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и в </w:t>
      </w:r>
      <w:hyperlink w:anchor="P1472">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0A2EA9" w:rsidRDefault="000A2EA9">
      <w:pPr>
        <w:pStyle w:val="ConsPlusNormal"/>
        <w:spacing w:before="220"/>
        <w:ind w:firstLine="540"/>
        <w:jc w:val="both"/>
      </w:pPr>
      <w:r>
        <w:t xml:space="preserve">55. При представлении клиентом </w:t>
      </w:r>
      <w:hyperlink w:anchor="P1563">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0A2EA9" w:rsidRDefault="000A2EA9">
      <w:pPr>
        <w:pStyle w:val="ConsPlusNormal"/>
        <w:spacing w:before="22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0A2EA9" w:rsidRDefault="000A2EA9">
      <w:pPr>
        <w:pStyle w:val="ConsPlusNormal"/>
        <w:spacing w:before="220"/>
        <w:ind w:firstLine="540"/>
        <w:jc w:val="both"/>
      </w:pPr>
      <w:r>
        <w:t xml:space="preserve">57. Утратил силу. - </w:t>
      </w:r>
      <w:hyperlink r:id="rId203">
        <w:r>
          <w:rPr>
            <w:color w:val="0000FF"/>
          </w:rPr>
          <w:t>Приказ</w:t>
        </w:r>
      </w:hyperlink>
      <w:r>
        <w:t xml:space="preserve"> Казначейства России от 26.11.2025 N 21н.</w:t>
      </w:r>
    </w:p>
    <w:p w:rsidR="000A2EA9" w:rsidRDefault="000A2EA9">
      <w:pPr>
        <w:pStyle w:val="ConsPlusNormal"/>
        <w:spacing w:before="220"/>
        <w:ind w:firstLine="540"/>
        <w:jc w:val="both"/>
      </w:pPr>
      <w:bookmarkStart w:id="29" w:name="P559"/>
      <w:bookmarkEnd w:id="29"/>
      <w:r>
        <w:t xml:space="preserve">58. Орган Федерального казначейства осуществляет проверку реквизитов, предусмотренных к заполнению в представленной </w:t>
      </w:r>
      <w:hyperlink w:anchor="P1312">
        <w:r>
          <w:rPr>
            <w:color w:val="0000FF"/>
          </w:rPr>
          <w:t>Карточке</w:t>
        </w:r>
      </w:hyperlink>
      <w:r>
        <w:t xml:space="preserve"> образцов подписей (в случае ее предоставления вместе с </w:t>
      </w:r>
      <w:hyperlink w:anchor="P1563">
        <w:r>
          <w:rPr>
            <w:color w:val="0000FF"/>
          </w:rPr>
          <w:t>Заявлением</w:t>
        </w:r>
      </w:hyperlink>
      <w:r>
        <w:t xml:space="preserve"> на переоформление лицевых счетов) в соответствии с </w:t>
      </w:r>
      <w:hyperlink w:anchor="P287">
        <w:r>
          <w:rPr>
            <w:color w:val="0000FF"/>
          </w:rPr>
          <w:t>пунктами 18</w:t>
        </w:r>
      </w:hyperlink>
      <w:r>
        <w:t xml:space="preserve"> и </w:t>
      </w:r>
      <w:hyperlink w:anchor="P485">
        <w:r>
          <w:rPr>
            <w:color w:val="0000FF"/>
          </w:rPr>
          <w:t>46</w:t>
        </w:r>
      </w:hyperlink>
      <w:r>
        <w:t xml:space="preserve"> настоящего Порядка, а также их соответствие реквизитам </w:t>
      </w:r>
      <w:hyperlink w:anchor="P1563">
        <w:r>
          <w:rPr>
            <w:color w:val="0000FF"/>
          </w:rPr>
          <w:t>Заявления</w:t>
        </w:r>
      </w:hyperlink>
      <w:r>
        <w:t xml:space="preserve"> на переоформление лицевых счетов.</w:t>
      </w:r>
    </w:p>
    <w:p w:rsidR="000A2EA9" w:rsidRDefault="000A2EA9">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312">
        <w:r>
          <w:rPr>
            <w:color w:val="0000FF"/>
          </w:rPr>
          <w:t>Карточки</w:t>
        </w:r>
      </w:hyperlink>
      <w:r>
        <w:t xml:space="preserve"> образцов подписей форме согласно </w:t>
      </w:r>
      <w:hyperlink w:anchor="P1312">
        <w:r>
          <w:rPr>
            <w:color w:val="0000FF"/>
          </w:rPr>
          <w:t>приложению N 2</w:t>
        </w:r>
      </w:hyperlink>
      <w:r>
        <w:t xml:space="preserve"> к настоящему Порядку.</w:t>
      </w:r>
    </w:p>
    <w:p w:rsidR="000A2EA9" w:rsidRDefault="000A2EA9">
      <w:pPr>
        <w:pStyle w:val="ConsPlusNormal"/>
        <w:spacing w:before="220"/>
        <w:ind w:firstLine="540"/>
        <w:jc w:val="both"/>
      </w:pPr>
      <w:r>
        <w:t xml:space="preserve">59. При наличии документов, представленных клиентом в соответствии с </w:t>
      </w:r>
      <w:hyperlink w:anchor="P350">
        <w:r>
          <w:rPr>
            <w:color w:val="0000FF"/>
          </w:rPr>
          <w:t>пунктами 24</w:t>
        </w:r>
      </w:hyperlink>
      <w:r>
        <w:t xml:space="preserve"> и </w:t>
      </w:r>
      <w:hyperlink w:anchor="P551">
        <w:r>
          <w:rPr>
            <w:color w:val="0000FF"/>
          </w:rPr>
          <w:t>54</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559">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A2EA9" w:rsidRDefault="000A2EA9">
      <w:pPr>
        <w:pStyle w:val="ConsPlusNormal"/>
        <w:jc w:val="both"/>
      </w:pPr>
      <w:r>
        <w:t xml:space="preserve">(в ред. </w:t>
      </w:r>
      <w:hyperlink r:id="rId204">
        <w:r>
          <w:rPr>
            <w:color w:val="0000FF"/>
          </w:rPr>
          <w:t>Приказа</w:t>
        </w:r>
      </w:hyperlink>
      <w:r>
        <w:t xml:space="preserve"> Казначейства России от 28.06.2021 N 23н)</w:t>
      </w:r>
    </w:p>
    <w:p w:rsidR="000A2EA9" w:rsidRDefault="000A2EA9">
      <w:pPr>
        <w:pStyle w:val="ConsPlusNormal"/>
        <w:spacing w:before="22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Pr>
            <w:color w:val="0000FF"/>
          </w:rPr>
          <w:t>пунктами 26</w:t>
        </w:r>
      </w:hyperlink>
      <w:r>
        <w:t xml:space="preserve"> и </w:t>
      </w:r>
      <w:hyperlink w:anchor="P559">
        <w:r>
          <w:rPr>
            <w:color w:val="0000FF"/>
          </w:rPr>
          <w:t>58</w:t>
        </w:r>
      </w:hyperlink>
      <w:r>
        <w:t xml:space="preserve"> настоящего Порядка, не позднее следующего рабочего дня после завершения их проверки.</w:t>
      </w:r>
    </w:p>
    <w:p w:rsidR="000A2EA9" w:rsidRDefault="000A2EA9">
      <w:pPr>
        <w:pStyle w:val="ConsPlusNormal"/>
        <w:spacing w:before="220"/>
        <w:ind w:firstLine="540"/>
        <w:jc w:val="both"/>
      </w:pPr>
      <w:r>
        <w:t xml:space="preserve">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w:t>
      </w:r>
      <w:r>
        <w:lastRenderedPageBreak/>
        <w:t>работ, услуг), принимающим бюджетные полномочия, получателю бюджетных средств, передающему свои бюджетные полномочия.</w:t>
      </w:r>
    </w:p>
    <w:p w:rsidR="000A2EA9" w:rsidRDefault="000A2EA9">
      <w:pPr>
        <w:pStyle w:val="ConsPlusNormal"/>
        <w:jc w:val="both"/>
      </w:pPr>
      <w:r>
        <w:t xml:space="preserve">(в ред. Приказов Казначейства России от 01.04.2020 </w:t>
      </w:r>
      <w:hyperlink r:id="rId205">
        <w:r>
          <w:rPr>
            <w:color w:val="0000FF"/>
          </w:rPr>
          <w:t>N 16н</w:t>
        </w:r>
      </w:hyperlink>
      <w:r>
        <w:t xml:space="preserve">, от 13.10.2021 </w:t>
      </w:r>
      <w:hyperlink r:id="rId206">
        <w:r>
          <w:rPr>
            <w:color w:val="0000FF"/>
          </w:rPr>
          <w:t>N 29н</w:t>
        </w:r>
      </w:hyperlink>
      <w:r>
        <w:t>)</w:t>
      </w:r>
    </w:p>
    <w:p w:rsidR="000A2EA9" w:rsidRDefault="000A2EA9">
      <w:pPr>
        <w:pStyle w:val="ConsPlusNormal"/>
        <w:spacing w:before="220"/>
        <w:ind w:firstLine="540"/>
        <w:jc w:val="both"/>
      </w:pPr>
      <w:r>
        <w:t>Копии сообщений о переоформлении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2EA9" w:rsidRDefault="000A2EA9">
      <w:pPr>
        <w:pStyle w:val="ConsPlusNormal"/>
        <w:jc w:val="both"/>
      </w:pPr>
      <w:r>
        <w:t xml:space="preserve">(в ред. </w:t>
      </w:r>
      <w:hyperlink r:id="rId207">
        <w:r>
          <w:rPr>
            <w:color w:val="0000FF"/>
          </w:rPr>
          <w:t>Приказа</w:t>
        </w:r>
      </w:hyperlink>
      <w:r>
        <w:t xml:space="preserve"> Казначейства России от 26.11.2025 N 21н)</w:t>
      </w:r>
    </w:p>
    <w:p w:rsidR="000A2EA9" w:rsidRDefault="000A2EA9">
      <w:pPr>
        <w:pStyle w:val="ConsPlusNormal"/>
        <w:jc w:val="both"/>
      </w:pPr>
    </w:p>
    <w:p w:rsidR="000A2EA9" w:rsidRDefault="000A2EA9">
      <w:pPr>
        <w:pStyle w:val="ConsPlusTitle"/>
        <w:jc w:val="center"/>
        <w:outlineLvl w:val="2"/>
      </w:pPr>
      <w:r>
        <w:t>Особенности закрытия лицевых счетов клиентам, являющимся</w:t>
      </w:r>
    </w:p>
    <w:p w:rsidR="000A2EA9" w:rsidRDefault="000A2EA9">
      <w:pPr>
        <w:pStyle w:val="ConsPlusTitle"/>
        <w:jc w:val="center"/>
      </w:pPr>
      <w:r>
        <w:t>участниками бюджетного процесса</w:t>
      </w:r>
    </w:p>
    <w:p w:rsidR="000A2EA9" w:rsidRDefault="000A2EA9">
      <w:pPr>
        <w:pStyle w:val="ConsPlusNormal"/>
        <w:jc w:val="both"/>
      </w:pPr>
    </w:p>
    <w:p w:rsidR="000A2EA9" w:rsidRDefault="000A2EA9">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728">
        <w:r>
          <w:rPr>
            <w:color w:val="0000FF"/>
          </w:rPr>
          <w:t>Заявления</w:t>
        </w:r>
      </w:hyperlink>
      <w:r>
        <w:t xml:space="preserve"> на закрытие лицевого счета, соответствующего требованиям, установленным </w:t>
      </w:r>
      <w:hyperlink w:anchor="P399">
        <w:r>
          <w:rPr>
            <w:color w:val="0000FF"/>
          </w:rPr>
          <w:t>пунктом 30</w:t>
        </w:r>
      </w:hyperlink>
      <w:r>
        <w:t xml:space="preserve"> настоящего Порядка, в связи с:</w:t>
      </w:r>
    </w:p>
    <w:p w:rsidR="000A2EA9" w:rsidRDefault="000A2EA9">
      <w:pPr>
        <w:pStyle w:val="ConsPlusNormal"/>
        <w:spacing w:before="220"/>
        <w:ind w:firstLine="540"/>
        <w:jc w:val="both"/>
      </w:pPr>
      <w:r>
        <w:t>а) реорганизацией (ликвидацией) клиента;</w:t>
      </w:r>
    </w:p>
    <w:p w:rsidR="000A2EA9" w:rsidRDefault="000A2EA9">
      <w:pPr>
        <w:pStyle w:val="ConsPlusNormal"/>
        <w:spacing w:before="220"/>
        <w:ind w:firstLine="540"/>
        <w:jc w:val="both"/>
      </w:pPr>
      <w:r>
        <w:t>б) реорганизацией (ликвидацией) органа Федерального казначейства, открывшего лицевой счет клиента;</w:t>
      </w:r>
    </w:p>
    <w:p w:rsidR="000A2EA9" w:rsidRDefault="000A2EA9">
      <w:pPr>
        <w:pStyle w:val="ConsPlusNormal"/>
        <w:spacing w:before="220"/>
        <w:ind w:firstLine="540"/>
        <w:jc w:val="both"/>
      </w:pPr>
      <w:r>
        <w:t>в) изменением типа учреждения;</w:t>
      </w:r>
    </w:p>
    <w:p w:rsidR="000A2EA9" w:rsidRDefault="000A2EA9">
      <w:pPr>
        <w:pStyle w:val="ConsPlusNormal"/>
        <w:spacing w:before="220"/>
        <w:ind w:firstLine="540"/>
        <w:jc w:val="both"/>
      </w:pPr>
      <w:r>
        <w:t>г) изменением подведомственности клиента;</w:t>
      </w:r>
    </w:p>
    <w:p w:rsidR="000A2EA9" w:rsidRDefault="000A2EA9">
      <w:pPr>
        <w:pStyle w:val="ConsPlusNormal"/>
        <w:spacing w:before="220"/>
        <w:ind w:firstLine="540"/>
        <w:jc w:val="both"/>
      </w:pPr>
      <w:r>
        <w:t>д) отменой бюджетных полномочий клиента для отражения операций, по выполнению которых открывался лицевой счет;</w:t>
      </w:r>
    </w:p>
    <w:p w:rsidR="000A2EA9" w:rsidRDefault="000A2EA9">
      <w:pPr>
        <w:pStyle w:val="ConsPlusNormal"/>
        <w:spacing w:before="220"/>
        <w:ind w:firstLine="540"/>
        <w:jc w:val="both"/>
      </w:pPr>
      <w:r>
        <w:t>е) убытием клиента с места временной дислокации на место постоянного нахождения;</w:t>
      </w:r>
    </w:p>
    <w:p w:rsidR="000A2EA9" w:rsidRDefault="000A2EA9">
      <w:pPr>
        <w:pStyle w:val="ConsPlusNormal"/>
        <w:spacing w:before="220"/>
        <w:ind w:firstLine="540"/>
        <w:jc w:val="both"/>
      </w:pPr>
      <w:r>
        <w:t>ж) переводом клиента на обслуживание в другой орган Федерального казначейства;</w:t>
      </w:r>
    </w:p>
    <w:p w:rsidR="000A2EA9" w:rsidRDefault="000A2EA9">
      <w:pPr>
        <w:pStyle w:val="ConsPlusNormal"/>
        <w:spacing w:before="220"/>
        <w:ind w:firstLine="540"/>
        <w:jc w:val="both"/>
      </w:pPr>
      <w:r>
        <w:t>з) в иных случаях, предусмотренных бюджетным законодательством Российской Федерации;</w:t>
      </w:r>
    </w:p>
    <w:p w:rsidR="000A2EA9" w:rsidRDefault="000A2EA9">
      <w:pPr>
        <w:pStyle w:val="ConsPlusNormal"/>
        <w:spacing w:before="220"/>
        <w:ind w:firstLine="540"/>
        <w:jc w:val="both"/>
      </w:pPr>
      <w:r>
        <w:t>и) изменением порядка казначейского обслуживания.</w:t>
      </w:r>
    </w:p>
    <w:p w:rsidR="000A2EA9" w:rsidRDefault="000A2EA9">
      <w:pPr>
        <w:pStyle w:val="ConsPlusNormal"/>
        <w:jc w:val="both"/>
      </w:pPr>
      <w:r>
        <w:t xml:space="preserve">(пп. "и" введен </w:t>
      </w:r>
      <w:hyperlink r:id="rId208">
        <w:r>
          <w:rPr>
            <w:color w:val="0000FF"/>
          </w:rPr>
          <w:t>Приказом</w:t>
        </w:r>
      </w:hyperlink>
      <w:r>
        <w:t xml:space="preserve"> Казначейства России от 28.12.2022 N 38н)</w:t>
      </w:r>
    </w:p>
    <w:p w:rsidR="000A2EA9" w:rsidRDefault="000A2EA9">
      <w:pPr>
        <w:pStyle w:val="ConsPlusNormal"/>
        <w:spacing w:before="220"/>
        <w:ind w:firstLine="540"/>
        <w:jc w:val="both"/>
      </w:pPr>
      <w:bookmarkStart w:id="30" w:name="P583"/>
      <w:bookmarkEnd w:id="30"/>
      <w:r>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Pr>
            <w:color w:val="0000FF"/>
          </w:rPr>
          <w:t>пунктом 44</w:t>
        </w:r>
      </w:hyperlink>
      <w:r>
        <w:t xml:space="preserve"> настоящего Порядка, или направляется в электронном виде посредством государственных информационных систем, оператором которых является Федеральное казначейство. Закрытие лицевого счета для учета операций по переданным полномочиям получателя бюджетных средств не требуется.</w:t>
      </w:r>
    </w:p>
    <w:p w:rsidR="000A2EA9" w:rsidRDefault="000A2EA9">
      <w:pPr>
        <w:pStyle w:val="ConsPlusNormal"/>
        <w:jc w:val="both"/>
      </w:pPr>
      <w:r>
        <w:t xml:space="preserve">(в ред. Приказов Казначейства России от 01.04.2020 </w:t>
      </w:r>
      <w:hyperlink r:id="rId209">
        <w:r>
          <w:rPr>
            <w:color w:val="0000FF"/>
          </w:rPr>
          <w:t>N 16н</w:t>
        </w:r>
      </w:hyperlink>
      <w:r>
        <w:t xml:space="preserve">, от 13.10.2021 </w:t>
      </w:r>
      <w:hyperlink r:id="rId210">
        <w:r>
          <w:rPr>
            <w:color w:val="0000FF"/>
          </w:rPr>
          <w:t>N 29н</w:t>
        </w:r>
      </w:hyperlink>
      <w:r>
        <w:t xml:space="preserve">, от 26.11.2025 </w:t>
      </w:r>
      <w:hyperlink r:id="rId211">
        <w:r>
          <w:rPr>
            <w:color w:val="0000FF"/>
          </w:rPr>
          <w:t>N 21н</w:t>
        </w:r>
      </w:hyperlink>
      <w:r>
        <w:t>)</w:t>
      </w:r>
    </w:p>
    <w:p w:rsidR="000A2EA9" w:rsidRDefault="000A2EA9">
      <w:pPr>
        <w:pStyle w:val="ConsPlusNormal"/>
        <w:spacing w:before="22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728">
        <w:r>
          <w:rPr>
            <w:color w:val="0000FF"/>
          </w:rPr>
          <w:t>Заявления</w:t>
        </w:r>
      </w:hyperlink>
      <w:r>
        <w:t xml:space="preserve"> на закрытие лицевого счета </w:t>
      </w:r>
      <w:r>
        <w:lastRenderedPageBreak/>
        <w:t xml:space="preserve">или </w:t>
      </w:r>
      <w:hyperlink w:anchor="P1866">
        <w:r>
          <w:rPr>
            <w:color w:val="0000FF"/>
          </w:rPr>
          <w:t>Заявления</w:t>
        </w:r>
      </w:hyperlink>
      <w:r>
        <w:t xml:space="preserve"> на закрытие лицевого счета в электронном виде.</w:t>
      </w:r>
    </w:p>
    <w:p w:rsidR="000A2EA9" w:rsidRDefault="000A2EA9">
      <w:pPr>
        <w:pStyle w:val="ConsPlusNormal"/>
        <w:jc w:val="both"/>
      </w:pPr>
      <w:r>
        <w:t xml:space="preserve">(в ред. Приказов Казначейства России от 28.12.2017 </w:t>
      </w:r>
      <w:hyperlink r:id="rId212">
        <w:r>
          <w:rPr>
            <w:color w:val="0000FF"/>
          </w:rPr>
          <w:t>N 36н</w:t>
        </w:r>
      </w:hyperlink>
      <w:r>
        <w:t xml:space="preserve">, от 26.11.2025 </w:t>
      </w:r>
      <w:hyperlink r:id="rId213">
        <w:r>
          <w:rPr>
            <w:color w:val="0000FF"/>
          </w:rPr>
          <w:t>N 21н</w:t>
        </w:r>
      </w:hyperlink>
      <w:r>
        <w:t>)</w:t>
      </w:r>
    </w:p>
    <w:p w:rsidR="000A2EA9" w:rsidRDefault="000A2EA9">
      <w:pPr>
        <w:pStyle w:val="ConsPlusNormal"/>
        <w:spacing w:before="22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0A2EA9" w:rsidRDefault="000A2EA9">
      <w:pPr>
        <w:pStyle w:val="ConsPlusNormal"/>
        <w:spacing w:before="220"/>
        <w:ind w:firstLine="540"/>
        <w:jc w:val="both"/>
      </w:pPr>
      <w:bookmarkStart w:id="31" w:name="P588"/>
      <w:bookmarkEnd w:id="31"/>
      <w:r>
        <w:t xml:space="preserve">65. Утратил силу. - </w:t>
      </w:r>
      <w:hyperlink r:id="rId214">
        <w:r>
          <w:rPr>
            <w:color w:val="0000FF"/>
          </w:rPr>
          <w:t>Приказ</w:t>
        </w:r>
      </w:hyperlink>
      <w:r>
        <w:t xml:space="preserve"> Казначейства России от 26.11.2025 N 21н.</w:t>
      </w:r>
    </w:p>
    <w:p w:rsidR="000A2EA9" w:rsidRDefault="000A2EA9">
      <w:pPr>
        <w:pStyle w:val="ConsPlusNormal"/>
        <w:spacing w:before="220"/>
        <w:ind w:firstLine="540"/>
        <w:jc w:val="both"/>
      </w:pPr>
      <w:r>
        <w:t>66. Закрытие лицевых счетов клиента осуществляется после внесения соответствующих изменений в Сводный реестр.</w:t>
      </w:r>
    </w:p>
    <w:p w:rsidR="000A2EA9" w:rsidRDefault="000A2EA9">
      <w:pPr>
        <w:pStyle w:val="ConsPlusNormal"/>
        <w:spacing w:before="220"/>
        <w:ind w:firstLine="540"/>
        <w:jc w:val="both"/>
      </w:pPr>
      <w:r>
        <w:t>Закрытие лицевых счетов клиента при изменении казначейского обслуживания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w:t>
      </w:r>
    </w:p>
    <w:p w:rsidR="000A2EA9" w:rsidRDefault="000A2EA9">
      <w:pPr>
        <w:pStyle w:val="ConsPlusNormal"/>
        <w:jc w:val="both"/>
      </w:pPr>
      <w:r>
        <w:t xml:space="preserve">(абзац введен </w:t>
      </w:r>
      <w:hyperlink r:id="rId215">
        <w:r>
          <w:rPr>
            <w:color w:val="0000FF"/>
          </w:rPr>
          <w:t>Приказом</w:t>
        </w:r>
      </w:hyperlink>
      <w:r>
        <w:t xml:space="preserve"> Казначейства России от 28.12.2022 N 38н; в ред. </w:t>
      </w:r>
      <w:hyperlink r:id="rId216">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w:t>
      </w:r>
    </w:p>
    <w:p w:rsidR="000A2EA9" w:rsidRDefault="000A2EA9">
      <w:pPr>
        <w:pStyle w:val="ConsPlusNormal"/>
        <w:jc w:val="both"/>
      </w:pPr>
      <w:r>
        <w:t xml:space="preserve">(в ред. </w:t>
      </w:r>
      <w:hyperlink r:id="rId217">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bookmarkStart w:id="32" w:name="P594"/>
      <w:bookmarkEnd w:id="32"/>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2EA9" w:rsidRDefault="000A2EA9">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0A2EA9" w:rsidRDefault="000A2EA9">
      <w:pPr>
        <w:pStyle w:val="ConsPlusNormal"/>
        <w:spacing w:before="22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0A2EA9" w:rsidRDefault="000A2EA9">
      <w:pPr>
        <w:pStyle w:val="ConsPlusNormal"/>
        <w:spacing w:before="220"/>
        <w:ind w:firstLine="540"/>
        <w:jc w:val="both"/>
      </w:pPr>
      <w:r>
        <w:t xml:space="preserve">По завершении работы ликвидационной комиссии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0A2EA9" w:rsidRDefault="000A2EA9">
      <w:pPr>
        <w:pStyle w:val="ConsPlusNormal"/>
        <w:jc w:val="both"/>
      </w:pPr>
      <w:r>
        <w:t xml:space="preserve">(п. 68 в ред. </w:t>
      </w:r>
      <w:hyperlink r:id="rId218">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0A2EA9" w:rsidRDefault="000A2EA9">
      <w:pPr>
        <w:pStyle w:val="ConsPlusNormal"/>
        <w:spacing w:before="220"/>
        <w:ind w:firstLine="540"/>
        <w:jc w:val="both"/>
      </w:pPr>
      <w:r>
        <w:lastRenderedPageBreak/>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r>
          <w:rPr>
            <w:color w:val="0000FF"/>
          </w:rPr>
          <w:t>Заявлением</w:t>
        </w:r>
      </w:hyperlink>
      <w:r>
        <w:t xml:space="preserve"> на закрытие лицевого счета в электронном виде.</w:t>
      </w:r>
    </w:p>
    <w:p w:rsidR="000A2EA9" w:rsidRDefault="000A2EA9">
      <w:pPr>
        <w:pStyle w:val="ConsPlusNormal"/>
        <w:jc w:val="both"/>
      </w:pPr>
      <w:r>
        <w:t xml:space="preserve">(п. 69 в ред. </w:t>
      </w:r>
      <w:hyperlink r:id="rId219">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bookmarkStart w:id="33" w:name="P602"/>
      <w:bookmarkEnd w:id="33"/>
      <w:r>
        <w:t xml:space="preserve">70. 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w:t>
      </w:r>
    </w:p>
    <w:p w:rsidR="000A2EA9" w:rsidRDefault="000A2EA9">
      <w:pPr>
        <w:pStyle w:val="ConsPlusNormal"/>
        <w:jc w:val="both"/>
      </w:pPr>
      <w:r>
        <w:t xml:space="preserve">(п. 70 в ред. </w:t>
      </w:r>
      <w:hyperlink r:id="rId220">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71.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0A2EA9" w:rsidRDefault="000A2EA9">
      <w:pPr>
        <w:pStyle w:val="ConsPlusNormal"/>
        <w:spacing w:before="22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0A2EA9" w:rsidRDefault="000A2EA9">
      <w:pPr>
        <w:pStyle w:val="ConsPlusNormal"/>
        <w:spacing w:before="220"/>
        <w:ind w:firstLine="540"/>
        <w:jc w:val="both"/>
      </w:pPr>
      <w:r>
        <w:t>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0A2EA9" w:rsidRDefault="000A2EA9">
      <w:pPr>
        <w:pStyle w:val="ConsPlusNormal"/>
        <w:spacing w:before="220"/>
        <w:ind w:firstLine="540"/>
        <w:jc w:val="both"/>
      </w:pPr>
      <w:r>
        <w:t xml:space="preserve">73. При наличии документов, представленных клиентом в соответствии с </w:t>
      </w:r>
      <w:hyperlink w:anchor="P392">
        <w:r>
          <w:rPr>
            <w:color w:val="0000FF"/>
          </w:rPr>
          <w:t>пунктами 29</w:t>
        </w:r>
      </w:hyperlink>
      <w:r>
        <w:t xml:space="preserve">, </w:t>
      </w:r>
      <w:hyperlink w:anchor="P583">
        <w:r>
          <w:rPr>
            <w:color w:val="0000FF"/>
          </w:rPr>
          <w:t>63</w:t>
        </w:r>
      </w:hyperlink>
      <w:r>
        <w:t xml:space="preserve"> - </w:t>
      </w:r>
      <w:hyperlink w:anchor="P588">
        <w:r>
          <w:rPr>
            <w:color w:val="0000FF"/>
          </w:rPr>
          <w:t>65</w:t>
        </w:r>
      </w:hyperlink>
      <w:r>
        <w:t xml:space="preserve"> и </w:t>
      </w:r>
      <w:hyperlink w:anchor="P594">
        <w:r>
          <w:rPr>
            <w:color w:val="0000FF"/>
          </w:rPr>
          <w:t>68</w:t>
        </w:r>
      </w:hyperlink>
      <w:r>
        <w:t xml:space="preserve"> - </w:t>
      </w:r>
      <w:hyperlink w:anchor="P602">
        <w:r>
          <w:rPr>
            <w:color w:val="0000FF"/>
          </w:rPr>
          <w:t>70</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A2EA9" w:rsidRDefault="000A2EA9">
      <w:pPr>
        <w:pStyle w:val="ConsPlusNormal"/>
        <w:jc w:val="both"/>
      </w:pPr>
      <w:r>
        <w:t xml:space="preserve">(в ред. </w:t>
      </w:r>
      <w:hyperlink r:id="rId221">
        <w:r>
          <w:rPr>
            <w:color w:val="0000FF"/>
          </w:rPr>
          <w:t>Приказа</w:t>
        </w:r>
      </w:hyperlink>
      <w:r>
        <w:t xml:space="preserve"> Казначейства России от 28.06.2021 N 23н)</w:t>
      </w:r>
    </w:p>
    <w:p w:rsidR="000A2EA9" w:rsidRDefault="000A2EA9">
      <w:pPr>
        <w:pStyle w:val="ConsPlusNormal"/>
        <w:spacing w:before="22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0A2EA9" w:rsidRDefault="000A2EA9">
      <w:pPr>
        <w:pStyle w:val="ConsPlusNormal"/>
        <w:spacing w:before="220"/>
        <w:ind w:firstLine="540"/>
        <w:jc w:val="both"/>
      </w:pPr>
      <w:r>
        <w:t>Сверка показателей осуществляется путем предоставления клиенту:</w:t>
      </w:r>
    </w:p>
    <w:p w:rsidR="000A2EA9" w:rsidRDefault="000A2EA9">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9576">
        <w:r>
          <w:rPr>
            <w:color w:val="0000FF"/>
          </w:rPr>
          <w:t>приложению N 24</w:t>
        </w:r>
      </w:hyperlink>
      <w:r>
        <w:t xml:space="preserve"> к настоящему Порядку (код формы по КФД 0531785);</w:t>
      </w:r>
    </w:p>
    <w:p w:rsidR="000A2EA9" w:rsidRDefault="000A2EA9">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10074">
        <w:r>
          <w:rPr>
            <w:color w:val="0000FF"/>
          </w:rPr>
          <w:t>приложению N 25</w:t>
        </w:r>
      </w:hyperlink>
      <w:r>
        <w:t xml:space="preserve"> к настоящему Порядку (код формы по КФД 0531754);</w:t>
      </w:r>
    </w:p>
    <w:p w:rsidR="000A2EA9" w:rsidRDefault="000A2EA9">
      <w:pPr>
        <w:pStyle w:val="ConsPlusNormal"/>
        <w:spacing w:before="220"/>
        <w:ind w:firstLine="540"/>
        <w:jc w:val="both"/>
      </w:pPr>
      <w:r>
        <w:t xml:space="preserve">Отчета о состоянии лицевого счета бюджета по форме согласно </w:t>
      </w:r>
      <w:hyperlink w:anchor="P10708">
        <w:r>
          <w:rPr>
            <w:color w:val="0000FF"/>
          </w:rPr>
          <w:t>приложению N 26</w:t>
        </w:r>
      </w:hyperlink>
      <w:r>
        <w:t xml:space="preserve"> к настоящему Порядку (код формы по КФД 0531793);</w:t>
      </w:r>
    </w:p>
    <w:p w:rsidR="000A2EA9" w:rsidRDefault="000A2EA9">
      <w:pPr>
        <w:pStyle w:val="ConsPlusNormal"/>
        <w:spacing w:before="220"/>
        <w:ind w:firstLine="540"/>
        <w:jc w:val="both"/>
      </w:pPr>
      <w:r>
        <w:lastRenderedPageBreak/>
        <w:t xml:space="preserve">Отчета о состоянии лицевого счета получателя бюджетных средств по форме согласно </w:t>
      </w:r>
      <w:hyperlink w:anchor="P10902">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0A2EA9" w:rsidRDefault="000A2EA9">
      <w:pPr>
        <w:pStyle w:val="ConsPlusNormal"/>
        <w:spacing w:before="22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1662">
        <w:r>
          <w:rPr>
            <w:color w:val="0000FF"/>
          </w:rPr>
          <w:t>приложению N 28</w:t>
        </w:r>
      </w:hyperlink>
      <w:r>
        <w:t xml:space="preserve"> к настоящему Порядку (код формы по КФД 0531794);</w:t>
      </w:r>
    </w:p>
    <w:p w:rsidR="000A2EA9" w:rsidRDefault="000A2EA9">
      <w:pPr>
        <w:pStyle w:val="ConsPlusNormal"/>
        <w:spacing w:before="220"/>
        <w:ind w:firstLine="540"/>
        <w:jc w:val="both"/>
      </w:pPr>
      <w:r>
        <w:t xml:space="preserve">Отчета о состоянии лицевого счета администратора доходов бюджета по форме согласно </w:t>
      </w:r>
      <w:hyperlink w:anchor="P12597">
        <w:r>
          <w:rPr>
            <w:color w:val="0000FF"/>
          </w:rPr>
          <w:t>приложению N 29</w:t>
        </w:r>
      </w:hyperlink>
      <w:r>
        <w:t xml:space="preserve"> к настоящему Порядку (код формы по КФД 0531787), если иное не установлено настоящим Порядком;</w:t>
      </w:r>
    </w:p>
    <w:p w:rsidR="000A2EA9" w:rsidRDefault="000A2EA9">
      <w:pPr>
        <w:pStyle w:val="ConsPlusNormal"/>
        <w:jc w:val="both"/>
      </w:pPr>
      <w:r>
        <w:t xml:space="preserve">(в ред. </w:t>
      </w:r>
      <w:hyperlink r:id="rId222">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2732">
        <w:r>
          <w:rPr>
            <w:color w:val="0000FF"/>
          </w:rPr>
          <w:t>приложению N 30</w:t>
        </w:r>
      </w:hyperlink>
      <w:r>
        <w:t xml:space="preserve"> к настоящему Порядку (код формы по КФД 0531788);</w:t>
      </w:r>
    </w:p>
    <w:p w:rsidR="000A2EA9" w:rsidRDefault="000A2EA9">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905">
        <w:r>
          <w:rPr>
            <w:color w:val="0000FF"/>
          </w:rPr>
          <w:t>приложению N 31</w:t>
        </w:r>
      </w:hyperlink>
      <w:r>
        <w:t xml:space="preserve"> к настоящему Порядку (код формы по КФД 0531789);</w:t>
      </w:r>
    </w:p>
    <w:p w:rsidR="000A2EA9" w:rsidRDefault="000A2EA9">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3057">
        <w:r>
          <w:rPr>
            <w:color w:val="0000FF"/>
          </w:rPr>
          <w:t>приложению N 32</w:t>
        </w:r>
      </w:hyperlink>
      <w:r>
        <w:t xml:space="preserve"> к настоящему Порядку (код формы по КФД 0531795);</w:t>
      </w:r>
    </w:p>
    <w:p w:rsidR="000A2EA9" w:rsidRDefault="000A2EA9">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3240">
        <w:r>
          <w:rPr>
            <w:color w:val="0000FF"/>
          </w:rPr>
          <w:t>приложению N 33</w:t>
        </w:r>
      </w:hyperlink>
      <w:r>
        <w:t xml:space="preserve"> к настоящему Порядку (код формы по КФД 0531791), если иное не установлено настоящим Порядком;</w:t>
      </w:r>
    </w:p>
    <w:p w:rsidR="000A2EA9" w:rsidRDefault="000A2EA9">
      <w:pPr>
        <w:pStyle w:val="ConsPlusNormal"/>
        <w:jc w:val="both"/>
      </w:pPr>
      <w:r>
        <w:t xml:space="preserve">(в ред. </w:t>
      </w:r>
      <w:hyperlink r:id="rId223">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3395">
        <w:r>
          <w:rPr>
            <w:color w:val="0000FF"/>
          </w:rPr>
          <w:t>приложению N 34</w:t>
        </w:r>
      </w:hyperlink>
      <w:r>
        <w:t xml:space="preserve"> к настоящему Порядку (код формы по КФД 0531796);</w:t>
      </w:r>
    </w:p>
    <w:p w:rsidR="000A2EA9" w:rsidRDefault="000A2EA9">
      <w:pPr>
        <w:pStyle w:val="ConsPlusNormal"/>
        <w:spacing w:before="220"/>
        <w:ind w:firstLine="540"/>
        <w:jc w:val="both"/>
      </w:pPr>
      <w:r>
        <w:t xml:space="preserve">Отчета о состоянии лицевого счета иного получателя бюджетных средств по форме согласно </w:t>
      </w:r>
      <w:hyperlink w:anchor="P13566">
        <w:r>
          <w:rPr>
            <w:color w:val="0000FF"/>
          </w:rPr>
          <w:t>приложению N 35</w:t>
        </w:r>
      </w:hyperlink>
      <w:r>
        <w:t xml:space="preserve"> к настоящему Порядку (код формы по КФД 0531792);</w:t>
      </w:r>
    </w:p>
    <w:p w:rsidR="000A2EA9" w:rsidRDefault="000A2EA9">
      <w:pPr>
        <w:pStyle w:val="ConsPlusNormal"/>
        <w:spacing w:before="22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3807">
        <w:r>
          <w:rPr>
            <w:color w:val="0000FF"/>
          </w:rPr>
          <w:t>приложению N 36</w:t>
        </w:r>
      </w:hyperlink>
      <w:r>
        <w:t xml:space="preserve"> к настоящему Порядку (код формы по КФД 0531797);</w:t>
      </w:r>
    </w:p>
    <w:p w:rsidR="000A2EA9" w:rsidRDefault="000A2EA9">
      <w:pPr>
        <w:pStyle w:val="ConsPlusNormal"/>
        <w:spacing w:before="220"/>
        <w:ind w:firstLine="540"/>
        <w:jc w:val="both"/>
      </w:pPr>
      <w:r>
        <w:t xml:space="preserve">абзац утратил силу. - </w:t>
      </w:r>
      <w:hyperlink r:id="rId224">
        <w:r>
          <w:rPr>
            <w:color w:val="0000FF"/>
          </w:rPr>
          <w:t>Приказ</w:t>
        </w:r>
      </w:hyperlink>
      <w:r>
        <w:t xml:space="preserve"> Казначейства России от 28.12.2022 N 38н.</w:t>
      </w:r>
    </w:p>
    <w:p w:rsidR="000A2EA9" w:rsidRDefault="000A2EA9">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Pr>
            <w:color w:val="0000FF"/>
          </w:rPr>
          <w:t>Отчета</w:t>
        </w:r>
      </w:hyperlink>
      <w:r>
        <w:t xml:space="preserve"> о состоянии лицевого счета получателя.</w:t>
      </w:r>
    </w:p>
    <w:p w:rsidR="000A2EA9" w:rsidRDefault="000A2EA9">
      <w:pPr>
        <w:pStyle w:val="ConsPlusNormal"/>
        <w:spacing w:before="220"/>
        <w:ind w:firstLine="540"/>
        <w:jc w:val="both"/>
      </w:pPr>
      <w:r>
        <w:t xml:space="preserve">При взаимодействии с администратором доходов бюджета посредством использования Подсистемы управления доходами сверка показателей осуществляется на основании Отчета о состоянии лицевого счета по форме согласно </w:t>
      </w:r>
      <w:hyperlink w:anchor="P24724">
        <w:r>
          <w:rPr>
            <w:color w:val="0000FF"/>
          </w:rPr>
          <w:t>приложению N 74</w:t>
        </w:r>
      </w:hyperlink>
      <w:r>
        <w:t xml:space="preserve"> к настоящему Порядку.</w:t>
      </w:r>
    </w:p>
    <w:p w:rsidR="000A2EA9" w:rsidRDefault="000A2EA9">
      <w:pPr>
        <w:pStyle w:val="ConsPlusNormal"/>
        <w:jc w:val="both"/>
      </w:pPr>
      <w:r>
        <w:t xml:space="preserve">(абзац введен </w:t>
      </w:r>
      <w:hyperlink r:id="rId225">
        <w:r>
          <w:rPr>
            <w:color w:val="0000FF"/>
          </w:rPr>
          <w:t>Приказом</w:t>
        </w:r>
      </w:hyperlink>
      <w:r>
        <w:t xml:space="preserve"> Казначейства России от 26.11.2025 N 21н)</w:t>
      </w:r>
    </w:p>
    <w:p w:rsidR="000A2EA9" w:rsidRDefault="000A2EA9">
      <w:pPr>
        <w:pStyle w:val="ConsPlusNormal"/>
        <w:spacing w:before="220"/>
        <w:ind w:firstLine="540"/>
        <w:jc w:val="both"/>
      </w:pPr>
      <w:r>
        <w:t xml:space="preserve">При взаимодействии с отдельными администраторами источников финансирования дефицита бюджета посредством Подсистемы управления доходами </w:t>
      </w:r>
      <w:hyperlink w:anchor="P13240">
        <w:r>
          <w:rPr>
            <w:color w:val="0000FF"/>
          </w:rPr>
          <w:t>Отчет</w:t>
        </w:r>
      </w:hyperlink>
      <w:r>
        <w:t xml:space="preserve"> о состоянии лицевого </w:t>
      </w:r>
      <w:r>
        <w:lastRenderedPageBreak/>
        <w:t>счета администратора источников финансирования дефицита бюджета не формируется.</w:t>
      </w:r>
    </w:p>
    <w:p w:rsidR="000A2EA9" w:rsidRDefault="000A2EA9">
      <w:pPr>
        <w:pStyle w:val="ConsPlusNormal"/>
        <w:jc w:val="both"/>
      </w:pPr>
      <w:r>
        <w:t xml:space="preserve">(абзац введен </w:t>
      </w:r>
      <w:hyperlink r:id="rId226">
        <w:r>
          <w:rPr>
            <w:color w:val="0000FF"/>
          </w:rPr>
          <w:t>Приказом</w:t>
        </w:r>
      </w:hyperlink>
      <w:r>
        <w:t xml:space="preserve"> Казначейства России от 26.11.2025 N 21н)</w:t>
      </w:r>
    </w:p>
    <w:p w:rsidR="000A2EA9" w:rsidRDefault="000A2EA9">
      <w:pPr>
        <w:pStyle w:val="ConsPlusNormal"/>
        <w:spacing w:before="220"/>
        <w:ind w:firstLine="540"/>
        <w:jc w:val="both"/>
      </w:pPr>
      <w:r>
        <w:t>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0A2EA9" w:rsidRDefault="000A2EA9">
      <w:pPr>
        <w:pStyle w:val="ConsPlusNormal"/>
        <w:jc w:val="both"/>
      </w:pPr>
      <w:r>
        <w:t xml:space="preserve">(абзац введен </w:t>
      </w:r>
      <w:hyperlink r:id="rId227">
        <w:r>
          <w:rPr>
            <w:color w:val="0000FF"/>
          </w:rPr>
          <w:t>Приказом</w:t>
        </w:r>
      </w:hyperlink>
      <w:r>
        <w:t xml:space="preserve"> Казначейства России от 26.11.2025 N 21н)</w:t>
      </w:r>
    </w:p>
    <w:p w:rsidR="000A2EA9" w:rsidRDefault="000A2EA9">
      <w:pPr>
        <w:pStyle w:val="ConsPlusNormal"/>
        <w:spacing w:before="220"/>
        <w:ind w:firstLine="540"/>
        <w:jc w:val="both"/>
      </w:pPr>
      <w:r>
        <w:t>75. Лицевые счета клиентов закрываются при отсутствии учтенных показателей.</w:t>
      </w:r>
    </w:p>
    <w:p w:rsidR="000A2EA9" w:rsidRDefault="000A2EA9">
      <w:pPr>
        <w:pStyle w:val="ConsPlusNormal"/>
        <w:spacing w:before="22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652">
        <w:r>
          <w:rPr>
            <w:color w:val="0000FF"/>
          </w:rPr>
          <w:t>пунктом 78</w:t>
        </w:r>
      </w:hyperlink>
      <w:r>
        <w:t xml:space="preserve"> настоящего Порядка.</w:t>
      </w:r>
    </w:p>
    <w:p w:rsidR="000A2EA9" w:rsidRDefault="000A2EA9">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0A2EA9" w:rsidRDefault="000A2EA9">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728">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2EA9" w:rsidRDefault="000A2EA9">
      <w:pPr>
        <w:pStyle w:val="ConsPlusNormal"/>
        <w:jc w:val="both"/>
      </w:pPr>
      <w:r>
        <w:t xml:space="preserve">(в ред. </w:t>
      </w:r>
      <w:hyperlink r:id="rId228">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hyperlink w:anchor="P1728">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w:t>
      </w:r>
      <w:hyperlink w:anchor="P1728">
        <w:r>
          <w:rPr>
            <w:color w:val="0000FF"/>
          </w:rPr>
          <w:t>Заявление</w:t>
        </w:r>
      </w:hyperlink>
      <w:r>
        <w:t xml:space="preserve"> на закрытие лицевого счета, представленное клиентом, хранится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2EA9" w:rsidRDefault="000A2EA9">
      <w:pPr>
        <w:pStyle w:val="ConsPlusNormal"/>
        <w:jc w:val="both"/>
      </w:pPr>
      <w:r>
        <w:t xml:space="preserve">(в ред. </w:t>
      </w:r>
      <w:hyperlink r:id="rId229">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230">
        <w:r>
          <w:rPr>
            <w:color w:val="0000FF"/>
          </w:rPr>
          <w:t>приложению N 15</w:t>
        </w:r>
      </w:hyperlink>
      <w: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0A2EA9" w:rsidRDefault="000A2EA9">
      <w:pPr>
        <w:pStyle w:val="ConsPlusNormal"/>
        <w:jc w:val="both"/>
      </w:pPr>
      <w:r>
        <w:t xml:space="preserve">(в ред. </w:t>
      </w:r>
      <w:hyperlink r:id="rId231">
        <w:r>
          <w:rPr>
            <w:color w:val="0000FF"/>
          </w:rPr>
          <w:t>Приказа</w:t>
        </w:r>
      </w:hyperlink>
      <w:r>
        <w:t xml:space="preserve"> Казначейства России от 13.10.2021 N 29н)</w:t>
      </w:r>
    </w:p>
    <w:p w:rsidR="000A2EA9" w:rsidRDefault="000A2EA9">
      <w:pPr>
        <w:pStyle w:val="ConsPlusNormal"/>
        <w:spacing w:before="220"/>
        <w:ind w:firstLine="540"/>
        <w:jc w:val="both"/>
      </w:pPr>
      <w:r>
        <w:t>--------------------------------</w:t>
      </w:r>
    </w:p>
    <w:p w:rsidR="000A2EA9" w:rsidRDefault="000A2EA9">
      <w:pPr>
        <w:pStyle w:val="ConsPlusNormal"/>
        <w:spacing w:before="220"/>
        <w:ind w:firstLine="540"/>
        <w:jc w:val="both"/>
      </w:pPr>
      <w:r>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0A2EA9" w:rsidRDefault="000A2EA9">
      <w:pPr>
        <w:pStyle w:val="ConsPlusNormal"/>
        <w:jc w:val="both"/>
      </w:pPr>
      <w:r>
        <w:t xml:space="preserve">(сноска в ред. </w:t>
      </w:r>
      <w:hyperlink r:id="rId232">
        <w:r>
          <w:rPr>
            <w:color w:val="0000FF"/>
          </w:rPr>
          <w:t>Приказа</w:t>
        </w:r>
      </w:hyperlink>
      <w:r>
        <w:t xml:space="preserve"> Казначейства России от 13.10.2021 N 29н)</w:t>
      </w:r>
    </w:p>
    <w:p w:rsidR="000A2EA9" w:rsidRDefault="000A2EA9">
      <w:pPr>
        <w:pStyle w:val="ConsPlusNormal"/>
        <w:jc w:val="both"/>
      </w:pPr>
    </w:p>
    <w:p w:rsidR="000A2EA9" w:rsidRDefault="000A2EA9">
      <w:pPr>
        <w:pStyle w:val="ConsPlusNormal"/>
        <w:ind w:firstLine="540"/>
        <w:jc w:val="both"/>
      </w:pPr>
      <w:r>
        <w:t xml:space="preserve">Если закрытие лицевого счета производится по </w:t>
      </w:r>
      <w:hyperlink w:anchor="P1728">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233">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w:t>
      </w:r>
      <w:r>
        <w:lastRenderedPageBreak/>
        <w:t>администратора источников финансирования дефицита бюджета).</w:t>
      </w:r>
    </w:p>
    <w:p w:rsidR="000A2EA9" w:rsidRDefault="000A2EA9">
      <w:pPr>
        <w:pStyle w:val="ConsPlusNormal"/>
        <w:spacing w:before="22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234">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728">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w:t>
      </w:r>
    </w:p>
    <w:p w:rsidR="000A2EA9" w:rsidRDefault="000A2EA9">
      <w:pPr>
        <w:pStyle w:val="ConsPlusNormal"/>
        <w:jc w:val="both"/>
      </w:pPr>
      <w:r>
        <w:t xml:space="preserve">(в ред. </w:t>
      </w:r>
      <w:hyperlink r:id="rId235">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0A2EA9" w:rsidRDefault="000A2EA9">
      <w:pPr>
        <w:pStyle w:val="ConsPlusNormal"/>
        <w:jc w:val="both"/>
      </w:pPr>
      <w:r>
        <w:t xml:space="preserve">(в ред. </w:t>
      </w:r>
      <w:hyperlink r:id="rId236">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bookmarkStart w:id="34" w:name="P652"/>
      <w:bookmarkEnd w:id="34"/>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0A2EA9" w:rsidRDefault="000A2EA9">
      <w:pPr>
        <w:pStyle w:val="ConsPlusNormal"/>
        <w:spacing w:before="220"/>
        <w:ind w:firstLine="540"/>
        <w:jc w:val="both"/>
      </w:pPr>
      <w:r>
        <w:t>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или Заявления на закрытие лицевого счета администратора доходов бюджета в электронном виде и (или) исключения бюджетных полномочий администратора доходов бюджета в Сводном реестре.</w:t>
      </w:r>
    </w:p>
    <w:p w:rsidR="000A2EA9" w:rsidRDefault="000A2EA9">
      <w:pPr>
        <w:pStyle w:val="ConsPlusNormal"/>
        <w:jc w:val="both"/>
      </w:pPr>
      <w:r>
        <w:t xml:space="preserve">(в ред. Приказов Казначейства России от 28.12.2017 </w:t>
      </w:r>
      <w:hyperlink r:id="rId237">
        <w:r>
          <w:rPr>
            <w:color w:val="0000FF"/>
          </w:rPr>
          <w:t>N 36н</w:t>
        </w:r>
      </w:hyperlink>
      <w:r>
        <w:t xml:space="preserve">, от 26.11.2025 </w:t>
      </w:r>
      <w:hyperlink r:id="rId238">
        <w:r>
          <w:rPr>
            <w:color w:val="0000FF"/>
          </w:rPr>
          <w:t>N 21н</w:t>
        </w:r>
      </w:hyperlink>
      <w:r>
        <w:t>)</w:t>
      </w:r>
    </w:p>
    <w:p w:rsidR="000A2EA9" w:rsidRDefault="000A2EA9">
      <w:pPr>
        <w:pStyle w:val="ConsPlusNormal"/>
        <w:spacing w:before="22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239">
        <w:r>
          <w:rPr>
            <w:color w:val="0000FF"/>
          </w:rPr>
          <w:t>Заявке</w:t>
        </w:r>
      </w:hyperlink>
      <w:r>
        <w:t xml:space="preserve"> на кассовый расход клиента либо органа Федерального казначейства.</w:t>
      </w:r>
    </w:p>
    <w:p w:rsidR="000A2EA9" w:rsidRDefault="000A2EA9">
      <w:pPr>
        <w:pStyle w:val="ConsPlusNormal"/>
        <w:spacing w:before="22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0A2EA9" w:rsidRDefault="000A2EA9">
      <w:pPr>
        <w:pStyle w:val="ConsPlusNormal"/>
        <w:spacing w:before="22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0A2EA9" w:rsidRDefault="000A2EA9">
      <w:pPr>
        <w:pStyle w:val="ConsPlusNormal"/>
        <w:spacing w:before="220"/>
        <w:ind w:firstLine="540"/>
        <w:jc w:val="both"/>
      </w:pPr>
      <w:r>
        <w:t xml:space="preserve">81. Орган Федерального казначейства по месту обслуживания клиента в течение пяти рабочих </w:t>
      </w:r>
      <w:r>
        <w:lastRenderedPageBreak/>
        <w:t>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rsidR="000A2EA9" w:rsidRDefault="000A2EA9">
      <w:pPr>
        <w:pStyle w:val="ConsPlusNormal"/>
        <w:jc w:val="both"/>
      </w:pPr>
      <w:r>
        <w:t xml:space="preserve">(в ред. Приказов Казначейства России от 01.04.2020 </w:t>
      </w:r>
      <w:hyperlink r:id="rId240">
        <w:r>
          <w:rPr>
            <w:color w:val="0000FF"/>
          </w:rPr>
          <w:t>N 16н</w:t>
        </w:r>
      </w:hyperlink>
      <w:r>
        <w:t xml:space="preserve">, от 13.10.2021 </w:t>
      </w:r>
      <w:hyperlink r:id="rId241">
        <w:r>
          <w:rPr>
            <w:color w:val="0000FF"/>
          </w:rPr>
          <w:t>N 29н</w:t>
        </w:r>
      </w:hyperlink>
      <w:r>
        <w:t>)</w:t>
      </w:r>
    </w:p>
    <w:p w:rsidR="000A2EA9" w:rsidRDefault="000A2EA9">
      <w:pPr>
        <w:pStyle w:val="ConsPlusNormal"/>
        <w:spacing w:before="220"/>
        <w:ind w:firstLine="540"/>
        <w:jc w:val="both"/>
      </w:pPr>
      <w:r>
        <w:t>Копии сообщений о закрытии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2EA9" w:rsidRDefault="000A2EA9">
      <w:pPr>
        <w:pStyle w:val="ConsPlusNormal"/>
        <w:jc w:val="both"/>
      </w:pPr>
      <w:r>
        <w:t xml:space="preserve">(в ред. </w:t>
      </w:r>
      <w:hyperlink r:id="rId242">
        <w:r>
          <w:rPr>
            <w:color w:val="0000FF"/>
          </w:rPr>
          <w:t>Приказа</w:t>
        </w:r>
      </w:hyperlink>
      <w:r>
        <w:t xml:space="preserve"> Казначейства России от 26.11.2025 N 21н)</w:t>
      </w:r>
    </w:p>
    <w:p w:rsidR="000A2EA9" w:rsidRDefault="000A2EA9">
      <w:pPr>
        <w:pStyle w:val="ConsPlusNormal"/>
        <w:jc w:val="both"/>
      </w:pPr>
    </w:p>
    <w:p w:rsidR="000A2EA9" w:rsidRDefault="000A2EA9">
      <w:pPr>
        <w:pStyle w:val="ConsPlusTitle"/>
        <w:jc w:val="center"/>
        <w:outlineLvl w:val="2"/>
      </w:pPr>
      <w:r>
        <w:t>Порядок перевода лицевых счетов клиентов,</w:t>
      </w:r>
    </w:p>
    <w:p w:rsidR="000A2EA9" w:rsidRDefault="000A2EA9">
      <w:pPr>
        <w:pStyle w:val="ConsPlusTitle"/>
        <w:jc w:val="center"/>
      </w:pPr>
      <w:r>
        <w:t>являющихся участниками бюджетного процесса, в системе</w:t>
      </w:r>
    </w:p>
    <w:p w:rsidR="000A2EA9" w:rsidRDefault="000A2EA9">
      <w:pPr>
        <w:pStyle w:val="ConsPlusTitle"/>
        <w:jc w:val="center"/>
      </w:pPr>
      <w:r>
        <w:t>Федерального казначейства</w:t>
      </w:r>
    </w:p>
    <w:p w:rsidR="000A2EA9" w:rsidRDefault="000A2EA9">
      <w:pPr>
        <w:pStyle w:val="ConsPlusNormal"/>
        <w:jc w:val="both"/>
      </w:pPr>
    </w:p>
    <w:p w:rsidR="000A2EA9" w:rsidRDefault="000A2EA9">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1728">
        <w:r>
          <w:rPr>
            <w:color w:val="0000FF"/>
          </w:rPr>
          <w:t>Заявление</w:t>
        </w:r>
      </w:hyperlink>
      <w:r>
        <w:t xml:space="preserve"> на открытие лицевого счета и </w:t>
      </w:r>
      <w:hyperlink w:anchor="P1312">
        <w:r>
          <w:rPr>
            <w:color w:val="0000FF"/>
          </w:rPr>
          <w:t>Карточку</w:t>
        </w:r>
      </w:hyperlink>
      <w:r>
        <w:t xml:space="preserve"> образцов подписей в орган Федерального казначейства (в случае, если ее представление предусмотрено настоящим Порядком) или </w:t>
      </w:r>
      <w:hyperlink w:anchor="P1233">
        <w:r>
          <w:rPr>
            <w:color w:val="0000FF"/>
          </w:rPr>
          <w:t>Заявление</w:t>
        </w:r>
      </w:hyperlink>
      <w:r>
        <w:t xml:space="preserve"> на открытие лицевого счета в электронном виде по новому месту его обслуживания.</w:t>
      </w:r>
    </w:p>
    <w:p w:rsidR="000A2EA9" w:rsidRDefault="000A2EA9">
      <w:pPr>
        <w:pStyle w:val="ConsPlusNormal"/>
        <w:jc w:val="both"/>
      </w:pPr>
      <w:r>
        <w:t xml:space="preserve">(в ред. </w:t>
      </w:r>
      <w:hyperlink r:id="rId243">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728">
        <w:r>
          <w:rPr>
            <w:color w:val="0000FF"/>
          </w:rPr>
          <w:t>Заявление</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0A2EA9" w:rsidRDefault="000A2EA9">
      <w:pPr>
        <w:pStyle w:val="ConsPlusNormal"/>
        <w:jc w:val="both"/>
      </w:pPr>
      <w:r>
        <w:t xml:space="preserve">(в ред. </w:t>
      </w:r>
      <w:hyperlink r:id="rId244">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После получения представленных документов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дня завершения проверки документов и согласовывает с клиентом:</w:t>
      </w:r>
    </w:p>
    <w:p w:rsidR="000A2EA9" w:rsidRDefault="000A2EA9">
      <w:pPr>
        <w:pStyle w:val="ConsPlusNormal"/>
        <w:jc w:val="both"/>
      </w:pPr>
      <w:r>
        <w:t xml:space="preserve">(в ред. </w:t>
      </w:r>
      <w:hyperlink r:id="rId245">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4624">
        <w:r>
          <w:rPr>
            <w:color w:val="0000FF"/>
          </w:rPr>
          <w:t>приложению N 41</w:t>
        </w:r>
      </w:hyperlink>
      <w:r>
        <w:t xml:space="preserve"> к настоящему Порядку (код формы по КФД 0531766);</w:t>
      </w:r>
    </w:p>
    <w:p w:rsidR="000A2EA9" w:rsidRDefault="000A2EA9">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5156">
        <w:r>
          <w:rPr>
            <w:color w:val="0000FF"/>
          </w:rPr>
          <w:t>приложению N 42</w:t>
        </w:r>
      </w:hyperlink>
      <w:r>
        <w:t xml:space="preserve"> к настоящему Порядку (код формы по КФД 0531741);</w:t>
      </w:r>
    </w:p>
    <w:p w:rsidR="000A2EA9" w:rsidRDefault="000A2EA9">
      <w:pPr>
        <w:pStyle w:val="ConsPlusNormal"/>
        <w:spacing w:before="220"/>
        <w:ind w:firstLine="540"/>
        <w:jc w:val="both"/>
      </w:pPr>
      <w:r>
        <w:t xml:space="preserve">Акт приемки-передачи показателей лицевого счета бюджета по форме согласно </w:t>
      </w:r>
      <w:hyperlink w:anchor="P15865">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0A2EA9" w:rsidRDefault="000A2EA9">
      <w:pPr>
        <w:pStyle w:val="ConsPlusNormal"/>
        <w:spacing w:before="220"/>
        <w:ind w:firstLine="540"/>
        <w:jc w:val="both"/>
      </w:pPr>
      <w:r>
        <w:t xml:space="preserve">Акт приемки-передачи показателей лицевого счета получателя бюджетных средств по форме согласно </w:t>
      </w:r>
      <w:hyperlink w:anchor="P16119">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0A2EA9" w:rsidRDefault="000A2EA9">
      <w:pPr>
        <w:pStyle w:val="ConsPlusNormal"/>
        <w:spacing w:before="22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856">
        <w:r>
          <w:rPr>
            <w:color w:val="0000FF"/>
          </w:rPr>
          <w:t>приложению N 45</w:t>
        </w:r>
      </w:hyperlink>
      <w:r>
        <w:t xml:space="preserve"> к настоящему </w:t>
      </w:r>
      <w:r>
        <w:lastRenderedPageBreak/>
        <w:t>Порядку (код формы по КФД 0531742);</w:t>
      </w:r>
    </w:p>
    <w:p w:rsidR="000A2EA9" w:rsidRDefault="000A2EA9">
      <w:pPr>
        <w:pStyle w:val="ConsPlusNormal"/>
        <w:spacing w:before="220"/>
        <w:ind w:firstLine="540"/>
        <w:jc w:val="both"/>
      </w:pPr>
      <w:r>
        <w:t xml:space="preserve">Абзац утратил силу с 1 января 2021 года. - </w:t>
      </w:r>
      <w:hyperlink r:id="rId246">
        <w:r>
          <w:rPr>
            <w:color w:val="0000FF"/>
          </w:rPr>
          <w:t>Приказ</w:t>
        </w:r>
      </w:hyperlink>
      <w:r>
        <w:t xml:space="preserve"> Казначейства России от 01.04.2020 N 16н.</w:t>
      </w:r>
    </w:p>
    <w:p w:rsidR="000A2EA9" w:rsidRDefault="000A2EA9">
      <w:pPr>
        <w:pStyle w:val="ConsPlusNormal"/>
        <w:spacing w:before="22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7783">
        <w:r>
          <w:rPr>
            <w:color w:val="0000FF"/>
          </w:rPr>
          <w:t>приложению N 47</w:t>
        </w:r>
      </w:hyperlink>
      <w:r>
        <w:t xml:space="preserve"> к настоящему Порядку (код формы по КФД 0531769);</w:t>
      </w:r>
    </w:p>
    <w:p w:rsidR="000A2EA9" w:rsidRDefault="000A2EA9">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8051">
        <w:r>
          <w:rPr>
            <w:color w:val="0000FF"/>
          </w:rPr>
          <w:t>приложению N 48</w:t>
        </w:r>
      </w:hyperlink>
      <w:r>
        <w:t xml:space="preserve"> к настоящему Порядку (код формы по КФД 0531771);</w:t>
      </w:r>
    </w:p>
    <w:p w:rsidR="000A2EA9" w:rsidRDefault="000A2EA9">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8227">
        <w:r>
          <w:rPr>
            <w:color w:val="0000FF"/>
          </w:rPr>
          <w:t>приложению N 49</w:t>
        </w:r>
      </w:hyperlink>
      <w:r>
        <w:t xml:space="preserve"> к настоящему Порядку (код формы по КФД 0531743);</w:t>
      </w:r>
    </w:p>
    <w:p w:rsidR="000A2EA9" w:rsidRDefault="000A2EA9">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8427">
        <w:r>
          <w:rPr>
            <w:color w:val="0000FF"/>
          </w:rPr>
          <w:t>приложению N 50</w:t>
        </w:r>
      </w:hyperlink>
      <w:r>
        <w:t xml:space="preserve"> к настоящему Порядку (код формы по КФД 0531772), за исключением отдельных администраторов источников финансирования дефицита федерального бюджета;</w:t>
      </w:r>
    </w:p>
    <w:p w:rsidR="000A2EA9" w:rsidRDefault="000A2EA9">
      <w:pPr>
        <w:pStyle w:val="ConsPlusNormal"/>
        <w:jc w:val="both"/>
      </w:pPr>
      <w:r>
        <w:t xml:space="preserve">(в ред. </w:t>
      </w:r>
      <w:hyperlink r:id="rId247">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8615">
        <w:r>
          <w:rPr>
            <w:color w:val="0000FF"/>
          </w:rPr>
          <w:t>приложению N 51</w:t>
        </w:r>
      </w:hyperlink>
      <w:r>
        <w:t xml:space="preserve"> к настоящему Порядку (код формы по КФД 0531744);</w:t>
      </w:r>
    </w:p>
    <w:p w:rsidR="000A2EA9" w:rsidRDefault="000A2EA9">
      <w:pPr>
        <w:pStyle w:val="ConsPlusNormal"/>
        <w:spacing w:before="220"/>
        <w:ind w:firstLine="540"/>
        <w:jc w:val="both"/>
      </w:pPr>
      <w:r>
        <w:t xml:space="preserve">абзац утратил силу. - </w:t>
      </w:r>
      <w:hyperlink r:id="rId248">
        <w:r>
          <w:rPr>
            <w:color w:val="0000FF"/>
          </w:rPr>
          <w:t>Приказ</w:t>
        </w:r>
      </w:hyperlink>
      <w:r>
        <w:t xml:space="preserve"> Казначейства России от 28.12.2022 N 38н.</w:t>
      </w:r>
    </w:p>
    <w:p w:rsidR="000A2EA9" w:rsidRDefault="000A2EA9">
      <w:pPr>
        <w:pStyle w:val="ConsPlusNormal"/>
        <w:spacing w:before="22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6119">
        <w:r>
          <w:rPr>
            <w:color w:val="0000FF"/>
          </w:rPr>
          <w:t>форме</w:t>
        </w:r>
      </w:hyperlink>
      <w:r>
        <w:t xml:space="preserve"> Акта приемки-передачи показателей лицевого счета получателя.</w:t>
      </w:r>
    </w:p>
    <w:p w:rsidR="000A2EA9" w:rsidRDefault="000A2EA9">
      <w:pPr>
        <w:pStyle w:val="ConsPlusNormal"/>
        <w:spacing w:before="22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0A2EA9" w:rsidRDefault="000A2EA9">
      <w:pPr>
        <w:pStyle w:val="ConsPlusNormal"/>
        <w:spacing w:before="22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0A2EA9" w:rsidRDefault="000A2EA9">
      <w:pPr>
        <w:pStyle w:val="ConsPlusNormal"/>
        <w:spacing w:before="22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8806">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9073">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0A2EA9" w:rsidRDefault="000A2EA9">
      <w:pPr>
        <w:pStyle w:val="ConsPlusNormal"/>
        <w:spacing w:before="220"/>
        <w:ind w:firstLine="540"/>
        <w:jc w:val="both"/>
      </w:pPr>
      <w:r>
        <w:t xml:space="preserve">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w:t>
      </w:r>
      <w:r>
        <w:lastRenderedPageBreak/>
        <w:t>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0A2EA9" w:rsidRDefault="000A2EA9">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728">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0A2EA9" w:rsidRDefault="000A2EA9">
      <w:pPr>
        <w:pStyle w:val="ConsPlusNormal"/>
        <w:spacing w:before="22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0A2EA9" w:rsidRDefault="000A2EA9">
      <w:pPr>
        <w:pStyle w:val="ConsPlusNormal"/>
        <w:spacing w:before="22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в целях ведения лицевых счетов (в случае, если их представление на бумажном носителе предусмотрено настоящим Порядком),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0A2EA9" w:rsidRDefault="000A2EA9">
      <w:pPr>
        <w:pStyle w:val="ConsPlusNormal"/>
        <w:jc w:val="both"/>
      </w:pPr>
      <w:r>
        <w:t xml:space="preserve">(в ред. </w:t>
      </w:r>
      <w:hyperlink r:id="rId249">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w:t>
      </w:r>
    </w:p>
    <w:p w:rsidR="000A2EA9" w:rsidRDefault="000A2EA9">
      <w:pPr>
        <w:pStyle w:val="ConsPlusNormal"/>
        <w:jc w:val="both"/>
      </w:pPr>
      <w:r>
        <w:t xml:space="preserve">(в ред. Приказов Казначейства России от 28.06.2021 </w:t>
      </w:r>
      <w:hyperlink r:id="rId250">
        <w:r>
          <w:rPr>
            <w:color w:val="0000FF"/>
          </w:rPr>
          <w:t>N 23н</w:t>
        </w:r>
      </w:hyperlink>
      <w:r>
        <w:t xml:space="preserve">, от 26.11.2025 </w:t>
      </w:r>
      <w:hyperlink r:id="rId251">
        <w:r>
          <w:rPr>
            <w:color w:val="0000FF"/>
          </w:rPr>
          <w:t>N 21н</w:t>
        </w:r>
      </w:hyperlink>
      <w:r>
        <w:t>)</w:t>
      </w:r>
    </w:p>
    <w:p w:rsidR="000A2EA9" w:rsidRDefault="000A2EA9">
      <w:pPr>
        <w:pStyle w:val="ConsPlusNormal"/>
        <w:spacing w:before="22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в целях ведения лицевых счетов хранятся копии указанных документов. Номера лицевых счетов не изменяются.</w:t>
      </w:r>
    </w:p>
    <w:p w:rsidR="000A2EA9" w:rsidRDefault="000A2EA9">
      <w:pPr>
        <w:pStyle w:val="ConsPlusNormal"/>
        <w:jc w:val="both"/>
      </w:pPr>
      <w:r>
        <w:t xml:space="preserve">(п. 84 в ред. </w:t>
      </w:r>
      <w:hyperlink r:id="rId252">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0A2EA9" w:rsidRDefault="000A2EA9">
      <w:pPr>
        <w:pStyle w:val="ConsPlusNormal"/>
        <w:jc w:val="both"/>
      </w:pPr>
    </w:p>
    <w:p w:rsidR="000A2EA9" w:rsidRDefault="000A2EA9">
      <w:pPr>
        <w:pStyle w:val="ConsPlusTitle"/>
        <w:jc w:val="center"/>
        <w:outlineLvl w:val="2"/>
      </w:pPr>
      <w:r>
        <w:t>Особенности приемки-передачи показателей лицевого</w:t>
      </w:r>
    </w:p>
    <w:p w:rsidR="000A2EA9" w:rsidRDefault="000A2EA9">
      <w:pPr>
        <w:pStyle w:val="ConsPlusTitle"/>
        <w:jc w:val="center"/>
      </w:pPr>
      <w:r>
        <w:t>счета администратора доходов бюджета при реорганизации</w:t>
      </w:r>
    </w:p>
    <w:p w:rsidR="000A2EA9" w:rsidRDefault="000A2EA9">
      <w:pPr>
        <w:pStyle w:val="ConsPlusTitle"/>
        <w:jc w:val="center"/>
      </w:pPr>
      <w:r>
        <w:t>(ликвидации) администратора доходов бюджетов или передаче</w:t>
      </w:r>
    </w:p>
    <w:p w:rsidR="000A2EA9" w:rsidRDefault="000A2EA9">
      <w:pPr>
        <w:pStyle w:val="ConsPlusTitle"/>
        <w:jc w:val="center"/>
      </w:pPr>
      <w:r>
        <w:t>полномочий по администрированию доходов</w:t>
      </w:r>
    </w:p>
    <w:p w:rsidR="000A2EA9" w:rsidRDefault="000A2EA9">
      <w:pPr>
        <w:pStyle w:val="ConsPlusNormal"/>
        <w:jc w:val="both"/>
      </w:pPr>
    </w:p>
    <w:p w:rsidR="000A2EA9" w:rsidRDefault="000A2EA9">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w:t>
      </w:r>
      <w:r>
        <w:lastRenderedPageBreak/>
        <w:t xml:space="preserve">-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20289">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если иное не установлено настоящим Порядком, и администратором доходов бюджета, принимающим полномочия по администрированию доходов бюджета, если иное не установлено настоящим Порядком.</w:t>
      </w:r>
    </w:p>
    <w:p w:rsidR="000A2EA9" w:rsidRDefault="000A2EA9">
      <w:pPr>
        <w:pStyle w:val="ConsPlusNormal"/>
        <w:jc w:val="both"/>
      </w:pPr>
      <w:r>
        <w:t xml:space="preserve">(в ред. Приказов Казначейства России от 28.12.2017 </w:t>
      </w:r>
      <w:hyperlink r:id="rId253">
        <w:r>
          <w:rPr>
            <w:color w:val="0000FF"/>
          </w:rPr>
          <w:t>N 36н</w:t>
        </w:r>
      </w:hyperlink>
      <w:r>
        <w:t xml:space="preserve">, от 26.11.2025 </w:t>
      </w:r>
      <w:hyperlink r:id="rId254">
        <w:r>
          <w:rPr>
            <w:color w:val="0000FF"/>
          </w:rPr>
          <w:t>N 21н</w:t>
        </w:r>
      </w:hyperlink>
      <w:r>
        <w:t>)</w:t>
      </w:r>
    </w:p>
    <w:p w:rsidR="000A2EA9" w:rsidRDefault="000A2EA9">
      <w:pPr>
        <w:pStyle w:val="ConsPlusNormal"/>
        <w:spacing w:before="220"/>
        <w:ind w:firstLine="540"/>
        <w:jc w:val="both"/>
      </w:pPr>
      <w:r>
        <w:t xml:space="preserve">Неисполненные документы реорганизуемого администратора доходов бюджета справочно отражаются в </w:t>
      </w:r>
      <w:hyperlink w:anchor="P20422">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0A2EA9" w:rsidRDefault="000A2EA9">
      <w:pPr>
        <w:pStyle w:val="ConsPlusNormal"/>
        <w:spacing w:before="22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если иное не установлено настоящим Порядком для отражения на соответствующих лицевых счетах показателей, указанных в </w:t>
      </w:r>
      <w:hyperlink w:anchor="P20364">
        <w:r>
          <w:rPr>
            <w:color w:val="0000FF"/>
          </w:rPr>
          <w:t>разделе 1</w:t>
        </w:r>
      </w:hyperlink>
      <w:r>
        <w:t xml:space="preserve"> Акта приемки-передачи показателей лицевого счета администратора доходов бюджета при реорганизации, если иное не установлено настоящим Порядком.</w:t>
      </w:r>
    </w:p>
    <w:p w:rsidR="000A2EA9" w:rsidRDefault="000A2EA9">
      <w:pPr>
        <w:pStyle w:val="ConsPlusNormal"/>
        <w:jc w:val="both"/>
      </w:pPr>
      <w:r>
        <w:t xml:space="preserve">(в ред. </w:t>
      </w:r>
      <w:hyperlink r:id="rId255">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20364">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0A2EA9" w:rsidRDefault="000A2EA9">
      <w:pPr>
        <w:pStyle w:val="ConsPlusNormal"/>
        <w:jc w:val="both"/>
      </w:pPr>
      <w:r>
        <w:t xml:space="preserve">(в ред. </w:t>
      </w:r>
      <w:hyperlink r:id="rId256">
        <w:r>
          <w:rPr>
            <w:color w:val="0000FF"/>
          </w:rPr>
          <w:t>Приказа</w:t>
        </w:r>
      </w:hyperlink>
      <w:r>
        <w:t xml:space="preserve"> Казначейства России от 28.12.2017 N 36н)</w:t>
      </w:r>
    </w:p>
    <w:p w:rsidR="000A2EA9" w:rsidRDefault="000A2EA9">
      <w:pPr>
        <w:pStyle w:val="ConsPlusNormal"/>
        <w:spacing w:before="22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0A2EA9" w:rsidRDefault="000A2EA9">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0A2EA9" w:rsidRDefault="000A2EA9">
      <w:pPr>
        <w:pStyle w:val="ConsPlusNormal"/>
        <w:spacing w:before="220"/>
        <w:ind w:firstLine="540"/>
        <w:jc w:val="both"/>
      </w:pPr>
      <w:r>
        <w:t xml:space="preserve">88(1). При осуществлении казначейского обслуживания администратора доходов бюджета в Подсистеме управления доходами в случае необходимости передачи полномочий по администрированию доходов бюджета другому администратору доходов бюджета показатели по лицевому счету администратора доходов бюджета передаются на основании Акта приемки-передачи показателей лицевого счета администратора доходов бюджета согласно </w:t>
      </w:r>
      <w:hyperlink w:anchor="P24900">
        <w:r>
          <w:rPr>
            <w:color w:val="0000FF"/>
          </w:rPr>
          <w:t>приложению N 75</w:t>
        </w:r>
      </w:hyperlink>
      <w:r>
        <w:t xml:space="preserve"> к настоящему Порядку (далее - Акт приемки-передачи показателей лицевого счета администратора доходов бюджета).</w:t>
      </w:r>
    </w:p>
    <w:p w:rsidR="000A2EA9" w:rsidRDefault="000A2EA9">
      <w:pPr>
        <w:pStyle w:val="ConsPlusNormal"/>
        <w:spacing w:before="220"/>
        <w:ind w:firstLine="540"/>
        <w:jc w:val="both"/>
      </w:pPr>
      <w:r>
        <w:t xml:space="preserve">Администратор доходов бюджета, передающий полномочия по администрированию </w:t>
      </w:r>
      <w:r>
        <w:lastRenderedPageBreak/>
        <w:t xml:space="preserve">доходов бюджета, на основании Отчета о состоянии лицевого счета администратора доходов бюджета согласно </w:t>
      </w:r>
      <w:hyperlink w:anchor="P24724">
        <w:r>
          <w:rPr>
            <w:color w:val="0000FF"/>
          </w:rPr>
          <w:t>приложению N 74</w:t>
        </w:r>
      </w:hyperlink>
      <w:r>
        <w:t xml:space="preserve"> к настоящему Порядку осуществляет сверку показателей с администратором доходов бюджета, принимающим полномочия по администрированию доходов бюджета.</w:t>
      </w:r>
    </w:p>
    <w:p w:rsidR="000A2EA9" w:rsidRDefault="000A2EA9">
      <w:pPr>
        <w:pStyle w:val="ConsPlusNormal"/>
        <w:spacing w:before="220"/>
        <w:ind w:firstLine="540"/>
        <w:jc w:val="both"/>
      </w:pPr>
      <w:r>
        <w:t xml:space="preserve">Администратор доходов бюджета, передающий полномочия по администрированию доходов бюджета, по результатам сверки показателей формирует в Подсистеме управления доходами и направляет в орган Федерального казначейства согласованный с администратором доходов бюджета, принимающим полномочия по администрированию доходов бюджета, </w:t>
      </w:r>
      <w:hyperlink w:anchor="P24900">
        <w:r>
          <w:rPr>
            <w:color w:val="0000FF"/>
          </w:rPr>
          <w:t>Акт</w:t>
        </w:r>
      </w:hyperlink>
      <w:r>
        <w:t xml:space="preserve"> приемки-передачи показателей лицевого счета администратора доходов бюджета.</w:t>
      </w:r>
    </w:p>
    <w:p w:rsidR="000A2EA9" w:rsidRDefault="000A2EA9">
      <w:pPr>
        <w:pStyle w:val="ConsPlusNormal"/>
        <w:spacing w:before="220"/>
        <w:ind w:firstLine="540"/>
        <w:jc w:val="both"/>
      </w:pPr>
      <w:r>
        <w:t xml:space="preserve">Орган Федерального казначейства после получения </w:t>
      </w:r>
      <w:hyperlink w:anchor="P24900">
        <w:r>
          <w:rPr>
            <w:color w:val="0000FF"/>
          </w:rPr>
          <w:t>Акта</w:t>
        </w:r>
      </w:hyperlink>
      <w:r>
        <w:t xml:space="preserve"> приемки-передачи показателей лицевого счета администратора доходов бюджета отражает указанные в нем показатели на соответствующем лицевом счете администратора доходов бюджета.</w:t>
      </w:r>
    </w:p>
    <w:p w:rsidR="000A2EA9" w:rsidRDefault="000A2EA9">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0A2EA9" w:rsidRDefault="000A2EA9">
      <w:pPr>
        <w:pStyle w:val="ConsPlusNormal"/>
        <w:jc w:val="both"/>
      </w:pPr>
      <w:r>
        <w:t xml:space="preserve">(п. 88(1) введен </w:t>
      </w:r>
      <w:hyperlink r:id="rId257">
        <w:r>
          <w:rPr>
            <w:color w:val="0000FF"/>
          </w:rPr>
          <w:t>Приказом</w:t>
        </w:r>
      </w:hyperlink>
      <w:r>
        <w:t xml:space="preserve"> Казначейства России от 26.11.2025 N 21н)</w:t>
      </w:r>
    </w:p>
    <w:p w:rsidR="000A2EA9" w:rsidRDefault="000A2EA9">
      <w:pPr>
        <w:pStyle w:val="ConsPlusNormal"/>
        <w:jc w:val="both"/>
      </w:pPr>
    </w:p>
    <w:p w:rsidR="000A2EA9" w:rsidRDefault="000A2EA9">
      <w:pPr>
        <w:pStyle w:val="ConsPlusTitle"/>
        <w:jc w:val="center"/>
        <w:outlineLvl w:val="2"/>
      </w:pPr>
      <w:r>
        <w:t>Особенности приемки-передачи перечислений</w:t>
      </w:r>
    </w:p>
    <w:p w:rsidR="000A2EA9" w:rsidRDefault="000A2EA9">
      <w:pPr>
        <w:pStyle w:val="ConsPlusTitle"/>
        <w:jc w:val="center"/>
      </w:pPr>
      <w:r>
        <w:t>и поступлений, отраженных на лицевом счете для учета</w:t>
      </w:r>
    </w:p>
    <w:p w:rsidR="000A2EA9" w:rsidRDefault="000A2EA9">
      <w:pPr>
        <w:pStyle w:val="ConsPlusTitle"/>
        <w:jc w:val="center"/>
      </w:pPr>
      <w:r>
        <w:t>операций со средствами, поступающими во временное</w:t>
      </w:r>
    </w:p>
    <w:p w:rsidR="000A2EA9" w:rsidRDefault="000A2EA9">
      <w:pPr>
        <w:pStyle w:val="ConsPlusTitle"/>
        <w:jc w:val="center"/>
      </w:pPr>
      <w:r>
        <w:t>распоряжение получателя бюджетных средств, при</w:t>
      </w:r>
    </w:p>
    <w:p w:rsidR="000A2EA9" w:rsidRDefault="000A2EA9">
      <w:pPr>
        <w:pStyle w:val="ConsPlusTitle"/>
        <w:jc w:val="center"/>
      </w:pPr>
      <w:r>
        <w:t>реорганизации получателя бюджетных средств</w:t>
      </w:r>
    </w:p>
    <w:p w:rsidR="000A2EA9" w:rsidRDefault="000A2EA9">
      <w:pPr>
        <w:pStyle w:val="ConsPlusNormal"/>
        <w:jc w:val="center"/>
      </w:pPr>
      <w:r>
        <w:t xml:space="preserve">(в ред. </w:t>
      </w:r>
      <w:hyperlink r:id="rId258">
        <w:r>
          <w:rPr>
            <w:color w:val="0000FF"/>
          </w:rPr>
          <w:t>Приказа</w:t>
        </w:r>
      </w:hyperlink>
      <w:r>
        <w:t xml:space="preserve"> Казначейства России от 01.04.2020 N 16н)</w:t>
      </w:r>
    </w:p>
    <w:p w:rsidR="000A2EA9" w:rsidRDefault="000A2EA9">
      <w:pPr>
        <w:pStyle w:val="ConsPlusNormal"/>
        <w:jc w:val="both"/>
      </w:pPr>
    </w:p>
    <w:p w:rsidR="000A2EA9" w:rsidRDefault="000A2EA9">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259">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0A2EA9" w:rsidRDefault="000A2EA9">
      <w:pPr>
        <w:pStyle w:val="ConsPlusNormal"/>
        <w:jc w:val="both"/>
      </w:pPr>
      <w:r>
        <w:t xml:space="preserve">(в ред. </w:t>
      </w:r>
      <w:hyperlink r:id="rId260">
        <w:r>
          <w:rPr>
            <w:color w:val="0000FF"/>
          </w:rPr>
          <w:t>Приказа</w:t>
        </w:r>
      </w:hyperlink>
      <w:r>
        <w:t xml:space="preserve"> Казначейства России от 01.04.2020 N 16н)</w:t>
      </w:r>
    </w:p>
    <w:p w:rsidR="000A2EA9" w:rsidRDefault="000A2EA9">
      <w:pPr>
        <w:pStyle w:val="ConsPlusNormal"/>
        <w:spacing w:before="220"/>
        <w:ind w:firstLine="540"/>
        <w:jc w:val="both"/>
      </w:pPr>
      <w:r>
        <w:t>--------------------------------</w:t>
      </w:r>
    </w:p>
    <w:p w:rsidR="000A2EA9" w:rsidRDefault="000A2EA9">
      <w:pPr>
        <w:pStyle w:val="ConsPlusNormal"/>
        <w:spacing w:before="220"/>
        <w:ind w:firstLine="540"/>
        <w:jc w:val="both"/>
      </w:pPr>
      <w:r>
        <w:t xml:space="preserve">&lt;6&gt;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w:t>
      </w:r>
      <w:r>
        <w:lastRenderedPageBreak/>
        <w:t xml:space="preserve">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w:t>
      </w:r>
      <w:hyperlink r:id="rId261">
        <w:r>
          <w:rPr>
            <w:color w:val="0000FF"/>
          </w:rPr>
          <w:t>http://www.pravo.gov.ru</w:t>
        </w:r>
      </w:hyperlink>
      <w:r>
        <w:t xml:space="preserve">,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w:t>
      </w:r>
      <w:hyperlink r:id="rId262">
        <w:r>
          <w:rPr>
            <w:color w:val="0000FF"/>
          </w:rPr>
          <w:t>http://www.pravo.gov.ru</w:t>
        </w:r>
      </w:hyperlink>
      <w:r>
        <w:t xml:space="preserve">,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w:t>
      </w:r>
      <w:hyperlink r:id="rId263">
        <w:r>
          <w:rPr>
            <w:color w:val="0000FF"/>
          </w:rPr>
          <w:t>http://www.pravo.gov.ru</w:t>
        </w:r>
      </w:hyperlink>
      <w:r>
        <w:t xml:space="preserve">,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w:t>
      </w:r>
      <w:hyperlink r:id="rId264">
        <w:r>
          <w:rPr>
            <w:color w:val="0000FF"/>
          </w:rPr>
          <w:t>http://www.pravo.gov.ru</w:t>
        </w:r>
      </w:hyperlink>
      <w:r>
        <w:t>, 29 декабря 2015 г.).</w:t>
      </w:r>
    </w:p>
    <w:p w:rsidR="000A2EA9" w:rsidRDefault="000A2EA9">
      <w:pPr>
        <w:pStyle w:val="ConsPlusNormal"/>
        <w:jc w:val="both"/>
      </w:pPr>
    </w:p>
    <w:p w:rsidR="000A2EA9" w:rsidRDefault="000A2EA9">
      <w:pPr>
        <w:pStyle w:val="ConsPlusNormal"/>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0A2EA9" w:rsidRDefault="000A2EA9">
      <w:pPr>
        <w:pStyle w:val="ConsPlusNormal"/>
        <w:jc w:val="both"/>
      </w:pPr>
      <w:r>
        <w:t xml:space="preserve">(абзац введен </w:t>
      </w:r>
      <w:hyperlink r:id="rId265">
        <w:r>
          <w:rPr>
            <w:color w:val="0000FF"/>
          </w:rPr>
          <w:t>Приказом</w:t>
        </w:r>
      </w:hyperlink>
      <w:r>
        <w:t xml:space="preserve"> Казначейства России от 28.12.2022 N 38н)</w:t>
      </w:r>
    </w:p>
    <w:p w:rsidR="000A2EA9" w:rsidRDefault="000A2EA9">
      <w:pPr>
        <w:pStyle w:val="ConsPlusNormal"/>
        <w:jc w:val="both"/>
      </w:pPr>
    </w:p>
    <w:p w:rsidR="000A2EA9" w:rsidRDefault="000A2EA9">
      <w:pPr>
        <w:pStyle w:val="ConsPlusTitle"/>
        <w:jc w:val="center"/>
        <w:outlineLvl w:val="2"/>
      </w:pPr>
      <w:r>
        <w:t>Порядок передачи показателей лицевого счета бюджета</w:t>
      </w:r>
    </w:p>
    <w:p w:rsidR="000A2EA9" w:rsidRDefault="000A2EA9">
      <w:pPr>
        <w:pStyle w:val="ConsPlusTitle"/>
        <w:jc w:val="center"/>
      </w:pPr>
      <w:r>
        <w:t>в случае образования нового финансового органа субъекта</w:t>
      </w:r>
    </w:p>
    <w:p w:rsidR="000A2EA9" w:rsidRDefault="000A2EA9">
      <w:pPr>
        <w:pStyle w:val="ConsPlusTitle"/>
        <w:jc w:val="center"/>
      </w:pPr>
      <w:r>
        <w:t>Российской Федерации (муниципального образования)</w:t>
      </w:r>
    </w:p>
    <w:p w:rsidR="000A2EA9" w:rsidRDefault="000A2EA9">
      <w:pPr>
        <w:pStyle w:val="ConsPlusNormal"/>
        <w:jc w:val="both"/>
      </w:pPr>
    </w:p>
    <w:p w:rsidR="000A2EA9" w:rsidRDefault="000A2EA9">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0A2EA9" w:rsidRDefault="000A2EA9">
      <w:pPr>
        <w:pStyle w:val="ConsPlusNormal"/>
        <w:spacing w:before="22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0A2EA9" w:rsidRDefault="000A2EA9">
      <w:pPr>
        <w:pStyle w:val="ConsPlusNormal"/>
        <w:spacing w:before="22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728">
        <w:r>
          <w:rPr>
            <w:color w:val="0000FF"/>
          </w:rPr>
          <w:t>Заявления</w:t>
        </w:r>
      </w:hyperlink>
      <w:r>
        <w:t xml:space="preserve"> на закрытие лицевого счета.</w:t>
      </w:r>
    </w:p>
    <w:p w:rsidR="000A2EA9" w:rsidRDefault="000A2EA9">
      <w:pPr>
        <w:pStyle w:val="ConsPlusNormal"/>
        <w:jc w:val="both"/>
      </w:pPr>
    </w:p>
    <w:p w:rsidR="000A2EA9" w:rsidRDefault="000A2EA9">
      <w:pPr>
        <w:pStyle w:val="ConsPlusTitle"/>
        <w:jc w:val="center"/>
        <w:outlineLvl w:val="2"/>
      </w:pPr>
      <w:r>
        <w:t>Особенности открытия, переоформления</w:t>
      </w:r>
    </w:p>
    <w:p w:rsidR="000A2EA9" w:rsidRDefault="000A2EA9">
      <w:pPr>
        <w:pStyle w:val="ConsPlusTitle"/>
        <w:jc w:val="center"/>
      </w:pPr>
      <w:r>
        <w:t>и закрытия лицевых счетов клиентам, являющимся бюджетными</w:t>
      </w:r>
    </w:p>
    <w:p w:rsidR="000A2EA9" w:rsidRDefault="000A2EA9">
      <w:pPr>
        <w:pStyle w:val="ConsPlusTitle"/>
        <w:jc w:val="center"/>
      </w:pPr>
      <w:r>
        <w:t>и автономными учреждениями</w:t>
      </w:r>
    </w:p>
    <w:p w:rsidR="000A2EA9" w:rsidRDefault="000A2EA9">
      <w:pPr>
        <w:pStyle w:val="ConsPlusNormal"/>
        <w:jc w:val="both"/>
      </w:pPr>
    </w:p>
    <w:p w:rsidR="000A2EA9" w:rsidRDefault="000A2EA9">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227">
        <w:r>
          <w:rPr>
            <w:color w:val="0000FF"/>
          </w:rPr>
          <w:t>пункте 13</w:t>
        </w:r>
      </w:hyperlink>
      <w:r>
        <w:t xml:space="preserve"> настоящего Порядка.</w:t>
      </w:r>
    </w:p>
    <w:p w:rsidR="000A2EA9" w:rsidRDefault="000A2EA9">
      <w:pPr>
        <w:pStyle w:val="ConsPlusNormal"/>
        <w:spacing w:before="220"/>
        <w:ind w:firstLine="540"/>
        <w:jc w:val="both"/>
      </w:pPr>
      <w:r>
        <w:t>91(1). Лицевые счета в разрезе видов средств бюджетного (автономного) учреждения открываются клиентам, являющимся бюджетными и автономными учреждениями субъекта Российской Федерации, муниципальными бюджетными (автономными) учреждениями (далее - 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w:t>
      </w:r>
    </w:p>
    <w:p w:rsidR="000A2EA9" w:rsidRDefault="000A2EA9">
      <w:pPr>
        <w:pStyle w:val="ConsPlusNormal"/>
        <w:spacing w:before="220"/>
        <w:ind w:firstLine="540"/>
        <w:jc w:val="both"/>
      </w:pPr>
      <w:r>
        <w:t xml:space="preserve">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 вносятся в </w:t>
      </w:r>
      <w:hyperlink w:anchor="P1472">
        <w:r>
          <w:rPr>
            <w:color w:val="0000FF"/>
          </w:rPr>
          <w:t>Книгу</w:t>
        </w:r>
      </w:hyperlink>
      <w:r>
        <w:t xml:space="preserve"> регистрации лицевых счетов автоматически на основании сформированного бюджетным </w:t>
      </w:r>
      <w:r>
        <w:lastRenderedPageBreak/>
        <w:t xml:space="preserve">(автономным) учреждением </w:t>
      </w:r>
      <w:hyperlink w:anchor="P1233">
        <w:r>
          <w:rPr>
            <w:color w:val="0000FF"/>
          </w:rPr>
          <w:t>Заявления</w:t>
        </w:r>
      </w:hyperlink>
      <w:r>
        <w:t xml:space="preserve"> на открытие лицевого счета в электронном виде в Модуле бюджетного процесса.</w:t>
      </w:r>
    </w:p>
    <w:p w:rsidR="000A2EA9" w:rsidRDefault="000A2EA9">
      <w:pPr>
        <w:pStyle w:val="ConsPlusNormal"/>
        <w:jc w:val="both"/>
      </w:pPr>
      <w:r>
        <w:t xml:space="preserve">(п. 91(1) введен </w:t>
      </w:r>
      <w:hyperlink r:id="rId266">
        <w:r>
          <w:rPr>
            <w:color w:val="0000FF"/>
          </w:rPr>
          <w:t>Приказом</w:t>
        </w:r>
      </w:hyperlink>
      <w:r>
        <w:t xml:space="preserve"> Казначейства России от 26.11.2025 N 21н)</w:t>
      </w:r>
    </w:p>
    <w:p w:rsidR="000A2EA9" w:rsidRDefault="000A2EA9">
      <w:pPr>
        <w:pStyle w:val="ConsPlusNormal"/>
        <w:spacing w:before="220"/>
        <w:ind w:firstLine="540"/>
        <w:jc w:val="both"/>
      </w:pPr>
      <w:bookmarkStart w:id="35" w:name="P753"/>
      <w:bookmarkEnd w:id="35"/>
      <w:r>
        <w:t xml:space="preserve">92. Утратил силу. - </w:t>
      </w:r>
      <w:hyperlink r:id="rId267">
        <w:r>
          <w:rPr>
            <w:color w:val="0000FF"/>
          </w:rPr>
          <w:t>Приказ</w:t>
        </w:r>
      </w:hyperlink>
      <w:r>
        <w:t xml:space="preserve"> Казначейства России от 26.11.2025 N 21н.</w:t>
      </w:r>
    </w:p>
    <w:p w:rsidR="000A2EA9" w:rsidRDefault="000A2EA9">
      <w:pPr>
        <w:pStyle w:val="ConsPlusNormal"/>
        <w:spacing w:before="220"/>
        <w:ind w:firstLine="540"/>
        <w:jc w:val="both"/>
      </w:pPr>
      <w:bookmarkStart w:id="36" w:name="P754"/>
      <w:bookmarkEnd w:id="36"/>
      <w:r>
        <w:t xml:space="preserve">93. </w:t>
      </w:r>
      <w:hyperlink w:anchor="P1312">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0A2EA9" w:rsidRDefault="000A2EA9">
      <w:pPr>
        <w:pStyle w:val="ConsPlusNormal"/>
        <w:spacing w:before="220"/>
        <w:ind w:firstLine="540"/>
        <w:jc w:val="both"/>
      </w:pPr>
      <w:hyperlink w:anchor="P1312">
        <w:r>
          <w:rPr>
            <w:color w:val="0000FF"/>
          </w:rPr>
          <w:t>Карточка</w:t>
        </w:r>
      </w:hyperlink>
      <w: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0A2EA9" w:rsidRDefault="000A2EA9">
      <w:pPr>
        <w:pStyle w:val="ConsPlusNormal"/>
        <w:spacing w:before="220"/>
        <w:ind w:firstLine="540"/>
        <w:jc w:val="both"/>
      </w:pPr>
      <w:r>
        <w:t xml:space="preserve">94. При наличии документов, представленных клиентом в соответствии с </w:t>
      </w:r>
      <w:hyperlink w:anchor="P227">
        <w:r>
          <w:rPr>
            <w:color w:val="0000FF"/>
          </w:rPr>
          <w:t>пунктами 13</w:t>
        </w:r>
      </w:hyperlink>
      <w:r>
        <w:t xml:space="preserve"> и </w:t>
      </w:r>
      <w:hyperlink w:anchor="P753">
        <w:r>
          <w:rPr>
            <w:color w:val="0000FF"/>
          </w:rPr>
          <w:t>92</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A2EA9" w:rsidRDefault="000A2EA9">
      <w:pPr>
        <w:pStyle w:val="ConsPlusNormal"/>
        <w:jc w:val="both"/>
      </w:pPr>
      <w:r>
        <w:t xml:space="preserve">(в ред. </w:t>
      </w:r>
      <w:hyperlink r:id="rId268">
        <w:r>
          <w:rPr>
            <w:color w:val="0000FF"/>
          </w:rPr>
          <w:t>Приказа</w:t>
        </w:r>
      </w:hyperlink>
      <w:r>
        <w:t xml:space="preserve"> Казначейства России от 28.06.2021 N 23н)</w:t>
      </w:r>
    </w:p>
    <w:p w:rsidR="000A2EA9" w:rsidRDefault="000A2EA9">
      <w:pPr>
        <w:pStyle w:val="ConsPlusNormal"/>
        <w:spacing w:before="22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0A2EA9" w:rsidRDefault="000A2EA9">
      <w:pPr>
        <w:pStyle w:val="ConsPlusNormal"/>
        <w:spacing w:before="22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0A2EA9" w:rsidRDefault="000A2EA9">
      <w:pPr>
        <w:pStyle w:val="ConsPlusNormal"/>
        <w:spacing w:before="22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8074">
        <w:r>
          <w:rPr>
            <w:color w:val="0000FF"/>
          </w:rPr>
          <w:t>приложению N 20</w:t>
        </w:r>
      </w:hyperlink>
      <w:r>
        <w:t xml:space="preserve"> к настоящему Порядку (код формы по КФД 0531962).</w:t>
      </w:r>
    </w:p>
    <w:p w:rsidR="000A2EA9" w:rsidRDefault="000A2EA9">
      <w:pPr>
        <w:pStyle w:val="ConsPlusNormal"/>
        <w:spacing w:before="22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8222">
        <w:r>
          <w:rPr>
            <w:color w:val="0000FF"/>
          </w:rPr>
          <w:t>приложению N 21</w:t>
        </w:r>
      </w:hyperlink>
      <w:r>
        <w:t xml:space="preserve"> к настоящему Порядку (код формы по КФД 0531963).</w:t>
      </w:r>
    </w:p>
    <w:p w:rsidR="000A2EA9" w:rsidRDefault="000A2EA9">
      <w:pPr>
        <w:pStyle w:val="ConsPlusNormal"/>
        <w:spacing w:before="22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407">
        <w:r>
          <w:rPr>
            <w:color w:val="0000FF"/>
          </w:rPr>
          <w:t>приложению N 22</w:t>
        </w:r>
      </w:hyperlink>
      <w:r>
        <w:t xml:space="preserve"> к настоящему Порядку (код формы по КФД 0531964).</w:t>
      </w:r>
    </w:p>
    <w:p w:rsidR="000A2EA9" w:rsidRDefault="000A2EA9">
      <w:pPr>
        <w:pStyle w:val="ConsPlusNormal"/>
        <w:spacing w:before="220"/>
        <w:ind w:firstLine="540"/>
        <w:jc w:val="both"/>
      </w:pPr>
      <w:r>
        <w:t xml:space="preserve">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w:t>
      </w:r>
      <w:r>
        <w:lastRenderedPageBreak/>
        <w:t>лицевого счета. Содержательная часть указанных Выписок из лицевых счетов не заполняется.</w:t>
      </w:r>
    </w:p>
    <w:p w:rsidR="000A2EA9" w:rsidRDefault="000A2EA9">
      <w:pPr>
        <w:pStyle w:val="ConsPlusNormal"/>
        <w:spacing w:before="220"/>
        <w:ind w:firstLine="540"/>
        <w:jc w:val="both"/>
      </w:pPr>
      <w:r>
        <w:t>Лицевому счету в разрезе видов средств бюджетного (автономного) учреждения субъекта Российской Федерации, муниципального бюджетного (автономного) учреждения присваивается номер с использованием Модуля бюджетного процесса.</w:t>
      </w:r>
    </w:p>
    <w:p w:rsidR="000A2EA9" w:rsidRDefault="000A2EA9">
      <w:pPr>
        <w:pStyle w:val="ConsPlusNormal"/>
        <w:jc w:val="both"/>
      </w:pPr>
      <w:r>
        <w:t xml:space="preserve">(абзац введен </w:t>
      </w:r>
      <w:hyperlink r:id="rId269">
        <w:r>
          <w:rPr>
            <w:color w:val="0000FF"/>
          </w:rPr>
          <w:t>Приказом</w:t>
        </w:r>
      </w:hyperlink>
      <w:r>
        <w:t xml:space="preserve"> Казначейства России от 26.11.2025 N 21н)</w:t>
      </w:r>
    </w:p>
    <w:p w:rsidR="000A2EA9" w:rsidRDefault="000A2EA9">
      <w:pPr>
        <w:pStyle w:val="ConsPlusNormal"/>
        <w:spacing w:before="220"/>
        <w:ind w:firstLine="540"/>
        <w:jc w:val="both"/>
      </w:pPr>
      <w:r>
        <w:t xml:space="preserve">Выписка из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формируется с использованием Модуля бюджетного процесса по форме согласно </w:t>
      </w:r>
      <w:hyperlink w:anchor="P8711">
        <w:r>
          <w:rPr>
            <w:color w:val="0000FF"/>
          </w:rPr>
          <w:t>приложению N 22(1)</w:t>
        </w:r>
      </w:hyperlink>
      <w:r>
        <w:t xml:space="preserve"> к настоящему Порядку.</w:t>
      </w:r>
    </w:p>
    <w:p w:rsidR="000A2EA9" w:rsidRDefault="000A2EA9">
      <w:pPr>
        <w:pStyle w:val="ConsPlusNormal"/>
        <w:jc w:val="both"/>
      </w:pPr>
      <w:r>
        <w:t xml:space="preserve">(абзац введен </w:t>
      </w:r>
      <w:hyperlink r:id="rId270">
        <w:r>
          <w:rPr>
            <w:color w:val="0000FF"/>
          </w:rPr>
          <w:t>Приказом</w:t>
        </w:r>
      </w:hyperlink>
      <w:r>
        <w:t xml:space="preserve"> Казначейства России от 26.11.2025 N 21н)</w:t>
      </w:r>
    </w:p>
    <w:p w:rsidR="000A2EA9" w:rsidRDefault="000A2EA9">
      <w:pPr>
        <w:pStyle w:val="ConsPlusNormal"/>
        <w:spacing w:before="22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53">
        <w:r>
          <w:rPr>
            <w:color w:val="0000FF"/>
          </w:rPr>
          <w:t>пунктом 25</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изменения типа учреждения.</w:t>
      </w:r>
    </w:p>
    <w:p w:rsidR="000A2EA9" w:rsidRDefault="000A2EA9">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внесение изменений в реквизиты лицевого счета на основании данных Сводного реестра.</w:t>
      </w:r>
    </w:p>
    <w:p w:rsidR="000A2EA9" w:rsidRDefault="000A2EA9">
      <w:pPr>
        <w:pStyle w:val="ConsPlusNormal"/>
        <w:jc w:val="both"/>
      </w:pPr>
      <w:r>
        <w:t xml:space="preserve">(п. 96 в ред. </w:t>
      </w:r>
      <w:hyperlink r:id="rId271">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97. Переоформление лицевых счетов, открытых клиенту, производится после внесения соответствующих изменений в Сводный реестр.</w:t>
      </w:r>
    </w:p>
    <w:p w:rsidR="000A2EA9" w:rsidRDefault="000A2EA9">
      <w:pPr>
        <w:pStyle w:val="ConsPlusNormal"/>
        <w:jc w:val="both"/>
      </w:pPr>
      <w:r>
        <w:t xml:space="preserve">(в ред. </w:t>
      </w:r>
      <w:hyperlink r:id="rId272">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563">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2EA9" w:rsidRDefault="000A2EA9">
      <w:pPr>
        <w:pStyle w:val="ConsPlusNormal"/>
        <w:jc w:val="both"/>
      </w:pPr>
      <w:r>
        <w:t xml:space="preserve">(в ред. </w:t>
      </w:r>
      <w:hyperlink r:id="rId273">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bookmarkStart w:id="37" w:name="P775"/>
      <w:bookmarkEnd w:id="37"/>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563">
        <w:r>
          <w:rPr>
            <w:color w:val="0000FF"/>
          </w:rPr>
          <w:t>Заявление</w:t>
        </w:r>
      </w:hyperlink>
      <w:r>
        <w:t xml:space="preserve"> на переоформление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2EA9" w:rsidRDefault="000A2EA9">
      <w:pPr>
        <w:pStyle w:val="ConsPlusNormal"/>
        <w:jc w:val="both"/>
      </w:pPr>
      <w:r>
        <w:t xml:space="preserve">(в ред. </w:t>
      </w:r>
      <w:hyperlink r:id="rId274">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При изменении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изменении типа учреждения клиент дополнительно представляет Карточку образцов подписей, оформленную и заверенную в соответствии с </w:t>
      </w:r>
      <w:hyperlink w:anchor="P287">
        <w:r>
          <w:rPr>
            <w:color w:val="0000FF"/>
          </w:rPr>
          <w:t>пунктами 18</w:t>
        </w:r>
      </w:hyperlink>
      <w:r>
        <w:t xml:space="preserve"> и </w:t>
      </w:r>
      <w:hyperlink w:anchor="P754">
        <w:r>
          <w:rPr>
            <w:color w:val="0000FF"/>
          </w:rPr>
          <w:t>93</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2EA9" w:rsidRDefault="000A2EA9">
      <w:pPr>
        <w:pStyle w:val="ConsPlusNormal"/>
        <w:jc w:val="both"/>
      </w:pPr>
      <w:r>
        <w:t xml:space="preserve">(в ред. </w:t>
      </w:r>
      <w:hyperlink r:id="rId275">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bookmarkStart w:id="38" w:name="P779"/>
      <w:bookmarkEnd w:id="38"/>
      <w:r>
        <w:lastRenderedPageBreak/>
        <w:t xml:space="preserve">100. Орган Федерального казначейства осуществляет проверку реквизитов, предусмотренных к заполнению в представленной </w:t>
      </w:r>
      <w:hyperlink w:anchor="P1312">
        <w:r>
          <w:rPr>
            <w:color w:val="0000FF"/>
          </w:rPr>
          <w:t>Карточке</w:t>
        </w:r>
      </w:hyperlink>
      <w:r>
        <w:t xml:space="preserve"> образцов подписей (в случае ее предоставления вместе с </w:t>
      </w:r>
      <w:hyperlink w:anchor="P1563">
        <w:r>
          <w:rPr>
            <w:color w:val="0000FF"/>
          </w:rPr>
          <w:t>Заявлением</w:t>
        </w:r>
      </w:hyperlink>
      <w:r>
        <w:t xml:space="preserve"> на переоформление лицевых счетов) в соответствии с </w:t>
      </w:r>
      <w:hyperlink w:anchor="P287">
        <w:r>
          <w:rPr>
            <w:color w:val="0000FF"/>
          </w:rPr>
          <w:t>пунктами 18</w:t>
        </w:r>
      </w:hyperlink>
      <w:r>
        <w:t xml:space="preserve"> и </w:t>
      </w:r>
      <w:hyperlink w:anchor="P754">
        <w:r>
          <w:rPr>
            <w:color w:val="0000FF"/>
          </w:rPr>
          <w:t>93</w:t>
        </w:r>
      </w:hyperlink>
      <w:r>
        <w:t xml:space="preserve"> настоящего Порядка, а также их соответствия реквизитам </w:t>
      </w:r>
      <w:hyperlink w:anchor="P1563">
        <w:r>
          <w:rPr>
            <w:color w:val="0000FF"/>
          </w:rPr>
          <w:t>Заявления</w:t>
        </w:r>
      </w:hyperlink>
      <w:r>
        <w:t xml:space="preserve"> на переоформление лицевых счетов.</w:t>
      </w:r>
    </w:p>
    <w:p w:rsidR="000A2EA9" w:rsidRDefault="000A2EA9">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Pr>
            <w:color w:val="0000FF"/>
          </w:rPr>
          <w:t>приложению N 2</w:t>
        </w:r>
      </w:hyperlink>
      <w:r>
        <w:t xml:space="preserve"> к настоящему Порядку.</w:t>
      </w:r>
    </w:p>
    <w:p w:rsidR="000A2EA9" w:rsidRDefault="000A2EA9">
      <w:pPr>
        <w:pStyle w:val="ConsPlusNormal"/>
        <w:spacing w:before="220"/>
        <w:ind w:firstLine="540"/>
        <w:jc w:val="both"/>
      </w:pPr>
      <w:r>
        <w:t xml:space="preserve">101. Утратил силу. - </w:t>
      </w:r>
      <w:hyperlink r:id="rId276">
        <w:r>
          <w:rPr>
            <w:color w:val="0000FF"/>
          </w:rPr>
          <w:t>Приказ</w:t>
        </w:r>
      </w:hyperlink>
      <w:r>
        <w:t xml:space="preserve"> Казначейства России от 26.11.2025 N 21н.</w:t>
      </w:r>
    </w:p>
    <w:p w:rsidR="000A2EA9" w:rsidRDefault="000A2EA9">
      <w:pPr>
        <w:pStyle w:val="ConsPlusNormal"/>
        <w:spacing w:before="22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0A2EA9" w:rsidRDefault="000A2EA9">
      <w:pPr>
        <w:pStyle w:val="ConsPlusNormal"/>
        <w:jc w:val="both"/>
      </w:pPr>
      <w:r>
        <w:t xml:space="preserve">(в ред. </w:t>
      </w:r>
      <w:hyperlink r:id="rId277">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103. При наличии документов, представленных клиентом в соответствии с </w:t>
      </w:r>
      <w:hyperlink w:anchor="P775">
        <w:r>
          <w:rPr>
            <w:color w:val="0000FF"/>
          </w:rPr>
          <w:t>пунктом 99</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779">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A2EA9" w:rsidRDefault="000A2EA9">
      <w:pPr>
        <w:pStyle w:val="ConsPlusNormal"/>
        <w:jc w:val="both"/>
      </w:pPr>
      <w:r>
        <w:t xml:space="preserve">(в ред. </w:t>
      </w:r>
      <w:hyperlink r:id="rId278">
        <w:r>
          <w:rPr>
            <w:color w:val="0000FF"/>
          </w:rPr>
          <w:t>Приказа</w:t>
        </w:r>
      </w:hyperlink>
      <w:r>
        <w:t xml:space="preserve"> Казначейства России от 28.06.2021 N 23н)</w:t>
      </w:r>
    </w:p>
    <w:p w:rsidR="000A2EA9" w:rsidRDefault="000A2EA9">
      <w:pPr>
        <w:pStyle w:val="ConsPlusNormal"/>
        <w:spacing w:before="22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Pr>
            <w:color w:val="0000FF"/>
          </w:rPr>
          <w:t>пунктами 26</w:t>
        </w:r>
      </w:hyperlink>
      <w:r>
        <w:t xml:space="preserve"> и </w:t>
      </w:r>
      <w:hyperlink w:anchor="P779">
        <w:r>
          <w:rPr>
            <w:color w:val="0000FF"/>
          </w:rPr>
          <w:t>100</w:t>
        </w:r>
      </w:hyperlink>
      <w:r>
        <w:t xml:space="preserve"> настоящего Порядка, не позднее следующего рабочего дня после завершения их проверки.</w:t>
      </w:r>
    </w:p>
    <w:p w:rsidR="000A2EA9" w:rsidRDefault="000A2EA9">
      <w:pPr>
        <w:pStyle w:val="ConsPlusNormal"/>
        <w:spacing w:before="220"/>
        <w:ind w:firstLine="540"/>
        <w:jc w:val="both"/>
      </w:pPr>
      <w:r>
        <w:t>105. Закрытие соответствующего лицевого счета, открытого клиенту, осуществляется в следующих случаях:</w:t>
      </w:r>
    </w:p>
    <w:p w:rsidR="000A2EA9" w:rsidRDefault="000A2EA9">
      <w:pPr>
        <w:pStyle w:val="ConsPlusNormal"/>
        <w:spacing w:before="220"/>
        <w:ind w:firstLine="540"/>
        <w:jc w:val="both"/>
      </w:pPr>
      <w:r>
        <w:t>а) реорганизации (ликвидации) клиента;</w:t>
      </w:r>
    </w:p>
    <w:p w:rsidR="000A2EA9" w:rsidRDefault="000A2EA9">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0A2EA9" w:rsidRDefault="000A2EA9">
      <w:pPr>
        <w:pStyle w:val="ConsPlusNormal"/>
        <w:spacing w:before="220"/>
        <w:ind w:firstLine="540"/>
        <w:jc w:val="both"/>
      </w:pPr>
      <w:r>
        <w:t>в) перевода клиента на обслуживание в другой орган Федерального казначейства;</w:t>
      </w:r>
    </w:p>
    <w:p w:rsidR="000A2EA9" w:rsidRDefault="000A2EA9">
      <w:pPr>
        <w:pStyle w:val="ConsPlusNormal"/>
        <w:spacing w:before="220"/>
        <w:ind w:firstLine="540"/>
        <w:jc w:val="both"/>
      </w:pPr>
      <w:r>
        <w:t>г) изменения типа бюджетного (автономного) учреждения;</w:t>
      </w:r>
    </w:p>
    <w:p w:rsidR="000A2EA9" w:rsidRDefault="000A2EA9">
      <w:pPr>
        <w:pStyle w:val="ConsPlusNormal"/>
        <w:spacing w:before="220"/>
        <w:ind w:firstLine="540"/>
        <w:jc w:val="both"/>
      </w:pPr>
      <w:r>
        <w:t>д) в иных случаях, предусмотренных бюджетным законодательством Российской Федерации.</w:t>
      </w:r>
    </w:p>
    <w:p w:rsidR="000A2EA9" w:rsidRDefault="000A2EA9">
      <w:pPr>
        <w:pStyle w:val="ConsPlusNormal"/>
        <w:spacing w:before="220"/>
        <w:ind w:firstLine="540"/>
        <w:jc w:val="both"/>
      </w:pPr>
      <w:bookmarkStart w:id="39" w:name="P793"/>
      <w:bookmarkEnd w:id="39"/>
      <w:r>
        <w:t xml:space="preserve">106. Закрытие соответствующих лицевых счетов клиента осуществляется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после внесения соответствующих изменений в Сводный реестр.</w:t>
      </w:r>
    </w:p>
    <w:p w:rsidR="000A2EA9" w:rsidRDefault="000A2EA9">
      <w:pPr>
        <w:pStyle w:val="ConsPlusNormal"/>
        <w:jc w:val="both"/>
      </w:pPr>
      <w:r>
        <w:t xml:space="preserve">(п. 106 в ред. </w:t>
      </w:r>
      <w:hyperlink r:id="rId279">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lastRenderedPageBreak/>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w:t>
      </w:r>
    </w:p>
    <w:p w:rsidR="000A2EA9" w:rsidRDefault="000A2EA9">
      <w:pPr>
        <w:pStyle w:val="ConsPlusNormal"/>
        <w:jc w:val="both"/>
      </w:pPr>
      <w:r>
        <w:t xml:space="preserve">(в ред. </w:t>
      </w:r>
      <w:hyperlink r:id="rId280">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bookmarkStart w:id="40" w:name="P797"/>
      <w:bookmarkEnd w:id="40"/>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2EA9" w:rsidRDefault="000A2EA9">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0A2EA9" w:rsidRDefault="000A2EA9">
      <w:pPr>
        <w:pStyle w:val="ConsPlusNormal"/>
        <w:spacing w:before="22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0A2EA9" w:rsidRDefault="000A2EA9">
      <w:pPr>
        <w:pStyle w:val="ConsPlusNormal"/>
        <w:spacing w:before="220"/>
        <w:ind w:firstLine="540"/>
        <w:jc w:val="both"/>
      </w:pPr>
      <w:r>
        <w:t xml:space="preserve">По завершении работы ликвидационной комиссии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0A2EA9" w:rsidRDefault="000A2EA9">
      <w:pPr>
        <w:pStyle w:val="ConsPlusNormal"/>
        <w:jc w:val="both"/>
      </w:pPr>
      <w:r>
        <w:t xml:space="preserve">(п. 108 в ред. </w:t>
      </w:r>
      <w:hyperlink r:id="rId281">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bookmarkStart w:id="41" w:name="P802"/>
      <w:bookmarkEnd w:id="41"/>
      <w:r>
        <w:t>109.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0A2EA9" w:rsidRDefault="000A2EA9">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r>
          <w:rPr>
            <w:color w:val="0000FF"/>
          </w:rPr>
          <w:t>Заявлением</w:t>
        </w:r>
      </w:hyperlink>
      <w:r>
        <w:t xml:space="preserve"> на закрытие лицевого счета в электронном виде.</w:t>
      </w:r>
    </w:p>
    <w:p w:rsidR="000A2EA9" w:rsidRDefault="000A2EA9">
      <w:pPr>
        <w:pStyle w:val="ConsPlusNormal"/>
        <w:jc w:val="both"/>
      </w:pPr>
      <w:r>
        <w:t xml:space="preserve">(п. 109 в ред. </w:t>
      </w:r>
      <w:hyperlink r:id="rId282">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110. При реорганизации органов Федерального казначейства лицевые счета клиентов по прежнему и новому местам обслуживания подлежат закрытию и открытию в соответствии с настоящим Порядком.</w:t>
      </w:r>
    </w:p>
    <w:p w:rsidR="000A2EA9" w:rsidRDefault="000A2EA9">
      <w:pPr>
        <w:pStyle w:val="ConsPlusNormal"/>
        <w:jc w:val="both"/>
      </w:pPr>
      <w:r>
        <w:t xml:space="preserve">(п. 110 в ред. </w:t>
      </w:r>
      <w:hyperlink r:id="rId283">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111. При наличии документов, представленных клиентом в соответствии с </w:t>
      </w:r>
      <w:hyperlink w:anchor="P793">
        <w:r>
          <w:rPr>
            <w:color w:val="0000FF"/>
          </w:rPr>
          <w:t>пунктами 106</w:t>
        </w:r>
      </w:hyperlink>
      <w:r>
        <w:t xml:space="preserve">, </w:t>
      </w:r>
      <w:hyperlink w:anchor="P797">
        <w:r>
          <w:rPr>
            <w:color w:val="0000FF"/>
          </w:rPr>
          <w:t>108</w:t>
        </w:r>
      </w:hyperlink>
      <w:r>
        <w:t xml:space="preserve"> - </w:t>
      </w:r>
      <w:hyperlink w:anchor="P802">
        <w:r>
          <w:rPr>
            <w:color w:val="0000FF"/>
          </w:rPr>
          <w:t>109</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A2EA9" w:rsidRDefault="000A2EA9">
      <w:pPr>
        <w:pStyle w:val="ConsPlusNormal"/>
        <w:jc w:val="both"/>
      </w:pPr>
      <w:r>
        <w:t xml:space="preserve">(в ред. </w:t>
      </w:r>
      <w:hyperlink r:id="rId284">
        <w:r>
          <w:rPr>
            <w:color w:val="0000FF"/>
          </w:rPr>
          <w:t>Приказа</w:t>
        </w:r>
      </w:hyperlink>
      <w:r>
        <w:t xml:space="preserve"> Казначейства России от 28.06.2021 N 23н)</w:t>
      </w:r>
    </w:p>
    <w:p w:rsidR="000A2EA9" w:rsidRDefault="000A2EA9">
      <w:pPr>
        <w:pStyle w:val="ConsPlusNormal"/>
        <w:spacing w:before="220"/>
        <w:ind w:firstLine="540"/>
        <w:jc w:val="both"/>
      </w:pPr>
      <w:r>
        <w:lastRenderedPageBreak/>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0A2EA9" w:rsidRDefault="000A2EA9">
      <w:pPr>
        <w:pStyle w:val="ConsPlusNormal"/>
        <w:spacing w:before="220"/>
        <w:ind w:firstLine="540"/>
        <w:jc w:val="both"/>
      </w:pPr>
      <w:r>
        <w:t xml:space="preserve">Отчета о состоянии лицевого счета бюджетного (автономного) учреждения по форме согласно </w:t>
      </w:r>
      <w:hyperlink w:anchor="P14073">
        <w:r>
          <w:rPr>
            <w:color w:val="0000FF"/>
          </w:rPr>
          <w:t>приложению N 38</w:t>
        </w:r>
      </w:hyperlink>
      <w:r>
        <w:t xml:space="preserve"> к настоящему Порядку (код формы по КФД 0531965);</w:t>
      </w:r>
    </w:p>
    <w:p w:rsidR="000A2EA9" w:rsidRDefault="000A2EA9">
      <w:pPr>
        <w:pStyle w:val="ConsPlusNormal"/>
        <w:spacing w:before="220"/>
        <w:ind w:firstLine="540"/>
        <w:jc w:val="both"/>
      </w:pPr>
      <w:r>
        <w:t xml:space="preserve">Отчета о состоянии отдельного лицевого счета бюджетного (автономного) учреждения по форме согласно </w:t>
      </w:r>
      <w:hyperlink w:anchor="P14169">
        <w:r>
          <w:rPr>
            <w:color w:val="0000FF"/>
          </w:rPr>
          <w:t>приложению N 39</w:t>
        </w:r>
      </w:hyperlink>
      <w:r>
        <w:t xml:space="preserve"> к настоящему Порядку (код формы по КФД 0531966).</w:t>
      </w:r>
    </w:p>
    <w:p w:rsidR="000A2EA9" w:rsidRDefault="000A2EA9">
      <w:pPr>
        <w:pStyle w:val="ConsPlusNormal"/>
        <w:spacing w:before="220"/>
        <w:ind w:firstLine="540"/>
        <w:jc w:val="both"/>
      </w:pPr>
      <w:r>
        <w:t>Сверка показателей, учтенных на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0A2EA9" w:rsidRDefault="000A2EA9">
      <w:pPr>
        <w:pStyle w:val="ConsPlusNormal"/>
        <w:jc w:val="both"/>
      </w:pPr>
      <w:r>
        <w:t xml:space="preserve">(абзац введен </w:t>
      </w:r>
      <w:hyperlink r:id="rId285">
        <w:r>
          <w:rPr>
            <w:color w:val="0000FF"/>
          </w:rPr>
          <w:t>Приказом</w:t>
        </w:r>
      </w:hyperlink>
      <w:r>
        <w:t xml:space="preserve"> Казначейства России от 26.11.2025 N 21н)</w:t>
      </w:r>
    </w:p>
    <w:p w:rsidR="000A2EA9" w:rsidRDefault="000A2EA9">
      <w:pPr>
        <w:pStyle w:val="ConsPlusNormal"/>
        <w:spacing w:before="220"/>
        <w:ind w:firstLine="540"/>
        <w:jc w:val="both"/>
      </w:pPr>
      <w:r>
        <w:t>113. Лицевые счета клиентов закрываются при отсутствии учтенных показателей и остатка денежных средств.</w:t>
      </w:r>
    </w:p>
    <w:p w:rsidR="000A2EA9" w:rsidRDefault="000A2EA9">
      <w:pPr>
        <w:pStyle w:val="ConsPlusNormal"/>
        <w:spacing w:before="22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9384">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0A2EA9" w:rsidRDefault="000A2EA9">
      <w:pPr>
        <w:pStyle w:val="ConsPlusNormal"/>
        <w:spacing w:before="220"/>
        <w:ind w:firstLine="540"/>
        <w:jc w:val="both"/>
      </w:pPr>
      <w:r>
        <w:t xml:space="preserve">В случае закрытия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в связи с его реорганизацией передача показателей, отраженных на закрываемом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на основании Акта приемки-передачи показателей лицевого счета в разрезе видов средств бюджетного (автономного) учреждения (далее - Акт приемки-передачи показателей лицевого счета в разрезе видов средств), составленного с использованием Модуля бюджетного процесса по форме согласно </w:t>
      </w:r>
      <w:hyperlink w:anchor="P19975">
        <w:r>
          <w:rPr>
            <w:color w:val="0000FF"/>
          </w:rPr>
          <w:t>приложению N 55(2)</w:t>
        </w:r>
      </w:hyperlink>
      <w:r>
        <w:t xml:space="preserve"> к настоящему Порядку.</w:t>
      </w:r>
    </w:p>
    <w:p w:rsidR="000A2EA9" w:rsidRDefault="000A2EA9">
      <w:pPr>
        <w:pStyle w:val="ConsPlusNormal"/>
        <w:spacing w:before="220"/>
        <w:ind w:firstLine="540"/>
        <w:jc w:val="both"/>
      </w:pPr>
      <w:r>
        <w:t xml:space="preserve">Проверка показателей, отраженных в </w:t>
      </w:r>
      <w:hyperlink w:anchor="P19975">
        <w:r>
          <w:rPr>
            <w:color w:val="0000FF"/>
          </w:rPr>
          <w:t>Акте</w:t>
        </w:r>
      </w:hyperlink>
      <w:r>
        <w:t xml:space="preserve"> приемки-передачи показателей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0A2EA9" w:rsidRDefault="000A2EA9">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938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0A2EA9" w:rsidRDefault="000A2EA9">
      <w:pPr>
        <w:pStyle w:val="ConsPlusNormal"/>
        <w:spacing w:before="220"/>
        <w:ind w:firstLine="540"/>
        <w:jc w:val="both"/>
      </w:pPr>
      <w:r>
        <w:t xml:space="preserve">При приеме </w:t>
      </w:r>
      <w:hyperlink w:anchor="P19384">
        <w:r>
          <w:rPr>
            <w:color w:val="0000FF"/>
          </w:rPr>
          <w:t>Акта</w:t>
        </w:r>
      </w:hyperlink>
      <w:r>
        <w:t xml:space="preserve"> приемки-передачи показателей лицевого счета, открытого получателю </w:t>
      </w:r>
      <w:r>
        <w:lastRenderedPageBreak/>
        <w:t>средств из бюджета, бюджетному (автономному) учреждению, орган Федерального казначейства также проверяет соответствие представленного Акта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w:t>
      </w:r>
    </w:p>
    <w:p w:rsidR="000A2EA9" w:rsidRDefault="000A2EA9">
      <w:pPr>
        <w:pStyle w:val="ConsPlusNormal"/>
        <w:spacing w:before="220"/>
        <w:ind w:firstLine="540"/>
        <w:jc w:val="both"/>
      </w:pPr>
      <w:r>
        <w:t xml:space="preserve">В случае выявления несоответствия показателей, отраженных в Акте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его клиенту вместе с Уведомлением.</w:t>
      </w:r>
    </w:p>
    <w:p w:rsidR="000A2EA9" w:rsidRDefault="000A2EA9">
      <w:pPr>
        <w:pStyle w:val="ConsPlusNormal"/>
        <w:spacing w:before="220"/>
        <w:ind w:firstLine="540"/>
        <w:jc w:val="both"/>
      </w:pPr>
      <w:r>
        <w:t xml:space="preserve">Акт приемки-передачи показателей лицевого счета, открытого получателю средств из бюджета, бюджетному (автономному) учреждению, </w:t>
      </w:r>
      <w:hyperlink w:anchor="P19975">
        <w:r>
          <w:rPr>
            <w:color w:val="0000FF"/>
          </w:rPr>
          <w:t>Акт</w:t>
        </w:r>
      </w:hyperlink>
      <w:r>
        <w:t xml:space="preserve"> приемки-передачи показателей лицевого счета в разрезе видов средств подлежат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0A2EA9" w:rsidRDefault="000A2EA9">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w:t>
      </w:r>
      <w:hyperlink w:anchor="P19975">
        <w:r>
          <w:rPr>
            <w:color w:val="0000FF"/>
          </w:rPr>
          <w:t>Акта</w:t>
        </w:r>
      </w:hyperlink>
      <w:r>
        <w:t xml:space="preserve"> приемки-передачи показателей лицевого счета в разрезе видов средств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0A2EA9" w:rsidRDefault="000A2EA9">
      <w:pPr>
        <w:pStyle w:val="ConsPlusNormal"/>
        <w:spacing w:before="220"/>
        <w:ind w:firstLine="540"/>
        <w:jc w:val="both"/>
      </w:pPr>
      <w:r>
        <w:t>Не позднее пяти рабочих дней после дня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0A2EA9" w:rsidRDefault="000A2EA9">
      <w:pPr>
        <w:pStyle w:val="ConsPlusNormal"/>
        <w:spacing w:before="22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0A2EA9" w:rsidRDefault="000A2EA9">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дня завершения текущего финансового года на основании </w:t>
      </w:r>
      <w:hyperlink w:anchor="P1728">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2EA9" w:rsidRDefault="000A2EA9">
      <w:pPr>
        <w:pStyle w:val="ConsPlusNormal"/>
        <w:spacing w:before="220"/>
        <w:ind w:firstLine="540"/>
        <w:jc w:val="both"/>
      </w:pPr>
      <w:hyperlink w:anchor="P1728">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2EA9" w:rsidRDefault="000A2EA9">
      <w:pPr>
        <w:pStyle w:val="ConsPlusNormal"/>
        <w:jc w:val="both"/>
      </w:pPr>
      <w:r>
        <w:t xml:space="preserve">(п. 113 в ред. </w:t>
      </w:r>
      <w:hyperlink r:id="rId286">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w:t>
      </w:r>
      <w:r>
        <w:lastRenderedPageBreak/>
        <w:t xml:space="preserve">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0A2EA9" w:rsidRDefault="000A2EA9">
      <w:pPr>
        <w:pStyle w:val="ConsPlusNormal"/>
        <w:spacing w:before="22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0A2EA9" w:rsidRDefault="000A2EA9">
      <w:pPr>
        <w:pStyle w:val="ConsPlusNormal"/>
        <w:spacing w:before="22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0A2EA9" w:rsidRDefault="000A2EA9">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0A2EA9" w:rsidRDefault="000A2EA9">
      <w:pPr>
        <w:pStyle w:val="ConsPlusNormal"/>
        <w:jc w:val="both"/>
      </w:pPr>
      <w:r>
        <w:t xml:space="preserve">(п. 114 в ред. </w:t>
      </w:r>
      <w:hyperlink r:id="rId287">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728">
        <w:r>
          <w:rPr>
            <w:color w:val="0000FF"/>
          </w:rPr>
          <w:t>Заявлении</w:t>
        </w:r>
      </w:hyperlink>
      <w:r>
        <w:t xml:space="preserve"> на закрытие лицевого счета или </w:t>
      </w:r>
      <w:hyperlink w:anchor="P1866">
        <w:r>
          <w:rPr>
            <w:color w:val="0000FF"/>
          </w:rPr>
          <w:t>Заявлении</w:t>
        </w:r>
      </w:hyperlink>
      <w:r>
        <w:t xml:space="preserve"> на закрытие лицевого счета в электронном виде, а в случае их отсутствия - возвращаются отправителю.</w:t>
      </w:r>
    </w:p>
    <w:p w:rsidR="000A2EA9" w:rsidRDefault="000A2EA9">
      <w:pPr>
        <w:pStyle w:val="ConsPlusNormal"/>
        <w:jc w:val="both"/>
      </w:pPr>
      <w:r>
        <w:t xml:space="preserve">(в ред. </w:t>
      </w:r>
      <w:hyperlink r:id="rId288">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0A2EA9" w:rsidRDefault="000A2EA9">
      <w:pPr>
        <w:pStyle w:val="ConsPlusNormal"/>
        <w:jc w:val="both"/>
      </w:pPr>
      <w:r>
        <w:t xml:space="preserve">(в ред. </w:t>
      </w:r>
      <w:hyperlink r:id="rId289">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 (если ее предоставление предусмотрено настоящим Порядком).</w:t>
      </w:r>
    </w:p>
    <w:p w:rsidR="000A2EA9" w:rsidRDefault="000A2EA9">
      <w:pPr>
        <w:pStyle w:val="ConsPlusNormal"/>
        <w:jc w:val="both"/>
      </w:pPr>
      <w:r>
        <w:t xml:space="preserve">(в ред. </w:t>
      </w:r>
      <w:hyperlink r:id="rId290">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bookmarkStart w:id="42" w:name="P839"/>
      <w:bookmarkEnd w:id="42"/>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1728">
        <w:r>
          <w:rPr>
            <w:color w:val="0000FF"/>
          </w:rPr>
          <w:t>Заявление</w:t>
        </w:r>
      </w:hyperlink>
      <w:r>
        <w:t xml:space="preserve"> на открытие лицевого счета или </w:t>
      </w:r>
      <w:hyperlink w:anchor="P1233">
        <w:r>
          <w:rPr>
            <w:color w:val="0000FF"/>
          </w:rPr>
          <w:t>Заявление</w:t>
        </w:r>
      </w:hyperlink>
      <w:r>
        <w:t xml:space="preserve"> на открытие лицевого счета в электронном виде и Карточку образцов подписей (если ее предоставление предусмотрено настоящим Порядком).</w:t>
      </w:r>
    </w:p>
    <w:p w:rsidR="000A2EA9" w:rsidRDefault="000A2EA9">
      <w:pPr>
        <w:pStyle w:val="ConsPlusNormal"/>
        <w:jc w:val="both"/>
      </w:pPr>
      <w:r>
        <w:t xml:space="preserve">(в ред. </w:t>
      </w:r>
      <w:hyperlink r:id="rId291">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728">
        <w:r>
          <w:rPr>
            <w:color w:val="0000FF"/>
          </w:rPr>
          <w:t>Заявление</w:t>
        </w:r>
      </w:hyperlink>
      <w:r>
        <w:t xml:space="preserve"> на закрытие лицевого счета или </w:t>
      </w:r>
      <w:hyperlink w:anchor="P1233">
        <w:r>
          <w:rPr>
            <w:color w:val="0000FF"/>
          </w:rPr>
          <w:t>Заявление</w:t>
        </w:r>
      </w:hyperlink>
      <w:r>
        <w:t xml:space="preserve"> на открытие лицевого счета в электронном виде с указанием в качестве причины закрытия лицевого счета "Перевод на обслуживание в другой орган Федерального казначейства" и </w:t>
      </w:r>
      <w:r>
        <w:lastRenderedPageBreak/>
        <w:t>кода по КОФК органа Федерального казначейства по новому месту открытия лицевого счета.</w:t>
      </w:r>
    </w:p>
    <w:p w:rsidR="000A2EA9" w:rsidRDefault="000A2EA9">
      <w:pPr>
        <w:pStyle w:val="ConsPlusNormal"/>
        <w:jc w:val="both"/>
      </w:pPr>
      <w:r>
        <w:t xml:space="preserve">(в ред. </w:t>
      </w:r>
      <w:hyperlink r:id="rId292">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После получения документов орган Федерального казначейства по прежнему месту открытия лицевых счетов клиента не позднее следующего рабочего дня после дня завершения проверки документов прекращает отражение операций на соответствующем лицевом счете, формирует и согласовывает с клиентом </w:t>
      </w:r>
      <w:hyperlink w:anchor="P1938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0A2EA9" w:rsidRDefault="000A2EA9">
      <w:pPr>
        <w:pStyle w:val="ConsPlusNormal"/>
        <w:jc w:val="both"/>
      </w:pPr>
      <w:r>
        <w:t xml:space="preserve">(в ред. </w:t>
      </w:r>
      <w:hyperlink r:id="rId293">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0A2EA9" w:rsidRDefault="000A2EA9">
      <w:pPr>
        <w:pStyle w:val="ConsPlusNormal"/>
        <w:jc w:val="both"/>
      </w:pPr>
      <w:r>
        <w:t xml:space="preserve">(в ред. Приказов Казначейства России от 01.04.2020 </w:t>
      </w:r>
      <w:hyperlink r:id="rId294">
        <w:r>
          <w:rPr>
            <w:color w:val="0000FF"/>
          </w:rPr>
          <w:t>N 16н</w:t>
        </w:r>
      </w:hyperlink>
      <w:r>
        <w:t xml:space="preserve">, от 13.10.2021 </w:t>
      </w:r>
      <w:hyperlink r:id="rId295">
        <w:r>
          <w:rPr>
            <w:color w:val="0000FF"/>
          </w:rPr>
          <w:t>N 29н</w:t>
        </w:r>
      </w:hyperlink>
      <w:r>
        <w:t>)</w:t>
      </w:r>
    </w:p>
    <w:p w:rsidR="000A2EA9" w:rsidRDefault="000A2EA9">
      <w:pPr>
        <w:pStyle w:val="ConsPlusNormal"/>
        <w:spacing w:before="220"/>
        <w:ind w:firstLine="540"/>
        <w:jc w:val="both"/>
      </w:pPr>
      <w:r>
        <w:t>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0A2EA9" w:rsidRDefault="000A2EA9">
      <w:pPr>
        <w:pStyle w:val="ConsPlusNormal"/>
        <w:jc w:val="both"/>
      </w:pPr>
      <w:r>
        <w:t xml:space="preserve">(в ред. Приказов Казначейства России от 01.04.2020 </w:t>
      </w:r>
      <w:hyperlink r:id="rId296">
        <w:r>
          <w:rPr>
            <w:color w:val="0000FF"/>
          </w:rPr>
          <w:t>N 16н</w:t>
        </w:r>
      </w:hyperlink>
      <w:r>
        <w:t xml:space="preserve">, от 13.10.2021 </w:t>
      </w:r>
      <w:hyperlink r:id="rId297">
        <w:r>
          <w:rPr>
            <w:color w:val="0000FF"/>
          </w:rPr>
          <w:t>N 29н</w:t>
        </w:r>
      </w:hyperlink>
      <w:r>
        <w:t>)</w:t>
      </w:r>
    </w:p>
    <w:p w:rsidR="000A2EA9" w:rsidRDefault="000A2EA9">
      <w:pPr>
        <w:pStyle w:val="ConsPlusNormal"/>
        <w:spacing w:before="22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0A2EA9" w:rsidRDefault="000A2EA9">
      <w:pPr>
        <w:pStyle w:val="ConsPlusNormal"/>
        <w:jc w:val="both"/>
      </w:pPr>
      <w:r>
        <w:t xml:space="preserve">(в ред. Приказов Казначейства России от 01.04.2020 </w:t>
      </w:r>
      <w:hyperlink r:id="rId298">
        <w:r>
          <w:rPr>
            <w:color w:val="0000FF"/>
          </w:rPr>
          <w:t>N 16н</w:t>
        </w:r>
      </w:hyperlink>
      <w:r>
        <w:t xml:space="preserve">, от 13.10.2021 </w:t>
      </w:r>
      <w:hyperlink r:id="rId299">
        <w:r>
          <w:rPr>
            <w:color w:val="0000FF"/>
          </w:rPr>
          <w:t>N 29н</w:t>
        </w:r>
      </w:hyperlink>
      <w:r>
        <w:t>)</w:t>
      </w:r>
    </w:p>
    <w:p w:rsidR="000A2EA9" w:rsidRDefault="000A2EA9">
      <w:pPr>
        <w:pStyle w:val="ConsPlusNormal"/>
        <w:spacing w:before="22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0A2EA9" w:rsidRDefault="000A2EA9">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728">
        <w:r>
          <w:rPr>
            <w:color w:val="0000FF"/>
          </w:rPr>
          <w:t>Заявлении</w:t>
        </w:r>
      </w:hyperlink>
      <w:r>
        <w:t xml:space="preserve"> на закрытие лицевого счета или </w:t>
      </w:r>
      <w:hyperlink w:anchor="P1866">
        <w:r>
          <w:rPr>
            <w:color w:val="0000FF"/>
          </w:rPr>
          <w:t>Заявлении</w:t>
        </w:r>
      </w:hyperlink>
      <w:r>
        <w:t xml:space="preserve"> на закрытие лицевого счета в электронном виде, а в случае их отсутствия возвращает отправителю.</w:t>
      </w:r>
    </w:p>
    <w:p w:rsidR="000A2EA9" w:rsidRDefault="000A2EA9">
      <w:pPr>
        <w:pStyle w:val="ConsPlusNormal"/>
        <w:jc w:val="both"/>
      </w:pPr>
      <w:r>
        <w:t xml:space="preserve">(в ред. </w:t>
      </w:r>
      <w:hyperlink r:id="rId300">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хранятся копии указанных документов. Номера лицевых счетов не меняются.</w:t>
      </w:r>
    </w:p>
    <w:p w:rsidR="000A2EA9" w:rsidRDefault="000A2EA9">
      <w:pPr>
        <w:pStyle w:val="ConsPlusNormal"/>
        <w:jc w:val="both"/>
      </w:pPr>
      <w:r>
        <w:t xml:space="preserve">(в ред. </w:t>
      </w:r>
      <w:hyperlink r:id="rId301">
        <w:r>
          <w:rPr>
            <w:color w:val="0000FF"/>
          </w:rPr>
          <w:t>Приказа</w:t>
        </w:r>
      </w:hyperlink>
      <w:r>
        <w:t xml:space="preserve"> Казначейства России от 26.11.2025 N 21н)</w:t>
      </w:r>
    </w:p>
    <w:p w:rsidR="000A2EA9" w:rsidRDefault="000A2EA9">
      <w:pPr>
        <w:pStyle w:val="ConsPlusNormal"/>
        <w:jc w:val="both"/>
      </w:pPr>
    </w:p>
    <w:p w:rsidR="000A2EA9" w:rsidRDefault="000A2EA9">
      <w:pPr>
        <w:pStyle w:val="ConsPlusTitle"/>
        <w:jc w:val="center"/>
        <w:outlineLvl w:val="2"/>
      </w:pPr>
      <w:r>
        <w:lastRenderedPageBreak/>
        <w:t>Особенности открытия, переоформления</w:t>
      </w:r>
    </w:p>
    <w:p w:rsidR="000A2EA9" w:rsidRDefault="000A2EA9">
      <w:pPr>
        <w:pStyle w:val="ConsPlusTitle"/>
        <w:jc w:val="center"/>
      </w:pPr>
      <w:r>
        <w:t>и закрытия лицевого счета клиентам, являющимся</w:t>
      </w:r>
    </w:p>
    <w:p w:rsidR="000A2EA9" w:rsidRDefault="000A2EA9">
      <w:pPr>
        <w:pStyle w:val="ConsPlusTitle"/>
        <w:jc w:val="center"/>
      </w:pPr>
      <w:r>
        <w:t>получателями средств из бюджета</w:t>
      </w:r>
    </w:p>
    <w:p w:rsidR="000A2EA9" w:rsidRDefault="000A2EA9">
      <w:pPr>
        <w:pStyle w:val="ConsPlusNormal"/>
        <w:jc w:val="center"/>
      </w:pPr>
      <w:r>
        <w:t xml:space="preserve">(в ред. </w:t>
      </w:r>
      <w:hyperlink r:id="rId302">
        <w:r>
          <w:rPr>
            <w:color w:val="0000FF"/>
          </w:rPr>
          <w:t>Приказа</w:t>
        </w:r>
      </w:hyperlink>
      <w:r>
        <w:t xml:space="preserve"> Казначейства России от 13.10.2021 N 29н)</w:t>
      </w:r>
    </w:p>
    <w:p w:rsidR="000A2EA9" w:rsidRDefault="000A2EA9">
      <w:pPr>
        <w:pStyle w:val="ConsPlusNormal"/>
        <w:jc w:val="center"/>
      </w:pPr>
    </w:p>
    <w:p w:rsidR="000A2EA9" w:rsidRDefault="000A2EA9">
      <w:pPr>
        <w:pStyle w:val="ConsPlusNormal"/>
        <w:ind w:firstLine="540"/>
        <w:jc w:val="both"/>
      </w:pPr>
      <w:bookmarkStart w:id="43" w:name="P862"/>
      <w:bookmarkEnd w:id="43"/>
      <w: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227">
        <w:r>
          <w:rPr>
            <w:color w:val="0000FF"/>
          </w:rPr>
          <w:t>пункте 13</w:t>
        </w:r>
      </w:hyperlink>
      <w:r>
        <w:t xml:space="preserve"> настоящего Порядка.</w:t>
      </w:r>
    </w:p>
    <w:p w:rsidR="000A2EA9" w:rsidRDefault="000A2EA9">
      <w:pPr>
        <w:pStyle w:val="ConsPlusNormal"/>
        <w:spacing w:before="220"/>
        <w:ind w:firstLine="540"/>
        <w:jc w:val="both"/>
      </w:pPr>
      <w:r>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0A2EA9" w:rsidRDefault="000A2EA9">
      <w:pPr>
        <w:pStyle w:val="ConsPlusNormal"/>
        <w:jc w:val="both"/>
      </w:pPr>
      <w:r>
        <w:t xml:space="preserve">(п. 119 в ред. </w:t>
      </w:r>
      <w:hyperlink r:id="rId303">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bookmarkStart w:id="44" w:name="P865"/>
      <w:bookmarkEnd w:id="44"/>
      <w:r>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0A2EA9" w:rsidRDefault="000A2EA9">
      <w:pPr>
        <w:pStyle w:val="ConsPlusNormal"/>
        <w:jc w:val="both"/>
      </w:pPr>
      <w:r>
        <w:t xml:space="preserve">(в ред. </w:t>
      </w:r>
      <w:hyperlink r:id="rId304">
        <w:r>
          <w:rPr>
            <w:color w:val="0000FF"/>
          </w:rPr>
          <w:t>Приказа</w:t>
        </w:r>
      </w:hyperlink>
      <w:r>
        <w:t xml:space="preserve"> Казначейства России от 13.10.2021 N 29н)</w:t>
      </w:r>
    </w:p>
    <w:p w:rsidR="000A2EA9" w:rsidRDefault="000A2EA9">
      <w:pPr>
        <w:pStyle w:val="ConsPlusNormal"/>
        <w:spacing w:before="220"/>
        <w:ind w:firstLine="540"/>
        <w:jc w:val="both"/>
      </w:pPr>
      <w:r>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0A2EA9" w:rsidRDefault="000A2EA9">
      <w:pPr>
        <w:pStyle w:val="ConsPlusNormal"/>
        <w:jc w:val="both"/>
      </w:pPr>
      <w:r>
        <w:t xml:space="preserve">(в ред. </w:t>
      </w:r>
      <w:hyperlink r:id="rId305">
        <w:r>
          <w:rPr>
            <w:color w:val="0000FF"/>
          </w:rPr>
          <w:t>Приказа</w:t>
        </w:r>
      </w:hyperlink>
      <w:r>
        <w:t xml:space="preserve"> Казначейства России от 13.10.2021 N 29н)</w:t>
      </w:r>
    </w:p>
    <w:p w:rsidR="000A2EA9" w:rsidRDefault="000A2EA9">
      <w:pPr>
        <w:pStyle w:val="ConsPlusNormal"/>
        <w:spacing w:before="220"/>
        <w:ind w:firstLine="540"/>
        <w:jc w:val="both"/>
      </w:pPr>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0A2EA9" w:rsidRDefault="000A2EA9">
      <w:pPr>
        <w:pStyle w:val="ConsPlusNormal"/>
        <w:jc w:val="both"/>
      </w:pPr>
      <w:r>
        <w:t xml:space="preserve">(п. 120 в ред. </w:t>
      </w:r>
      <w:hyperlink r:id="rId306">
        <w:r>
          <w:rPr>
            <w:color w:val="0000FF"/>
          </w:rPr>
          <w:t>Приказа</w:t>
        </w:r>
      </w:hyperlink>
      <w:r>
        <w:t xml:space="preserve"> Казначейства России от 01.04.2020 N 16н)</w:t>
      </w:r>
    </w:p>
    <w:p w:rsidR="000A2EA9" w:rsidRDefault="000A2EA9">
      <w:pPr>
        <w:pStyle w:val="ConsPlusNormal"/>
        <w:spacing w:before="220"/>
        <w:ind w:firstLine="540"/>
        <w:jc w:val="both"/>
      </w:pPr>
      <w:r>
        <w:t xml:space="preserve">121. При наличии документов, представленных клиентом в соответствии с </w:t>
      </w:r>
      <w:hyperlink w:anchor="P862">
        <w:r>
          <w:rPr>
            <w:color w:val="0000FF"/>
          </w:rPr>
          <w:t>пунктом 119</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A2EA9" w:rsidRDefault="000A2EA9">
      <w:pPr>
        <w:pStyle w:val="ConsPlusNormal"/>
        <w:jc w:val="both"/>
      </w:pPr>
      <w:r>
        <w:t xml:space="preserve">(в ред. </w:t>
      </w:r>
      <w:hyperlink r:id="rId307">
        <w:r>
          <w:rPr>
            <w:color w:val="0000FF"/>
          </w:rPr>
          <w:t>Приказа</w:t>
        </w:r>
      </w:hyperlink>
      <w:r>
        <w:t xml:space="preserve"> Казначейства России от 28.06.2021 N 23н)</w:t>
      </w:r>
    </w:p>
    <w:p w:rsidR="000A2EA9" w:rsidRDefault="000A2EA9">
      <w:pPr>
        <w:pStyle w:val="ConsPlusNormal"/>
        <w:spacing w:before="220"/>
        <w:ind w:firstLine="540"/>
        <w:jc w:val="both"/>
      </w:pPr>
      <w: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0A2EA9" w:rsidRDefault="000A2EA9">
      <w:pPr>
        <w:pStyle w:val="ConsPlusNormal"/>
        <w:jc w:val="both"/>
      </w:pPr>
      <w:r>
        <w:t xml:space="preserve">(в ред. </w:t>
      </w:r>
      <w:hyperlink r:id="rId308">
        <w:r>
          <w:rPr>
            <w:color w:val="0000FF"/>
          </w:rPr>
          <w:t>Приказа</w:t>
        </w:r>
      </w:hyperlink>
      <w:r>
        <w:t xml:space="preserve"> Казначейства России от 13.10.2021 N 29н)</w:t>
      </w:r>
    </w:p>
    <w:p w:rsidR="000A2EA9" w:rsidRDefault="000A2EA9">
      <w:pPr>
        <w:pStyle w:val="ConsPlusNormal"/>
        <w:spacing w:before="220"/>
        <w:ind w:firstLine="540"/>
        <w:jc w:val="both"/>
      </w:pPr>
      <w: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9281">
        <w:r>
          <w:rPr>
            <w:color w:val="0000FF"/>
          </w:rPr>
          <w:t>приложению N 23</w:t>
        </w:r>
      </w:hyperlink>
      <w:r>
        <w:t xml:space="preserve"> к настоящему Порядку (код формы по КФД 0531834) </w:t>
      </w:r>
      <w:r>
        <w:lastRenderedPageBreak/>
        <w:t>(далее - Выписка из лицевого счета для учета операций получателя средств из бюджета).</w:t>
      </w:r>
    </w:p>
    <w:p w:rsidR="000A2EA9" w:rsidRDefault="000A2EA9">
      <w:pPr>
        <w:pStyle w:val="ConsPlusNormal"/>
        <w:jc w:val="both"/>
      </w:pPr>
      <w:r>
        <w:t xml:space="preserve">(в ред. </w:t>
      </w:r>
      <w:hyperlink r:id="rId309">
        <w:r>
          <w:rPr>
            <w:color w:val="0000FF"/>
          </w:rPr>
          <w:t>Приказа</w:t>
        </w:r>
      </w:hyperlink>
      <w:r>
        <w:t xml:space="preserve"> Казначейства России от 13.10.2021 N 29н)</w:t>
      </w:r>
    </w:p>
    <w:p w:rsidR="000A2EA9" w:rsidRDefault="000A2EA9">
      <w:pPr>
        <w:pStyle w:val="ConsPlusNormal"/>
        <w:spacing w:before="22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0A2EA9" w:rsidRDefault="000A2EA9">
      <w:pPr>
        <w:pStyle w:val="ConsPlusNormal"/>
        <w:jc w:val="both"/>
      </w:pPr>
      <w:r>
        <w:t xml:space="preserve">(в ред. </w:t>
      </w:r>
      <w:hyperlink r:id="rId310">
        <w:r>
          <w:rPr>
            <w:color w:val="0000FF"/>
          </w:rPr>
          <w:t>Приказа</w:t>
        </w:r>
      </w:hyperlink>
      <w:r>
        <w:t xml:space="preserve"> Казначейства России от 13.10.2021 N 29н)</w:t>
      </w:r>
    </w:p>
    <w:p w:rsidR="000A2EA9" w:rsidRDefault="000A2EA9">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0A2EA9" w:rsidRDefault="000A2EA9">
      <w:pPr>
        <w:pStyle w:val="ConsPlusNormal"/>
        <w:spacing w:before="220"/>
        <w:ind w:firstLine="540"/>
        <w:jc w:val="both"/>
      </w:pPr>
      <w:r>
        <w:t xml:space="preserve">123. Утратил силу. - </w:t>
      </w:r>
      <w:hyperlink r:id="rId311">
        <w:r>
          <w:rPr>
            <w:color w:val="0000FF"/>
          </w:rPr>
          <w:t>Приказ</w:t>
        </w:r>
      </w:hyperlink>
      <w:r>
        <w:t xml:space="preserve"> Казначейства России от 26.11.2025 N 21н.</w:t>
      </w:r>
    </w:p>
    <w:p w:rsidR="000A2EA9" w:rsidRDefault="000A2EA9">
      <w:pPr>
        <w:pStyle w:val="ConsPlusNormal"/>
        <w:spacing w:before="220"/>
        <w:ind w:firstLine="540"/>
        <w:jc w:val="both"/>
      </w:pPr>
      <w:r>
        <w:t>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производится органами Федерального казначейства после внесения соответствующих изменений в Сводный реестр.</w:t>
      </w:r>
    </w:p>
    <w:p w:rsidR="000A2EA9" w:rsidRDefault="000A2EA9">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переоформление лицевого счета для учета операций получателя средств из бюджета осуществляется путем внесения изменений в реквизиты лицевого счета на основании данных Сводного реестра.</w:t>
      </w:r>
    </w:p>
    <w:p w:rsidR="000A2EA9" w:rsidRDefault="000A2EA9">
      <w:pPr>
        <w:pStyle w:val="ConsPlusNormal"/>
        <w:jc w:val="both"/>
      </w:pPr>
      <w:r>
        <w:t xml:space="preserve">(п. 124 в ред. </w:t>
      </w:r>
      <w:hyperlink r:id="rId312">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bookmarkStart w:id="45" w:name="P884"/>
      <w:bookmarkEnd w:id="45"/>
      <w:r>
        <w:t xml:space="preserve">125.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w:t>
      </w:r>
      <w:hyperlink w:anchor="P1312">
        <w:r>
          <w:rPr>
            <w:color w:val="0000FF"/>
          </w:rPr>
          <w:t>Карточку</w:t>
        </w:r>
      </w:hyperlink>
      <w:r>
        <w:t xml:space="preserve"> образцов подписей, оформленную и заверенную в соответствии с </w:t>
      </w:r>
      <w:hyperlink w:anchor="P287">
        <w:r>
          <w:rPr>
            <w:color w:val="0000FF"/>
          </w:rPr>
          <w:t>пунктами 18</w:t>
        </w:r>
      </w:hyperlink>
      <w:r>
        <w:t xml:space="preserve"> и </w:t>
      </w:r>
      <w:hyperlink w:anchor="P865">
        <w:r>
          <w:rPr>
            <w:color w:val="0000FF"/>
          </w:rPr>
          <w:t>120</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2EA9" w:rsidRDefault="000A2EA9">
      <w:pPr>
        <w:pStyle w:val="ConsPlusNormal"/>
        <w:jc w:val="both"/>
      </w:pPr>
      <w:r>
        <w:t xml:space="preserve">(п. 125 в ред. </w:t>
      </w:r>
      <w:hyperlink r:id="rId313">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bookmarkStart w:id="46" w:name="P886"/>
      <w:bookmarkEnd w:id="46"/>
      <w:r>
        <w:t xml:space="preserve">126. Абзац утратил силу. - </w:t>
      </w:r>
      <w:hyperlink r:id="rId314">
        <w:r>
          <w:rPr>
            <w:color w:val="0000FF"/>
          </w:rPr>
          <w:t>Приказ</w:t>
        </w:r>
      </w:hyperlink>
      <w:r>
        <w:t xml:space="preserve"> Казначейства России от 26.11.2025 N 21н.</w:t>
      </w:r>
    </w:p>
    <w:p w:rsidR="000A2EA9" w:rsidRDefault="000A2EA9">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Pr>
            <w:color w:val="0000FF"/>
          </w:rPr>
          <w:t>приложению N 2</w:t>
        </w:r>
      </w:hyperlink>
      <w:r>
        <w:t xml:space="preserve"> к настоящему Порядку.</w:t>
      </w:r>
    </w:p>
    <w:p w:rsidR="000A2EA9" w:rsidRDefault="000A2EA9">
      <w:pPr>
        <w:pStyle w:val="ConsPlusNormal"/>
        <w:spacing w:before="22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0A2EA9" w:rsidRDefault="000A2EA9">
      <w:pPr>
        <w:pStyle w:val="ConsPlusNormal"/>
        <w:jc w:val="both"/>
      </w:pPr>
      <w:r>
        <w:t xml:space="preserve">(в ред. </w:t>
      </w:r>
      <w:hyperlink r:id="rId315">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128. Абзац утратил силу. - </w:t>
      </w:r>
      <w:hyperlink r:id="rId316">
        <w:r>
          <w:rPr>
            <w:color w:val="0000FF"/>
          </w:rPr>
          <w:t>Приказ</w:t>
        </w:r>
      </w:hyperlink>
      <w:r>
        <w:t xml:space="preserve"> Казначейства России от 26.11.2025 N 21н.</w:t>
      </w:r>
    </w:p>
    <w:p w:rsidR="000A2EA9" w:rsidRDefault="000A2EA9">
      <w:pPr>
        <w:pStyle w:val="ConsPlusNormal"/>
        <w:spacing w:before="220"/>
        <w:ind w:firstLine="540"/>
        <w:jc w:val="both"/>
      </w:pPr>
      <w:r>
        <w:lastRenderedPageBreak/>
        <w:t xml:space="preserve">Все дополнения и исправления в </w:t>
      </w:r>
      <w:hyperlink w:anchor="P1312">
        <w:r>
          <w:rPr>
            <w:color w:val="0000FF"/>
          </w:rPr>
          <w:t>Карточке</w:t>
        </w:r>
      </w:hyperlink>
      <w:r>
        <w:t xml:space="preserve"> образцов подписей, внесенные уполномоченным руководителем органа Федерального казначейства работником,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0A2EA9" w:rsidRDefault="000A2EA9">
      <w:pPr>
        <w:pStyle w:val="ConsPlusNormal"/>
        <w:jc w:val="both"/>
      </w:pPr>
      <w:r>
        <w:t xml:space="preserve">(в ред. </w:t>
      </w:r>
      <w:hyperlink r:id="rId317">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129. При наличии документов, представленных клиентом в соответствии с </w:t>
      </w:r>
      <w:hyperlink w:anchor="P884">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886">
        <w:r>
          <w:rPr>
            <w:color w:val="0000FF"/>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A2EA9" w:rsidRDefault="000A2EA9">
      <w:pPr>
        <w:pStyle w:val="ConsPlusNormal"/>
        <w:jc w:val="both"/>
      </w:pPr>
      <w:r>
        <w:t xml:space="preserve">(в ред. </w:t>
      </w:r>
      <w:hyperlink r:id="rId318">
        <w:r>
          <w:rPr>
            <w:color w:val="0000FF"/>
          </w:rPr>
          <w:t>Приказа</w:t>
        </w:r>
      </w:hyperlink>
      <w:r>
        <w:t xml:space="preserve"> Казначейства России от 28.06.2021 N 23н)</w:t>
      </w:r>
    </w:p>
    <w:p w:rsidR="000A2EA9" w:rsidRDefault="000A2EA9">
      <w:pPr>
        <w:pStyle w:val="ConsPlusNormal"/>
        <w:spacing w:before="220"/>
        <w:ind w:firstLine="540"/>
        <w:jc w:val="both"/>
      </w:pPr>
      <w:r>
        <w:t xml:space="preserve">130. Утратил силу. - </w:t>
      </w:r>
      <w:hyperlink r:id="rId319">
        <w:r>
          <w:rPr>
            <w:color w:val="0000FF"/>
          </w:rPr>
          <w:t>Приказ</w:t>
        </w:r>
      </w:hyperlink>
      <w:r>
        <w:t xml:space="preserve"> Казначейства России от 26.11.2025 N 21н.</w:t>
      </w:r>
    </w:p>
    <w:p w:rsidR="000A2EA9" w:rsidRDefault="000A2EA9">
      <w:pPr>
        <w:pStyle w:val="ConsPlusNormal"/>
        <w:spacing w:before="22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0A2EA9" w:rsidRDefault="000A2EA9">
      <w:pPr>
        <w:pStyle w:val="ConsPlusNormal"/>
        <w:jc w:val="both"/>
      </w:pPr>
      <w:r>
        <w:t xml:space="preserve">(в ред. </w:t>
      </w:r>
      <w:hyperlink r:id="rId320">
        <w:r>
          <w:rPr>
            <w:color w:val="0000FF"/>
          </w:rPr>
          <w:t>Приказа</w:t>
        </w:r>
      </w:hyperlink>
      <w:r>
        <w:t xml:space="preserve"> Казначейства России от 13.10.2021 N 29н)</w:t>
      </w:r>
    </w:p>
    <w:p w:rsidR="000A2EA9" w:rsidRDefault="000A2EA9">
      <w:pPr>
        <w:pStyle w:val="ConsPlusNormal"/>
        <w:spacing w:before="220"/>
        <w:ind w:firstLine="540"/>
        <w:jc w:val="both"/>
      </w:pPr>
      <w:r>
        <w:t>а) реорганизации (ликвидации) клиента;</w:t>
      </w:r>
    </w:p>
    <w:p w:rsidR="000A2EA9" w:rsidRDefault="000A2EA9">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0A2EA9" w:rsidRDefault="000A2EA9">
      <w:pPr>
        <w:pStyle w:val="ConsPlusNormal"/>
        <w:spacing w:before="220"/>
        <w:ind w:firstLine="540"/>
        <w:jc w:val="both"/>
      </w:pPr>
      <w:r>
        <w:t>в) перевода клиента на обслуживание в другой орган Федерального казначейства;</w:t>
      </w:r>
    </w:p>
    <w:p w:rsidR="000A2EA9" w:rsidRDefault="000A2EA9">
      <w:pPr>
        <w:pStyle w:val="ConsPlusNormal"/>
        <w:spacing w:before="220"/>
        <w:ind w:firstLine="540"/>
        <w:jc w:val="both"/>
      </w:pPr>
      <w:r>
        <w:t xml:space="preserve">г) утратил силу. - </w:t>
      </w:r>
      <w:hyperlink r:id="rId321">
        <w:r>
          <w:rPr>
            <w:color w:val="0000FF"/>
          </w:rPr>
          <w:t>Приказ</w:t>
        </w:r>
      </w:hyperlink>
      <w:r>
        <w:t xml:space="preserve"> Казначейства России от 28.12.2022 N 38н;</w:t>
      </w:r>
    </w:p>
    <w:p w:rsidR="000A2EA9" w:rsidRDefault="000A2EA9">
      <w:pPr>
        <w:pStyle w:val="ConsPlusNormal"/>
        <w:spacing w:before="220"/>
        <w:ind w:firstLine="540"/>
        <w:jc w:val="both"/>
      </w:pPr>
      <w:r>
        <w:t>д) в иных случаях, предусмотренных законодательством Российской Федерации.</w:t>
      </w:r>
    </w:p>
    <w:p w:rsidR="000A2EA9" w:rsidRDefault="000A2EA9">
      <w:pPr>
        <w:pStyle w:val="ConsPlusNormal"/>
        <w:spacing w:before="220"/>
        <w:ind w:firstLine="540"/>
        <w:jc w:val="both"/>
      </w:pPr>
      <w:r>
        <w:t xml:space="preserve">Закрытие лицевого счета для учета операций получателя средств из бюджета осуществляется на основании сформированного им в государственных информационных системах, оператором которых является Федеральное казначейство, </w:t>
      </w:r>
      <w:hyperlink w:anchor="P1866">
        <w:r>
          <w:rPr>
            <w:color w:val="0000FF"/>
          </w:rPr>
          <w:t>Заявления</w:t>
        </w:r>
      </w:hyperlink>
      <w:r>
        <w:t xml:space="preserve"> на закрытие лицевого счета в электронном виде.</w:t>
      </w:r>
    </w:p>
    <w:p w:rsidR="000A2EA9" w:rsidRDefault="000A2EA9">
      <w:pPr>
        <w:pStyle w:val="ConsPlusNormal"/>
        <w:jc w:val="both"/>
      </w:pPr>
      <w:r>
        <w:t xml:space="preserve">(абзац введен </w:t>
      </w:r>
      <w:hyperlink r:id="rId322">
        <w:r>
          <w:rPr>
            <w:color w:val="0000FF"/>
          </w:rPr>
          <w:t>Приказом</w:t>
        </w:r>
      </w:hyperlink>
      <w:r>
        <w:t xml:space="preserve"> Казначейства России от 26.11.2025 N 21н)</w:t>
      </w:r>
    </w:p>
    <w:p w:rsidR="000A2EA9" w:rsidRDefault="000A2EA9">
      <w:pPr>
        <w:pStyle w:val="ConsPlusNormal"/>
        <w:spacing w:before="220"/>
        <w:ind w:firstLine="540"/>
        <w:jc w:val="both"/>
      </w:pPr>
      <w:bookmarkStart w:id="47" w:name="P905"/>
      <w:bookmarkEnd w:id="47"/>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0A2EA9" w:rsidRDefault="000A2EA9">
      <w:pPr>
        <w:pStyle w:val="ConsPlusNormal"/>
        <w:jc w:val="both"/>
      </w:pPr>
      <w:r>
        <w:t xml:space="preserve">(в ред. </w:t>
      </w:r>
      <w:hyperlink r:id="rId323">
        <w:r>
          <w:rPr>
            <w:color w:val="0000FF"/>
          </w:rPr>
          <w:t>Приказа</w:t>
        </w:r>
      </w:hyperlink>
      <w:r>
        <w:t xml:space="preserve"> Казначейства России от 13.10.2021 N 29н)</w:t>
      </w:r>
    </w:p>
    <w:p w:rsidR="000A2EA9" w:rsidRDefault="000A2EA9">
      <w:pPr>
        <w:pStyle w:val="ConsPlusNormal"/>
        <w:spacing w:before="220"/>
        <w:ind w:firstLine="540"/>
        <w:jc w:val="both"/>
      </w:pPr>
      <w:r>
        <w:t xml:space="preserve">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w:t>
      </w:r>
      <w:hyperlink w:anchor="P1866">
        <w:r>
          <w:rPr>
            <w:color w:val="0000FF"/>
          </w:rPr>
          <w:t>Заявление</w:t>
        </w:r>
      </w:hyperlink>
      <w:r>
        <w:t xml:space="preserve"> на закрытие лицевого счета в электронном виде.</w:t>
      </w:r>
    </w:p>
    <w:p w:rsidR="000A2EA9" w:rsidRDefault="000A2EA9">
      <w:pPr>
        <w:pStyle w:val="ConsPlusNormal"/>
        <w:jc w:val="both"/>
      </w:pPr>
      <w:r>
        <w:t xml:space="preserve">(в ред. Приказов Казначейства России от 13.10.2021 </w:t>
      </w:r>
      <w:hyperlink r:id="rId324">
        <w:r>
          <w:rPr>
            <w:color w:val="0000FF"/>
          </w:rPr>
          <w:t>N 29н</w:t>
        </w:r>
      </w:hyperlink>
      <w:r>
        <w:t xml:space="preserve">, от 26.11.2025 </w:t>
      </w:r>
      <w:hyperlink r:id="rId325">
        <w:r>
          <w:rPr>
            <w:color w:val="0000FF"/>
          </w:rPr>
          <w:t>N 21н</w:t>
        </w:r>
      </w:hyperlink>
      <w:r>
        <w:t>)</w:t>
      </w:r>
    </w:p>
    <w:p w:rsidR="000A2EA9" w:rsidRDefault="000A2EA9">
      <w:pPr>
        <w:pStyle w:val="ConsPlusNormal"/>
        <w:spacing w:before="220"/>
        <w:ind w:firstLine="540"/>
        <w:jc w:val="both"/>
      </w:pPr>
      <w:r>
        <w:t xml:space="preserve">Абзац утратил силу. - </w:t>
      </w:r>
      <w:hyperlink r:id="rId326">
        <w:r>
          <w:rPr>
            <w:color w:val="0000FF"/>
          </w:rPr>
          <w:t>Приказ</w:t>
        </w:r>
      </w:hyperlink>
      <w:r>
        <w:t xml:space="preserve"> Казначейства России от 26.11.2025 N 21н.</w:t>
      </w:r>
    </w:p>
    <w:p w:rsidR="000A2EA9" w:rsidRDefault="000A2EA9">
      <w:pPr>
        <w:pStyle w:val="ConsPlusNormal"/>
        <w:spacing w:before="220"/>
        <w:ind w:firstLine="540"/>
        <w:jc w:val="both"/>
      </w:pPr>
      <w:r>
        <w:t xml:space="preserve">При реорганизации (ликвидации) получателя средств из бюджета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w:t>
      </w:r>
      <w:r>
        <w:lastRenderedPageBreak/>
        <w:t>осуществляется в государственных информационных системах, оператором которых является Федеральное казначейство).</w:t>
      </w:r>
    </w:p>
    <w:p w:rsidR="000A2EA9" w:rsidRDefault="000A2EA9">
      <w:pPr>
        <w:pStyle w:val="ConsPlusNormal"/>
        <w:jc w:val="both"/>
      </w:pPr>
      <w:r>
        <w:t xml:space="preserve">(в ред. </w:t>
      </w:r>
      <w:hyperlink r:id="rId327">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0A2EA9" w:rsidRDefault="000A2EA9">
      <w:pPr>
        <w:pStyle w:val="ConsPlusNormal"/>
        <w:jc w:val="both"/>
      </w:pPr>
      <w:r>
        <w:t xml:space="preserve">(в ред. </w:t>
      </w:r>
      <w:hyperlink r:id="rId328">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0A2EA9" w:rsidRDefault="000A2EA9">
      <w:pPr>
        <w:pStyle w:val="ConsPlusNormal"/>
        <w:jc w:val="both"/>
      </w:pPr>
      <w:r>
        <w:t xml:space="preserve">(в ред. </w:t>
      </w:r>
      <w:hyperlink r:id="rId329">
        <w:r>
          <w:rPr>
            <w:color w:val="0000FF"/>
          </w:rPr>
          <w:t>Приказа</w:t>
        </w:r>
      </w:hyperlink>
      <w:r>
        <w:t xml:space="preserve"> Казначейства России от 13.10.2021 N 29н)</w:t>
      </w:r>
    </w:p>
    <w:p w:rsidR="000A2EA9" w:rsidRDefault="000A2EA9">
      <w:pPr>
        <w:pStyle w:val="ConsPlusNormal"/>
        <w:spacing w:before="220"/>
        <w:ind w:firstLine="540"/>
        <w:jc w:val="both"/>
      </w:pPr>
      <w:r>
        <w:t xml:space="preserve">По завершении работы ликвидационной комиссии </w:t>
      </w:r>
      <w:hyperlink w:anchor="P1866">
        <w:r>
          <w:rPr>
            <w:color w:val="0000FF"/>
          </w:rPr>
          <w:t>Заявление</w:t>
        </w:r>
      </w:hyperlink>
      <w:r>
        <w:t xml:space="preserve"> на закрытие лицевого счета в электронном виде оформляется ликвидационной комиссией.</w:t>
      </w:r>
    </w:p>
    <w:p w:rsidR="000A2EA9" w:rsidRDefault="000A2EA9">
      <w:pPr>
        <w:pStyle w:val="ConsPlusNormal"/>
        <w:jc w:val="both"/>
      </w:pPr>
      <w:r>
        <w:t xml:space="preserve">(в ред. </w:t>
      </w:r>
      <w:hyperlink r:id="rId330">
        <w:r>
          <w:rPr>
            <w:color w:val="0000FF"/>
          </w:rPr>
          <w:t>Приказа</w:t>
        </w:r>
      </w:hyperlink>
      <w:r>
        <w:t xml:space="preserve"> Казначейства России от 26.11.2025 N 21н)</w:t>
      </w:r>
    </w:p>
    <w:p w:rsidR="000A2EA9" w:rsidRDefault="000A2EA9">
      <w:pPr>
        <w:pStyle w:val="ConsPlusNormal"/>
        <w:jc w:val="both"/>
      </w:pPr>
      <w:r>
        <w:t xml:space="preserve">(п. 132 в ред. </w:t>
      </w:r>
      <w:hyperlink r:id="rId331">
        <w:r>
          <w:rPr>
            <w:color w:val="0000FF"/>
          </w:rPr>
          <w:t>Приказа</w:t>
        </w:r>
      </w:hyperlink>
      <w:r>
        <w:t xml:space="preserve"> Казначейства России от 01.04.2020 N 16н)</w:t>
      </w:r>
    </w:p>
    <w:p w:rsidR="000A2EA9" w:rsidRDefault="000A2EA9">
      <w:pPr>
        <w:pStyle w:val="ConsPlusNormal"/>
        <w:spacing w:before="220"/>
        <w:ind w:firstLine="540"/>
        <w:jc w:val="both"/>
      </w:pPr>
      <w:r>
        <w:t xml:space="preserve">133. При наличии документов, представленных получателем средств из бюджета в соответствии с </w:t>
      </w:r>
      <w:hyperlink w:anchor="P905">
        <w:r>
          <w:rPr>
            <w:color w:val="0000FF"/>
          </w:rPr>
          <w:t>пунктом 132</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A2EA9" w:rsidRDefault="000A2EA9">
      <w:pPr>
        <w:pStyle w:val="ConsPlusNormal"/>
        <w:jc w:val="both"/>
      </w:pPr>
      <w:r>
        <w:t xml:space="preserve">(в ред. Приказов Казначейства России от 01.04.2020 </w:t>
      </w:r>
      <w:hyperlink r:id="rId332">
        <w:r>
          <w:rPr>
            <w:color w:val="0000FF"/>
          </w:rPr>
          <w:t>N 16н</w:t>
        </w:r>
      </w:hyperlink>
      <w:r>
        <w:t xml:space="preserve">, от 28.06.2021 </w:t>
      </w:r>
      <w:hyperlink r:id="rId333">
        <w:r>
          <w:rPr>
            <w:color w:val="0000FF"/>
          </w:rPr>
          <w:t>N 23н</w:t>
        </w:r>
      </w:hyperlink>
      <w:r>
        <w:t xml:space="preserve">, от 13.10.2021 </w:t>
      </w:r>
      <w:hyperlink r:id="rId334">
        <w:r>
          <w:rPr>
            <w:color w:val="0000FF"/>
          </w:rPr>
          <w:t>N 29н</w:t>
        </w:r>
      </w:hyperlink>
      <w:r>
        <w:t>)</w:t>
      </w:r>
    </w:p>
    <w:p w:rsidR="000A2EA9" w:rsidRDefault="000A2EA9">
      <w:pPr>
        <w:pStyle w:val="ConsPlusNormal"/>
        <w:spacing w:before="220"/>
        <w:ind w:firstLine="540"/>
        <w:jc w:val="both"/>
      </w:pPr>
      <w: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4380">
        <w:r>
          <w:rPr>
            <w:color w:val="0000FF"/>
          </w:rPr>
          <w:t>приложению N 40</w:t>
        </w:r>
      </w:hyperlink>
      <w:r>
        <w:t xml:space="preserve"> к настоящему Порядку (код формы по КФД 0531837).</w:t>
      </w:r>
    </w:p>
    <w:p w:rsidR="000A2EA9" w:rsidRDefault="000A2EA9">
      <w:pPr>
        <w:pStyle w:val="ConsPlusNormal"/>
        <w:jc w:val="both"/>
      </w:pPr>
      <w:r>
        <w:t xml:space="preserve">(в ред. </w:t>
      </w:r>
      <w:hyperlink r:id="rId335">
        <w:r>
          <w:rPr>
            <w:color w:val="0000FF"/>
          </w:rPr>
          <w:t>Приказа</w:t>
        </w:r>
      </w:hyperlink>
      <w:r>
        <w:t xml:space="preserve"> Казначейства России от 13.10.2021 N 29н)</w:t>
      </w:r>
    </w:p>
    <w:p w:rsidR="000A2EA9" w:rsidRDefault="000A2EA9">
      <w:pPr>
        <w:pStyle w:val="ConsPlusNormal"/>
        <w:spacing w:before="220"/>
        <w:ind w:firstLine="540"/>
        <w:jc w:val="both"/>
      </w:pPr>
      <w:r>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0A2EA9" w:rsidRDefault="000A2EA9">
      <w:pPr>
        <w:pStyle w:val="ConsPlusNormal"/>
        <w:jc w:val="both"/>
      </w:pPr>
      <w:r>
        <w:t xml:space="preserve">(в ред. </w:t>
      </w:r>
      <w:hyperlink r:id="rId336">
        <w:r>
          <w:rPr>
            <w:color w:val="0000FF"/>
          </w:rPr>
          <w:t>Приказа</w:t>
        </w:r>
      </w:hyperlink>
      <w:r>
        <w:t xml:space="preserve"> Казначейства России от 13.10.2021 N 29н)</w:t>
      </w:r>
    </w:p>
    <w:p w:rsidR="000A2EA9" w:rsidRDefault="000A2EA9">
      <w:pPr>
        <w:pStyle w:val="ConsPlusNormal"/>
        <w:spacing w:before="220"/>
        <w:ind w:firstLine="540"/>
        <w:jc w:val="both"/>
      </w:pPr>
      <w: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0A2EA9" w:rsidRDefault="000A2EA9">
      <w:pPr>
        <w:pStyle w:val="ConsPlusNormal"/>
        <w:jc w:val="both"/>
      </w:pPr>
      <w:r>
        <w:t xml:space="preserve">(в ред. Приказов Казначейства России от 01.04.2020 </w:t>
      </w:r>
      <w:hyperlink r:id="rId337">
        <w:r>
          <w:rPr>
            <w:color w:val="0000FF"/>
          </w:rPr>
          <w:t>N 16н</w:t>
        </w:r>
      </w:hyperlink>
      <w:r>
        <w:t xml:space="preserve">, от 13.10.2021 </w:t>
      </w:r>
      <w:hyperlink r:id="rId338">
        <w:r>
          <w:rPr>
            <w:color w:val="0000FF"/>
          </w:rPr>
          <w:t>N 29н</w:t>
        </w:r>
      </w:hyperlink>
      <w:r>
        <w:t>)</w:t>
      </w:r>
    </w:p>
    <w:p w:rsidR="000A2EA9" w:rsidRDefault="000A2EA9">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938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w:t>
      </w:r>
      <w:r>
        <w:lastRenderedPageBreak/>
        <w:t xml:space="preserve">заполнению при представлении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0A2EA9" w:rsidRDefault="000A2EA9">
      <w:pPr>
        <w:pStyle w:val="ConsPlusNormal"/>
        <w:jc w:val="both"/>
      </w:pPr>
      <w:r>
        <w:t xml:space="preserve">(в ред. Приказов Казначейства России от 01.04.2020 </w:t>
      </w:r>
      <w:hyperlink r:id="rId339">
        <w:r>
          <w:rPr>
            <w:color w:val="0000FF"/>
          </w:rPr>
          <w:t>N 16н</w:t>
        </w:r>
      </w:hyperlink>
      <w:r>
        <w:t xml:space="preserve">, от 13.10.2021 </w:t>
      </w:r>
      <w:hyperlink r:id="rId340">
        <w:r>
          <w:rPr>
            <w:color w:val="0000FF"/>
          </w:rPr>
          <w:t>N 29н</w:t>
        </w:r>
      </w:hyperlink>
      <w:r>
        <w:t>)</w:t>
      </w:r>
    </w:p>
    <w:p w:rsidR="000A2EA9" w:rsidRDefault="000A2EA9">
      <w:pPr>
        <w:pStyle w:val="ConsPlusNormal"/>
        <w:spacing w:before="220"/>
        <w:ind w:firstLine="540"/>
        <w:jc w:val="both"/>
      </w:pPr>
      <w:r>
        <w:t xml:space="preserve">При приеме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r>
          <w:rPr>
            <w:color w:val="0000FF"/>
          </w:rPr>
          <w:t>приложению N 55</w:t>
        </w:r>
      </w:hyperlink>
      <w:r>
        <w:t xml:space="preserve"> к настоящему Порядку.</w:t>
      </w:r>
    </w:p>
    <w:p w:rsidR="000A2EA9" w:rsidRDefault="000A2EA9">
      <w:pPr>
        <w:pStyle w:val="ConsPlusNormal"/>
        <w:jc w:val="both"/>
      </w:pPr>
      <w:r>
        <w:t xml:space="preserve">(в ред. Приказов Казначейства России от 01.04.2020 </w:t>
      </w:r>
      <w:hyperlink r:id="rId341">
        <w:r>
          <w:rPr>
            <w:color w:val="0000FF"/>
          </w:rPr>
          <w:t>N 16н</w:t>
        </w:r>
      </w:hyperlink>
      <w:r>
        <w:t xml:space="preserve">, от 13.10.2021 </w:t>
      </w:r>
      <w:hyperlink r:id="rId342">
        <w:r>
          <w:rPr>
            <w:color w:val="0000FF"/>
          </w:rPr>
          <w:t>N 29н</w:t>
        </w:r>
      </w:hyperlink>
      <w:r>
        <w:t>)</w:t>
      </w:r>
    </w:p>
    <w:p w:rsidR="000A2EA9" w:rsidRDefault="000A2EA9">
      <w:pPr>
        <w:pStyle w:val="ConsPlusNormal"/>
        <w:spacing w:before="220"/>
        <w:ind w:firstLine="540"/>
        <w:jc w:val="both"/>
      </w:pPr>
      <w:r>
        <w:t xml:space="preserve">В случае выявления несоответствия показателей, отраженных в </w:t>
      </w:r>
      <w:hyperlink r:id="rId343">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0A2EA9" w:rsidRDefault="000A2EA9">
      <w:pPr>
        <w:pStyle w:val="ConsPlusNormal"/>
        <w:jc w:val="both"/>
      </w:pPr>
      <w:r>
        <w:t xml:space="preserve">(в ред. Приказов Казначейства России от 01.04.2020 </w:t>
      </w:r>
      <w:hyperlink r:id="rId344">
        <w:r>
          <w:rPr>
            <w:color w:val="0000FF"/>
          </w:rPr>
          <w:t>N 16н</w:t>
        </w:r>
      </w:hyperlink>
      <w:r>
        <w:t xml:space="preserve">, от 28.06.2021 </w:t>
      </w:r>
      <w:hyperlink r:id="rId345">
        <w:r>
          <w:rPr>
            <w:color w:val="0000FF"/>
          </w:rPr>
          <w:t>N 23н</w:t>
        </w:r>
      </w:hyperlink>
      <w:r>
        <w:t xml:space="preserve">, от 13.10.2021 </w:t>
      </w:r>
      <w:hyperlink r:id="rId346">
        <w:r>
          <w:rPr>
            <w:color w:val="0000FF"/>
          </w:rPr>
          <w:t>N 29н</w:t>
        </w:r>
      </w:hyperlink>
      <w:r>
        <w:t>)</w:t>
      </w:r>
    </w:p>
    <w:p w:rsidR="000A2EA9" w:rsidRDefault="000A2EA9">
      <w:pPr>
        <w:pStyle w:val="ConsPlusNormal"/>
        <w:spacing w:before="220"/>
        <w:ind w:firstLine="540"/>
        <w:jc w:val="both"/>
      </w:pPr>
      <w:hyperlink w:anchor="P1938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0A2EA9" w:rsidRDefault="000A2EA9">
      <w:pPr>
        <w:pStyle w:val="ConsPlusNormal"/>
        <w:jc w:val="both"/>
      </w:pPr>
      <w:r>
        <w:t xml:space="preserve">(в ред. Приказов Казначейства России от 01.04.2020 </w:t>
      </w:r>
      <w:hyperlink r:id="rId347">
        <w:r>
          <w:rPr>
            <w:color w:val="0000FF"/>
          </w:rPr>
          <w:t>N 16н</w:t>
        </w:r>
      </w:hyperlink>
      <w:r>
        <w:t xml:space="preserve">, от 13.10.2021 </w:t>
      </w:r>
      <w:hyperlink r:id="rId348">
        <w:r>
          <w:rPr>
            <w:color w:val="0000FF"/>
          </w:rPr>
          <w:t>N 29н</w:t>
        </w:r>
      </w:hyperlink>
      <w:r>
        <w:t>)</w:t>
      </w:r>
    </w:p>
    <w:p w:rsidR="000A2EA9" w:rsidRDefault="000A2EA9">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349">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0A2EA9" w:rsidRDefault="000A2EA9">
      <w:pPr>
        <w:pStyle w:val="ConsPlusNormal"/>
        <w:jc w:val="both"/>
      </w:pPr>
      <w:r>
        <w:t xml:space="preserve">(в ред. Приказов Казначейства России от 01.04.2020 </w:t>
      </w:r>
      <w:hyperlink r:id="rId350">
        <w:r>
          <w:rPr>
            <w:color w:val="0000FF"/>
          </w:rPr>
          <w:t>N 16н</w:t>
        </w:r>
      </w:hyperlink>
      <w:r>
        <w:t xml:space="preserve">, от 13.10.2021 </w:t>
      </w:r>
      <w:hyperlink r:id="rId351">
        <w:r>
          <w:rPr>
            <w:color w:val="0000FF"/>
          </w:rPr>
          <w:t>N 29н</w:t>
        </w:r>
      </w:hyperlink>
      <w:r>
        <w:t>)</w:t>
      </w:r>
    </w:p>
    <w:p w:rsidR="000A2EA9" w:rsidRDefault="000A2EA9">
      <w:pPr>
        <w:pStyle w:val="ConsPlusNormal"/>
        <w:spacing w:before="22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0A2EA9" w:rsidRDefault="000A2EA9">
      <w:pPr>
        <w:pStyle w:val="ConsPlusNormal"/>
        <w:jc w:val="both"/>
      </w:pPr>
      <w:r>
        <w:t xml:space="preserve">(в ред. </w:t>
      </w:r>
      <w:hyperlink r:id="rId352">
        <w:r>
          <w:rPr>
            <w:color w:val="0000FF"/>
          </w:rPr>
          <w:t>Приказа</w:t>
        </w:r>
      </w:hyperlink>
      <w:r>
        <w:t xml:space="preserve"> Казначейства России от 13.10.2021 N 29н)</w:t>
      </w:r>
    </w:p>
    <w:p w:rsidR="000A2EA9" w:rsidRDefault="000A2EA9">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0A2EA9" w:rsidRDefault="000A2EA9">
      <w:pPr>
        <w:pStyle w:val="ConsPlusNormal"/>
        <w:jc w:val="both"/>
      </w:pPr>
      <w:r>
        <w:t xml:space="preserve">(в ред. </w:t>
      </w:r>
      <w:hyperlink r:id="rId353">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Абзац утратил силу. - </w:t>
      </w:r>
      <w:hyperlink r:id="rId354">
        <w:r>
          <w:rPr>
            <w:color w:val="0000FF"/>
          </w:rPr>
          <w:t>Приказ</w:t>
        </w:r>
      </w:hyperlink>
      <w:r>
        <w:t xml:space="preserve"> Казначейства России от 26.11.2025 N 21н.</w:t>
      </w:r>
    </w:p>
    <w:p w:rsidR="000A2EA9" w:rsidRDefault="000A2EA9">
      <w:pPr>
        <w:pStyle w:val="ConsPlusNormal"/>
        <w:spacing w:before="220"/>
        <w:ind w:firstLine="540"/>
        <w:jc w:val="both"/>
      </w:pPr>
      <w:r>
        <w:t xml:space="preserve">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w:t>
      </w:r>
      <w:r>
        <w:lastRenderedPageBreak/>
        <w:t xml:space="preserve">месту обслуживания вместе с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по назначению в сумме остатка денежных средств.</w:t>
      </w:r>
    </w:p>
    <w:p w:rsidR="000A2EA9" w:rsidRDefault="000A2EA9">
      <w:pPr>
        <w:pStyle w:val="ConsPlusNormal"/>
        <w:jc w:val="both"/>
      </w:pPr>
      <w:r>
        <w:t xml:space="preserve">(в ред. Приказов Казначейства России от 01.04.2020 </w:t>
      </w:r>
      <w:hyperlink r:id="rId355">
        <w:r>
          <w:rPr>
            <w:color w:val="0000FF"/>
          </w:rPr>
          <w:t>N 16н</w:t>
        </w:r>
      </w:hyperlink>
      <w:r>
        <w:t xml:space="preserve">, от 13.10.2021 </w:t>
      </w:r>
      <w:hyperlink r:id="rId356">
        <w:r>
          <w:rPr>
            <w:color w:val="0000FF"/>
          </w:rPr>
          <w:t>N 29н</w:t>
        </w:r>
      </w:hyperlink>
      <w:r>
        <w:t xml:space="preserve">, от 26.11.2025 </w:t>
      </w:r>
      <w:hyperlink r:id="rId357">
        <w:r>
          <w:rPr>
            <w:color w:val="0000FF"/>
          </w:rPr>
          <w:t>N 21н</w:t>
        </w:r>
      </w:hyperlink>
      <w:r>
        <w:t>)</w:t>
      </w:r>
    </w:p>
    <w:p w:rsidR="000A2EA9" w:rsidRDefault="000A2EA9">
      <w:pPr>
        <w:pStyle w:val="ConsPlusNormal"/>
        <w:spacing w:before="220"/>
        <w:ind w:firstLine="540"/>
        <w:jc w:val="both"/>
      </w:pPr>
      <w:bookmarkStart w:id="48" w:name="P944"/>
      <w:bookmarkEnd w:id="48"/>
      <w: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227">
        <w:r>
          <w:rPr>
            <w:color w:val="0000FF"/>
          </w:rPr>
          <w:t>пункте 13</w:t>
        </w:r>
      </w:hyperlink>
      <w:r>
        <w:t xml:space="preserve"> настоящего Порядка, представленных клиентом.</w:t>
      </w:r>
    </w:p>
    <w:p w:rsidR="000A2EA9" w:rsidRDefault="000A2EA9">
      <w:pPr>
        <w:pStyle w:val="ConsPlusNormal"/>
        <w:jc w:val="both"/>
      </w:pPr>
      <w:r>
        <w:t xml:space="preserve">(абзац введен </w:t>
      </w:r>
      <w:hyperlink r:id="rId358">
        <w:r>
          <w:rPr>
            <w:color w:val="0000FF"/>
          </w:rPr>
          <w:t>Приказом</w:t>
        </w:r>
      </w:hyperlink>
      <w:r>
        <w:t xml:space="preserve"> Казначейства России от 28.12.2017 N 36н)</w:t>
      </w:r>
    </w:p>
    <w:p w:rsidR="000A2EA9" w:rsidRDefault="000A2EA9">
      <w:pPr>
        <w:pStyle w:val="ConsPlusNormal"/>
        <w:spacing w:before="220"/>
        <w:ind w:firstLine="540"/>
        <w:jc w:val="both"/>
      </w:pPr>
      <w:r>
        <w:t xml:space="preserve">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0A2EA9" w:rsidRDefault="000A2EA9">
      <w:pPr>
        <w:pStyle w:val="ConsPlusNormal"/>
        <w:jc w:val="both"/>
      </w:pPr>
      <w:r>
        <w:t xml:space="preserve">(в ред. Приказов Казначейства России от 01.04.2020 </w:t>
      </w:r>
      <w:hyperlink r:id="rId359">
        <w:r>
          <w:rPr>
            <w:color w:val="0000FF"/>
          </w:rPr>
          <w:t>N 16н</w:t>
        </w:r>
      </w:hyperlink>
      <w:r>
        <w:t xml:space="preserve">, от 26.11.2025 </w:t>
      </w:r>
      <w:hyperlink r:id="rId360">
        <w:r>
          <w:rPr>
            <w:color w:val="0000FF"/>
          </w:rPr>
          <w:t>N 21н</w:t>
        </w:r>
      </w:hyperlink>
      <w:r>
        <w:t>)</w:t>
      </w:r>
    </w:p>
    <w:p w:rsidR="000A2EA9" w:rsidRDefault="000A2EA9">
      <w:pPr>
        <w:pStyle w:val="ConsPlusNormal"/>
        <w:spacing w:before="22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0A2EA9" w:rsidRDefault="000A2EA9">
      <w:pPr>
        <w:pStyle w:val="ConsPlusNormal"/>
        <w:jc w:val="both"/>
      </w:pPr>
      <w:r>
        <w:t xml:space="preserve">(в ред. Приказов Казначейства России от 28.12.2017 </w:t>
      </w:r>
      <w:hyperlink r:id="rId361">
        <w:r>
          <w:rPr>
            <w:color w:val="0000FF"/>
          </w:rPr>
          <w:t>N 36н</w:t>
        </w:r>
      </w:hyperlink>
      <w:r>
        <w:t xml:space="preserve">, от 01.04.2020 </w:t>
      </w:r>
      <w:hyperlink r:id="rId362">
        <w:r>
          <w:rPr>
            <w:color w:val="0000FF"/>
          </w:rPr>
          <w:t>N 16н</w:t>
        </w:r>
      </w:hyperlink>
      <w:r>
        <w:t xml:space="preserve">, от 13.10.2021 </w:t>
      </w:r>
      <w:hyperlink r:id="rId363">
        <w:r>
          <w:rPr>
            <w:color w:val="0000FF"/>
          </w:rPr>
          <w:t>N 29н</w:t>
        </w:r>
      </w:hyperlink>
      <w:r>
        <w:t xml:space="preserve">, от 26.11.2025 </w:t>
      </w:r>
      <w:hyperlink r:id="rId364">
        <w:r>
          <w:rPr>
            <w:color w:val="0000FF"/>
          </w:rPr>
          <w:t>N 21н</w:t>
        </w:r>
      </w:hyperlink>
      <w:r>
        <w:t>)</w:t>
      </w:r>
    </w:p>
    <w:p w:rsidR="000A2EA9" w:rsidRDefault="000A2EA9">
      <w:pPr>
        <w:pStyle w:val="ConsPlusNormal"/>
        <w:spacing w:before="22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839">
        <w:r>
          <w:rPr>
            <w:color w:val="0000FF"/>
          </w:rPr>
          <w:t>пункта 118</w:t>
        </w:r>
      </w:hyperlink>
      <w:r>
        <w:t xml:space="preserve"> настоящего Порядка.</w:t>
      </w:r>
    </w:p>
    <w:p w:rsidR="000A2EA9" w:rsidRDefault="000A2EA9">
      <w:pPr>
        <w:pStyle w:val="ConsPlusNormal"/>
        <w:jc w:val="both"/>
      </w:pPr>
    </w:p>
    <w:p w:rsidR="000A2EA9" w:rsidRDefault="000A2EA9">
      <w:pPr>
        <w:pStyle w:val="ConsPlusTitle"/>
        <w:jc w:val="center"/>
        <w:outlineLvl w:val="1"/>
      </w:pPr>
      <w:r>
        <w:t>III. Порядок ведения лицевых счетов, открываемых в органах</w:t>
      </w:r>
    </w:p>
    <w:p w:rsidR="000A2EA9" w:rsidRDefault="000A2EA9">
      <w:pPr>
        <w:pStyle w:val="ConsPlusTitle"/>
        <w:jc w:val="center"/>
      </w:pPr>
      <w:r>
        <w:t>Федерального казначейства</w:t>
      </w:r>
    </w:p>
    <w:p w:rsidR="000A2EA9" w:rsidRDefault="000A2EA9">
      <w:pPr>
        <w:pStyle w:val="ConsPlusNormal"/>
        <w:jc w:val="both"/>
      </w:pPr>
    </w:p>
    <w:p w:rsidR="000A2EA9" w:rsidRDefault="000A2EA9">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0A2EA9" w:rsidRDefault="000A2EA9">
      <w:pPr>
        <w:pStyle w:val="ConsPlusNormal"/>
        <w:spacing w:before="220"/>
        <w:ind w:firstLine="540"/>
        <w:jc w:val="both"/>
      </w:pPr>
      <w:r>
        <w:t>Показатели отражаются на лицевых счетах в структуре кодов бюджетной классификации.</w:t>
      </w:r>
    </w:p>
    <w:p w:rsidR="000A2EA9" w:rsidRDefault="000A2EA9">
      <w:pPr>
        <w:pStyle w:val="ConsPlusNormal"/>
        <w:spacing w:before="220"/>
        <w:ind w:firstLine="540"/>
        <w:jc w:val="both"/>
      </w:pPr>
      <w:r>
        <w:t>Операции отражаются на лицевых счетах в валюте Российской Федерации (в иностранной валюте).</w:t>
      </w:r>
    </w:p>
    <w:p w:rsidR="000A2EA9" w:rsidRDefault="000A2EA9">
      <w:pPr>
        <w:pStyle w:val="ConsPlusNormal"/>
        <w:spacing w:before="220"/>
        <w:ind w:firstLine="540"/>
        <w:jc w:val="both"/>
      </w:pPr>
      <w:r>
        <w:t>142. На лицевом счете главного распорядителя (распорядителя) бюджетных средств отражаются следующие операции:</w:t>
      </w:r>
    </w:p>
    <w:p w:rsidR="000A2EA9" w:rsidRDefault="000A2EA9">
      <w:pPr>
        <w:pStyle w:val="ConsPlusNormal"/>
        <w:spacing w:before="220"/>
        <w:ind w:firstLine="540"/>
        <w:jc w:val="both"/>
      </w:pPr>
      <w:r>
        <w:t>а) получение:</w:t>
      </w:r>
    </w:p>
    <w:p w:rsidR="000A2EA9" w:rsidRDefault="000A2EA9">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0A2EA9" w:rsidRDefault="000A2EA9">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0A2EA9" w:rsidRDefault="000A2EA9">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0A2EA9" w:rsidRDefault="000A2EA9">
      <w:pPr>
        <w:pStyle w:val="ConsPlusNormal"/>
        <w:spacing w:before="220"/>
        <w:ind w:firstLine="540"/>
        <w:jc w:val="both"/>
      </w:pPr>
      <w:r>
        <w:lastRenderedPageBreak/>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0A2EA9" w:rsidRDefault="000A2EA9">
      <w:pPr>
        <w:pStyle w:val="ConsPlusNormal"/>
        <w:spacing w:before="220"/>
        <w:ind w:firstLine="540"/>
        <w:jc w:val="both"/>
      </w:pPr>
      <w:r>
        <w:t>предельных объемов финансирования;</w:t>
      </w:r>
    </w:p>
    <w:p w:rsidR="000A2EA9" w:rsidRDefault="000A2EA9">
      <w:pPr>
        <w:pStyle w:val="ConsPlusNormal"/>
        <w:spacing w:before="220"/>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0A2EA9" w:rsidRDefault="000A2EA9">
      <w:pPr>
        <w:pStyle w:val="ConsPlusNormal"/>
        <w:spacing w:before="22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0A2EA9" w:rsidRDefault="000A2EA9">
      <w:pPr>
        <w:pStyle w:val="ConsPlusNormal"/>
        <w:spacing w:before="220"/>
        <w:ind w:firstLine="540"/>
        <w:jc w:val="both"/>
      </w:pPr>
      <w:r>
        <w:t>б) распределение:</w:t>
      </w:r>
    </w:p>
    <w:p w:rsidR="000A2EA9" w:rsidRDefault="000A2EA9">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0A2EA9" w:rsidRDefault="000A2EA9">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0A2EA9" w:rsidRDefault="000A2EA9">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0A2EA9" w:rsidRDefault="000A2EA9">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0A2EA9" w:rsidRDefault="000A2EA9">
      <w:pPr>
        <w:pStyle w:val="ConsPlusNormal"/>
        <w:spacing w:before="220"/>
        <w:ind w:firstLine="540"/>
        <w:jc w:val="both"/>
      </w:pPr>
      <w:r>
        <w:t>предельных объемов финансирования;</w:t>
      </w:r>
    </w:p>
    <w:p w:rsidR="000A2EA9" w:rsidRDefault="000A2EA9">
      <w:pPr>
        <w:pStyle w:val="ConsPlusNormal"/>
        <w:spacing w:before="220"/>
        <w:ind w:firstLine="540"/>
        <w:jc w:val="both"/>
      </w:pPr>
      <w:r>
        <w:t>предельных объемов финансирования за счет связанных иностранных кредитов;</w:t>
      </w:r>
    </w:p>
    <w:p w:rsidR="000A2EA9" w:rsidRDefault="000A2EA9">
      <w:pPr>
        <w:pStyle w:val="ConsPlusNormal"/>
        <w:spacing w:before="220"/>
        <w:ind w:firstLine="540"/>
        <w:jc w:val="both"/>
      </w:pPr>
      <w:r>
        <w:t>предельных объемов финансирования для иностранной валюты.</w:t>
      </w:r>
    </w:p>
    <w:p w:rsidR="000A2EA9" w:rsidRDefault="000A2EA9">
      <w:pPr>
        <w:pStyle w:val="ConsPlusNormal"/>
        <w:spacing w:before="220"/>
        <w:ind w:firstLine="540"/>
        <w:jc w:val="both"/>
      </w:pPr>
      <w:r>
        <w:t>143. На лицевом счете бюджета отражаются следующие операции:</w:t>
      </w:r>
    </w:p>
    <w:p w:rsidR="000A2EA9" w:rsidRDefault="000A2EA9">
      <w:pPr>
        <w:pStyle w:val="ConsPlusNormal"/>
        <w:spacing w:before="22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0A2EA9" w:rsidRDefault="000A2EA9">
      <w:pPr>
        <w:pStyle w:val="ConsPlusNormal"/>
        <w:spacing w:before="22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0A2EA9" w:rsidRDefault="000A2EA9">
      <w:pPr>
        <w:pStyle w:val="ConsPlusNormal"/>
        <w:spacing w:before="22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0A2EA9" w:rsidRDefault="000A2EA9">
      <w:pPr>
        <w:pStyle w:val="ConsPlusNormal"/>
        <w:spacing w:before="220"/>
        <w:ind w:firstLine="540"/>
        <w:jc w:val="both"/>
      </w:pPr>
      <w:r>
        <w:t xml:space="preserve">144. Утратил силу. - </w:t>
      </w:r>
      <w:hyperlink r:id="rId365">
        <w:r>
          <w:rPr>
            <w:color w:val="0000FF"/>
          </w:rPr>
          <w:t>Приказ</w:t>
        </w:r>
      </w:hyperlink>
      <w:r>
        <w:t xml:space="preserve"> Казначейства России от 28.12.2022 N 38н.</w:t>
      </w:r>
    </w:p>
    <w:p w:rsidR="000A2EA9" w:rsidRDefault="000A2EA9">
      <w:pPr>
        <w:pStyle w:val="ConsPlusNormal"/>
        <w:spacing w:before="220"/>
        <w:ind w:firstLine="540"/>
        <w:jc w:val="both"/>
      </w:pPr>
      <w:r>
        <w:t>145. На лицевом счете получателя бюджетных средств отражаются следующие операции:</w:t>
      </w:r>
    </w:p>
    <w:p w:rsidR="000A2EA9" w:rsidRDefault="000A2EA9">
      <w:pPr>
        <w:pStyle w:val="ConsPlusNormal"/>
        <w:spacing w:before="220"/>
        <w:ind w:firstLine="540"/>
        <w:jc w:val="both"/>
      </w:pPr>
      <w:r>
        <w:t>а) доведение бюджетных данных:</w:t>
      </w:r>
    </w:p>
    <w:p w:rsidR="000A2EA9" w:rsidRDefault="000A2EA9">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0A2EA9" w:rsidRDefault="000A2EA9">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0A2EA9" w:rsidRDefault="000A2EA9">
      <w:pPr>
        <w:pStyle w:val="ConsPlusNormal"/>
        <w:spacing w:before="220"/>
        <w:ind w:firstLine="540"/>
        <w:jc w:val="both"/>
      </w:pPr>
      <w:r>
        <w:t xml:space="preserve">лимитов бюджетных обязательств на выплаты за счет связанных иностранных кредитов в </w:t>
      </w:r>
      <w:r>
        <w:lastRenderedPageBreak/>
        <w:t>текущем финансовом году;</w:t>
      </w:r>
    </w:p>
    <w:p w:rsidR="000A2EA9" w:rsidRDefault="000A2EA9">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0A2EA9" w:rsidRDefault="000A2EA9">
      <w:pPr>
        <w:pStyle w:val="ConsPlusNormal"/>
        <w:spacing w:before="220"/>
        <w:ind w:firstLine="540"/>
        <w:jc w:val="both"/>
      </w:pPr>
      <w:r>
        <w:t>предельных объемов финансирования;</w:t>
      </w:r>
    </w:p>
    <w:p w:rsidR="000A2EA9" w:rsidRDefault="000A2EA9">
      <w:pPr>
        <w:pStyle w:val="ConsPlusNormal"/>
        <w:spacing w:before="220"/>
        <w:ind w:firstLine="540"/>
        <w:jc w:val="both"/>
      </w:pPr>
      <w:r>
        <w:t>распределение лимитов бюджетных обязательств на текущий финансовый год (текущий финансовый год и плановый период);</w:t>
      </w:r>
    </w:p>
    <w:p w:rsidR="000A2EA9" w:rsidRDefault="000A2EA9">
      <w:pPr>
        <w:pStyle w:val="ConsPlusNormal"/>
        <w:spacing w:before="22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0A2EA9" w:rsidRDefault="000A2EA9">
      <w:pPr>
        <w:pStyle w:val="ConsPlusNormal"/>
        <w:spacing w:before="220"/>
        <w:ind w:firstLine="540"/>
        <w:jc w:val="both"/>
      </w:pPr>
      <w:r>
        <w:t>распределение лимитов бюджетных обязательств на выплаты в иностранной валюте в текущем финансовом году;</w:t>
      </w:r>
    </w:p>
    <w:p w:rsidR="000A2EA9" w:rsidRDefault="000A2EA9">
      <w:pPr>
        <w:pStyle w:val="ConsPlusNormal"/>
        <w:spacing w:before="220"/>
        <w:ind w:firstLine="540"/>
        <w:jc w:val="both"/>
      </w:pPr>
      <w:r>
        <w:t>б) операции с бюджетными средствами:</w:t>
      </w:r>
    </w:p>
    <w:p w:rsidR="000A2EA9" w:rsidRDefault="000A2EA9">
      <w:pPr>
        <w:pStyle w:val="ConsPlusNormal"/>
        <w:spacing w:before="220"/>
        <w:ind w:firstLine="540"/>
        <w:jc w:val="both"/>
      </w:pPr>
      <w:r>
        <w:t>выплаты, в том числе на счет получателя бюджетных средств, открытый в банке;</w:t>
      </w:r>
    </w:p>
    <w:p w:rsidR="000A2EA9" w:rsidRDefault="000A2EA9">
      <w:pPr>
        <w:pStyle w:val="ConsPlusNormal"/>
        <w:spacing w:before="220"/>
        <w:ind w:firstLine="540"/>
        <w:jc w:val="both"/>
      </w:pPr>
      <w:r>
        <w:t>поступление средств, в том числе со счета получателя бюджетных средств, открытого в банке;</w:t>
      </w:r>
    </w:p>
    <w:p w:rsidR="000A2EA9" w:rsidRDefault="000A2EA9">
      <w:pPr>
        <w:pStyle w:val="ConsPlusNormal"/>
        <w:spacing w:before="22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0A2EA9" w:rsidRDefault="000A2EA9">
      <w:pPr>
        <w:pStyle w:val="ConsPlusNormal"/>
        <w:spacing w:before="220"/>
        <w:ind w:firstLine="540"/>
        <w:jc w:val="both"/>
      </w:pPr>
      <w:r>
        <w:t>отражение лимитов бюджетных обязательств;</w:t>
      </w:r>
    </w:p>
    <w:p w:rsidR="000A2EA9" w:rsidRDefault="000A2EA9">
      <w:pPr>
        <w:pStyle w:val="ConsPlusNormal"/>
        <w:spacing w:before="220"/>
        <w:ind w:firstLine="540"/>
        <w:jc w:val="both"/>
      </w:pPr>
      <w:r>
        <w:t>отражение предельных объемов финансирования;</w:t>
      </w:r>
    </w:p>
    <w:p w:rsidR="000A2EA9" w:rsidRDefault="000A2EA9">
      <w:pPr>
        <w:pStyle w:val="ConsPlusNormal"/>
        <w:spacing w:before="220"/>
        <w:ind w:firstLine="540"/>
        <w:jc w:val="both"/>
      </w:pPr>
      <w:r>
        <w:t>постановка на учет бюджетных обязательств за счет источника дополнительного бюджетного финансирования;</w:t>
      </w:r>
    </w:p>
    <w:p w:rsidR="000A2EA9" w:rsidRDefault="000A2EA9">
      <w:pPr>
        <w:pStyle w:val="ConsPlusNormal"/>
        <w:spacing w:before="220"/>
        <w:ind w:firstLine="540"/>
        <w:jc w:val="both"/>
      </w:pPr>
      <w:r>
        <w:t>поступление источника дополнительного бюджетного финансирования, включая возврат дебиторской задолженности;</w:t>
      </w:r>
    </w:p>
    <w:p w:rsidR="000A2EA9" w:rsidRDefault="000A2EA9">
      <w:pPr>
        <w:pStyle w:val="ConsPlusNormal"/>
        <w:spacing w:before="220"/>
        <w:ind w:firstLine="540"/>
        <w:jc w:val="both"/>
      </w:pPr>
      <w:r>
        <w:t>выплаты за счет источника дополнительного бюджетного финансирования;</w:t>
      </w:r>
    </w:p>
    <w:p w:rsidR="000A2EA9" w:rsidRDefault="000A2EA9">
      <w:pPr>
        <w:pStyle w:val="ConsPlusNormal"/>
        <w:spacing w:before="220"/>
        <w:ind w:firstLine="540"/>
        <w:jc w:val="both"/>
      </w:pPr>
      <w: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0A2EA9" w:rsidRDefault="000A2EA9">
      <w:pPr>
        <w:pStyle w:val="ConsPlusNormal"/>
        <w:jc w:val="both"/>
      </w:pPr>
      <w:r>
        <w:t xml:space="preserve">(пп. "г" в ред. </w:t>
      </w:r>
      <w:hyperlink r:id="rId366">
        <w:r>
          <w:rPr>
            <w:color w:val="0000FF"/>
          </w:rPr>
          <w:t>Приказа</w:t>
        </w:r>
      </w:hyperlink>
      <w:r>
        <w:t xml:space="preserve"> Казначейства России от 28.12.2017 N 36н)</w:t>
      </w:r>
    </w:p>
    <w:p w:rsidR="000A2EA9" w:rsidRDefault="000A2EA9">
      <w:pPr>
        <w:pStyle w:val="ConsPlusNormal"/>
        <w:spacing w:before="220"/>
        <w:ind w:firstLine="540"/>
        <w:jc w:val="both"/>
      </w:pPr>
      <w:r>
        <w:t>д) операции по казначейскому обеспечению обязательств.</w:t>
      </w:r>
    </w:p>
    <w:p w:rsidR="000A2EA9" w:rsidRDefault="000A2EA9">
      <w:pPr>
        <w:pStyle w:val="ConsPlusNormal"/>
        <w:jc w:val="both"/>
      </w:pPr>
      <w:r>
        <w:t xml:space="preserve">(пп. "д" введен </w:t>
      </w:r>
      <w:hyperlink r:id="rId367">
        <w:r>
          <w:rPr>
            <w:color w:val="0000FF"/>
          </w:rPr>
          <w:t>Приказом</w:t>
        </w:r>
      </w:hyperlink>
      <w:r>
        <w:t xml:space="preserve"> Казначейства России от 28.12.2017 N 36н)</w:t>
      </w:r>
    </w:p>
    <w:p w:rsidR="000A2EA9" w:rsidRDefault="000A2EA9">
      <w:pPr>
        <w:pStyle w:val="ConsPlusNormal"/>
        <w:spacing w:before="220"/>
        <w:ind w:firstLine="540"/>
        <w:jc w:val="both"/>
      </w:pPr>
      <w:r>
        <w:t xml:space="preserve">146. Показатели на лицевом счете администратора доходов бюджета отражаются на основании информации, содержащейся в представленном главным администратором доходов бюджета в соответствии с </w:t>
      </w:r>
      <w:hyperlink r:id="rId368">
        <w:r>
          <w:rPr>
            <w:color w:val="0000FF"/>
          </w:rPr>
          <w:t>пунктом 17</w:t>
        </w:r>
      </w:hyperlink>
      <w:r>
        <w:t xml:space="preserve"> Порядка казначейского обслуживания, утвержденного приказом Федерального казначейства от 14 мая 2020 г. N 21н (зарегистрирован Министерством юстиции Российской Федерации 13 июля 2020 г., регистрационный N 58914), &lt;7&gt; Реестре администрируемых доходов (код формы по КФД 0531975).</w:t>
      </w:r>
    </w:p>
    <w:p w:rsidR="000A2EA9" w:rsidRDefault="000A2EA9">
      <w:pPr>
        <w:pStyle w:val="ConsPlusNormal"/>
        <w:spacing w:before="220"/>
        <w:ind w:firstLine="540"/>
        <w:jc w:val="both"/>
      </w:pPr>
      <w:r>
        <w:t>--------------------------------</w:t>
      </w:r>
    </w:p>
    <w:p w:rsidR="000A2EA9" w:rsidRDefault="000A2EA9">
      <w:pPr>
        <w:pStyle w:val="ConsPlusNormal"/>
        <w:spacing w:before="220"/>
        <w:ind w:firstLine="540"/>
        <w:jc w:val="both"/>
      </w:pPr>
      <w:r>
        <w:t xml:space="preserve">&lt;7&gt; С изменениями, внесенными приказами Федерального казначейства от 28.06.2021 N 23н (зарегистрирован Министерством юстиции Российской Федерации 29.07.2021, регистрационный N 64462), от 13.10.2021 N 29н (зарегистрирован Министерством юстиции Российской Федерации </w:t>
      </w:r>
      <w:r>
        <w:lastRenderedPageBreak/>
        <w:t>19.11.2021, регистрационный N 65906), от 29.04.2022 N 13н (зарегистрирован Министерством юстиции Российской Федерации 24.05.2022, регистрационный N 68566), от 29.07.2022 N 19н (зарегистрирован Министерством юстиции Российской Федерации 02.09.2022, регистрационный N 69902) от 28.12.2022 N 37н (зарегистрирован Министерством юстиции Российской Федерации 25.01.2023, регистрационный N 72131), от 05.12.2024 N 20н (зарегистрирован Министерством юстиции Российской Федерации 27.12.2024, регистрационный N 80811).</w:t>
      </w:r>
    </w:p>
    <w:p w:rsidR="000A2EA9" w:rsidRDefault="000A2EA9">
      <w:pPr>
        <w:pStyle w:val="ConsPlusNormal"/>
        <w:ind w:firstLine="540"/>
        <w:jc w:val="both"/>
      </w:pPr>
    </w:p>
    <w:p w:rsidR="000A2EA9" w:rsidRDefault="000A2EA9">
      <w:pPr>
        <w:pStyle w:val="ConsPlusNormal"/>
        <w:ind w:firstLine="540"/>
        <w:jc w:val="both"/>
      </w:pPr>
      <w:r>
        <w:t xml:space="preserve">Операции осуществляются на лицевом счете администратора доходов бюджета, отдельных администраторов источников финансирования дефицита федерального бюджета в соответствии с </w:t>
      </w:r>
      <w:hyperlink r:id="rId369">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15 ноября 2024 г. N 172н (зарегистрирован Министерством юстиции Российской Федерации 28 декабря 2024 г., регистрационный N 80841), с изменениями, внесенными приказом Министерства финансов Российской Федерации от 6 августа 2025 г. N 106н (зарегистрирован Министерством юстиции Российской Федерации 2 сентября 2025 г., регистрационный N 83435).</w:t>
      </w:r>
    </w:p>
    <w:p w:rsidR="000A2EA9" w:rsidRDefault="000A2EA9">
      <w:pPr>
        <w:pStyle w:val="ConsPlusNormal"/>
        <w:jc w:val="both"/>
      </w:pPr>
      <w:r>
        <w:t xml:space="preserve">(п. 146 в ред. </w:t>
      </w:r>
      <w:hyperlink r:id="rId370">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0A2EA9" w:rsidRDefault="000A2EA9">
      <w:pPr>
        <w:pStyle w:val="ConsPlusNormal"/>
        <w:spacing w:before="220"/>
        <w:ind w:firstLine="540"/>
        <w:jc w:val="both"/>
      </w:pPr>
      <w:r>
        <w:t>поступление средств;</w:t>
      </w:r>
    </w:p>
    <w:p w:rsidR="000A2EA9" w:rsidRDefault="000A2EA9">
      <w:pPr>
        <w:pStyle w:val="ConsPlusNormal"/>
        <w:spacing w:before="220"/>
        <w:ind w:firstLine="540"/>
        <w:jc w:val="both"/>
      </w:pPr>
      <w:r>
        <w:t>выплаты.</w:t>
      </w:r>
    </w:p>
    <w:p w:rsidR="000A2EA9" w:rsidRDefault="000A2EA9">
      <w:pPr>
        <w:pStyle w:val="ConsPlusNormal"/>
        <w:spacing w:before="22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0A2EA9" w:rsidRDefault="000A2EA9">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0A2EA9" w:rsidRDefault="000A2EA9">
      <w:pPr>
        <w:pStyle w:val="ConsPlusNormal"/>
        <w:spacing w:before="220"/>
        <w:ind w:firstLine="540"/>
        <w:jc w:val="both"/>
      </w:pPr>
      <w:r>
        <w:t>распределение бюджетных ассигнований на текущий финансовый год (текущий финансовый год и плановый период).</w:t>
      </w:r>
    </w:p>
    <w:p w:rsidR="000A2EA9" w:rsidRDefault="000A2EA9">
      <w:pPr>
        <w:pStyle w:val="ConsPlusNormal"/>
        <w:spacing w:before="22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0A2EA9" w:rsidRDefault="000A2EA9">
      <w:pPr>
        <w:pStyle w:val="ConsPlusNormal"/>
        <w:spacing w:before="22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0A2EA9" w:rsidRDefault="000A2EA9">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0A2EA9" w:rsidRDefault="000A2EA9">
      <w:pPr>
        <w:pStyle w:val="ConsPlusNormal"/>
        <w:spacing w:before="220"/>
        <w:ind w:firstLine="540"/>
        <w:jc w:val="both"/>
      </w:pPr>
      <w:r>
        <w:t>поступление средств;</w:t>
      </w:r>
    </w:p>
    <w:p w:rsidR="000A2EA9" w:rsidRDefault="000A2EA9">
      <w:pPr>
        <w:pStyle w:val="ConsPlusNormal"/>
        <w:spacing w:before="220"/>
        <w:ind w:firstLine="540"/>
        <w:jc w:val="both"/>
      </w:pPr>
      <w:r>
        <w:t>выплаты.</w:t>
      </w:r>
    </w:p>
    <w:p w:rsidR="000A2EA9" w:rsidRDefault="000A2EA9">
      <w:pPr>
        <w:pStyle w:val="ConsPlusNormal"/>
        <w:spacing w:before="22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0A2EA9" w:rsidRDefault="000A2EA9">
      <w:pPr>
        <w:pStyle w:val="ConsPlusNormal"/>
        <w:spacing w:before="220"/>
        <w:ind w:firstLine="540"/>
        <w:jc w:val="both"/>
      </w:pPr>
      <w:r>
        <w:lastRenderedPageBreak/>
        <w:t>152. На лицевом счете иного получателя бюджетных средств отражаются следующие операции:</w:t>
      </w:r>
    </w:p>
    <w:p w:rsidR="000A2EA9" w:rsidRDefault="000A2EA9">
      <w:pPr>
        <w:pStyle w:val="ConsPlusNormal"/>
        <w:spacing w:before="220"/>
        <w:ind w:firstLine="540"/>
        <w:jc w:val="both"/>
      </w:pPr>
      <w:r>
        <w:t>а) доведение бюджетных данных:</w:t>
      </w:r>
    </w:p>
    <w:p w:rsidR="000A2EA9" w:rsidRDefault="000A2EA9">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0A2EA9" w:rsidRDefault="000A2EA9">
      <w:pPr>
        <w:pStyle w:val="ConsPlusNormal"/>
        <w:spacing w:before="220"/>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0A2EA9" w:rsidRDefault="000A2EA9">
      <w:pPr>
        <w:pStyle w:val="ConsPlusNormal"/>
        <w:spacing w:before="220"/>
        <w:ind w:firstLine="540"/>
        <w:jc w:val="both"/>
      </w:pPr>
      <w:r>
        <w:t>предельных объемов финансирования всего, в том числе для иностранной валюты;</w:t>
      </w:r>
    </w:p>
    <w:p w:rsidR="000A2EA9" w:rsidRDefault="000A2EA9">
      <w:pPr>
        <w:pStyle w:val="ConsPlusNormal"/>
        <w:spacing w:before="220"/>
        <w:ind w:firstLine="540"/>
        <w:jc w:val="both"/>
      </w:pPr>
      <w:r>
        <w:t>б) операции с бюджетными средствами:</w:t>
      </w:r>
    </w:p>
    <w:p w:rsidR="000A2EA9" w:rsidRDefault="000A2EA9">
      <w:pPr>
        <w:pStyle w:val="ConsPlusNormal"/>
        <w:spacing w:before="220"/>
        <w:ind w:firstLine="540"/>
        <w:jc w:val="both"/>
      </w:pPr>
      <w:r>
        <w:t>суммы выплат в валюте Российской Федерации;</w:t>
      </w:r>
    </w:p>
    <w:p w:rsidR="000A2EA9" w:rsidRDefault="000A2EA9">
      <w:pPr>
        <w:pStyle w:val="ConsPlusNormal"/>
        <w:spacing w:before="220"/>
        <w:ind w:firstLine="540"/>
        <w:jc w:val="both"/>
      </w:pPr>
      <w:r>
        <w:t>суммы выплат в иностранной валюте;</w:t>
      </w:r>
    </w:p>
    <w:p w:rsidR="000A2EA9" w:rsidRDefault="000A2EA9">
      <w:pPr>
        <w:pStyle w:val="ConsPlusNormal"/>
        <w:spacing w:before="220"/>
        <w:ind w:firstLine="540"/>
        <w:jc w:val="both"/>
      </w:pPr>
      <w:r>
        <w:t>суммы поступлений в валюте Российской Федерации;</w:t>
      </w:r>
    </w:p>
    <w:p w:rsidR="000A2EA9" w:rsidRDefault="000A2EA9">
      <w:pPr>
        <w:pStyle w:val="ConsPlusNormal"/>
        <w:spacing w:before="220"/>
        <w:ind w:firstLine="540"/>
        <w:jc w:val="both"/>
      </w:pPr>
      <w:r>
        <w:t>суммы поступлений в иностранной валюте.</w:t>
      </w:r>
    </w:p>
    <w:p w:rsidR="000A2EA9" w:rsidRDefault="000A2EA9">
      <w:pPr>
        <w:pStyle w:val="ConsPlusNormal"/>
        <w:spacing w:before="22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0A2EA9" w:rsidRDefault="000A2EA9">
      <w:pPr>
        <w:pStyle w:val="ConsPlusNormal"/>
        <w:spacing w:before="220"/>
        <w:ind w:firstLine="540"/>
        <w:jc w:val="both"/>
      </w:pPr>
      <w:r>
        <w:t>154. На лицевом счете для учета операций получателя средств из бюджета отражаются следующие операции:</w:t>
      </w:r>
    </w:p>
    <w:p w:rsidR="000A2EA9" w:rsidRDefault="000A2EA9">
      <w:pPr>
        <w:pStyle w:val="ConsPlusNormal"/>
        <w:jc w:val="both"/>
      </w:pPr>
      <w:r>
        <w:t xml:space="preserve">(в ред. </w:t>
      </w:r>
      <w:hyperlink r:id="rId371">
        <w:r>
          <w:rPr>
            <w:color w:val="0000FF"/>
          </w:rPr>
          <w:t>Приказа</w:t>
        </w:r>
      </w:hyperlink>
      <w:r>
        <w:t xml:space="preserve"> Казначейства России от 13.10.2021 N 29н)</w:t>
      </w:r>
    </w:p>
    <w:p w:rsidR="000A2EA9" w:rsidRDefault="000A2EA9">
      <w:pPr>
        <w:pStyle w:val="ConsPlusNormal"/>
        <w:spacing w:before="220"/>
        <w:ind w:firstLine="540"/>
        <w:jc w:val="both"/>
      </w:pPr>
      <w:r>
        <w:t>поступление средств;</w:t>
      </w:r>
    </w:p>
    <w:p w:rsidR="000A2EA9" w:rsidRDefault="000A2EA9">
      <w:pPr>
        <w:pStyle w:val="ConsPlusNormal"/>
        <w:spacing w:before="220"/>
        <w:ind w:firstLine="540"/>
        <w:jc w:val="both"/>
      </w:pPr>
      <w:r>
        <w:t>суммы выплат.</w:t>
      </w:r>
    </w:p>
    <w:p w:rsidR="000A2EA9" w:rsidRDefault="000A2EA9">
      <w:pPr>
        <w:pStyle w:val="ConsPlusNormal"/>
        <w:spacing w:before="22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0A2EA9" w:rsidRDefault="000A2EA9">
      <w:pPr>
        <w:pStyle w:val="ConsPlusNormal"/>
        <w:spacing w:before="220"/>
        <w:ind w:firstLine="540"/>
        <w:jc w:val="both"/>
      </w:pPr>
      <w:r>
        <w:t>поступления средств;</w:t>
      </w:r>
    </w:p>
    <w:p w:rsidR="000A2EA9" w:rsidRDefault="000A2EA9">
      <w:pPr>
        <w:pStyle w:val="ConsPlusNormal"/>
        <w:spacing w:before="220"/>
        <w:ind w:firstLine="540"/>
        <w:jc w:val="both"/>
      </w:pPr>
      <w:r>
        <w:t>суммы выплат.</w:t>
      </w:r>
    </w:p>
    <w:p w:rsidR="000A2EA9" w:rsidRDefault="000A2EA9">
      <w:pPr>
        <w:pStyle w:val="ConsPlusNormal"/>
        <w:spacing w:before="22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372">
        <w:r>
          <w:rPr>
            <w:color w:val="0000FF"/>
          </w:rPr>
          <w:t>Заявки</w:t>
        </w:r>
      </w:hyperlink>
      <w:r>
        <w:t xml:space="preserve"> на возврат (код формы по КФД 0531803).</w:t>
      </w:r>
    </w:p>
    <w:p w:rsidR="000A2EA9" w:rsidRDefault="000A2EA9">
      <w:pPr>
        <w:pStyle w:val="ConsPlusNormal"/>
        <w:spacing w:before="22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373">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w:t>
      </w:r>
      <w:r>
        <w:lastRenderedPageBreak/>
        <w:t>операций со средствами, поступающими во временное распоряжение получателя бюджетных средств.</w:t>
      </w:r>
    </w:p>
    <w:p w:rsidR="000A2EA9" w:rsidRDefault="000A2EA9">
      <w:pPr>
        <w:pStyle w:val="ConsPlusNormal"/>
        <w:spacing w:before="220"/>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0A2EA9" w:rsidRDefault="000A2EA9">
      <w:pPr>
        <w:pStyle w:val="ConsPlusNormal"/>
        <w:spacing w:before="220"/>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0A2EA9" w:rsidRDefault="000A2EA9">
      <w:pPr>
        <w:pStyle w:val="ConsPlusNormal"/>
        <w:spacing w:before="22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0A2EA9" w:rsidRDefault="000A2EA9">
      <w:pPr>
        <w:pStyle w:val="ConsPlusNormal"/>
        <w:jc w:val="both"/>
      </w:pPr>
    </w:p>
    <w:p w:rsidR="000A2EA9" w:rsidRDefault="000A2EA9">
      <w:pPr>
        <w:pStyle w:val="ConsPlusTitle"/>
        <w:jc w:val="center"/>
        <w:outlineLvl w:val="2"/>
      </w:pPr>
      <w:r>
        <w:t>Документооборот при ведении лицевых счетов</w:t>
      </w:r>
    </w:p>
    <w:p w:rsidR="000A2EA9" w:rsidRDefault="000A2EA9">
      <w:pPr>
        <w:pStyle w:val="ConsPlusNormal"/>
        <w:jc w:val="both"/>
      </w:pPr>
    </w:p>
    <w:p w:rsidR="000A2EA9" w:rsidRDefault="000A2EA9">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0A2EA9" w:rsidRDefault="000A2EA9">
      <w:pPr>
        <w:pStyle w:val="ConsPlusNormal"/>
        <w:spacing w:before="220"/>
        <w:ind w:firstLine="540"/>
        <w:jc w:val="both"/>
      </w:pPr>
      <w:bookmarkStart w:id="49" w:name="P1048"/>
      <w:bookmarkEnd w:id="49"/>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0A2EA9" w:rsidRDefault="000A2EA9">
      <w:pPr>
        <w:pStyle w:val="ConsPlusNormal"/>
        <w:spacing w:before="22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1048">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0A2EA9" w:rsidRDefault="000A2EA9">
      <w:pPr>
        <w:pStyle w:val="ConsPlusNormal"/>
        <w:spacing w:before="220"/>
        <w:ind w:firstLine="540"/>
        <w:jc w:val="both"/>
      </w:pPr>
      <w:r>
        <w:t>Сверка по лицевому счету в разрезе видов средств бюджетного (автономного) учреждения, лицевому счету для учета операций получателя средств из бюджета осуществляется автоматически в Модуле бюджетного процесса.</w:t>
      </w:r>
    </w:p>
    <w:p w:rsidR="000A2EA9" w:rsidRDefault="000A2EA9">
      <w:pPr>
        <w:pStyle w:val="ConsPlusNormal"/>
        <w:jc w:val="both"/>
      </w:pPr>
      <w:r>
        <w:t xml:space="preserve">(абзац введен </w:t>
      </w:r>
      <w:hyperlink r:id="rId374">
        <w:r>
          <w:rPr>
            <w:color w:val="0000FF"/>
          </w:rPr>
          <w:t>Приказом</w:t>
        </w:r>
      </w:hyperlink>
      <w:r>
        <w:t xml:space="preserve"> Казначейства России от 26.11.2025 N 21н)</w:t>
      </w:r>
    </w:p>
    <w:p w:rsidR="000A2EA9" w:rsidRDefault="000A2EA9">
      <w:pPr>
        <w:pStyle w:val="ConsPlusNormal"/>
        <w:spacing w:before="220"/>
        <w:ind w:firstLine="540"/>
        <w:jc w:val="both"/>
      </w:pPr>
      <w:bookmarkStart w:id="50" w:name="P1052"/>
      <w:bookmarkEnd w:id="50"/>
      <w:r>
        <w:t>160. Выписки из лицевых счетов формируются за соответствующий операционный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отсутствия операций содержательная часть не заполняется.</w:t>
      </w:r>
    </w:p>
    <w:p w:rsidR="000A2EA9" w:rsidRDefault="000A2EA9">
      <w:pPr>
        <w:pStyle w:val="ConsPlusNormal"/>
        <w:spacing w:before="220"/>
        <w:ind w:firstLine="540"/>
        <w:jc w:val="both"/>
      </w:pPr>
      <w:r>
        <w:t>Выписки из лицевых счетов в разрезе видов средств бюджетного (автономного) учреждения формируются с использованием Модуля бюджетного процесса:</w:t>
      </w:r>
    </w:p>
    <w:p w:rsidR="000A2EA9" w:rsidRDefault="000A2EA9">
      <w:pPr>
        <w:pStyle w:val="ConsPlusNormal"/>
        <w:spacing w:before="220"/>
        <w:ind w:firstLine="540"/>
        <w:jc w:val="both"/>
      </w:pPr>
      <w:r>
        <w:t>в разрезе кодов бюджетной классификации нарастающим итогом за выбранный период;</w:t>
      </w:r>
    </w:p>
    <w:p w:rsidR="000A2EA9" w:rsidRDefault="000A2EA9">
      <w:pPr>
        <w:pStyle w:val="ConsPlusNormal"/>
        <w:spacing w:before="220"/>
        <w:ind w:firstLine="540"/>
        <w:jc w:val="both"/>
      </w:pPr>
      <w:r>
        <w:t>в разрезе первичных документов по операциям за соответствующий операционный день и по состоянию на выбранный момент времени в течение операционного дня.</w:t>
      </w:r>
    </w:p>
    <w:p w:rsidR="000A2EA9" w:rsidRDefault="000A2EA9">
      <w:pPr>
        <w:pStyle w:val="ConsPlusNormal"/>
        <w:spacing w:before="220"/>
        <w:ind w:firstLine="540"/>
        <w:jc w:val="both"/>
      </w:pPr>
      <w:r>
        <w:t>Выписки из лицевых счетов предоставляются не позднее следующего операционного дня независимо от наличия проведенных операций.</w:t>
      </w:r>
    </w:p>
    <w:p w:rsidR="000A2EA9" w:rsidRDefault="000A2EA9">
      <w:pPr>
        <w:pStyle w:val="ConsPlusNormal"/>
        <w:spacing w:before="220"/>
        <w:ind w:firstLine="540"/>
        <w:jc w:val="both"/>
      </w:pPr>
      <w:r>
        <w:t xml:space="preserve">При наличии проведенных операций выписки предоставляются в соответствии с </w:t>
      </w:r>
      <w:hyperlink w:anchor="P1059">
        <w:r>
          <w:rPr>
            <w:color w:val="0000FF"/>
          </w:rPr>
          <w:t xml:space="preserve">абзацем </w:t>
        </w:r>
        <w:r>
          <w:rPr>
            <w:color w:val="0000FF"/>
          </w:rPr>
          <w:lastRenderedPageBreak/>
          <w:t>шестым</w:t>
        </w:r>
      </w:hyperlink>
      <w:r>
        <w:t xml:space="preserve"> настоящего пункта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прилагаемом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0A2EA9" w:rsidRDefault="000A2EA9">
      <w:pPr>
        <w:pStyle w:val="ConsPlusNormal"/>
        <w:spacing w:before="22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0A2EA9" w:rsidRDefault="000A2EA9">
      <w:pPr>
        <w:pStyle w:val="ConsPlusNormal"/>
        <w:spacing w:before="220"/>
        <w:ind w:firstLine="540"/>
        <w:jc w:val="both"/>
      </w:pPr>
      <w:bookmarkStart w:id="51" w:name="P1059"/>
      <w:bookmarkEnd w:id="51"/>
      <w:r>
        <w:t>Органом Федерального казначейства вместе с Выпиской из соответствующего лицевого счета формируются и представляются клиенту (за исключением администратора доходов бюджета, отдельных администраторов источников финансирования дефицита федерального бюджета, взаимодействие с которыми осуществляется с использованием Подсистемы управления доходами, получателей средств из бюджета субъекта Российской Федерации (местного бюджета), бюджетных (автономных) учреждений субъекта Российской Федерации, муниципальных бюджетных (автономных) учреждений, лицевые счета которым открыты в Модуле бюджетного процесса):</w:t>
      </w:r>
    </w:p>
    <w:p w:rsidR="000A2EA9" w:rsidRDefault="000A2EA9">
      <w:pPr>
        <w:pStyle w:val="ConsPlusNormal"/>
        <w:spacing w:before="220"/>
        <w:ind w:firstLine="540"/>
        <w:jc w:val="both"/>
      </w:pPr>
      <w:hyperlink w:anchor="P20528">
        <w:r>
          <w:rPr>
            <w:color w:val="0000FF"/>
          </w:rPr>
          <w:t>Приложение</w:t>
        </w:r>
      </w:hyperlink>
      <w:r>
        <w:t xml:space="preserve"> к Выписке из лицевого счета главного распорядителя (распорядителя) бюджетных средств (код формы по КФД 0531777) по форме согласно приложению N 57 к настоящему Порядку;</w:t>
      </w:r>
    </w:p>
    <w:p w:rsidR="000A2EA9" w:rsidRDefault="000A2EA9">
      <w:pPr>
        <w:pStyle w:val="ConsPlusNormal"/>
        <w:spacing w:before="220"/>
        <w:ind w:firstLine="540"/>
        <w:jc w:val="both"/>
      </w:pPr>
      <w:hyperlink w:anchor="P21043">
        <w:r>
          <w:rPr>
            <w:color w:val="0000FF"/>
          </w:rPr>
          <w:t>Приложение</w:t>
        </w:r>
      </w:hyperlink>
      <w:r>
        <w:t xml:space="preserve"> к Выписке из лицевого счета главного распорядителя (распорядителя) бюджетных средств (код формы по КФД 0531746) по форме согласно приложению N 58 к настоящему Порядку;</w:t>
      </w:r>
    </w:p>
    <w:p w:rsidR="000A2EA9" w:rsidRDefault="000A2EA9">
      <w:pPr>
        <w:pStyle w:val="ConsPlusNormal"/>
        <w:spacing w:before="220"/>
        <w:ind w:firstLine="540"/>
        <w:jc w:val="both"/>
      </w:pPr>
      <w:hyperlink w:anchor="P21670">
        <w:r>
          <w:rPr>
            <w:color w:val="0000FF"/>
          </w:rPr>
          <w:t>Приложение</w:t>
        </w:r>
      </w:hyperlink>
      <w:r>
        <w:t xml:space="preserve"> к Выписке из лицевого счета бюджета (код формы по КФД 0531784) по форме согласно приложению N 59 к настоящему Порядку;</w:t>
      </w:r>
    </w:p>
    <w:p w:rsidR="000A2EA9" w:rsidRDefault="000A2EA9">
      <w:pPr>
        <w:pStyle w:val="ConsPlusNormal"/>
        <w:spacing w:before="220"/>
        <w:ind w:firstLine="540"/>
        <w:jc w:val="both"/>
      </w:pPr>
      <w:hyperlink w:anchor="P21853">
        <w:r>
          <w:rPr>
            <w:color w:val="0000FF"/>
          </w:rPr>
          <w:t>Приложение</w:t>
        </w:r>
      </w:hyperlink>
      <w:r>
        <w:t xml:space="preserve"> к Выписке из лицевого счета получателя бюджетных средств (код формы по КФД 0531778) по форме согласно приложению N 60 к настоящему Порядку (далее - Приложение к Выписке из лицевого счета получателя);</w:t>
      </w:r>
    </w:p>
    <w:p w:rsidR="000A2EA9" w:rsidRDefault="000A2EA9">
      <w:pPr>
        <w:pStyle w:val="ConsPlusNormal"/>
        <w:spacing w:before="220"/>
        <w:ind w:firstLine="540"/>
        <w:jc w:val="both"/>
      </w:pPr>
      <w:hyperlink w:anchor="P22300">
        <w:r>
          <w:rPr>
            <w:color w:val="0000FF"/>
          </w:rPr>
          <w:t>Приложение</w:t>
        </w:r>
      </w:hyperlink>
      <w:r>
        <w:t xml:space="preserve"> к Выписке из лицевого счета получателя бюджетных средств (код формы по КФД 0531747) по форме согласно приложению N 61 к настоящему Порядку;</w:t>
      </w:r>
    </w:p>
    <w:p w:rsidR="000A2EA9" w:rsidRDefault="000A2EA9">
      <w:pPr>
        <w:pStyle w:val="ConsPlusNormal"/>
        <w:spacing w:before="220"/>
        <w:ind w:firstLine="540"/>
        <w:jc w:val="both"/>
      </w:pPr>
      <w:hyperlink w:anchor="P22822">
        <w:r>
          <w:rPr>
            <w:color w:val="0000FF"/>
          </w:rPr>
          <w:t>Приложение</w:t>
        </w:r>
      </w:hyperlink>
      <w:r>
        <w:t xml:space="preserve"> к Выписке из лицевого счета администратора доходов бюджета (код формы по КФД 0531779) по форме согласно приложению N 62 к настоящему Порядку;</w:t>
      </w:r>
    </w:p>
    <w:p w:rsidR="000A2EA9" w:rsidRDefault="000A2EA9">
      <w:pPr>
        <w:pStyle w:val="ConsPlusNormal"/>
        <w:spacing w:before="220"/>
        <w:ind w:firstLine="540"/>
        <w:jc w:val="both"/>
      </w:pPr>
      <w:hyperlink w:anchor="P22954">
        <w:r>
          <w:rPr>
            <w:color w:val="0000FF"/>
          </w:rPr>
          <w:t>Приложение</w:t>
        </w:r>
      </w:hyperlink>
      <w: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0531781) по форме согласно приложению N 63 к настоящему Порядку;</w:t>
      </w:r>
    </w:p>
    <w:p w:rsidR="000A2EA9" w:rsidRDefault="000A2EA9">
      <w:pPr>
        <w:pStyle w:val="ConsPlusNormal"/>
        <w:spacing w:before="220"/>
        <w:ind w:firstLine="540"/>
        <w:jc w:val="both"/>
      </w:pPr>
      <w:hyperlink w:anchor="P23117">
        <w:r>
          <w:rPr>
            <w:color w:val="0000FF"/>
          </w:rPr>
          <w:t>Приложение</w:t>
        </w:r>
      </w:hyperlink>
      <w: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0531798) по форме согласно приложению N 64 к настоящему Порядку;</w:t>
      </w:r>
    </w:p>
    <w:p w:rsidR="000A2EA9" w:rsidRDefault="000A2EA9">
      <w:pPr>
        <w:pStyle w:val="ConsPlusNormal"/>
        <w:spacing w:before="220"/>
        <w:ind w:firstLine="540"/>
        <w:jc w:val="both"/>
      </w:pPr>
      <w:hyperlink w:anchor="P23311">
        <w:r>
          <w:rPr>
            <w:color w:val="0000FF"/>
          </w:rPr>
          <w:t>Приложение</w:t>
        </w:r>
      </w:hyperlink>
      <w:r>
        <w:t xml:space="preserve"> к Выписке из лицевого счета администратора источников финансирования дефицита бюджета (код формы по КФД 0531782) по форме согласно приложению N 65 к настоящему Порядку;</w:t>
      </w:r>
    </w:p>
    <w:p w:rsidR="000A2EA9" w:rsidRDefault="000A2EA9">
      <w:pPr>
        <w:pStyle w:val="ConsPlusNormal"/>
        <w:spacing w:before="220"/>
        <w:ind w:firstLine="540"/>
        <w:jc w:val="both"/>
      </w:pPr>
      <w:hyperlink w:anchor="P23475">
        <w:r>
          <w:rPr>
            <w:color w:val="0000FF"/>
          </w:rPr>
          <w:t>Приложение</w:t>
        </w:r>
      </w:hyperlink>
      <w:r>
        <w:t xml:space="preserve"> к Выписке из лицевого счета администратора источников финансирования дефицита бюджета (код формы по КФД 0531748) по форме согласно приложению N 66 к настоящему Порядку;</w:t>
      </w:r>
    </w:p>
    <w:p w:rsidR="000A2EA9" w:rsidRDefault="000A2EA9">
      <w:pPr>
        <w:pStyle w:val="ConsPlusNormal"/>
        <w:spacing w:before="220"/>
        <w:ind w:firstLine="540"/>
        <w:jc w:val="both"/>
      </w:pPr>
      <w:hyperlink w:anchor="P23651">
        <w:r>
          <w:rPr>
            <w:color w:val="0000FF"/>
          </w:rPr>
          <w:t>Приложение</w:t>
        </w:r>
      </w:hyperlink>
      <w:r>
        <w:t xml:space="preserve"> к Выписке из лицевого счета иного получателя бюджетных средств (код формы по КФД 0531783) по форме согласно приложению N 67 к настоящему Порядку;</w:t>
      </w:r>
    </w:p>
    <w:p w:rsidR="000A2EA9" w:rsidRDefault="000A2EA9">
      <w:pPr>
        <w:pStyle w:val="ConsPlusNormal"/>
        <w:spacing w:before="220"/>
        <w:ind w:firstLine="540"/>
        <w:jc w:val="both"/>
      </w:pPr>
      <w:hyperlink w:anchor="P23857">
        <w:r>
          <w:rPr>
            <w:color w:val="0000FF"/>
          </w:rPr>
          <w:t>Приложение</w:t>
        </w:r>
      </w:hyperlink>
      <w:r>
        <w:t xml:space="preserve"> к Выписке из лицевого счета иного получателя бюджетных средств (код формы по КФД 0531749) по форме согласно приложению N 68 к настоящему Порядку;</w:t>
      </w:r>
    </w:p>
    <w:p w:rsidR="000A2EA9" w:rsidRDefault="000A2EA9">
      <w:pPr>
        <w:pStyle w:val="ConsPlusNormal"/>
        <w:spacing w:before="220"/>
        <w:ind w:firstLine="540"/>
        <w:jc w:val="both"/>
      </w:pPr>
      <w:hyperlink w:anchor="P24095">
        <w:r>
          <w:rPr>
            <w:color w:val="0000FF"/>
          </w:rPr>
          <w:t>Приложение</w:t>
        </w:r>
      </w:hyperlink>
      <w:r>
        <w:t xml:space="preserve"> к Выписке из лицевого счета бюджетного (автономного) учреждения (код формы по КФД 0531967) по форме согласно приложению N 70 к настоящему Порядку;</w:t>
      </w:r>
    </w:p>
    <w:p w:rsidR="000A2EA9" w:rsidRDefault="000A2EA9">
      <w:pPr>
        <w:pStyle w:val="ConsPlusNormal"/>
        <w:spacing w:before="220"/>
        <w:ind w:firstLine="540"/>
        <w:jc w:val="both"/>
      </w:pPr>
      <w:hyperlink w:anchor="P24201">
        <w:r>
          <w:rPr>
            <w:color w:val="0000FF"/>
          </w:rPr>
          <w:t>Приложение</w:t>
        </w:r>
      </w:hyperlink>
      <w:r>
        <w:t xml:space="preserve"> к Выписке из отдельного лицевого счета бюджетного (автономного) учреждения (код формы по КФД 0531968) по форме согласно приложению N 71 к настоящему Порядку;</w:t>
      </w:r>
    </w:p>
    <w:p w:rsidR="000A2EA9" w:rsidRDefault="000A2EA9">
      <w:pPr>
        <w:pStyle w:val="ConsPlusNormal"/>
        <w:spacing w:before="220"/>
        <w:ind w:firstLine="540"/>
        <w:jc w:val="both"/>
      </w:pPr>
      <w:hyperlink w:anchor="P24459">
        <w:r>
          <w:rPr>
            <w:color w:val="0000FF"/>
          </w:rPr>
          <w:t>Приложение</w:t>
        </w:r>
      </w:hyperlink>
      <w:r>
        <w:t xml:space="preserve"> к Выписке из лицевого счета для учета операций получателя средств из бюджета (код формы по КФД 0531838) по форме согласно приложению N 72 к настоящему Порядку.</w:t>
      </w:r>
    </w:p>
    <w:p w:rsidR="000A2EA9" w:rsidRDefault="000A2EA9">
      <w:pPr>
        <w:pStyle w:val="ConsPlusNormal"/>
        <w:spacing w:before="22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0A2EA9" w:rsidRDefault="000A2EA9">
      <w:pPr>
        <w:pStyle w:val="ConsPlusNormal"/>
        <w:spacing w:before="220"/>
        <w:ind w:firstLine="540"/>
        <w:jc w:val="both"/>
      </w:pPr>
      <w:r>
        <w:t>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Выписки из лицевого счета получателя и Приложения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0A2EA9" w:rsidRDefault="000A2EA9">
      <w:pPr>
        <w:pStyle w:val="ConsPlusNormal"/>
        <w:spacing w:before="22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0A2EA9" w:rsidRDefault="000A2EA9">
      <w:pPr>
        <w:pStyle w:val="ConsPlusNormal"/>
        <w:spacing w:before="22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0A2EA9" w:rsidRDefault="000A2EA9">
      <w:pPr>
        <w:pStyle w:val="ConsPlusNormal"/>
        <w:jc w:val="both"/>
      </w:pPr>
      <w:r>
        <w:t xml:space="preserve">(п. 160 в ред. </w:t>
      </w:r>
      <w:hyperlink r:id="rId375">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160.1. </w:t>
      </w:r>
      <w:hyperlink w:anchor="P5194">
        <w:r>
          <w:rPr>
            <w:color w:val="0000FF"/>
          </w:rPr>
          <w:t>Выписка</w:t>
        </w:r>
      </w:hyperlink>
      <w:r>
        <w:t xml:space="preserve"> из лицевого счета администратора доходов бюджета, </w:t>
      </w:r>
      <w:hyperlink w:anchor="P22822">
        <w:r>
          <w:rPr>
            <w:color w:val="0000FF"/>
          </w:rPr>
          <w:t>Приложение</w:t>
        </w:r>
      </w:hyperlink>
      <w:r>
        <w:t xml:space="preserve"> к Выписке из лицевого счета администратора доходов бюджета, </w:t>
      </w:r>
      <w:hyperlink w:anchor="P6422">
        <w:r>
          <w:rPr>
            <w:color w:val="0000FF"/>
          </w:rPr>
          <w:t>Выписка</w:t>
        </w:r>
      </w:hyperlink>
      <w:r>
        <w:t xml:space="preserve"> из лицевого счета администратора источников финансирования дефицита бюджета и </w:t>
      </w:r>
      <w:hyperlink w:anchor="P23311">
        <w:r>
          <w:rPr>
            <w:color w:val="0000FF"/>
          </w:rPr>
          <w:t>Приложение</w:t>
        </w:r>
      </w:hyperlink>
      <w:r>
        <w:t xml:space="preserve"> к Выписке из лицевого счета администратора источников финансирования дефицита бюджета формируются в соответствии с </w:t>
      </w:r>
      <w:hyperlink w:anchor="P1052">
        <w:r>
          <w:rPr>
            <w:color w:val="0000FF"/>
          </w:rPr>
          <w:t>пунктом 160</w:t>
        </w:r>
      </w:hyperlink>
      <w:r>
        <w:t xml:space="preserve"> настоящего Порядка.</w:t>
      </w:r>
    </w:p>
    <w:p w:rsidR="000A2EA9" w:rsidRDefault="000A2EA9">
      <w:pPr>
        <w:pStyle w:val="ConsPlusNormal"/>
        <w:spacing w:before="220"/>
        <w:ind w:firstLine="540"/>
        <w:jc w:val="both"/>
      </w:pPr>
      <w:r>
        <w:t xml:space="preserve">В соответствии с письменным запросом главного администратора доходов бюджета (администратора доходов бюджета) </w:t>
      </w:r>
      <w:hyperlink w:anchor="P5194">
        <w:r>
          <w:rPr>
            <w:color w:val="0000FF"/>
          </w:rPr>
          <w:t>Выписка</w:t>
        </w:r>
      </w:hyperlink>
      <w:r>
        <w:t xml:space="preserve"> из лицевого счета администратора доходов бюджета и </w:t>
      </w:r>
      <w:hyperlink w:anchor="P22822">
        <w:r>
          <w:rPr>
            <w:color w:val="0000FF"/>
          </w:rPr>
          <w:t>Приложение</w:t>
        </w:r>
      </w:hyperlink>
      <w:r>
        <w:t xml:space="preserve"> к Выписке из лицевого счета администратора доходов бюджета направляются </w:t>
      </w:r>
      <w:r>
        <w:lastRenderedPageBreak/>
        <w:t>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 если иное не предусмотрено настоящим Порядком.</w:t>
      </w:r>
    </w:p>
    <w:p w:rsidR="000A2EA9" w:rsidRDefault="000A2EA9">
      <w:pPr>
        <w:pStyle w:val="ConsPlusNormal"/>
        <w:jc w:val="both"/>
      </w:pPr>
      <w:r>
        <w:t xml:space="preserve">(в ред. </w:t>
      </w:r>
      <w:hyperlink r:id="rId376">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Абзац утратил силу. - </w:t>
      </w:r>
      <w:hyperlink r:id="rId377">
        <w:r>
          <w:rPr>
            <w:color w:val="0000FF"/>
          </w:rPr>
          <w:t>Приказ</w:t>
        </w:r>
      </w:hyperlink>
      <w:r>
        <w:t xml:space="preserve"> Казначейства России от 26.11.2025 N 21н.</w:t>
      </w:r>
    </w:p>
    <w:p w:rsidR="000A2EA9" w:rsidRDefault="000A2EA9">
      <w:pPr>
        <w:pStyle w:val="ConsPlusNormal"/>
        <w:jc w:val="both"/>
      </w:pPr>
      <w:r>
        <w:t xml:space="preserve">(пп. 160.1 в ред. </w:t>
      </w:r>
      <w:hyperlink r:id="rId378">
        <w:r>
          <w:rPr>
            <w:color w:val="0000FF"/>
          </w:rPr>
          <w:t>Приказа</w:t>
        </w:r>
      </w:hyperlink>
      <w:r>
        <w:t xml:space="preserve"> Казначейства России от 28.12.2022 N 38н)</w:t>
      </w:r>
    </w:p>
    <w:p w:rsidR="000A2EA9" w:rsidRDefault="000A2EA9">
      <w:pPr>
        <w:pStyle w:val="ConsPlusNormal"/>
        <w:spacing w:before="220"/>
        <w:ind w:firstLine="540"/>
        <w:jc w:val="both"/>
      </w:pPr>
      <w:r>
        <w:t xml:space="preserve">161. Выписки из соответствующих лицевых счетов и Приложения к ним, сформированные в соответствии с </w:t>
      </w:r>
      <w:hyperlink w:anchor="P1052">
        <w:r>
          <w:rPr>
            <w:color w:val="0000FF"/>
          </w:rPr>
          <w:t>пунктом 160</w:t>
        </w:r>
      </w:hyperlink>
      <w:r>
        <w:t xml:space="preserve"> настоящего Порядка, на бумажном носителе выдаются под расписку лицам, включенным в </w:t>
      </w:r>
      <w:hyperlink w:anchor="P1312">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0A2EA9" w:rsidRDefault="000A2EA9">
      <w:pPr>
        <w:pStyle w:val="ConsPlusNormal"/>
        <w:jc w:val="both"/>
      </w:pPr>
      <w:r>
        <w:t xml:space="preserve">(в ред. </w:t>
      </w:r>
      <w:hyperlink r:id="rId379">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Работникам клиента, подписи которых не включены в </w:t>
      </w:r>
      <w:hyperlink w:anchor="P1312">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0A2EA9" w:rsidRDefault="000A2EA9">
      <w:pPr>
        <w:pStyle w:val="ConsPlusNormal"/>
        <w:spacing w:before="220"/>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 (за исключением администратора доходов бюджета, отдельных администраторов источников финансирования дефицита федерального бюджета, казначейское обслуживание которых осуществляется с использованием Подсистемы управления доходами).</w:t>
      </w:r>
    </w:p>
    <w:p w:rsidR="000A2EA9" w:rsidRDefault="000A2EA9">
      <w:pPr>
        <w:pStyle w:val="ConsPlusNormal"/>
        <w:spacing w:before="220"/>
        <w:ind w:firstLine="540"/>
        <w:jc w:val="both"/>
      </w:pPr>
      <w:r>
        <w:t>Отчет о состоянии лицевого счета в разрезе видов средств бюджетного (автономного) учреждения клиенту не предоставляется.</w:t>
      </w:r>
    </w:p>
    <w:p w:rsidR="000A2EA9" w:rsidRDefault="000A2EA9">
      <w:pPr>
        <w:pStyle w:val="ConsPlusNormal"/>
        <w:spacing w:before="220"/>
        <w:ind w:firstLine="540"/>
        <w:jc w:val="both"/>
      </w:pPr>
      <w:hyperlink w:anchor="P10902">
        <w:r>
          <w:rPr>
            <w:color w:val="0000FF"/>
          </w:rPr>
          <w:t>Отчеты</w:t>
        </w:r>
      </w:hyperlink>
      <w:r>
        <w:t xml:space="preserve">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0A2EA9" w:rsidRDefault="000A2EA9">
      <w:pPr>
        <w:pStyle w:val="ConsPlusNormal"/>
        <w:spacing w:before="220"/>
        <w:ind w:firstLine="540"/>
        <w:jc w:val="both"/>
      </w:pPr>
      <w:r>
        <w:t>Отчет о состоянии лицевого счета получателя средств из бюджета с использованием Модуля бюджетного процесса формируется ежедневно.</w:t>
      </w:r>
    </w:p>
    <w:p w:rsidR="000A2EA9" w:rsidRDefault="000A2EA9">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Pr>
            <w:color w:val="0000FF"/>
          </w:rPr>
          <w:t>Отчета</w:t>
        </w:r>
      </w:hyperlink>
      <w:r>
        <w:t xml:space="preserve">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0A2EA9" w:rsidRDefault="000A2EA9">
      <w:pPr>
        <w:pStyle w:val="ConsPlusNormal"/>
        <w:jc w:val="both"/>
      </w:pPr>
      <w:r>
        <w:t xml:space="preserve">(п. 162 в ред. </w:t>
      </w:r>
      <w:hyperlink r:id="rId380">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0A2EA9" w:rsidRDefault="000A2EA9">
      <w:pPr>
        <w:pStyle w:val="ConsPlusNormal"/>
        <w:spacing w:before="220"/>
        <w:ind w:firstLine="540"/>
        <w:jc w:val="both"/>
      </w:pPr>
      <w:r>
        <w:t xml:space="preserve">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w:t>
      </w:r>
      <w:r>
        <w:lastRenderedPageBreak/>
        <w:t>лицевого счета.</w:t>
      </w:r>
    </w:p>
    <w:p w:rsidR="000A2EA9" w:rsidRDefault="000A2EA9">
      <w:pPr>
        <w:pStyle w:val="ConsPlusNormal"/>
        <w:spacing w:before="22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0A2EA9" w:rsidRDefault="000A2EA9">
      <w:pPr>
        <w:pStyle w:val="ConsPlusNormal"/>
        <w:spacing w:before="220"/>
        <w:ind w:firstLine="540"/>
        <w:jc w:val="both"/>
      </w:pPr>
      <w: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0A2EA9" w:rsidRDefault="000A2EA9">
      <w:pPr>
        <w:pStyle w:val="ConsPlusNormal"/>
        <w:spacing w:before="22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0A2EA9" w:rsidRDefault="000A2EA9">
      <w:pPr>
        <w:pStyle w:val="ConsPlusNormal"/>
        <w:spacing w:before="220"/>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0A2EA9" w:rsidRDefault="000A2EA9">
      <w:pPr>
        <w:pStyle w:val="ConsPlusNormal"/>
        <w:spacing w:before="220"/>
        <w:ind w:firstLine="540"/>
        <w:jc w:val="both"/>
      </w:pPr>
      <w:r>
        <w:t>167. Руководитель органа Федерального казначейства обеспечивает создание условий для сохранности документов.</w:t>
      </w:r>
    </w:p>
    <w:p w:rsidR="000A2EA9" w:rsidRDefault="000A2EA9">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0A2EA9" w:rsidRDefault="000A2EA9">
      <w:pPr>
        <w:pStyle w:val="ConsPlusNormal"/>
        <w:spacing w:before="220"/>
        <w:ind w:firstLine="540"/>
        <w:jc w:val="both"/>
      </w:pPr>
      <w:bookmarkStart w:id="52" w:name="P1102"/>
      <w:bookmarkEnd w:id="52"/>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0A2EA9" w:rsidRDefault="000A2EA9">
      <w:pPr>
        <w:pStyle w:val="ConsPlusNormal"/>
        <w:spacing w:before="22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1120">
        <w:r>
          <w:rPr>
            <w:color w:val="0000FF"/>
          </w:rPr>
          <w:t>приложениями N 1</w:t>
        </w:r>
      </w:hyperlink>
      <w:r>
        <w:t xml:space="preserve"> - </w:t>
      </w:r>
      <w:hyperlink w:anchor="P24900">
        <w:r>
          <w:rPr>
            <w:color w:val="0000FF"/>
          </w:rPr>
          <w:t>75</w:t>
        </w:r>
      </w:hyperlink>
      <w:r>
        <w:t xml:space="preserve"> настоящего Порядка.</w:t>
      </w:r>
    </w:p>
    <w:p w:rsidR="000A2EA9" w:rsidRDefault="000A2EA9">
      <w:pPr>
        <w:pStyle w:val="ConsPlusNormal"/>
        <w:jc w:val="both"/>
      </w:pPr>
      <w:r>
        <w:t xml:space="preserve">(п. 169 введен </w:t>
      </w:r>
      <w:hyperlink r:id="rId381">
        <w:r>
          <w:rPr>
            <w:color w:val="0000FF"/>
          </w:rPr>
          <w:t>Приказом</w:t>
        </w:r>
      </w:hyperlink>
      <w:r>
        <w:t xml:space="preserve"> Казначейства России от 01.04.2020 N 16н; в ред. </w:t>
      </w:r>
      <w:hyperlink r:id="rId382">
        <w:r>
          <w:rPr>
            <w:color w:val="0000FF"/>
          </w:rPr>
          <w:t>Приказа</w:t>
        </w:r>
      </w:hyperlink>
      <w:r>
        <w:t xml:space="preserve"> Казначейства России от 26.11.2025 N 21н)</w:t>
      </w:r>
    </w:p>
    <w:p w:rsidR="000A2EA9" w:rsidRDefault="000A2EA9">
      <w:pPr>
        <w:pStyle w:val="ConsPlusNormal"/>
        <w:spacing w:before="220"/>
        <w:ind w:firstLine="540"/>
        <w:jc w:val="both"/>
      </w:pPr>
      <w:r>
        <w:t xml:space="preserve">170. Выписки из соответствующих лицевых счетов, приложения к ним, а также Отчеты о состоянии соответствующего лицевого счета, предоставляемые органами Федерального казначейства в электронном виде посредством информационной системы, подписываются ответственным исполнителем органа Федерального казначейства или ЭП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предусмотренном </w:t>
      </w:r>
      <w:hyperlink w:anchor="P1102">
        <w:r>
          <w:rPr>
            <w:color w:val="0000FF"/>
          </w:rPr>
          <w:t>пунктом 168</w:t>
        </w:r>
      </w:hyperlink>
      <w:r>
        <w:t xml:space="preserve"> настоящего Порядка.</w:t>
      </w:r>
    </w:p>
    <w:p w:rsidR="000A2EA9" w:rsidRDefault="000A2EA9">
      <w:pPr>
        <w:pStyle w:val="ConsPlusNormal"/>
        <w:jc w:val="both"/>
      </w:pPr>
      <w:r>
        <w:t xml:space="preserve">(п. 170 введен </w:t>
      </w:r>
      <w:hyperlink r:id="rId383">
        <w:r>
          <w:rPr>
            <w:color w:val="0000FF"/>
          </w:rPr>
          <w:t>Приказом</w:t>
        </w:r>
      </w:hyperlink>
      <w:r>
        <w:t xml:space="preserve"> Казначейства России от 28.12.2022 N 38н)</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1</w:t>
      </w:r>
    </w:p>
    <w:p w:rsidR="000A2EA9" w:rsidRDefault="000A2EA9">
      <w:pPr>
        <w:pStyle w:val="ConsPlusNormal"/>
        <w:jc w:val="right"/>
      </w:pPr>
      <w:r>
        <w:lastRenderedPageBreak/>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both"/>
      </w:pPr>
    </w:p>
    <w:p w:rsidR="000A2EA9" w:rsidRDefault="000A2EA9">
      <w:pPr>
        <w:pStyle w:val="ConsPlusNonformat"/>
        <w:jc w:val="both"/>
      </w:pPr>
      <w:bookmarkStart w:id="53" w:name="P1120"/>
      <w:bookmarkEnd w:id="53"/>
      <w:r>
        <w:t xml:space="preserve">                                 ЗАЯВЛЕНИЕ</w:t>
      </w:r>
    </w:p>
    <w:p w:rsidR="000A2EA9" w:rsidRDefault="000A2EA9">
      <w:pPr>
        <w:pStyle w:val="ConsPlusNonformat"/>
        <w:jc w:val="both"/>
      </w:pPr>
      <w:r>
        <w:t xml:space="preserve">                        на открытие лицевого счета</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bookmarkStart w:id="54" w:name="P1126"/>
            <w:bookmarkEnd w:id="54"/>
            <w:r>
              <w:t>Коды</w:t>
            </w: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0531752</w:t>
            </w: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jc w:val="center"/>
            </w:pPr>
            <w:bookmarkStart w:id="55" w:name="P1132"/>
            <w:bookmarkEnd w:id="55"/>
            <w:r>
              <w:t>от "__" ___________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bookmarkStart w:id="56" w:name="P1135"/>
            <w:bookmarkEnd w:id="56"/>
            <w:r>
              <w:t>Наименование клиента</w:t>
            </w:r>
          </w:p>
        </w:tc>
        <w:tc>
          <w:tcPr>
            <w:tcW w:w="3231" w:type="dxa"/>
            <w:tcBorders>
              <w:top w:val="nil"/>
              <w:left w:val="nil"/>
              <w:bottom w:val="nil"/>
              <w:right w:val="nil"/>
            </w:tcBorders>
            <w:vAlign w:val="bottom"/>
          </w:tcPr>
          <w:p w:rsidR="000A2EA9" w:rsidRDefault="000A2EA9">
            <w:pPr>
              <w:pStyle w:val="ConsPlusNormal"/>
              <w:jc w:val="center"/>
            </w:pPr>
            <w:r>
              <w:t>_____________________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bookmarkStart w:id="57" w:name="P1151"/>
            <w:bookmarkEnd w:id="57"/>
            <w:r>
              <w:t>Наименование иного получателя бюджетных средств</w:t>
            </w:r>
          </w:p>
        </w:tc>
        <w:tc>
          <w:tcPr>
            <w:tcW w:w="3231"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bookmarkStart w:id="58" w:name="P1167"/>
            <w:bookmarkEnd w:id="58"/>
            <w:r>
              <w:t>Орган Федерального казначейства</w:t>
            </w:r>
          </w:p>
        </w:tc>
        <w:tc>
          <w:tcPr>
            <w:tcW w:w="3231"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blPrEx>
          <w:tblBorders>
            <w:right w:val="nil"/>
          </w:tblBorders>
        </w:tblPrEx>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nil"/>
            </w:tcBorders>
          </w:tcPr>
          <w:p w:rsidR="000A2EA9" w:rsidRDefault="000A2EA9">
            <w:pPr>
              <w:pStyle w:val="ConsPlusNormal"/>
            </w:pPr>
          </w:p>
        </w:tc>
        <w:tc>
          <w:tcPr>
            <w:tcW w:w="1134" w:type="dxa"/>
            <w:tcBorders>
              <w:top w:val="single" w:sz="4" w:space="0" w:color="auto"/>
              <w:left w:val="nil"/>
              <w:bottom w:val="single" w:sz="4" w:space="0" w:color="auto"/>
              <w:right w:val="nil"/>
            </w:tcBorders>
          </w:tcPr>
          <w:p w:rsidR="000A2EA9" w:rsidRDefault="000A2EA9">
            <w:pPr>
              <w:pStyle w:val="ConsPlusNormal"/>
            </w:pPr>
          </w:p>
        </w:tc>
      </w:tr>
      <w:tr w:rsidR="000A2EA9">
        <w:tc>
          <w:tcPr>
            <w:tcW w:w="2891" w:type="dxa"/>
            <w:vMerge w:val="restart"/>
            <w:tcBorders>
              <w:top w:val="nil"/>
              <w:left w:val="nil"/>
              <w:bottom w:val="nil"/>
              <w:right w:val="nil"/>
            </w:tcBorders>
          </w:tcPr>
          <w:p w:rsidR="000A2EA9" w:rsidRDefault="000A2EA9">
            <w:pPr>
              <w:pStyle w:val="ConsPlusNormal"/>
            </w:pPr>
            <w:bookmarkStart w:id="59" w:name="P1175"/>
            <w:bookmarkEnd w:id="59"/>
            <w:r>
              <w:t>Прошу открыть лицевой счет</w:t>
            </w:r>
          </w:p>
        </w:tc>
        <w:tc>
          <w:tcPr>
            <w:tcW w:w="3231" w:type="dxa"/>
            <w:tcBorders>
              <w:top w:val="nil"/>
              <w:left w:val="nil"/>
              <w:bottom w:val="nil"/>
              <w:right w:val="nil"/>
            </w:tcBorders>
          </w:tcPr>
          <w:p w:rsidR="000A2EA9" w:rsidRDefault="000A2EA9">
            <w:pPr>
              <w:pStyle w:val="ConsPlusNormal"/>
              <w:jc w:val="center"/>
            </w:pPr>
            <w:r>
              <w:t>____________________</w:t>
            </w:r>
          </w:p>
        </w:tc>
        <w:tc>
          <w:tcPr>
            <w:tcW w:w="1757" w:type="dxa"/>
            <w:tcBorders>
              <w:top w:val="nil"/>
              <w:left w:val="nil"/>
              <w:bottom w:val="nil"/>
              <w:right w:val="single" w:sz="4" w:space="0" w:color="auto"/>
            </w:tcBorders>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2891" w:type="dxa"/>
            <w:vMerge/>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jc w:val="center"/>
            </w:pPr>
            <w:r>
              <w:t>____________________</w:t>
            </w:r>
          </w:p>
        </w:tc>
        <w:tc>
          <w:tcPr>
            <w:tcW w:w="1757" w:type="dxa"/>
            <w:tcBorders>
              <w:top w:val="nil"/>
              <w:left w:val="nil"/>
              <w:bottom w:val="nil"/>
              <w:right w:val="single" w:sz="4" w:space="0" w:color="auto"/>
            </w:tcBorders>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jc w:val="center"/>
            </w:pPr>
            <w:r>
              <w:t>____________________</w:t>
            </w:r>
          </w:p>
        </w:tc>
        <w:tc>
          <w:tcPr>
            <w:tcW w:w="1757" w:type="dxa"/>
            <w:tcBorders>
              <w:top w:val="nil"/>
              <w:left w:val="nil"/>
              <w:bottom w:val="nil"/>
              <w:right w:val="single" w:sz="4" w:space="0" w:color="auto"/>
            </w:tcBorders>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jc w:val="center"/>
            </w:pPr>
            <w:r>
              <w:t>____________________</w:t>
            </w:r>
          </w:p>
          <w:p w:rsidR="000A2EA9" w:rsidRDefault="000A2EA9">
            <w:pPr>
              <w:pStyle w:val="ConsPlusNormal"/>
              <w:jc w:val="center"/>
            </w:pPr>
            <w:r>
              <w:t>(вид лицевого счета)</w:t>
            </w:r>
          </w:p>
        </w:tc>
        <w:tc>
          <w:tcPr>
            <w:tcW w:w="1757" w:type="dxa"/>
            <w:tcBorders>
              <w:top w:val="nil"/>
              <w:left w:val="nil"/>
              <w:bottom w:val="nil"/>
              <w:right w:val="single" w:sz="4" w:space="0" w:color="auto"/>
            </w:tcBorders>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2891" w:type="dxa"/>
            <w:vMerge w:val="restart"/>
            <w:tcBorders>
              <w:top w:val="nil"/>
              <w:left w:val="nil"/>
              <w:bottom w:val="nil"/>
              <w:right w:val="nil"/>
            </w:tcBorders>
          </w:tcPr>
          <w:p w:rsidR="000A2EA9" w:rsidRDefault="000A2EA9">
            <w:pPr>
              <w:pStyle w:val="ConsPlusNormal"/>
            </w:pPr>
            <w:bookmarkStart w:id="60" w:name="P1191"/>
            <w:bookmarkEnd w:id="60"/>
            <w:r>
              <w:t>Основание для открытия лицевого счета</w:t>
            </w: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2891" w:type="dxa"/>
            <w:vMerge/>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jc w:val="center"/>
            </w:pPr>
            <w:r>
              <w:t>____________________</w:t>
            </w:r>
          </w:p>
        </w:tc>
        <w:tc>
          <w:tcPr>
            <w:tcW w:w="1757" w:type="dxa"/>
            <w:tcBorders>
              <w:top w:val="nil"/>
              <w:left w:val="nil"/>
              <w:bottom w:val="nil"/>
              <w:right w:val="single" w:sz="4" w:space="0" w:color="auto"/>
            </w:tcBorders>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Руководитель клиента</w:t>
      </w:r>
    </w:p>
    <w:p w:rsidR="000A2EA9" w:rsidRDefault="000A2EA9">
      <w:pPr>
        <w:pStyle w:val="ConsPlusNonformat"/>
        <w:jc w:val="both"/>
      </w:pPr>
      <w:r>
        <w:t>(уполномоченное лицо)     _____________ ___________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lastRenderedPageBreak/>
        <w:t>Главный бухгалтер клиента</w:t>
      </w:r>
    </w:p>
    <w:p w:rsidR="000A2EA9" w:rsidRDefault="000A2EA9">
      <w:pPr>
        <w:pStyle w:val="ConsPlusNonformat"/>
        <w:jc w:val="both"/>
      </w:pPr>
      <w:r>
        <w:t>(уполномоченное лицо)     _____________ ___________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w:t>
      </w:r>
    </w:p>
    <w:p w:rsidR="000A2EA9" w:rsidRDefault="000A2EA9">
      <w:pPr>
        <w:pStyle w:val="ConsPlusNonformat"/>
        <w:jc w:val="both"/>
      </w:pPr>
    </w:p>
    <w:p w:rsidR="000A2EA9" w:rsidRDefault="000A2EA9">
      <w:pPr>
        <w:pStyle w:val="ConsPlusNonformat"/>
        <w:jc w:val="both"/>
      </w:pPr>
      <w:bookmarkStart w:id="61" w:name="P1211"/>
      <w:bookmarkEnd w:id="61"/>
      <w:r>
        <w:t xml:space="preserve">                 Отметка органа Федерального казначейства</w:t>
      </w:r>
    </w:p>
    <w:p w:rsidR="000A2EA9" w:rsidRDefault="000A2EA9">
      <w:pPr>
        <w:pStyle w:val="ConsPlusNonformat"/>
        <w:jc w:val="both"/>
      </w:pPr>
      <w:r>
        <w:t xml:space="preserve">        об открытии лицевого счета N ______________________________</w:t>
      </w:r>
    </w:p>
    <w:p w:rsidR="000A2EA9" w:rsidRDefault="000A2EA9">
      <w:pPr>
        <w:pStyle w:val="ConsPlusNonformat"/>
        <w:jc w:val="both"/>
      </w:pPr>
      <w:r>
        <w:t xml:space="preserve">                                   N ______________________________</w:t>
      </w:r>
    </w:p>
    <w:p w:rsidR="000A2EA9" w:rsidRDefault="000A2EA9">
      <w:pPr>
        <w:pStyle w:val="ConsPlusNonformat"/>
        <w:jc w:val="both"/>
      </w:pPr>
    </w:p>
    <w:p w:rsidR="000A2EA9" w:rsidRDefault="000A2EA9">
      <w:pPr>
        <w:pStyle w:val="ConsPlusNonformat"/>
        <w:jc w:val="both"/>
      </w:pPr>
      <w:r>
        <w:t>Руководитель</w:t>
      </w:r>
    </w:p>
    <w:p w:rsidR="000A2EA9" w:rsidRDefault="000A2EA9">
      <w:pPr>
        <w:pStyle w:val="ConsPlusNonformat"/>
        <w:jc w:val="both"/>
      </w:pPr>
      <w:r>
        <w:t>(уполномоченное лицо) _____________ ___________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Главный бухгалтер</w:t>
      </w:r>
    </w:p>
    <w:p w:rsidR="000A2EA9" w:rsidRDefault="000A2EA9">
      <w:pPr>
        <w:pStyle w:val="ConsPlusNonformat"/>
        <w:jc w:val="both"/>
      </w:pPr>
      <w:r>
        <w:t>(уполномоченное лицо) _____________ ___________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bookmarkStart w:id="62" w:name="P1233"/>
      <w:bookmarkEnd w:id="62"/>
      <w:r>
        <w:t>Приложение N 1(1)</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both"/>
      </w:pPr>
    </w:p>
    <w:p w:rsidR="000A2EA9" w:rsidRDefault="000A2EA9">
      <w:pPr>
        <w:pStyle w:val="ConsPlusTitle"/>
        <w:jc w:val="center"/>
      </w:pPr>
      <w:bookmarkStart w:id="63" w:name="P1241"/>
      <w:bookmarkEnd w:id="63"/>
      <w:r>
        <w:t>РЕКВИЗИТЫ</w:t>
      </w:r>
    </w:p>
    <w:p w:rsidR="000A2EA9" w:rsidRDefault="000A2EA9">
      <w:pPr>
        <w:pStyle w:val="ConsPlusTitle"/>
        <w:jc w:val="center"/>
      </w:pPr>
      <w:r>
        <w:t>ЗАЯВЛЕНИЯ НА ОТКРЫТИЕ ЛИЦЕВОГО СЧЕТА В ЭЛЕКТРОННОМ ВИДЕ</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(введены </w:t>
            </w:r>
            <w:hyperlink r:id="rId384">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665"/>
        <w:gridCol w:w="5839"/>
      </w:tblGrid>
      <w:tr w:rsidR="000A2EA9">
        <w:tc>
          <w:tcPr>
            <w:tcW w:w="567" w:type="dxa"/>
          </w:tcPr>
          <w:p w:rsidR="000A2EA9" w:rsidRDefault="000A2EA9">
            <w:pPr>
              <w:pStyle w:val="ConsPlusNormal"/>
              <w:jc w:val="center"/>
            </w:pPr>
            <w:r>
              <w:t>N п/п</w:t>
            </w:r>
          </w:p>
        </w:tc>
        <w:tc>
          <w:tcPr>
            <w:tcW w:w="2665" w:type="dxa"/>
          </w:tcPr>
          <w:p w:rsidR="000A2EA9" w:rsidRDefault="000A2EA9">
            <w:pPr>
              <w:pStyle w:val="ConsPlusNormal"/>
              <w:jc w:val="center"/>
            </w:pPr>
            <w:r>
              <w:t>Наименование реквизита</w:t>
            </w:r>
          </w:p>
        </w:tc>
        <w:tc>
          <w:tcPr>
            <w:tcW w:w="5839" w:type="dxa"/>
          </w:tcPr>
          <w:p w:rsidR="000A2EA9" w:rsidRDefault="000A2EA9">
            <w:pPr>
              <w:pStyle w:val="ConsPlusNormal"/>
              <w:jc w:val="center"/>
            </w:pPr>
            <w:r>
              <w:t>Формирование (заполнение) реквизита</w:t>
            </w:r>
          </w:p>
        </w:tc>
      </w:tr>
      <w:tr w:rsidR="000A2EA9">
        <w:tc>
          <w:tcPr>
            <w:tcW w:w="567" w:type="dxa"/>
          </w:tcPr>
          <w:p w:rsidR="000A2EA9" w:rsidRDefault="000A2EA9">
            <w:pPr>
              <w:pStyle w:val="ConsPlusNormal"/>
              <w:jc w:val="center"/>
            </w:pPr>
            <w:r>
              <w:t>1</w:t>
            </w:r>
          </w:p>
        </w:tc>
        <w:tc>
          <w:tcPr>
            <w:tcW w:w="2665" w:type="dxa"/>
          </w:tcPr>
          <w:p w:rsidR="000A2EA9" w:rsidRDefault="000A2EA9">
            <w:pPr>
              <w:pStyle w:val="ConsPlusNormal"/>
              <w:jc w:val="center"/>
            </w:pPr>
            <w:r>
              <w:t>2</w:t>
            </w:r>
          </w:p>
        </w:tc>
        <w:tc>
          <w:tcPr>
            <w:tcW w:w="5839" w:type="dxa"/>
          </w:tcPr>
          <w:p w:rsidR="000A2EA9" w:rsidRDefault="000A2EA9">
            <w:pPr>
              <w:pStyle w:val="ConsPlusNormal"/>
              <w:jc w:val="center"/>
            </w:pPr>
            <w:r>
              <w:t>3</w:t>
            </w:r>
          </w:p>
        </w:tc>
      </w:tr>
      <w:tr w:rsidR="000A2EA9">
        <w:tc>
          <w:tcPr>
            <w:tcW w:w="567" w:type="dxa"/>
          </w:tcPr>
          <w:p w:rsidR="000A2EA9" w:rsidRDefault="000A2EA9">
            <w:pPr>
              <w:pStyle w:val="ConsPlusNormal"/>
              <w:jc w:val="center"/>
            </w:pPr>
            <w:r>
              <w:t>1.</w:t>
            </w:r>
          </w:p>
        </w:tc>
        <w:tc>
          <w:tcPr>
            <w:tcW w:w="2665" w:type="dxa"/>
          </w:tcPr>
          <w:p w:rsidR="000A2EA9" w:rsidRDefault="000A2EA9">
            <w:pPr>
              <w:pStyle w:val="ConsPlusNormal"/>
              <w:jc w:val="both"/>
            </w:pPr>
            <w:r>
              <w:t>Дата</w:t>
            </w:r>
          </w:p>
        </w:tc>
        <w:tc>
          <w:tcPr>
            <w:tcW w:w="5839" w:type="dxa"/>
          </w:tcPr>
          <w:p w:rsidR="000A2EA9" w:rsidRDefault="000A2EA9">
            <w:pPr>
              <w:pStyle w:val="ConsPlusNormal"/>
              <w:jc w:val="both"/>
            </w:pPr>
            <w:r>
              <w:t>Указывается дата составления документа</w:t>
            </w:r>
          </w:p>
        </w:tc>
      </w:tr>
      <w:tr w:rsidR="000A2EA9">
        <w:tc>
          <w:tcPr>
            <w:tcW w:w="567" w:type="dxa"/>
          </w:tcPr>
          <w:p w:rsidR="000A2EA9" w:rsidRDefault="000A2EA9">
            <w:pPr>
              <w:pStyle w:val="ConsPlusNormal"/>
              <w:jc w:val="center"/>
            </w:pPr>
            <w:r>
              <w:t>2.</w:t>
            </w:r>
          </w:p>
        </w:tc>
        <w:tc>
          <w:tcPr>
            <w:tcW w:w="2665" w:type="dxa"/>
          </w:tcPr>
          <w:p w:rsidR="000A2EA9" w:rsidRDefault="000A2EA9">
            <w:pPr>
              <w:pStyle w:val="ConsPlusNormal"/>
              <w:jc w:val="both"/>
            </w:pPr>
            <w:r>
              <w:t>Наименование клиента (полное наименование)</w:t>
            </w:r>
          </w:p>
        </w:tc>
        <w:tc>
          <w:tcPr>
            <w:tcW w:w="5839" w:type="dxa"/>
          </w:tcPr>
          <w:p w:rsidR="000A2EA9" w:rsidRDefault="000A2EA9">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0A2EA9">
        <w:tc>
          <w:tcPr>
            <w:tcW w:w="567" w:type="dxa"/>
          </w:tcPr>
          <w:p w:rsidR="000A2EA9" w:rsidRDefault="000A2EA9">
            <w:pPr>
              <w:pStyle w:val="ConsPlusNormal"/>
              <w:jc w:val="center"/>
            </w:pPr>
            <w:r>
              <w:t>3.</w:t>
            </w:r>
          </w:p>
        </w:tc>
        <w:tc>
          <w:tcPr>
            <w:tcW w:w="2665" w:type="dxa"/>
          </w:tcPr>
          <w:p w:rsidR="000A2EA9" w:rsidRDefault="000A2EA9">
            <w:pPr>
              <w:pStyle w:val="ConsPlusNormal"/>
              <w:jc w:val="both"/>
            </w:pPr>
            <w:r>
              <w:t>ИНН</w:t>
            </w:r>
          </w:p>
        </w:tc>
        <w:tc>
          <w:tcPr>
            <w:tcW w:w="5839" w:type="dxa"/>
          </w:tcPr>
          <w:p w:rsidR="000A2EA9" w:rsidRDefault="000A2EA9">
            <w:pPr>
              <w:pStyle w:val="ConsPlusNormal"/>
              <w:jc w:val="both"/>
            </w:pPr>
            <w:r>
              <w:t xml:space="preserve">Указывается идентификационный номер налогоплательщика клиента в соответствии с данными </w:t>
            </w:r>
            <w:r>
              <w:lastRenderedPageBreak/>
              <w:t>Сводного реестра</w:t>
            </w:r>
          </w:p>
        </w:tc>
      </w:tr>
      <w:tr w:rsidR="000A2EA9">
        <w:tc>
          <w:tcPr>
            <w:tcW w:w="567" w:type="dxa"/>
          </w:tcPr>
          <w:p w:rsidR="000A2EA9" w:rsidRDefault="000A2EA9">
            <w:pPr>
              <w:pStyle w:val="ConsPlusNormal"/>
              <w:jc w:val="center"/>
            </w:pPr>
            <w:r>
              <w:lastRenderedPageBreak/>
              <w:t>4.</w:t>
            </w:r>
          </w:p>
        </w:tc>
        <w:tc>
          <w:tcPr>
            <w:tcW w:w="2665" w:type="dxa"/>
          </w:tcPr>
          <w:p w:rsidR="000A2EA9" w:rsidRDefault="000A2EA9">
            <w:pPr>
              <w:pStyle w:val="ConsPlusNormal"/>
              <w:jc w:val="both"/>
            </w:pPr>
            <w:r>
              <w:t>КПП</w:t>
            </w:r>
          </w:p>
        </w:tc>
        <w:tc>
          <w:tcPr>
            <w:tcW w:w="5839" w:type="dxa"/>
          </w:tcPr>
          <w:p w:rsidR="000A2EA9" w:rsidRDefault="000A2EA9">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0A2EA9">
        <w:tc>
          <w:tcPr>
            <w:tcW w:w="567" w:type="dxa"/>
          </w:tcPr>
          <w:p w:rsidR="000A2EA9" w:rsidRDefault="000A2EA9">
            <w:pPr>
              <w:pStyle w:val="ConsPlusNormal"/>
              <w:jc w:val="center"/>
            </w:pPr>
            <w:r>
              <w:t>5.</w:t>
            </w:r>
          </w:p>
        </w:tc>
        <w:tc>
          <w:tcPr>
            <w:tcW w:w="2665" w:type="dxa"/>
          </w:tcPr>
          <w:p w:rsidR="000A2EA9" w:rsidRDefault="000A2EA9">
            <w:pPr>
              <w:pStyle w:val="ConsPlusNormal"/>
              <w:jc w:val="both"/>
            </w:pPr>
            <w:r>
              <w:t>Код по Сводному реестру</w:t>
            </w:r>
          </w:p>
        </w:tc>
        <w:tc>
          <w:tcPr>
            <w:tcW w:w="5839" w:type="dxa"/>
          </w:tcPr>
          <w:p w:rsidR="000A2EA9" w:rsidRDefault="000A2EA9">
            <w:pPr>
              <w:pStyle w:val="ConsPlusNormal"/>
              <w:jc w:val="both"/>
            </w:pPr>
            <w:r>
              <w:t>Указывается код по Сводному реестру клиента</w:t>
            </w:r>
          </w:p>
        </w:tc>
      </w:tr>
      <w:tr w:rsidR="000A2EA9">
        <w:tc>
          <w:tcPr>
            <w:tcW w:w="567" w:type="dxa"/>
          </w:tcPr>
          <w:p w:rsidR="000A2EA9" w:rsidRDefault="000A2EA9">
            <w:pPr>
              <w:pStyle w:val="ConsPlusNormal"/>
              <w:jc w:val="center"/>
            </w:pPr>
            <w:r>
              <w:t>6.</w:t>
            </w:r>
          </w:p>
        </w:tc>
        <w:tc>
          <w:tcPr>
            <w:tcW w:w="2665" w:type="dxa"/>
          </w:tcPr>
          <w:p w:rsidR="000A2EA9" w:rsidRDefault="000A2EA9">
            <w:pPr>
              <w:pStyle w:val="ConsPlusNormal"/>
              <w:jc w:val="both"/>
            </w:pPr>
            <w:r>
              <w:t>Код по ОКПО</w:t>
            </w:r>
          </w:p>
        </w:tc>
        <w:tc>
          <w:tcPr>
            <w:tcW w:w="5839" w:type="dxa"/>
          </w:tcPr>
          <w:p w:rsidR="000A2EA9" w:rsidRDefault="000A2EA9">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0A2EA9">
        <w:tc>
          <w:tcPr>
            <w:tcW w:w="567" w:type="dxa"/>
          </w:tcPr>
          <w:p w:rsidR="000A2EA9" w:rsidRDefault="000A2EA9">
            <w:pPr>
              <w:pStyle w:val="ConsPlusNormal"/>
              <w:jc w:val="center"/>
            </w:pPr>
            <w:r>
              <w:t>7.</w:t>
            </w:r>
          </w:p>
        </w:tc>
        <w:tc>
          <w:tcPr>
            <w:tcW w:w="2665" w:type="dxa"/>
          </w:tcPr>
          <w:p w:rsidR="000A2EA9" w:rsidRDefault="000A2EA9">
            <w:pPr>
              <w:pStyle w:val="ConsPlusNormal"/>
              <w:jc w:val="both"/>
            </w:pPr>
            <w:r>
              <w:t>Код ТОФК</w:t>
            </w:r>
          </w:p>
        </w:tc>
        <w:tc>
          <w:tcPr>
            <w:tcW w:w="5839" w:type="dxa"/>
          </w:tcPr>
          <w:p w:rsidR="000A2EA9" w:rsidRDefault="000A2EA9">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0A2EA9">
        <w:tc>
          <w:tcPr>
            <w:tcW w:w="567" w:type="dxa"/>
          </w:tcPr>
          <w:p w:rsidR="000A2EA9" w:rsidRDefault="000A2EA9">
            <w:pPr>
              <w:pStyle w:val="ConsPlusNormal"/>
              <w:jc w:val="center"/>
            </w:pPr>
            <w:r>
              <w:t>8.</w:t>
            </w:r>
          </w:p>
        </w:tc>
        <w:tc>
          <w:tcPr>
            <w:tcW w:w="2665" w:type="dxa"/>
          </w:tcPr>
          <w:p w:rsidR="000A2EA9" w:rsidRDefault="000A2EA9">
            <w:pPr>
              <w:pStyle w:val="ConsPlusNormal"/>
              <w:jc w:val="both"/>
            </w:pPr>
            <w:r>
              <w:t>Орган Федерального казначейства</w:t>
            </w:r>
          </w:p>
        </w:tc>
        <w:tc>
          <w:tcPr>
            <w:tcW w:w="5839" w:type="dxa"/>
          </w:tcPr>
          <w:p w:rsidR="000A2EA9" w:rsidRDefault="000A2EA9">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0A2EA9">
        <w:tc>
          <w:tcPr>
            <w:tcW w:w="567" w:type="dxa"/>
          </w:tcPr>
          <w:p w:rsidR="000A2EA9" w:rsidRDefault="000A2EA9">
            <w:pPr>
              <w:pStyle w:val="ConsPlusNormal"/>
              <w:jc w:val="center"/>
            </w:pPr>
            <w:r>
              <w:t>9.</w:t>
            </w:r>
          </w:p>
        </w:tc>
        <w:tc>
          <w:tcPr>
            <w:tcW w:w="2665" w:type="dxa"/>
          </w:tcPr>
          <w:p w:rsidR="000A2EA9" w:rsidRDefault="000A2EA9">
            <w:pPr>
              <w:pStyle w:val="ConsPlusNormal"/>
              <w:jc w:val="both"/>
            </w:pPr>
            <w:r>
              <w:t>Код вида лицевого счета</w:t>
            </w:r>
          </w:p>
        </w:tc>
        <w:tc>
          <w:tcPr>
            <w:tcW w:w="5839" w:type="dxa"/>
          </w:tcPr>
          <w:p w:rsidR="000A2EA9" w:rsidRDefault="000A2EA9">
            <w:pPr>
              <w:pStyle w:val="ConsPlusNormal"/>
              <w:jc w:val="both"/>
            </w:pPr>
            <w:r>
              <w:t>Указывается код вида лицевого счета, подлежащего открытию</w:t>
            </w:r>
          </w:p>
        </w:tc>
      </w:tr>
      <w:tr w:rsidR="000A2EA9">
        <w:tc>
          <w:tcPr>
            <w:tcW w:w="567" w:type="dxa"/>
          </w:tcPr>
          <w:p w:rsidR="000A2EA9" w:rsidRDefault="000A2EA9">
            <w:pPr>
              <w:pStyle w:val="ConsPlusNormal"/>
              <w:jc w:val="center"/>
            </w:pPr>
            <w:r>
              <w:t>10.</w:t>
            </w:r>
          </w:p>
        </w:tc>
        <w:tc>
          <w:tcPr>
            <w:tcW w:w="2665" w:type="dxa"/>
          </w:tcPr>
          <w:p w:rsidR="000A2EA9" w:rsidRDefault="000A2EA9">
            <w:pPr>
              <w:pStyle w:val="ConsPlusNormal"/>
              <w:jc w:val="both"/>
            </w:pPr>
            <w:r>
              <w:t>Вид лицевого счета</w:t>
            </w:r>
          </w:p>
        </w:tc>
        <w:tc>
          <w:tcPr>
            <w:tcW w:w="5839" w:type="dxa"/>
          </w:tcPr>
          <w:p w:rsidR="000A2EA9" w:rsidRDefault="000A2EA9">
            <w:pPr>
              <w:pStyle w:val="ConsPlusNormal"/>
              <w:jc w:val="both"/>
            </w:pPr>
            <w:r>
              <w:t>Указывается вид лицевого счета, подлежащего открытию</w:t>
            </w:r>
          </w:p>
        </w:tc>
      </w:tr>
      <w:tr w:rsidR="000A2EA9">
        <w:tc>
          <w:tcPr>
            <w:tcW w:w="567" w:type="dxa"/>
            <w:vMerge w:val="restart"/>
          </w:tcPr>
          <w:p w:rsidR="000A2EA9" w:rsidRDefault="000A2EA9">
            <w:pPr>
              <w:pStyle w:val="ConsPlusNormal"/>
              <w:jc w:val="center"/>
            </w:pPr>
            <w:r>
              <w:t>11.</w:t>
            </w:r>
          </w:p>
        </w:tc>
        <w:tc>
          <w:tcPr>
            <w:tcW w:w="2665" w:type="dxa"/>
            <w:vMerge w:val="restart"/>
          </w:tcPr>
          <w:p w:rsidR="000A2EA9" w:rsidRDefault="000A2EA9">
            <w:pPr>
              <w:pStyle w:val="ConsPlusNormal"/>
              <w:jc w:val="both"/>
            </w:pPr>
            <w:r>
              <w:t>Основание для открытия лицевого счета</w:t>
            </w:r>
          </w:p>
        </w:tc>
        <w:tc>
          <w:tcPr>
            <w:tcW w:w="5839" w:type="dxa"/>
            <w:tcBorders>
              <w:bottom w:val="nil"/>
            </w:tcBorders>
          </w:tcPr>
          <w:p w:rsidR="000A2EA9" w:rsidRDefault="000A2EA9">
            <w:pPr>
              <w:pStyle w:val="ConsPlusNormal"/>
              <w:jc w:val="both"/>
            </w:pPr>
            <w:r>
              <w:t>Указываются наименование, номер и дата документа, в соответствии с которым открывается лицевой счет</w:t>
            </w:r>
          </w:p>
        </w:tc>
      </w:tr>
      <w:tr w:rsidR="000A2EA9">
        <w:tc>
          <w:tcPr>
            <w:tcW w:w="567" w:type="dxa"/>
            <w:vMerge/>
          </w:tcPr>
          <w:p w:rsidR="000A2EA9" w:rsidRDefault="000A2EA9">
            <w:pPr>
              <w:pStyle w:val="ConsPlusNormal"/>
            </w:pPr>
          </w:p>
        </w:tc>
        <w:tc>
          <w:tcPr>
            <w:tcW w:w="2665" w:type="dxa"/>
            <w:vMerge/>
          </w:tcPr>
          <w:p w:rsidR="000A2EA9" w:rsidRDefault="000A2EA9">
            <w:pPr>
              <w:pStyle w:val="ConsPlusNormal"/>
            </w:pPr>
          </w:p>
        </w:tc>
        <w:tc>
          <w:tcPr>
            <w:tcW w:w="5839" w:type="dxa"/>
            <w:tcBorders>
              <w:top w:val="nil"/>
            </w:tcBorders>
          </w:tcPr>
          <w:p w:rsidR="000A2EA9" w:rsidRDefault="000A2EA9">
            <w:pPr>
              <w:pStyle w:val="ConsPlusNormal"/>
              <w:jc w:val="both"/>
            </w:pPr>
            <w:r>
              <w:t>Заполняется в случае оформления заявления на открытие лицевого счета получателя средств из бюджета</w:t>
            </w:r>
          </w:p>
        </w:tc>
      </w:tr>
      <w:tr w:rsidR="000A2EA9">
        <w:tc>
          <w:tcPr>
            <w:tcW w:w="567" w:type="dxa"/>
          </w:tcPr>
          <w:p w:rsidR="000A2EA9" w:rsidRDefault="000A2EA9">
            <w:pPr>
              <w:pStyle w:val="ConsPlusNormal"/>
              <w:jc w:val="center"/>
            </w:pPr>
            <w:r>
              <w:t>12.</w:t>
            </w:r>
          </w:p>
        </w:tc>
        <w:tc>
          <w:tcPr>
            <w:tcW w:w="2665" w:type="dxa"/>
          </w:tcPr>
          <w:p w:rsidR="000A2EA9" w:rsidRDefault="000A2EA9">
            <w:pPr>
              <w:pStyle w:val="ConsPlusNormal"/>
              <w:jc w:val="both"/>
            </w:pPr>
            <w:r>
              <w:t>Информация о наличии главного бухгалтера</w:t>
            </w:r>
          </w:p>
        </w:tc>
        <w:tc>
          <w:tcPr>
            <w:tcW w:w="5839" w:type="dxa"/>
          </w:tcPr>
          <w:p w:rsidR="000A2EA9" w:rsidRDefault="000A2EA9">
            <w:pPr>
              <w:pStyle w:val="ConsPlusNormal"/>
              <w:jc w:val="both"/>
            </w:pPr>
            <w:r>
              <w:t>Указывается информация о наличии в штате клиента должности главного бухгалтера</w:t>
            </w:r>
          </w:p>
        </w:tc>
      </w:tr>
      <w:tr w:rsidR="000A2EA9">
        <w:tc>
          <w:tcPr>
            <w:tcW w:w="567" w:type="dxa"/>
          </w:tcPr>
          <w:p w:rsidR="000A2EA9" w:rsidRDefault="000A2EA9">
            <w:pPr>
              <w:pStyle w:val="ConsPlusNormal"/>
              <w:jc w:val="center"/>
            </w:pPr>
            <w:r>
              <w:t>13.</w:t>
            </w:r>
          </w:p>
        </w:tc>
        <w:tc>
          <w:tcPr>
            <w:tcW w:w="2665" w:type="dxa"/>
          </w:tcPr>
          <w:p w:rsidR="000A2EA9" w:rsidRDefault="000A2EA9">
            <w:pPr>
              <w:pStyle w:val="ConsPlusNormal"/>
              <w:jc w:val="both"/>
            </w:pPr>
            <w:r>
              <w:t>Дата открытия</w:t>
            </w:r>
          </w:p>
        </w:tc>
        <w:tc>
          <w:tcPr>
            <w:tcW w:w="5839" w:type="dxa"/>
          </w:tcPr>
          <w:p w:rsidR="000A2EA9" w:rsidRDefault="000A2EA9">
            <w:pPr>
              <w:pStyle w:val="ConsPlusNormal"/>
              <w:jc w:val="both"/>
            </w:pPr>
            <w:r>
              <w:t>Указывается дата открытия лицевого счета в случае открытия лицевого счета с отложенной датой в формате "день, месяц, год" (00.00.0000)</w:t>
            </w:r>
          </w:p>
        </w:tc>
      </w:tr>
      <w:tr w:rsidR="000A2EA9">
        <w:tc>
          <w:tcPr>
            <w:tcW w:w="567" w:type="dxa"/>
          </w:tcPr>
          <w:p w:rsidR="000A2EA9" w:rsidRDefault="000A2EA9">
            <w:pPr>
              <w:pStyle w:val="ConsPlusNormal"/>
              <w:jc w:val="center"/>
            </w:pPr>
            <w:r>
              <w:t>14.</w:t>
            </w:r>
          </w:p>
        </w:tc>
        <w:tc>
          <w:tcPr>
            <w:tcW w:w="2665" w:type="dxa"/>
          </w:tcPr>
          <w:p w:rsidR="000A2EA9" w:rsidRDefault="000A2EA9">
            <w:pPr>
              <w:pStyle w:val="ConsPlusNormal"/>
              <w:jc w:val="both"/>
            </w:pPr>
            <w:r>
              <w:t>Руководитель организации (уполномоченное лицо)</w:t>
            </w:r>
          </w:p>
        </w:tc>
        <w:tc>
          <w:tcPr>
            <w:tcW w:w="5839" w:type="dxa"/>
          </w:tcPr>
          <w:p w:rsidR="000A2EA9" w:rsidRDefault="000A2EA9">
            <w:pPr>
              <w:pStyle w:val="ConsPlusNormal"/>
              <w:jc w:val="both"/>
            </w:pPr>
            <w:r>
              <w:t>Указываются фамилия, имя, отчество (при наличии) руководителя (уполномоченного лица)</w:t>
            </w:r>
          </w:p>
        </w:tc>
      </w:tr>
    </w:tbl>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2</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lastRenderedPageBreak/>
              <w:t xml:space="preserve">(в ред. Приказов Казначейства России от 28.12.2017 </w:t>
            </w:r>
            <w:hyperlink r:id="rId385">
              <w:r>
                <w:rPr>
                  <w:color w:val="0000FF"/>
                </w:rPr>
                <w:t>N 36н</w:t>
              </w:r>
            </w:hyperlink>
            <w:r>
              <w:rPr>
                <w:color w:val="392C69"/>
              </w:rPr>
              <w:t>,</w:t>
            </w:r>
          </w:p>
          <w:p w:rsidR="000A2EA9" w:rsidRDefault="000A2EA9">
            <w:pPr>
              <w:pStyle w:val="ConsPlusNormal"/>
              <w:jc w:val="center"/>
            </w:pPr>
            <w:r>
              <w:rPr>
                <w:color w:val="392C69"/>
              </w:rPr>
              <w:t xml:space="preserve">от 01.04.2020 </w:t>
            </w:r>
            <w:hyperlink r:id="rId386">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w:t>
      </w:r>
    </w:p>
    <w:p w:rsidR="000A2EA9" w:rsidRDefault="000A2EA9">
      <w:pPr>
        <w:pStyle w:val="ConsPlusNonformat"/>
        <w:jc w:val="both"/>
      </w:pPr>
      <w:bookmarkStart w:id="64" w:name="P1312"/>
      <w:bookmarkEnd w:id="64"/>
      <w:r>
        <w:t xml:space="preserve">                КАРТОЧКА ОБРАЗЦОВ ПОДПИСЕЙ N │           │</w:t>
      </w:r>
    </w:p>
    <w:p w:rsidR="000A2EA9" w:rsidRDefault="000A2EA9">
      <w:pPr>
        <w:pStyle w:val="ConsPlusNonformat"/>
        <w:jc w:val="both"/>
      </w:pPr>
      <w:r>
        <w:t xml:space="preserve">                                             └───────────┘</w:t>
      </w:r>
    </w:p>
    <w:p w:rsidR="000A2EA9" w:rsidRDefault="000A2EA9">
      <w:pPr>
        <w:pStyle w:val="ConsPlusNonformat"/>
        <w:jc w:val="both"/>
      </w:pPr>
      <w:r>
        <w:t xml:space="preserve">                К ЛИЦЕВЫМ СЧЕТАМ N _______________________</w:t>
      </w:r>
    </w:p>
    <w:p w:rsidR="000A2EA9" w:rsidRDefault="000A2EA9">
      <w:pPr>
        <w:pStyle w:val="ConsPlusNonformat"/>
        <w:jc w:val="both"/>
      </w:pPr>
      <w:r>
        <w:t xml:space="preserve">                __________________________________________</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Коды</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0531753</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jc w:val="center"/>
            </w:pPr>
            <w:r>
              <w:t>от "__" ___________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bookmarkStart w:id="65" w:name="P1329"/>
            <w:bookmarkEnd w:id="65"/>
            <w:r>
              <w:t>Наименование клиента</w:t>
            </w:r>
          </w:p>
        </w:tc>
        <w:tc>
          <w:tcPr>
            <w:tcW w:w="3231" w:type="dxa"/>
            <w:tcBorders>
              <w:top w:val="nil"/>
              <w:left w:val="nil"/>
              <w:bottom w:val="nil"/>
              <w:right w:val="nil"/>
            </w:tcBorders>
            <w:vAlign w:val="bottom"/>
          </w:tcPr>
          <w:p w:rsidR="000A2EA9" w:rsidRDefault="000A2EA9">
            <w:pPr>
              <w:pStyle w:val="ConsPlusNormal"/>
              <w:jc w:val="center"/>
            </w:pPr>
            <w:r>
              <w:t>_____________________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bookmarkStart w:id="66" w:name="P1345"/>
            <w:bookmarkEnd w:id="66"/>
            <w:r>
              <w:t>Адрес</w:t>
            </w:r>
          </w:p>
        </w:tc>
        <w:tc>
          <w:tcPr>
            <w:tcW w:w="3231" w:type="dxa"/>
            <w:tcBorders>
              <w:top w:val="nil"/>
              <w:left w:val="nil"/>
              <w:bottom w:val="nil"/>
              <w:right w:val="nil"/>
            </w:tcBorders>
          </w:tcPr>
          <w:p w:rsidR="000A2EA9" w:rsidRDefault="000A2EA9">
            <w:pPr>
              <w:pStyle w:val="ConsPlusNormal"/>
              <w:jc w:val="center"/>
            </w:pPr>
            <w:r>
              <w:t>_____________________</w:t>
            </w:r>
          </w:p>
          <w:p w:rsidR="000A2EA9" w:rsidRDefault="000A2EA9">
            <w:pPr>
              <w:pStyle w:val="ConsPlusNormal"/>
              <w:jc w:val="center"/>
            </w:pPr>
            <w:r>
              <w:t>_____________________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bookmarkStart w:id="67" w:name="P1350"/>
            <w:bookmarkEnd w:id="67"/>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bookmarkStart w:id="68" w:name="P1354"/>
            <w:bookmarkEnd w:id="68"/>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bookmarkStart w:id="69" w:name="P1362"/>
            <w:bookmarkEnd w:id="69"/>
            <w:r>
              <w:t>Орган Федерального казначейства</w:t>
            </w:r>
          </w:p>
        </w:tc>
        <w:tc>
          <w:tcPr>
            <w:tcW w:w="3231"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70" w:name="P1367"/>
      <w:bookmarkEnd w:id="70"/>
      <w:r>
        <w:t xml:space="preserve">           Образцы подписей должностных лиц клиента, имеющих право</w:t>
      </w:r>
    </w:p>
    <w:p w:rsidR="000A2EA9" w:rsidRDefault="000A2EA9">
      <w:pPr>
        <w:pStyle w:val="ConsPlusNonformat"/>
        <w:jc w:val="both"/>
      </w:pPr>
      <w:r>
        <w:t xml:space="preserve">           подписи распоряжений о совершении казначейских платежей</w:t>
      </w:r>
    </w:p>
    <w:p w:rsidR="000A2EA9" w:rsidRDefault="000A2EA9">
      <w:pPr>
        <w:pStyle w:val="ConsPlusNonformat"/>
        <w:jc w:val="both"/>
      </w:pPr>
      <w:r>
        <w:t xml:space="preserve">          и иных документов при совершении операции по лицевому счету</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4"/>
        <w:gridCol w:w="1928"/>
        <w:gridCol w:w="1984"/>
        <w:gridCol w:w="1077"/>
        <w:gridCol w:w="2778"/>
      </w:tblGrid>
      <w:tr w:rsidR="000A2EA9">
        <w:tc>
          <w:tcPr>
            <w:tcW w:w="1204" w:type="dxa"/>
            <w:tcBorders>
              <w:left w:val="nil"/>
            </w:tcBorders>
          </w:tcPr>
          <w:p w:rsidR="000A2EA9" w:rsidRDefault="000A2EA9">
            <w:pPr>
              <w:pStyle w:val="ConsPlusNormal"/>
              <w:jc w:val="center"/>
            </w:pPr>
            <w:r>
              <w:t>Право подписи</w:t>
            </w:r>
          </w:p>
        </w:tc>
        <w:tc>
          <w:tcPr>
            <w:tcW w:w="1928" w:type="dxa"/>
          </w:tcPr>
          <w:p w:rsidR="000A2EA9" w:rsidRDefault="000A2EA9">
            <w:pPr>
              <w:pStyle w:val="ConsPlusNormal"/>
              <w:jc w:val="center"/>
            </w:pPr>
            <w:r>
              <w:t>Должность</w:t>
            </w:r>
          </w:p>
        </w:tc>
        <w:tc>
          <w:tcPr>
            <w:tcW w:w="1984" w:type="dxa"/>
          </w:tcPr>
          <w:p w:rsidR="000A2EA9" w:rsidRDefault="000A2EA9">
            <w:pPr>
              <w:pStyle w:val="ConsPlusNormal"/>
              <w:jc w:val="center"/>
            </w:pPr>
            <w:r>
              <w:t>Фамилия, имя, отчество</w:t>
            </w:r>
          </w:p>
        </w:tc>
        <w:tc>
          <w:tcPr>
            <w:tcW w:w="1077" w:type="dxa"/>
          </w:tcPr>
          <w:p w:rsidR="000A2EA9" w:rsidRDefault="000A2EA9">
            <w:pPr>
              <w:pStyle w:val="ConsPlusNormal"/>
              <w:jc w:val="center"/>
            </w:pPr>
            <w:r>
              <w:t>Образец подписи</w:t>
            </w:r>
          </w:p>
        </w:tc>
        <w:tc>
          <w:tcPr>
            <w:tcW w:w="2778" w:type="dxa"/>
            <w:tcBorders>
              <w:right w:val="nil"/>
            </w:tcBorders>
          </w:tcPr>
          <w:p w:rsidR="000A2EA9" w:rsidRDefault="000A2EA9">
            <w:pPr>
              <w:pStyle w:val="ConsPlusNormal"/>
              <w:jc w:val="center"/>
            </w:pPr>
            <w:r>
              <w:t>Срок полномочий лиц, временно пользующихся правом подписи</w:t>
            </w:r>
          </w:p>
        </w:tc>
      </w:tr>
      <w:tr w:rsidR="000A2EA9">
        <w:tc>
          <w:tcPr>
            <w:tcW w:w="1204" w:type="dxa"/>
            <w:tcBorders>
              <w:left w:val="nil"/>
            </w:tcBorders>
          </w:tcPr>
          <w:p w:rsidR="000A2EA9" w:rsidRDefault="000A2EA9">
            <w:pPr>
              <w:pStyle w:val="ConsPlusNormal"/>
              <w:jc w:val="center"/>
            </w:pPr>
            <w:r>
              <w:lastRenderedPageBreak/>
              <w:t>1</w:t>
            </w:r>
          </w:p>
        </w:tc>
        <w:tc>
          <w:tcPr>
            <w:tcW w:w="1928" w:type="dxa"/>
          </w:tcPr>
          <w:p w:rsidR="000A2EA9" w:rsidRDefault="000A2EA9">
            <w:pPr>
              <w:pStyle w:val="ConsPlusNormal"/>
              <w:jc w:val="center"/>
            </w:pPr>
            <w:bookmarkStart w:id="71" w:name="P1377"/>
            <w:bookmarkEnd w:id="71"/>
            <w:r>
              <w:t>2</w:t>
            </w:r>
          </w:p>
        </w:tc>
        <w:tc>
          <w:tcPr>
            <w:tcW w:w="1984" w:type="dxa"/>
          </w:tcPr>
          <w:p w:rsidR="000A2EA9" w:rsidRDefault="000A2EA9">
            <w:pPr>
              <w:pStyle w:val="ConsPlusNormal"/>
              <w:jc w:val="center"/>
            </w:pPr>
            <w:r>
              <w:t>3</w:t>
            </w:r>
          </w:p>
        </w:tc>
        <w:tc>
          <w:tcPr>
            <w:tcW w:w="1077" w:type="dxa"/>
          </w:tcPr>
          <w:p w:rsidR="000A2EA9" w:rsidRDefault="000A2EA9">
            <w:pPr>
              <w:pStyle w:val="ConsPlusNormal"/>
              <w:jc w:val="center"/>
            </w:pPr>
            <w:r>
              <w:t>4</w:t>
            </w:r>
          </w:p>
        </w:tc>
        <w:tc>
          <w:tcPr>
            <w:tcW w:w="2778" w:type="dxa"/>
            <w:tcBorders>
              <w:right w:val="nil"/>
            </w:tcBorders>
          </w:tcPr>
          <w:p w:rsidR="000A2EA9" w:rsidRDefault="000A2EA9">
            <w:pPr>
              <w:pStyle w:val="ConsPlusNormal"/>
              <w:jc w:val="center"/>
            </w:pPr>
            <w:r>
              <w:t>5</w:t>
            </w:r>
          </w:p>
        </w:tc>
      </w:tr>
      <w:tr w:rsidR="000A2EA9">
        <w:tc>
          <w:tcPr>
            <w:tcW w:w="1204" w:type="dxa"/>
            <w:vMerge w:val="restart"/>
            <w:tcBorders>
              <w:left w:val="nil"/>
            </w:tcBorders>
            <w:vAlign w:val="center"/>
          </w:tcPr>
          <w:p w:rsidR="000A2EA9" w:rsidRDefault="000A2EA9">
            <w:pPr>
              <w:pStyle w:val="ConsPlusNormal"/>
              <w:jc w:val="center"/>
            </w:pPr>
            <w:r>
              <w:t>первой</w:t>
            </w:r>
          </w:p>
        </w:tc>
        <w:tc>
          <w:tcPr>
            <w:tcW w:w="1928" w:type="dxa"/>
            <w:vAlign w:val="center"/>
          </w:tcPr>
          <w:p w:rsidR="000A2EA9" w:rsidRDefault="000A2EA9">
            <w:pPr>
              <w:pStyle w:val="ConsPlusNormal"/>
            </w:pPr>
          </w:p>
        </w:tc>
        <w:tc>
          <w:tcPr>
            <w:tcW w:w="1984" w:type="dxa"/>
            <w:vAlign w:val="center"/>
          </w:tcPr>
          <w:p w:rsidR="000A2EA9" w:rsidRDefault="000A2EA9">
            <w:pPr>
              <w:pStyle w:val="ConsPlusNormal"/>
            </w:pPr>
          </w:p>
        </w:tc>
        <w:tc>
          <w:tcPr>
            <w:tcW w:w="1077" w:type="dxa"/>
            <w:vAlign w:val="center"/>
          </w:tcPr>
          <w:p w:rsidR="000A2EA9" w:rsidRDefault="000A2EA9">
            <w:pPr>
              <w:pStyle w:val="ConsPlusNormal"/>
            </w:pPr>
          </w:p>
        </w:tc>
        <w:tc>
          <w:tcPr>
            <w:tcW w:w="2778" w:type="dxa"/>
            <w:tcBorders>
              <w:right w:val="nil"/>
            </w:tcBorders>
            <w:vAlign w:val="center"/>
          </w:tcPr>
          <w:p w:rsidR="000A2EA9" w:rsidRDefault="000A2EA9">
            <w:pPr>
              <w:pStyle w:val="ConsPlusNormal"/>
            </w:pPr>
          </w:p>
        </w:tc>
      </w:tr>
      <w:tr w:rsidR="000A2EA9">
        <w:tc>
          <w:tcPr>
            <w:tcW w:w="1204" w:type="dxa"/>
            <w:vMerge/>
            <w:tcBorders>
              <w:left w:val="nil"/>
            </w:tcBorders>
          </w:tcPr>
          <w:p w:rsidR="000A2EA9" w:rsidRDefault="000A2EA9">
            <w:pPr>
              <w:pStyle w:val="ConsPlusNormal"/>
            </w:pPr>
          </w:p>
        </w:tc>
        <w:tc>
          <w:tcPr>
            <w:tcW w:w="1928" w:type="dxa"/>
            <w:vAlign w:val="center"/>
          </w:tcPr>
          <w:p w:rsidR="000A2EA9" w:rsidRDefault="000A2EA9">
            <w:pPr>
              <w:pStyle w:val="ConsPlusNormal"/>
            </w:pPr>
          </w:p>
        </w:tc>
        <w:tc>
          <w:tcPr>
            <w:tcW w:w="1984" w:type="dxa"/>
            <w:vAlign w:val="center"/>
          </w:tcPr>
          <w:p w:rsidR="000A2EA9" w:rsidRDefault="000A2EA9">
            <w:pPr>
              <w:pStyle w:val="ConsPlusNormal"/>
            </w:pPr>
          </w:p>
        </w:tc>
        <w:tc>
          <w:tcPr>
            <w:tcW w:w="1077" w:type="dxa"/>
            <w:vAlign w:val="center"/>
          </w:tcPr>
          <w:p w:rsidR="000A2EA9" w:rsidRDefault="000A2EA9">
            <w:pPr>
              <w:pStyle w:val="ConsPlusNormal"/>
            </w:pPr>
          </w:p>
        </w:tc>
        <w:tc>
          <w:tcPr>
            <w:tcW w:w="2778" w:type="dxa"/>
            <w:tcBorders>
              <w:right w:val="nil"/>
            </w:tcBorders>
            <w:vAlign w:val="center"/>
          </w:tcPr>
          <w:p w:rsidR="000A2EA9" w:rsidRDefault="000A2EA9">
            <w:pPr>
              <w:pStyle w:val="ConsPlusNormal"/>
            </w:pPr>
          </w:p>
        </w:tc>
      </w:tr>
      <w:tr w:rsidR="000A2EA9">
        <w:tc>
          <w:tcPr>
            <w:tcW w:w="1204" w:type="dxa"/>
            <w:vMerge/>
            <w:tcBorders>
              <w:left w:val="nil"/>
            </w:tcBorders>
          </w:tcPr>
          <w:p w:rsidR="000A2EA9" w:rsidRDefault="000A2EA9">
            <w:pPr>
              <w:pStyle w:val="ConsPlusNormal"/>
            </w:pPr>
          </w:p>
        </w:tc>
        <w:tc>
          <w:tcPr>
            <w:tcW w:w="1928" w:type="dxa"/>
            <w:vAlign w:val="center"/>
          </w:tcPr>
          <w:p w:rsidR="000A2EA9" w:rsidRDefault="000A2EA9">
            <w:pPr>
              <w:pStyle w:val="ConsPlusNormal"/>
            </w:pPr>
          </w:p>
        </w:tc>
        <w:tc>
          <w:tcPr>
            <w:tcW w:w="1984" w:type="dxa"/>
            <w:vAlign w:val="center"/>
          </w:tcPr>
          <w:p w:rsidR="000A2EA9" w:rsidRDefault="000A2EA9">
            <w:pPr>
              <w:pStyle w:val="ConsPlusNormal"/>
            </w:pPr>
          </w:p>
        </w:tc>
        <w:tc>
          <w:tcPr>
            <w:tcW w:w="1077" w:type="dxa"/>
            <w:vAlign w:val="center"/>
          </w:tcPr>
          <w:p w:rsidR="000A2EA9" w:rsidRDefault="000A2EA9">
            <w:pPr>
              <w:pStyle w:val="ConsPlusNormal"/>
            </w:pPr>
          </w:p>
        </w:tc>
        <w:tc>
          <w:tcPr>
            <w:tcW w:w="2778" w:type="dxa"/>
            <w:tcBorders>
              <w:right w:val="nil"/>
            </w:tcBorders>
            <w:vAlign w:val="center"/>
          </w:tcPr>
          <w:p w:rsidR="000A2EA9" w:rsidRDefault="000A2EA9">
            <w:pPr>
              <w:pStyle w:val="ConsPlusNormal"/>
            </w:pPr>
          </w:p>
        </w:tc>
      </w:tr>
      <w:tr w:rsidR="000A2EA9">
        <w:tc>
          <w:tcPr>
            <w:tcW w:w="1204" w:type="dxa"/>
            <w:vMerge w:val="restart"/>
            <w:tcBorders>
              <w:left w:val="nil"/>
            </w:tcBorders>
            <w:vAlign w:val="center"/>
          </w:tcPr>
          <w:p w:rsidR="000A2EA9" w:rsidRDefault="000A2EA9">
            <w:pPr>
              <w:pStyle w:val="ConsPlusNormal"/>
              <w:jc w:val="center"/>
            </w:pPr>
            <w:r>
              <w:t>второй</w:t>
            </w:r>
          </w:p>
        </w:tc>
        <w:tc>
          <w:tcPr>
            <w:tcW w:w="1928" w:type="dxa"/>
            <w:vAlign w:val="center"/>
          </w:tcPr>
          <w:p w:rsidR="000A2EA9" w:rsidRDefault="000A2EA9">
            <w:pPr>
              <w:pStyle w:val="ConsPlusNormal"/>
            </w:pPr>
          </w:p>
        </w:tc>
        <w:tc>
          <w:tcPr>
            <w:tcW w:w="1984" w:type="dxa"/>
            <w:vAlign w:val="center"/>
          </w:tcPr>
          <w:p w:rsidR="000A2EA9" w:rsidRDefault="000A2EA9">
            <w:pPr>
              <w:pStyle w:val="ConsPlusNormal"/>
            </w:pPr>
          </w:p>
        </w:tc>
        <w:tc>
          <w:tcPr>
            <w:tcW w:w="1077" w:type="dxa"/>
            <w:vAlign w:val="center"/>
          </w:tcPr>
          <w:p w:rsidR="000A2EA9" w:rsidRDefault="000A2EA9">
            <w:pPr>
              <w:pStyle w:val="ConsPlusNormal"/>
            </w:pPr>
          </w:p>
        </w:tc>
        <w:tc>
          <w:tcPr>
            <w:tcW w:w="2778" w:type="dxa"/>
            <w:tcBorders>
              <w:right w:val="nil"/>
            </w:tcBorders>
            <w:vAlign w:val="center"/>
          </w:tcPr>
          <w:p w:rsidR="000A2EA9" w:rsidRDefault="000A2EA9">
            <w:pPr>
              <w:pStyle w:val="ConsPlusNormal"/>
            </w:pPr>
          </w:p>
        </w:tc>
      </w:tr>
      <w:tr w:rsidR="000A2EA9">
        <w:tc>
          <w:tcPr>
            <w:tcW w:w="1204" w:type="dxa"/>
            <w:vMerge/>
            <w:tcBorders>
              <w:left w:val="nil"/>
            </w:tcBorders>
          </w:tcPr>
          <w:p w:rsidR="000A2EA9" w:rsidRDefault="000A2EA9">
            <w:pPr>
              <w:pStyle w:val="ConsPlusNormal"/>
            </w:pPr>
          </w:p>
        </w:tc>
        <w:tc>
          <w:tcPr>
            <w:tcW w:w="1928" w:type="dxa"/>
            <w:vAlign w:val="center"/>
          </w:tcPr>
          <w:p w:rsidR="000A2EA9" w:rsidRDefault="000A2EA9">
            <w:pPr>
              <w:pStyle w:val="ConsPlusNormal"/>
            </w:pPr>
          </w:p>
        </w:tc>
        <w:tc>
          <w:tcPr>
            <w:tcW w:w="1984" w:type="dxa"/>
            <w:vAlign w:val="center"/>
          </w:tcPr>
          <w:p w:rsidR="000A2EA9" w:rsidRDefault="000A2EA9">
            <w:pPr>
              <w:pStyle w:val="ConsPlusNormal"/>
            </w:pPr>
          </w:p>
        </w:tc>
        <w:tc>
          <w:tcPr>
            <w:tcW w:w="1077" w:type="dxa"/>
            <w:vAlign w:val="center"/>
          </w:tcPr>
          <w:p w:rsidR="000A2EA9" w:rsidRDefault="000A2EA9">
            <w:pPr>
              <w:pStyle w:val="ConsPlusNormal"/>
            </w:pPr>
          </w:p>
        </w:tc>
        <w:tc>
          <w:tcPr>
            <w:tcW w:w="2778" w:type="dxa"/>
            <w:tcBorders>
              <w:right w:val="nil"/>
            </w:tcBorders>
            <w:vAlign w:val="center"/>
          </w:tcPr>
          <w:p w:rsidR="000A2EA9" w:rsidRDefault="000A2EA9">
            <w:pPr>
              <w:pStyle w:val="ConsPlusNormal"/>
            </w:pPr>
          </w:p>
        </w:tc>
      </w:tr>
      <w:tr w:rsidR="000A2EA9">
        <w:tc>
          <w:tcPr>
            <w:tcW w:w="1204" w:type="dxa"/>
            <w:vMerge/>
            <w:tcBorders>
              <w:left w:val="nil"/>
            </w:tcBorders>
          </w:tcPr>
          <w:p w:rsidR="000A2EA9" w:rsidRDefault="000A2EA9">
            <w:pPr>
              <w:pStyle w:val="ConsPlusNormal"/>
            </w:pPr>
          </w:p>
        </w:tc>
        <w:tc>
          <w:tcPr>
            <w:tcW w:w="1928" w:type="dxa"/>
            <w:vAlign w:val="center"/>
          </w:tcPr>
          <w:p w:rsidR="000A2EA9" w:rsidRDefault="000A2EA9">
            <w:pPr>
              <w:pStyle w:val="ConsPlusNormal"/>
            </w:pPr>
          </w:p>
        </w:tc>
        <w:tc>
          <w:tcPr>
            <w:tcW w:w="1984" w:type="dxa"/>
            <w:vAlign w:val="center"/>
          </w:tcPr>
          <w:p w:rsidR="000A2EA9" w:rsidRDefault="000A2EA9">
            <w:pPr>
              <w:pStyle w:val="ConsPlusNormal"/>
            </w:pPr>
          </w:p>
        </w:tc>
        <w:tc>
          <w:tcPr>
            <w:tcW w:w="1077" w:type="dxa"/>
            <w:vAlign w:val="center"/>
          </w:tcPr>
          <w:p w:rsidR="000A2EA9" w:rsidRDefault="000A2EA9">
            <w:pPr>
              <w:pStyle w:val="ConsPlusNormal"/>
            </w:pPr>
          </w:p>
        </w:tc>
        <w:tc>
          <w:tcPr>
            <w:tcW w:w="2778" w:type="dxa"/>
            <w:tcBorders>
              <w:right w:val="nil"/>
            </w:tcBorders>
            <w:vAlign w:val="cente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Руководитель клиента</w:t>
      </w:r>
    </w:p>
    <w:p w:rsidR="000A2EA9" w:rsidRDefault="000A2EA9">
      <w:pPr>
        <w:pStyle w:val="ConsPlusNonformat"/>
        <w:jc w:val="both"/>
      </w:pPr>
      <w:r>
        <w:t>(уполномоченное лицо)     _____________ ___________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r>
        <w:t xml:space="preserve">                                                     М.П.</w:t>
      </w:r>
    </w:p>
    <w:p w:rsidR="000A2EA9" w:rsidRDefault="000A2EA9">
      <w:pPr>
        <w:pStyle w:val="ConsPlusNonformat"/>
        <w:jc w:val="both"/>
      </w:pPr>
    </w:p>
    <w:p w:rsidR="000A2EA9" w:rsidRDefault="000A2EA9">
      <w:pPr>
        <w:pStyle w:val="ConsPlusNonformat"/>
        <w:jc w:val="both"/>
      </w:pPr>
      <w:r>
        <w:t>Главный бухгалтер клиента</w:t>
      </w:r>
    </w:p>
    <w:p w:rsidR="000A2EA9" w:rsidRDefault="000A2EA9">
      <w:pPr>
        <w:pStyle w:val="ConsPlusNonformat"/>
        <w:jc w:val="both"/>
      </w:pPr>
      <w:r>
        <w:t>(уполномоченное лицо)     _____________ ___________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_________________ 20__ г.</w:t>
      </w:r>
    </w:p>
    <w:p w:rsidR="000A2EA9" w:rsidRDefault="000A2EA9">
      <w:pPr>
        <w:pStyle w:val="ConsPlusNonformat"/>
        <w:jc w:val="both"/>
      </w:pPr>
    </w:p>
    <w:p w:rsidR="000A2EA9" w:rsidRDefault="000A2EA9">
      <w:pPr>
        <w:pStyle w:val="ConsPlusNonformat"/>
        <w:jc w:val="both"/>
      </w:pPr>
      <w:r>
        <w:t xml:space="preserve">                                                    Оборотная сторона формы</w:t>
      </w:r>
    </w:p>
    <w:p w:rsidR="000A2EA9" w:rsidRDefault="000A2EA9">
      <w:pPr>
        <w:pStyle w:val="ConsPlusNonformat"/>
        <w:jc w:val="both"/>
      </w:pPr>
    </w:p>
    <w:p w:rsidR="000A2EA9" w:rsidRDefault="000A2EA9">
      <w:pPr>
        <w:pStyle w:val="ConsPlusNonformat"/>
        <w:jc w:val="both"/>
      </w:pPr>
      <w:r>
        <w:t>---------------------------------------------------------------------------</w:t>
      </w:r>
    </w:p>
    <w:p w:rsidR="000A2EA9" w:rsidRDefault="000A2EA9">
      <w:pPr>
        <w:pStyle w:val="ConsPlusNonformat"/>
        <w:jc w:val="both"/>
      </w:pPr>
    </w:p>
    <w:p w:rsidR="000A2EA9" w:rsidRDefault="000A2EA9">
      <w:pPr>
        <w:pStyle w:val="ConsPlusNonformat"/>
        <w:jc w:val="both"/>
      </w:pPr>
      <w:r>
        <w:t xml:space="preserve">              Отметка об удостоверении полномочий и подписей</w:t>
      </w:r>
    </w:p>
    <w:p w:rsidR="000A2EA9" w:rsidRDefault="000A2EA9">
      <w:pPr>
        <w:pStyle w:val="ConsPlusNonformat"/>
        <w:jc w:val="both"/>
      </w:pPr>
    </w:p>
    <w:p w:rsidR="000A2EA9" w:rsidRDefault="000A2EA9">
      <w:pPr>
        <w:pStyle w:val="ConsPlusNonformat"/>
        <w:jc w:val="both"/>
      </w:pPr>
      <w:r>
        <w:t>Руководитель</w:t>
      </w:r>
    </w:p>
    <w:p w:rsidR="000A2EA9" w:rsidRDefault="000A2EA9">
      <w:pPr>
        <w:pStyle w:val="ConsPlusNonformat"/>
        <w:jc w:val="both"/>
      </w:pPr>
      <w:r>
        <w:t>(уполномоченное лицо) _____________ ___________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 xml:space="preserve">                                                            М.П.</w:t>
      </w:r>
    </w:p>
    <w:p w:rsidR="000A2EA9" w:rsidRDefault="000A2EA9">
      <w:pPr>
        <w:pStyle w:val="ConsPlusNonformat"/>
        <w:jc w:val="both"/>
      </w:pPr>
    </w:p>
    <w:p w:rsidR="000A2EA9" w:rsidRDefault="000A2EA9">
      <w:pPr>
        <w:pStyle w:val="ConsPlusNonformat"/>
        <w:jc w:val="both"/>
      </w:pPr>
      <w:r>
        <w:t>"__" _________________ 20__ г.</w:t>
      </w:r>
    </w:p>
    <w:p w:rsidR="000A2EA9" w:rsidRDefault="000A2EA9">
      <w:pPr>
        <w:pStyle w:val="ConsPlusNonformat"/>
        <w:jc w:val="both"/>
      </w:pPr>
    </w:p>
    <w:p w:rsidR="000A2EA9" w:rsidRDefault="000A2EA9">
      <w:pPr>
        <w:pStyle w:val="ConsPlusNonformat"/>
        <w:jc w:val="both"/>
      </w:pPr>
      <w:r>
        <w:t>---------------------------------------------------------------------------</w:t>
      </w:r>
    </w:p>
    <w:p w:rsidR="000A2EA9" w:rsidRDefault="000A2EA9">
      <w:pPr>
        <w:pStyle w:val="ConsPlusNonformat"/>
        <w:jc w:val="both"/>
      </w:pPr>
    </w:p>
    <w:p w:rsidR="000A2EA9" w:rsidRDefault="000A2EA9">
      <w:pPr>
        <w:pStyle w:val="ConsPlusNonformat"/>
        <w:jc w:val="both"/>
      </w:pPr>
      <w:r>
        <w:t xml:space="preserve">                         Удостоверительная надпись</w:t>
      </w:r>
    </w:p>
    <w:p w:rsidR="000A2EA9" w:rsidRDefault="000A2EA9">
      <w:pPr>
        <w:pStyle w:val="ConsPlusNonformat"/>
        <w:jc w:val="both"/>
      </w:pPr>
      <w:r>
        <w:t xml:space="preserve">              о засвидетельствовании подлинности подписей &lt;1&gt;</w:t>
      </w:r>
    </w:p>
    <w:p w:rsidR="000A2EA9" w:rsidRDefault="000A2EA9">
      <w:pPr>
        <w:pStyle w:val="ConsPlusNonformat"/>
        <w:jc w:val="both"/>
      </w:pPr>
    </w:p>
    <w:p w:rsidR="000A2EA9" w:rsidRDefault="000A2EA9">
      <w:pPr>
        <w:pStyle w:val="ConsPlusNonformat"/>
        <w:jc w:val="both"/>
      </w:pPr>
    </w:p>
    <w:p w:rsidR="000A2EA9" w:rsidRDefault="000A2EA9">
      <w:pPr>
        <w:pStyle w:val="ConsPlusNonformat"/>
        <w:jc w:val="both"/>
      </w:pPr>
    </w:p>
    <w:p w:rsidR="000A2EA9" w:rsidRDefault="000A2EA9">
      <w:pPr>
        <w:pStyle w:val="ConsPlusNonformat"/>
        <w:jc w:val="both"/>
      </w:pPr>
      <w:r>
        <w:t>---------------------------------------------------------------------------</w:t>
      </w:r>
    </w:p>
    <w:p w:rsidR="000A2EA9" w:rsidRDefault="000A2EA9">
      <w:pPr>
        <w:pStyle w:val="ConsPlusNonformat"/>
        <w:jc w:val="both"/>
      </w:pPr>
    </w:p>
    <w:p w:rsidR="000A2EA9" w:rsidRDefault="000A2EA9">
      <w:pPr>
        <w:pStyle w:val="ConsPlusNonformat"/>
        <w:jc w:val="both"/>
      </w:pPr>
      <w:r>
        <w:t xml:space="preserve">                 Отметка органа Федерального казначейства</w:t>
      </w:r>
    </w:p>
    <w:p w:rsidR="000A2EA9" w:rsidRDefault="000A2EA9">
      <w:pPr>
        <w:pStyle w:val="ConsPlusNonformat"/>
        <w:jc w:val="both"/>
      </w:pPr>
      <w:r>
        <w:t xml:space="preserve">                        о приеме образцов подписей</w:t>
      </w:r>
    </w:p>
    <w:p w:rsidR="000A2EA9" w:rsidRDefault="000A2EA9">
      <w:pPr>
        <w:pStyle w:val="ConsPlusNonformat"/>
        <w:jc w:val="both"/>
      </w:pPr>
    </w:p>
    <w:p w:rsidR="000A2EA9" w:rsidRDefault="000A2EA9">
      <w:pPr>
        <w:pStyle w:val="ConsPlusNonformat"/>
        <w:jc w:val="both"/>
      </w:pPr>
      <w:r>
        <w:t>Главный бухгалтер</w:t>
      </w:r>
    </w:p>
    <w:p w:rsidR="000A2EA9" w:rsidRDefault="000A2EA9">
      <w:pPr>
        <w:pStyle w:val="ConsPlusNonformat"/>
        <w:jc w:val="both"/>
      </w:pPr>
      <w:r>
        <w:t>(уполномоченное лицо) _____________ ___________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bookmarkStart w:id="72" w:name="P1455"/>
      <w:bookmarkEnd w:id="72"/>
      <w:r>
        <w:t>Особые отметки ____________________________________________________________</w:t>
      </w:r>
    </w:p>
    <w:p w:rsidR="000A2EA9" w:rsidRDefault="000A2EA9">
      <w:pPr>
        <w:pStyle w:val="ConsPlusNormal"/>
        <w:jc w:val="both"/>
      </w:pPr>
    </w:p>
    <w:p w:rsidR="000A2EA9" w:rsidRDefault="000A2EA9">
      <w:pPr>
        <w:pStyle w:val="ConsPlusNormal"/>
        <w:ind w:firstLine="540"/>
        <w:jc w:val="both"/>
      </w:pPr>
      <w:r>
        <w:t>--------------------------------</w:t>
      </w:r>
    </w:p>
    <w:p w:rsidR="000A2EA9" w:rsidRDefault="000A2EA9">
      <w:pPr>
        <w:pStyle w:val="ConsPlusNormal"/>
        <w:spacing w:before="220"/>
        <w:ind w:firstLine="540"/>
        <w:jc w:val="both"/>
      </w:pPr>
      <w:r>
        <w:t xml:space="preserve">&lt;1&gt; При нотариальном заверении заполняется в соответствии со </w:t>
      </w:r>
      <w:hyperlink r:id="rId387">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3</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right"/>
      </w:pPr>
    </w:p>
    <w:p w:rsidR="000A2EA9" w:rsidRDefault="000A2EA9">
      <w:pPr>
        <w:pStyle w:val="ConsPlusNonformat"/>
        <w:jc w:val="both"/>
      </w:pPr>
      <w:bookmarkStart w:id="73" w:name="P1472"/>
      <w:bookmarkEnd w:id="73"/>
      <w:r>
        <w:t xml:space="preserve">                     Книга регистрации лицевых счетов</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3"/>
        <w:gridCol w:w="3402"/>
        <w:gridCol w:w="1814"/>
        <w:gridCol w:w="1077"/>
      </w:tblGrid>
      <w:tr w:rsidR="000A2EA9">
        <w:tc>
          <w:tcPr>
            <w:tcW w:w="2803" w:type="dxa"/>
            <w:tcBorders>
              <w:top w:val="nil"/>
              <w:left w:val="nil"/>
              <w:bottom w:val="nil"/>
              <w:right w:val="nil"/>
            </w:tcBorders>
          </w:tcPr>
          <w:p w:rsidR="000A2EA9" w:rsidRDefault="000A2EA9">
            <w:pPr>
              <w:pStyle w:val="ConsPlusNormal"/>
            </w:pPr>
          </w:p>
        </w:tc>
        <w:tc>
          <w:tcPr>
            <w:tcW w:w="3402"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tcPr>
          <w:p w:rsidR="000A2EA9" w:rsidRDefault="000A2EA9">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2803" w:type="dxa"/>
            <w:tcBorders>
              <w:top w:val="nil"/>
              <w:left w:val="nil"/>
              <w:bottom w:val="nil"/>
              <w:right w:val="nil"/>
            </w:tcBorders>
          </w:tcPr>
          <w:p w:rsidR="000A2EA9" w:rsidRDefault="000A2EA9">
            <w:pPr>
              <w:pStyle w:val="ConsPlusNormal"/>
            </w:pPr>
          </w:p>
        </w:tc>
        <w:tc>
          <w:tcPr>
            <w:tcW w:w="3402"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0531755</w:t>
            </w:r>
          </w:p>
        </w:tc>
      </w:tr>
      <w:tr w:rsidR="000A2EA9">
        <w:tc>
          <w:tcPr>
            <w:tcW w:w="2803" w:type="dxa"/>
            <w:tcBorders>
              <w:top w:val="nil"/>
              <w:left w:val="nil"/>
              <w:bottom w:val="nil"/>
              <w:right w:val="nil"/>
            </w:tcBorders>
          </w:tcPr>
          <w:p w:rsidR="000A2EA9" w:rsidRDefault="000A2EA9">
            <w:pPr>
              <w:pStyle w:val="ConsPlusNormal"/>
            </w:pPr>
          </w:p>
        </w:tc>
        <w:tc>
          <w:tcPr>
            <w:tcW w:w="3402" w:type="dxa"/>
            <w:tcBorders>
              <w:top w:val="nil"/>
              <w:left w:val="nil"/>
              <w:bottom w:val="nil"/>
              <w:right w:val="nil"/>
            </w:tcBorders>
          </w:tcPr>
          <w:p w:rsidR="000A2EA9" w:rsidRDefault="000A2EA9">
            <w:pPr>
              <w:pStyle w:val="ConsPlusNormal"/>
              <w:jc w:val="center"/>
            </w:pPr>
            <w:r>
              <w:t>от "__" ______________ 20__ г.</w:t>
            </w:r>
          </w:p>
        </w:tc>
        <w:tc>
          <w:tcPr>
            <w:tcW w:w="1814" w:type="dxa"/>
            <w:tcBorders>
              <w:top w:val="nil"/>
              <w:left w:val="nil"/>
              <w:bottom w:val="nil"/>
              <w:right w:val="single" w:sz="4" w:space="0" w:color="auto"/>
            </w:tcBorders>
            <w:vAlign w:val="bottom"/>
          </w:tcPr>
          <w:p w:rsidR="000A2EA9" w:rsidRDefault="000A2EA9">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03" w:type="dxa"/>
            <w:tcBorders>
              <w:top w:val="nil"/>
              <w:left w:val="nil"/>
              <w:bottom w:val="nil"/>
              <w:right w:val="nil"/>
            </w:tcBorders>
          </w:tcPr>
          <w:p w:rsidR="000A2EA9" w:rsidRDefault="000A2EA9">
            <w:pPr>
              <w:pStyle w:val="ConsPlusNormal"/>
            </w:pPr>
          </w:p>
        </w:tc>
        <w:tc>
          <w:tcPr>
            <w:tcW w:w="3402"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03" w:type="dxa"/>
            <w:tcBorders>
              <w:top w:val="nil"/>
              <w:left w:val="nil"/>
              <w:bottom w:val="nil"/>
              <w:right w:val="nil"/>
            </w:tcBorders>
          </w:tcPr>
          <w:p w:rsidR="000A2EA9" w:rsidRDefault="000A2EA9">
            <w:pPr>
              <w:pStyle w:val="ConsPlusNormal"/>
            </w:pPr>
          </w:p>
        </w:tc>
        <w:tc>
          <w:tcPr>
            <w:tcW w:w="3402"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03" w:type="dxa"/>
            <w:tcBorders>
              <w:top w:val="nil"/>
              <w:left w:val="nil"/>
              <w:bottom w:val="nil"/>
              <w:right w:val="nil"/>
            </w:tcBorders>
          </w:tcPr>
          <w:p w:rsidR="000A2EA9" w:rsidRDefault="000A2EA9">
            <w:pPr>
              <w:pStyle w:val="ConsPlusNormal"/>
            </w:pPr>
            <w:r>
              <w:t>Орган Федерального казначейства</w:t>
            </w:r>
          </w:p>
        </w:tc>
        <w:tc>
          <w:tcPr>
            <w:tcW w:w="3402" w:type="dxa"/>
            <w:tcBorders>
              <w:top w:val="nil"/>
              <w:left w:val="nil"/>
              <w:bottom w:val="nil"/>
              <w:right w:val="nil"/>
            </w:tcBorders>
            <w:vAlign w:val="bottom"/>
          </w:tcPr>
          <w:p w:rsidR="000A2EA9" w:rsidRDefault="000A2EA9">
            <w:pPr>
              <w:pStyle w:val="ConsPlusNormal"/>
              <w:jc w:val="center"/>
            </w:pPr>
            <w:r>
              <w:t>____________________</w:t>
            </w:r>
          </w:p>
        </w:tc>
        <w:tc>
          <w:tcPr>
            <w:tcW w:w="1814"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03" w:type="dxa"/>
            <w:tcBorders>
              <w:top w:val="nil"/>
              <w:left w:val="nil"/>
              <w:bottom w:val="nil"/>
              <w:right w:val="nil"/>
            </w:tcBorders>
          </w:tcPr>
          <w:p w:rsidR="000A2EA9" w:rsidRDefault="000A2EA9">
            <w:pPr>
              <w:pStyle w:val="ConsPlusNormal"/>
            </w:pPr>
            <w:r>
              <w:t>Структурное подразделение</w:t>
            </w:r>
          </w:p>
        </w:tc>
        <w:tc>
          <w:tcPr>
            <w:tcW w:w="3402" w:type="dxa"/>
            <w:tcBorders>
              <w:top w:val="nil"/>
              <w:left w:val="nil"/>
              <w:bottom w:val="nil"/>
              <w:right w:val="nil"/>
            </w:tcBorders>
            <w:vAlign w:val="bottom"/>
          </w:tcPr>
          <w:p w:rsidR="000A2EA9" w:rsidRDefault="000A2EA9">
            <w:pPr>
              <w:pStyle w:val="ConsPlusNormal"/>
              <w:jc w:val="center"/>
            </w:pPr>
            <w:r>
              <w:t>____________________</w:t>
            </w:r>
          </w:p>
        </w:tc>
        <w:tc>
          <w:tcPr>
            <w:tcW w:w="1814" w:type="dxa"/>
            <w:tcBorders>
              <w:top w:val="nil"/>
              <w:left w:val="nil"/>
              <w:bottom w:val="nil"/>
              <w:right w:val="single" w:sz="4" w:space="0" w:color="auto"/>
            </w:tcBorders>
          </w:tcPr>
          <w:p w:rsidR="000A2EA9" w:rsidRDefault="000A2EA9">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bl>
    <w:p w:rsidR="000A2EA9" w:rsidRDefault="000A2EA9">
      <w:pPr>
        <w:pStyle w:val="ConsPlusNormal"/>
        <w:jc w:val="both"/>
      </w:pPr>
    </w:p>
    <w:p w:rsidR="000A2EA9" w:rsidRDefault="000A2EA9">
      <w:pPr>
        <w:pStyle w:val="ConsPlusNormal"/>
        <w:sectPr w:rsidR="000A2EA9" w:rsidSect="00510E6E">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701"/>
        <w:gridCol w:w="1191"/>
        <w:gridCol w:w="1361"/>
        <w:gridCol w:w="2275"/>
        <w:gridCol w:w="1134"/>
        <w:gridCol w:w="1247"/>
        <w:gridCol w:w="907"/>
      </w:tblGrid>
      <w:tr w:rsidR="000A2EA9">
        <w:tc>
          <w:tcPr>
            <w:tcW w:w="1134" w:type="dxa"/>
            <w:vMerge w:val="restart"/>
            <w:tcBorders>
              <w:left w:val="nil"/>
            </w:tcBorders>
          </w:tcPr>
          <w:p w:rsidR="000A2EA9" w:rsidRDefault="000A2EA9">
            <w:pPr>
              <w:pStyle w:val="ConsPlusNormal"/>
              <w:jc w:val="center"/>
            </w:pPr>
            <w:r>
              <w:lastRenderedPageBreak/>
              <w:t>Дата открытия лицевого счета</w:t>
            </w:r>
          </w:p>
        </w:tc>
        <w:tc>
          <w:tcPr>
            <w:tcW w:w="1701" w:type="dxa"/>
            <w:vMerge w:val="restart"/>
          </w:tcPr>
          <w:p w:rsidR="000A2EA9" w:rsidRDefault="000A2EA9">
            <w:pPr>
              <w:pStyle w:val="ConsPlusNormal"/>
              <w:jc w:val="center"/>
            </w:pPr>
            <w:r>
              <w:t>Наименование клиента</w:t>
            </w:r>
          </w:p>
        </w:tc>
        <w:tc>
          <w:tcPr>
            <w:tcW w:w="1191" w:type="dxa"/>
            <w:vMerge w:val="restart"/>
          </w:tcPr>
          <w:p w:rsidR="000A2EA9" w:rsidRDefault="000A2EA9">
            <w:pPr>
              <w:pStyle w:val="ConsPlusNormal"/>
              <w:jc w:val="center"/>
            </w:pPr>
            <w:r>
              <w:t>Номер лицевого счета</w:t>
            </w:r>
          </w:p>
        </w:tc>
        <w:tc>
          <w:tcPr>
            <w:tcW w:w="3636" w:type="dxa"/>
            <w:gridSpan w:val="2"/>
          </w:tcPr>
          <w:p w:rsidR="000A2EA9" w:rsidRDefault="000A2EA9">
            <w:pPr>
              <w:pStyle w:val="ConsPlusNormal"/>
              <w:jc w:val="center"/>
            </w:pPr>
            <w:r>
              <w:t>Номер и дата письма органа Федерального казначейства</w:t>
            </w:r>
          </w:p>
        </w:tc>
        <w:tc>
          <w:tcPr>
            <w:tcW w:w="1134" w:type="dxa"/>
            <w:vMerge w:val="restart"/>
          </w:tcPr>
          <w:p w:rsidR="000A2EA9" w:rsidRDefault="000A2EA9">
            <w:pPr>
              <w:pStyle w:val="ConsPlusNormal"/>
              <w:jc w:val="center"/>
            </w:pPr>
            <w:r>
              <w:t>Дата закрытия лицевого счета</w:t>
            </w:r>
          </w:p>
        </w:tc>
        <w:tc>
          <w:tcPr>
            <w:tcW w:w="1247" w:type="dxa"/>
            <w:vMerge w:val="restart"/>
          </w:tcPr>
          <w:p w:rsidR="000A2EA9" w:rsidRDefault="000A2EA9">
            <w:pPr>
              <w:pStyle w:val="ConsPlusNormal"/>
              <w:jc w:val="center"/>
            </w:pPr>
            <w:r>
              <w:t>Дата переоформления лицевого счета</w:t>
            </w:r>
          </w:p>
        </w:tc>
        <w:tc>
          <w:tcPr>
            <w:tcW w:w="907" w:type="dxa"/>
            <w:vMerge w:val="restart"/>
            <w:tcBorders>
              <w:right w:val="nil"/>
            </w:tcBorders>
          </w:tcPr>
          <w:p w:rsidR="000A2EA9" w:rsidRDefault="000A2EA9">
            <w:pPr>
              <w:pStyle w:val="ConsPlusNormal"/>
              <w:jc w:val="center"/>
            </w:pPr>
            <w:bookmarkStart w:id="74" w:name="P1509"/>
            <w:bookmarkEnd w:id="74"/>
            <w:r>
              <w:t>Примечание</w:t>
            </w:r>
          </w:p>
        </w:tc>
      </w:tr>
      <w:tr w:rsidR="000A2EA9">
        <w:tc>
          <w:tcPr>
            <w:tcW w:w="1134" w:type="dxa"/>
            <w:vMerge/>
            <w:tcBorders>
              <w:left w:val="nil"/>
            </w:tcBorders>
          </w:tcPr>
          <w:p w:rsidR="000A2EA9" w:rsidRDefault="000A2EA9">
            <w:pPr>
              <w:pStyle w:val="ConsPlusNormal"/>
            </w:pPr>
          </w:p>
        </w:tc>
        <w:tc>
          <w:tcPr>
            <w:tcW w:w="1701" w:type="dxa"/>
            <w:vMerge/>
          </w:tcPr>
          <w:p w:rsidR="000A2EA9" w:rsidRDefault="000A2EA9">
            <w:pPr>
              <w:pStyle w:val="ConsPlusNormal"/>
            </w:pPr>
          </w:p>
        </w:tc>
        <w:tc>
          <w:tcPr>
            <w:tcW w:w="1191" w:type="dxa"/>
            <w:vMerge/>
          </w:tcPr>
          <w:p w:rsidR="000A2EA9" w:rsidRDefault="000A2EA9">
            <w:pPr>
              <w:pStyle w:val="ConsPlusNormal"/>
            </w:pPr>
          </w:p>
        </w:tc>
        <w:tc>
          <w:tcPr>
            <w:tcW w:w="1361" w:type="dxa"/>
          </w:tcPr>
          <w:p w:rsidR="000A2EA9" w:rsidRDefault="000A2EA9">
            <w:pPr>
              <w:pStyle w:val="ConsPlusNormal"/>
              <w:jc w:val="center"/>
            </w:pPr>
            <w:r>
              <w:t>об открытии (переоформлении, закрытии) лицевых счетов</w:t>
            </w:r>
          </w:p>
        </w:tc>
        <w:tc>
          <w:tcPr>
            <w:tcW w:w="2275" w:type="dxa"/>
          </w:tcPr>
          <w:p w:rsidR="000A2EA9" w:rsidRDefault="000A2EA9">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0A2EA9" w:rsidRDefault="000A2EA9">
            <w:pPr>
              <w:pStyle w:val="ConsPlusNormal"/>
            </w:pPr>
          </w:p>
        </w:tc>
        <w:tc>
          <w:tcPr>
            <w:tcW w:w="1247" w:type="dxa"/>
            <w:vMerge/>
          </w:tcPr>
          <w:p w:rsidR="000A2EA9" w:rsidRDefault="000A2EA9">
            <w:pPr>
              <w:pStyle w:val="ConsPlusNormal"/>
            </w:pPr>
          </w:p>
        </w:tc>
        <w:tc>
          <w:tcPr>
            <w:tcW w:w="907" w:type="dxa"/>
            <w:vMerge/>
            <w:tcBorders>
              <w:right w:val="nil"/>
            </w:tcBorders>
          </w:tcPr>
          <w:p w:rsidR="000A2EA9" w:rsidRDefault="000A2EA9">
            <w:pPr>
              <w:pStyle w:val="ConsPlusNormal"/>
            </w:pPr>
          </w:p>
        </w:tc>
      </w:tr>
      <w:tr w:rsidR="000A2EA9">
        <w:tc>
          <w:tcPr>
            <w:tcW w:w="1134" w:type="dxa"/>
            <w:tcBorders>
              <w:left w:val="nil"/>
            </w:tcBorders>
          </w:tcPr>
          <w:p w:rsidR="000A2EA9" w:rsidRDefault="000A2EA9">
            <w:pPr>
              <w:pStyle w:val="ConsPlusNormal"/>
              <w:jc w:val="center"/>
            </w:pPr>
            <w:r>
              <w:t>1</w:t>
            </w:r>
          </w:p>
        </w:tc>
        <w:tc>
          <w:tcPr>
            <w:tcW w:w="1701" w:type="dxa"/>
          </w:tcPr>
          <w:p w:rsidR="000A2EA9" w:rsidRDefault="000A2EA9">
            <w:pPr>
              <w:pStyle w:val="ConsPlusNormal"/>
              <w:jc w:val="center"/>
            </w:pPr>
            <w:r>
              <w:t>2</w:t>
            </w:r>
          </w:p>
        </w:tc>
        <w:tc>
          <w:tcPr>
            <w:tcW w:w="1191" w:type="dxa"/>
          </w:tcPr>
          <w:p w:rsidR="000A2EA9" w:rsidRDefault="000A2EA9">
            <w:pPr>
              <w:pStyle w:val="ConsPlusNormal"/>
              <w:jc w:val="center"/>
            </w:pPr>
            <w:r>
              <w:t>3</w:t>
            </w:r>
          </w:p>
        </w:tc>
        <w:tc>
          <w:tcPr>
            <w:tcW w:w="1361" w:type="dxa"/>
          </w:tcPr>
          <w:p w:rsidR="000A2EA9" w:rsidRDefault="000A2EA9">
            <w:pPr>
              <w:pStyle w:val="ConsPlusNormal"/>
              <w:jc w:val="center"/>
            </w:pPr>
            <w:bookmarkStart w:id="75" w:name="P1515"/>
            <w:bookmarkEnd w:id="75"/>
            <w:r>
              <w:t>4</w:t>
            </w:r>
          </w:p>
        </w:tc>
        <w:tc>
          <w:tcPr>
            <w:tcW w:w="2275" w:type="dxa"/>
          </w:tcPr>
          <w:p w:rsidR="000A2EA9" w:rsidRDefault="000A2EA9">
            <w:pPr>
              <w:pStyle w:val="ConsPlusNormal"/>
              <w:jc w:val="center"/>
            </w:pPr>
            <w:r>
              <w:t>5</w:t>
            </w:r>
          </w:p>
        </w:tc>
        <w:tc>
          <w:tcPr>
            <w:tcW w:w="1134" w:type="dxa"/>
          </w:tcPr>
          <w:p w:rsidR="000A2EA9" w:rsidRDefault="000A2EA9">
            <w:pPr>
              <w:pStyle w:val="ConsPlusNormal"/>
              <w:jc w:val="center"/>
            </w:pPr>
            <w:r>
              <w:t>6</w:t>
            </w:r>
          </w:p>
        </w:tc>
        <w:tc>
          <w:tcPr>
            <w:tcW w:w="1247" w:type="dxa"/>
          </w:tcPr>
          <w:p w:rsidR="000A2EA9" w:rsidRDefault="000A2EA9">
            <w:pPr>
              <w:pStyle w:val="ConsPlusNormal"/>
              <w:jc w:val="center"/>
            </w:pPr>
            <w:r>
              <w:t>7</w:t>
            </w:r>
          </w:p>
        </w:tc>
        <w:tc>
          <w:tcPr>
            <w:tcW w:w="907" w:type="dxa"/>
            <w:tcBorders>
              <w:right w:val="nil"/>
            </w:tcBorders>
          </w:tcPr>
          <w:p w:rsidR="000A2EA9" w:rsidRDefault="000A2EA9">
            <w:pPr>
              <w:pStyle w:val="ConsPlusNormal"/>
              <w:jc w:val="center"/>
            </w:pPr>
            <w:r>
              <w:t>8</w:t>
            </w:r>
          </w:p>
        </w:tc>
      </w:tr>
      <w:tr w:rsidR="000A2EA9">
        <w:tblPrEx>
          <w:tblBorders>
            <w:left w:val="single" w:sz="4" w:space="0" w:color="auto"/>
          </w:tblBorders>
        </w:tblPrEx>
        <w:tc>
          <w:tcPr>
            <w:tcW w:w="1134" w:type="dxa"/>
          </w:tcPr>
          <w:p w:rsidR="000A2EA9" w:rsidRDefault="000A2EA9">
            <w:pPr>
              <w:pStyle w:val="ConsPlusNormal"/>
            </w:pPr>
          </w:p>
        </w:tc>
        <w:tc>
          <w:tcPr>
            <w:tcW w:w="1701" w:type="dxa"/>
          </w:tcPr>
          <w:p w:rsidR="000A2EA9" w:rsidRDefault="000A2EA9">
            <w:pPr>
              <w:pStyle w:val="ConsPlusNormal"/>
            </w:pPr>
          </w:p>
        </w:tc>
        <w:tc>
          <w:tcPr>
            <w:tcW w:w="1191" w:type="dxa"/>
          </w:tcPr>
          <w:p w:rsidR="000A2EA9" w:rsidRDefault="000A2EA9">
            <w:pPr>
              <w:pStyle w:val="ConsPlusNormal"/>
            </w:pPr>
          </w:p>
        </w:tc>
        <w:tc>
          <w:tcPr>
            <w:tcW w:w="1361" w:type="dxa"/>
          </w:tcPr>
          <w:p w:rsidR="000A2EA9" w:rsidRDefault="000A2EA9">
            <w:pPr>
              <w:pStyle w:val="ConsPlusNormal"/>
            </w:pPr>
          </w:p>
        </w:tc>
        <w:tc>
          <w:tcPr>
            <w:tcW w:w="2275" w:type="dxa"/>
          </w:tcPr>
          <w:p w:rsidR="000A2EA9" w:rsidRDefault="000A2EA9">
            <w:pPr>
              <w:pStyle w:val="ConsPlusNormal"/>
            </w:pPr>
          </w:p>
        </w:tc>
        <w:tc>
          <w:tcPr>
            <w:tcW w:w="1134" w:type="dxa"/>
          </w:tcPr>
          <w:p w:rsidR="000A2EA9" w:rsidRDefault="000A2EA9">
            <w:pPr>
              <w:pStyle w:val="ConsPlusNormal"/>
            </w:pPr>
          </w:p>
        </w:tc>
        <w:tc>
          <w:tcPr>
            <w:tcW w:w="1247" w:type="dxa"/>
          </w:tcPr>
          <w:p w:rsidR="000A2EA9" w:rsidRDefault="000A2EA9">
            <w:pPr>
              <w:pStyle w:val="ConsPlusNormal"/>
            </w:pPr>
          </w:p>
        </w:tc>
        <w:tc>
          <w:tcPr>
            <w:tcW w:w="907" w:type="dxa"/>
            <w:tcBorders>
              <w:right w:val="nil"/>
            </w:tcBorders>
          </w:tcPr>
          <w:p w:rsidR="000A2EA9" w:rsidRDefault="000A2EA9">
            <w:pPr>
              <w:pStyle w:val="ConsPlusNormal"/>
            </w:pPr>
          </w:p>
        </w:tc>
      </w:tr>
      <w:tr w:rsidR="000A2EA9">
        <w:tblPrEx>
          <w:tblBorders>
            <w:left w:val="single" w:sz="4" w:space="0" w:color="auto"/>
          </w:tblBorders>
        </w:tblPrEx>
        <w:tc>
          <w:tcPr>
            <w:tcW w:w="1134" w:type="dxa"/>
          </w:tcPr>
          <w:p w:rsidR="000A2EA9" w:rsidRDefault="000A2EA9">
            <w:pPr>
              <w:pStyle w:val="ConsPlusNormal"/>
            </w:pPr>
          </w:p>
        </w:tc>
        <w:tc>
          <w:tcPr>
            <w:tcW w:w="1701" w:type="dxa"/>
          </w:tcPr>
          <w:p w:rsidR="000A2EA9" w:rsidRDefault="000A2EA9">
            <w:pPr>
              <w:pStyle w:val="ConsPlusNormal"/>
            </w:pPr>
          </w:p>
        </w:tc>
        <w:tc>
          <w:tcPr>
            <w:tcW w:w="1191" w:type="dxa"/>
          </w:tcPr>
          <w:p w:rsidR="000A2EA9" w:rsidRDefault="000A2EA9">
            <w:pPr>
              <w:pStyle w:val="ConsPlusNormal"/>
            </w:pPr>
          </w:p>
        </w:tc>
        <w:tc>
          <w:tcPr>
            <w:tcW w:w="1361" w:type="dxa"/>
          </w:tcPr>
          <w:p w:rsidR="000A2EA9" w:rsidRDefault="000A2EA9">
            <w:pPr>
              <w:pStyle w:val="ConsPlusNormal"/>
            </w:pPr>
          </w:p>
        </w:tc>
        <w:tc>
          <w:tcPr>
            <w:tcW w:w="2275" w:type="dxa"/>
          </w:tcPr>
          <w:p w:rsidR="000A2EA9" w:rsidRDefault="000A2EA9">
            <w:pPr>
              <w:pStyle w:val="ConsPlusNormal"/>
            </w:pPr>
          </w:p>
        </w:tc>
        <w:tc>
          <w:tcPr>
            <w:tcW w:w="1134" w:type="dxa"/>
          </w:tcPr>
          <w:p w:rsidR="000A2EA9" w:rsidRDefault="000A2EA9">
            <w:pPr>
              <w:pStyle w:val="ConsPlusNormal"/>
            </w:pPr>
          </w:p>
        </w:tc>
        <w:tc>
          <w:tcPr>
            <w:tcW w:w="1247" w:type="dxa"/>
          </w:tcPr>
          <w:p w:rsidR="000A2EA9" w:rsidRDefault="000A2EA9">
            <w:pPr>
              <w:pStyle w:val="ConsPlusNormal"/>
            </w:pPr>
          </w:p>
        </w:tc>
        <w:tc>
          <w:tcPr>
            <w:tcW w:w="907" w:type="dxa"/>
            <w:tcBorders>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Начальник структурного</w:t>
      </w:r>
    </w:p>
    <w:p w:rsidR="000A2EA9" w:rsidRDefault="000A2EA9">
      <w:pPr>
        <w:pStyle w:val="ConsPlusNonformat"/>
        <w:jc w:val="both"/>
      </w:pPr>
      <w:r>
        <w:t>подразделения</w:t>
      </w:r>
    </w:p>
    <w:p w:rsidR="000A2EA9" w:rsidRDefault="000A2EA9">
      <w:pPr>
        <w:pStyle w:val="ConsPlusNonformat"/>
        <w:jc w:val="both"/>
      </w:pPr>
      <w:r>
        <w:t>(замещающее его лицо) ___________ _________ 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4</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both"/>
      </w:pPr>
    </w:p>
    <w:p w:rsidR="000A2EA9" w:rsidRDefault="000A2EA9">
      <w:pPr>
        <w:pStyle w:val="ConsPlusNonformat"/>
        <w:jc w:val="both"/>
      </w:pPr>
      <w:bookmarkStart w:id="76" w:name="P1563"/>
      <w:bookmarkEnd w:id="76"/>
      <w:r>
        <w:t xml:space="preserve">                                 ЗАЯВЛЕНИЕ</w:t>
      </w:r>
    </w:p>
    <w:p w:rsidR="000A2EA9" w:rsidRDefault="000A2EA9">
      <w:pPr>
        <w:pStyle w:val="ConsPlusNonformat"/>
        <w:jc w:val="both"/>
      </w:pPr>
      <w:r>
        <w:t xml:space="preserve">           на переоформление лицевых счетов N _________________</w:t>
      </w:r>
    </w:p>
    <w:p w:rsidR="000A2EA9" w:rsidRDefault="000A2EA9">
      <w:pPr>
        <w:pStyle w:val="ConsPlusNonformat"/>
        <w:jc w:val="both"/>
      </w:pPr>
      <w:r>
        <w:t xml:space="preserve">                                            N _________________</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bookmarkStart w:id="77" w:name="P1570"/>
            <w:bookmarkEnd w:id="77"/>
            <w:r>
              <w:t>Коды</w:t>
            </w: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0531756</w:t>
            </w: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jc w:val="center"/>
            </w:pPr>
            <w:bookmarkStart w:id="78" w:name="P1576"/>
            <w:bookmarkEnd w:id="78"/>
            <w:r>
              <w:t>от "__" ___________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bookmarkStart w:id="79" w:name="P1579"/>
            <w:bookmarkEnd w:id="79"/>
            <w:r>
              <w:t>Наименование клиента</w:t>
            </w:r>
          </w:p>
        </w:tc>
        <w:tc>
          <w:tcPr>
            <w:tcW w:w="3231" w:type="dxa"/>
            <w:tcBorders>
              <w:top w:val="nil"/>
              <w:left w:val="nil"/>
              <w:bottom w:val="nil"/>
              <w:right w:val="nil"/>
            </w:tcBorders>
            <w:vAlign w:val="bottom"/>
          </w:tcPr>
          <w:p w:rsidR="000A2EA9" w:rsidRDefault="000A2EA9">
            <w:pPr>
              <w:pStyle w:val="ConsPlusNormal"/>
              <w:jc w:val="center"/>
            </w:pPr>
            <w:r>
              <w:t>_____________________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bookmarkStart w:id="80" w:name="P1595"/>
            <w:bookmarkEnd w:id="80"/>
            <w:r>
              <w:t>Наименование иного получателя бюджетных средств</w:t>
            </w:r>
          </w:p>
        </w:tc>
        <w:tc>
          <w:tcPr>
            <w:tcW w:w="3231" w:type="dxa"/>
            <w:tcBorders>
              <w:top w:val="nil"/>
              <w:left w:val="nil"/>
              <w:bottom w:val="nil"/>
              <w:right w:val="nil"/>
            </w:tcBorders>
            <w:vAlign w:val="bottom"/>
          </w:tcPr>
          <w:p w:rsidR="000A2EA9" w:rsidRDefault="000A2EA9">
            <w:pPr>
              <w:pStyle w:val="ConsPlusNormal"/>
              <w:jc w:val="center"/>
            </w:pPr>
            <w:r>
              <w:t>_____________________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bookmarkStart w:id="81" w:name="P1611"/>
            <w:bookmarkEnd w:id="81"/>
            <w:r>
              <w:t>Орган Федерального казначейства</w:t>
            </w:r>
          </w:p>
        </w:tc>
        <w:tc>
          <w:tcPr>
            <w:tcW w:w="3231" w:type="dxa"/>
            <w:tcBorders>
              <w:top w:val="nil"/>
              <w:left w:val="nil"/>
              <w:bottom w:val="nil"/>
              <w:right w:val="nil"/>
            </w:tcBorders>
            <w:vAlign w:val="bottom"/>
          </w:tcPr>
          <w:p w:rsidR="000A2EA9" w:rsidRDefault="000A2EA9">
            <w:pPr>
              <w:pStyle w:val="ConsPlusNormal"/>
              <w:jc w:val="center"/>
            </w:pPr>
            <w:r>
              <w:t>_____________________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bookmarkStart w:id="82" w:name="P1615"/>
            <w:bookmarkEnd w:id="82"/>
            <w:r>
              <w:t>Причина переоформления</w:t>
            </w:r>
          </w:p>
        </w:tc>
        <w:tc>
          <w:tcPr>
            <w:tcW w:w="3231" w:type="dxa"/>
            <w:tcBorders>
              <w:top w:val="nil"/>
              <w:left w:val="nil"/>
              <w:bottom w:val="nil"/>
              <w:right w:val="nil"/>
            </w:tcBorders>
          </w:tcPr>
          <w:p w:rsidR="000A2EA9" w:rsidRDefault="000A2EA9">
            <w:pPr>
              <w:pStyle w:val="ConsPlusNormal"/>
              <w:jc w:val="center"/>
            </w:pPr>
            <w:r>
              <w:t>_____________________</w:t>
            </w:r>
          </w:p>
        </w:tc>
        <w:tc>
          <w:tcPr>
            <w:tcW w:w="1757" w:type="dxa"/>
            <w:tcBorders>
              <w:top w:val="nil"/>
              <w:left w:val="nil"/>
              <w:bottom w:val="nil"/>
              <w:right w:val="single" w:sz="4" w:space="0" w:color="auto"/>
            </w:tcBorders>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2891" w:type="dxa"/>
            <w:vMerge w:val="restart"/>
            <w:tcBorders>
              <w:top w:val="nil"/>
              <w:left w:val="nil"/>
              <w:bottom w:val="nil"/>
              <w:right w:val="nil"/>
            </w:tcBorders>
          </w:tcPr>
          <w:p w:rsidR="000A2EA9" w:rsidRDefault="000A2EA9">
            <w:pPr>
              <w:pStyle w:val="ConsPlusNormal"/>
            </w:pPr>
            <w:bookmarkStart w:id="83" w:name="P1619"/>
            <w:bookmarkEnd w:id="83"/>
            <w:r>
              <w:t>Документ - основание для переоформления</w:t>
            </w:r>
          </w:p>
        </w:tc>
        <w:tc>
          <w:tcPr>
            <w:tcW w:w="3231" w:type="dxa"/>
            <w:tcBorders>
              <w:top w:val="nil"/>
              <w:left w:val="nil"/>
              <w:bottom w:val="nil"/>
              <w:right w:val="nil"/>
            </w:tcBorders>
          </w:tcPr>
          <w:p w:rsidR="000A2EA9" w:rsidRDefault="000A2EA9">
            <w:pPr>
              <w:pStyle w:val="ConsPlusNormal"/>
              <w:jc w:val="center"/>
            </w:pPr>
            <w:r>
              <w:t>_____________________</w:t>
            </w:r>
          </w:p>
          <w:p w:rsidR="000A2EA9" w:rsidRDefault="000A2EA9">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0A2EA9" w:rsidRDefault="000A2EA9">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2891" w:type="dxa"/>
            <w:vMerge/>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jc w:val="center"/>
            </w:pPr>
            <w:r>
              <w:t>_____________________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blPrEx>
          <w:tblBorders>
            <w:right w:val="nil"/>
          </w:tblBorders>
        </w:tblPrEx>
        <w:tc>
          <w:tcPr>
            <w:tcW w:w="9013" w:type="dxa"/>
            <w:gridSpan w:val="4"/>
            <w:tcBorders>
              <w:top w:val="nil"/>
              <w:left w:val="nil"/>
              <w:bottom w:val="nil"/>
              <w:right w:val="nil"/>
            </w:tcBorders>
          </w:tcPr>
          <w:p w:rsidR="000A2EA9" w:rsidRDefault="000A2EA9">
            <w:pPr>
              <w:pStyle w:val="ConsPlusNormal"/>
            </w:pPr>
            <w:r>
              <w:t>Прошу изменить наименование клиента и (или) номера лицевых счетов на следующие:</w:t>
            </w:r>
          </w:p>
        </w:tc>
      </w:tr>
      <w:tr w:rsidR="000A2EA9">
        <w:tc>
          <w:tcPr>
            <w:tcW w:w="2891" w:type="dxa"/>
            <w:vMerge w:val="restart"/>
            <w:tcBorders>
              <w:top w:val="nil"/>
              <w:left w:val="nil"/>
              <w:bottom w:val="nil"/>
              <w:right w:val="nil"/>
            </w:tcBorders>
          </w:tcPr>
          <w:p w:rsidR="000A2EA9" w:rsidRDefault="000A2EA9">
            <w:pPr>
              <w:pStyle w:val="ConsPlusNormal"/>
            </w:pPr>
            <w:r>
              <w:t>Наименование клиента</w:t>
            </w:r>
          </w:p>
        </w:tc>
        <w:tc>
          <w:tcPr>
            <w:tcW w:w="3231" w:type="dxa"/>
            <w:tcBorders>
              <w:top w:val="nil"/>
              <w:left w:val="nil"/>
              <w:bottom w:val="nil"/>
              <w:right w:val="nil"/>
            </w:tcBorders>
          </w:tcPr>
          <w:p w:rsidR="000A2EA9" w:rsidRDefault="000A2EA9">
            <w:pPr>
              <w:pStyle w:val="ConsPlusNormal"/>
              <w:jc w:val="center"/>
            </w:pPr>
            <w:r>
              <w:t>_____________________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2891" w:type="dxa"/>
            <w:vMerge/>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blPrEx>
          <w:tblBorders>
            <w:right w:val="nil"/>
          </w:tblBorders>
        </w:tblPrEx>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nil"/>
            </w:tcBorders>
            <w:vAlign w:val="bottom"/>
          </w:tcPr>
          <w:p w:rsidR="000A2EA9" w:rsidRDefault="000A2EA9">
            <w:pPr>
              <w:pStyle w:val="ConsPlusNormal"/>
            </w:pPr>
          </w:p>
        </w:tc>
        <w:tc>
          <w:tcPr>
            <w:tcW w:w="1134" w:type="dxa"/>
            <w:tcBorders>
              <w:top w:val="single" w:sz="4" w:space="0" w:color="auto"/>
              <w:left w:val="nil"/>
              <w:bottom w:val="single" w:sz="4" w:space="0" w:color="auto"/>
              <w:right w:val="nil"/>
            </w:tcBorders>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0A2EA9" w:rsidRDefault="000A2EA9">
            <w:pPr>
              <w:pStyle w:val="ConsPlusNormal"/>
              <w:jc w:val="center"/>
            </w:pPr>
            <w:r>
              <w:t>_____________________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blPrEx>
          <w:tblBorders>
            <w:right w:val="nil"/>
          </w:tblBorders>
        </w:tblPrEx>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nil"/>
            </w:tcBorders>
          </w:tcPr>
          <w:p w:rsidR="000A2EA9" w:rsidRDefault="000A2EA9">
            <w:pPr>
              <w:pStyle w:val="ConsPlusNormal"/>
            </w:pPr>
          </w:p>
        </w:tc>
        <w:tc>
          <w:tcPr>
            <w:tcW w:w="1134" w:type="dxa"/>
            <w:tcBorders>
              <w:top w:val="single" w:sz="4" w:space="0" w:color="auto"/>
              <w:left w:val="nil"/>
              <w:bottom w:val="single" w:sz="4" w:space="0" w:color="auto"/>
              <w:right w:val="nil"/>
            </w:tcBorders>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bookmarkStart w:id="84" w:name="P1667"/>
            <w:bookmarkEnd w:id="84"/>
            <w:r>
              <w:t>Вид лицевого счета</w:t>
            </w:r>
          </w:p>
        </w:tc>
        <w:tc>
          <w:tcPr>
            <w:tcW w:w="3231" w:type="dxa"/>
            <w:tcBorders>
              <w:top w:val="nil"/>
              <w:left w:val="nil"/>
              <w:bottom w:val="nil"/>
              <w:right w:val="nil"/>
            </w:tcBorders>
          </w:tcPr>
          <w:p w:rsidR="000A2EA9" w:rsidRDefault="000A2EA9">
            <w:pPr>
              <w:pStyle w:val="ConsPlusNormal"/>
              <w:jc w:val="center"/>
            </w:pPr>
            <w:r>
              <w:t>_____________________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jc w:val="center"/>
            </w:pPr>
            <w:r>
              <w:t>_____________________</w:t>
            </w:r>
          </w:p>
        </w:tc>
        <w:tc>
          <w:tcPr>
            <w:tcW w:w="1757" w:type="dxa"/>
            <w:tcBorders>
              <w:top w:val="nil"/>
              <w:left w:val="nil"/>
              <w:bottom w:val="nil"/>
              <w:right w:val="single" w:sz="4" w:space="0" w:color="auto"/>
            </w:tcBorders>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blPrEx>
          <w:tblBorders>
            <w:right w:val="nil"/>
          </w:tblBorders>
        </w:tblPrEx>
        <w:tc>
          <w:tcPr>
            <w:tcW w:w="2891" w:type="dxa"/>
            <w:tcBorders>
              <w:top w:val="nil"/>
              <w:left w:val="nil"/>
              <w:bottom w:val="nil"/>
              <w:right w:val="nil"/>
            </w:tcBorders>
          </w:tcPr>
          <w:p w:rsidR="000A2EA9" w:rsidRDefault="000A2EA9">
            <w:pPr>
              <w:pStyle w:val="ConsPlusNormal"/>
            </w:pPr>
            <w:r>
              <w:t>Приложения:</w:t>
            </w:r>
          </w:p>
        </w:tc>
        <w:tc>
          <w:tcPr>
            <w:tcW w:w="3231" w:type="dxa"/>
            <w:tcBorders>
              <w:top w:val="nil"/>
              <w:left w:val="nil"/>
              <w:bottom w:val="nil"/>
              <w:right w:val="nil"/>
            </w:tcBorders>
          </w:tcPr>
          <w:p w:rsidR="000A2EA9" w:rsidRDefault="000A2EA9">
            <w:pPr>
              <w:pStyle w:val="ConsPlusNormal"/>
              <w:jc w:val="center"/>
            </w:pPr>
            <w:r>
              <w:t>_____________________</w:t>
            </w:r>
          </w:p>
        </w:tc>
        <w:tc>
          <w:tcPr>
            <w:tcW w:w="1757" w:type="dxa"/>
            <w:tcBorders>
              <w:top w:val="nil"/>
              <w:left w:val="nil"/>
              <w:bottom w:val="nil"/>
              <w:right w:val="nil"/>
            </w:tcBorders>
          </w:tcPr>
          <w:p w:rsidR="000A2EA9" w:rsidRDefault="000A2EA9">
            <w:pPr>
              <w:pStyle w:val="ConsPlusNormal"/>
            </w:pPr>
          </w:p>
        </w:tc>
        <w:tc>
          <w:tcPr>
            <w:tcW w:w="1134" w:type="dxa"/>
            <w:tcBorders>
              <w:top w:val="single" w:sz="4" w:space="0" w:color="auto"/>
              <w:left w:val="nil"/>
              <w:bottom w:val="nil"/>
              <w:right w:val="nil"/>
            </w:tcBorders>
          </w:tcPr>
          <w:p w:rsidR="000A2EA9" w:rsidRDefault="000A2EA9">
            <w:pPr>
              <w:pStyle w:val="ConsPlusNormal"/>
            </w:pPr>
          </w:p>
        </w:tc>
      </w:tr>
      <w:tr w:rsidR="000A2EA9">
        <w:tblPrEx>
          <w:tblBorders>
            <w:right w:val="nil"/>
          </w:tblBorders>
        </w:tblPrEx>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jc w:val="center"/>
            </w:pPr>
            <w:r>
              <w:t>_____________________</w:t>
            </w:r>
          </w:p>
        </w:tc>
        <w:tc>
          <w:tcPr>
            <w:tcW w:w="1757" w:type="dxa"/>
            <w:tcBorders>
              <w:top w:val="nil"/>
              <w:left w:val="nil"/>
              <w:bottom w:val="nil"/>
              <w:right w:val="nil"/>
            </w:tcBorders>
          </w:tcPr>
          <w:p w:rsidR="000A2EA9" w:rsidRDefault="000A2EA9">
            <w:pPr>
              <w:pStyle w:val="ConsPlusNormal"/>
            </w:pPr>
          </w:p>
        </w:tc>
        <w:tc>
          <w:tcPr>
            <w:tcW w:w="1134" w:type="dxa"/>
            <w:tcBorders>
              <w:top w:val="nil"/>
              <w:left w:val="nil"/>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Руководитель клиента</w:t>
      </w:r>
    </w:p>
    <w:p w:rsidR="000A2EA9" w:rsidRDefault="000A2EA9">
      <w:pPr>
        <w:pStyle w:val="ConsPlusNonformat"/>
        <w:jc w:val="both"/>
      </w:pPr>
      <w:r>
        <w:t>(уполномоченное лицо) _____________ ___________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Главный бухгалтер</w:t>
      </w:r>
    </w:p>
    <w:p w:rsidR="000A2EA9" w:rsidRDefault="000A2EA9">
      <w:pPr>
        <w:pStyle w:val="ConsPlusNonformat"/>
        <w:jc w:val="both"/>
      </w:pPr>
      <w:r>
        <w:t>клиента               _____________ ___________ _______________________</w:t>
      </w:r>
    </w:p>
    <w:p w:rsidR="000A2EA9" w:rsidRDefault="000A2EA9">
      <w:pPr>
        <w:pStyle w:val="ConsPlusNonformat"/>
        <w:jc w:val="both"/>
      </w:pPr>
      <w:r>
        <w:t>(уполномоченное лицо)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w:t>
      </w:r>
    </w:p>
    <w:p w:rsidR="000A2EA9" w:rsidRDefault="000A2EA9">
      <w:pPr>
        <w:pStyle w:val="ConsPlusNonformat"/>
        <w:jc w:val="both"/>
      </w:pPr>
    </w:p>
    <w:p w:rsidR="000A2EA9" w:rsidRDefault="000A2EA9">
      <w:pPr>
        <w:pStyle w:val="ConsPlusNonformat"/>
        <w:jc w:val="both"/>
      </w:pPr>
      <w:bookmarkStart w:id="85" w:name="P1696"/>
      <w:bookmarkEnd w:id="85"/>
      <w:r>
        <w:t xml:space="preserve">                 Отметка органа Федерального казначейства</w:t>
      </w:r>
    </w:p>
    <w:p w:rsidR="000A2EA9" w:rsidRDefault="000A2EA9">
      <w:pPr>
        <w:pStyle w:val="ConsPlusNonformat"/>
        <w:jc w:val="both"/>
      </w:pPr>
      <w:r>
        <w:t xml:space="preserve">           о переоформлении лицевых счетов N __________________</w:t>
      </w:r>
    </w:p>
    <w:p w:rsidR="000A2EA9" w:rsidRDefault="000A2EA9">
      <w:pPr>
        <w:pStyle w:val="ConsPlusNonformat"/>
        <w:jc w:val="both"/>
      </w:pPr>
      <w:r>
        <w:t xml:space="preserve">                                           N __________________</w:t>
      </w:r>
    </w:p>
    <w:p w:rsidR="000A2EA9" w:rsidRDefault="000A2EA9">
      <w:pPr>
        <w:pStyle w:val="ConsPlusNonformat"/>
        <w:jc w:val="both"/>
      </w:pPr>
    </w:p>
    <w:p w:rsidR="000A2EA9" w:rsidRDefault="000A2EA9">
      <w:pPr>
        <w:pStyle w:val="ConsPlusNonformat"/>
        <w:jc w:val="both"/>
      </w:pPr>
      <w:r>
        <w:t>Руководитель</w:t>
      </w:r>
    </w:p>
    <w:p w:rsidR="000A2EA9" w:rsidRDefault="000A2EA9">
      <w:pPr>
        <w:pStyle w:val="ConsPlusNonformat"/>
        <w:jc w:val="both"/>
      </w:pPr>
      <w:r>
        <w:t>(уполномоченное лицо) _____________ ___________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Главный бухгалтер</w:t>
      </w:r>
    </w:p>
    <w:p w:rsidR="000A2EA9" w:rsidRDefault="000A2EA9">
      <w:pPr>
        <w:pStyle w:val="ConsPlusNonformat"/>
        <w:jc w:val="both"/>
      </w:pPr>
      <w:r>
        <w:t>(уполномоченное лицо) _____________ ___________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5</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w:t>
            </w:r>
            <w:hyperlink r:id="rId388">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86" w:name="P1728"/>
      <w:bookmarkEnd w:id="86"/>
      <w:r>
        <w:t xml:space="preserve">                                 ЗАЯВЛЕНИЕ</w:t>
      </w:r>
    </w:p>
    <w:p w:rsidR="000A2EA9" w:rsidRDefault="000A2EA9">
      <w:pPr>
        <w:pStyle w:val="ConsPlusNonformat"/>
        <w:jc w:val="both"/>
      </w:pPr>
      <w:r>
        <w:t xml:space="preserve">                на закрытие лицевого счета N _____________</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bookmarkStart w:id="87" w:name="P1734"/>
            <w:bookmarkEnd w:id="87"/>
            <w:r>
              <w:t>Коды</w:t>
            </w:r>
          </w:p>
        </w:tc>
      </w:tr>
      <w:tr w:rsidR="000A2EA9">
        <w:tc>
          <w:tcPr>
            <w:tcW w:w="6122" w:type="dxa"/>
            <w:gridSpan w:val="2"/>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0531757</w:t>
            </w: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jc w:val="center"/>
            </w:pPr>
            <w:bookmarkStart w:id="88" w:name="P1739"/>
            <w:bookmarkEnd w:id="88"/>
            <w:r>
              <w:t>от "__" _________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bookmarkStart w:id="89" w:name="P1742"/>
            <w:bookmarkEnd w:id="89"/>
            <w:r>
              <w:t>Наименование клиента</w:t>
            </w:r>
          </w:p>
        </w:tc>
        <w:tc>
          <w:tcPr>
            <w:tcW w:w="3231" w:type="dxa"/>
            <w:tcBorders>
              <w:top w:val="nil"/>
              <w:left w:val="nil"/>
              <w:bottom w:val="nil"/>
              <w:right w:val="nil"/>
            </w:tcBorders>
            <w:vAlign w:val="bottom"/>
          </w:tcPr>
          <w:p w:rsidR="000A2EA9" w:rsidRDefault="000A2EA9">
            <w:pPr>
              <w:pStyle w:val="ConsPlusNormal"/>
              <w:jc w:val="center"/>
            </w:pPr>
            <w:r>
              <w:t>_____________________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bookmarkStart w:id="90" w:name="P1758"/>
            <w:bookmarkEnd w:id="90"/>
            <w:r>
              <w:t>Наименование иного получателя бюджетных средств</w:t>
            </w:r>
          </w:p>
        </w:tc>
        <w:tc>
          <w:tcPr>
            <w:tcW w:w="3231" w:type="dxa"/>
            <w:tcBorders>
              <w:top w:val="nil"/>
              <w:left w:val="nil"/>
              <w:bottom w:val="nil"/>
              <w:right w:val="nil"/>
            </w:tcBorders>
            <w:vAlign w:val="bottom"/>
          </w:tcPr>
          <w:p w:rsidR="000A2EA9" w:rsidRDefault="000A2EA9">
            <w:pPr>
              <w:pStyle w:val="ConsPlusNormal"/>
              <w:jc w:val="center"/>
            </w:pPr>
            <w:r>
              <w:t>_____________________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bookmarkStart w:id="91" w:name="P1774"/>
            <w:bookmarkEnd w:id="91"/>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bookmarkStart w:id="92" w:name="P1778"/>
            <w:bookmarkEnd w:id="92"/>
            <w:r>
              <w:t xml:space="preserve">Наименование вышестоящего участника </w:t>
            </w:r>
            <w:r>
              <w:lastRenderedPageBreak/>
              <w:t>бюджетного процесса (вышестоящей организации)</w:t>
            </w:r>
          </w:p>
        </w:tc>
        <w:tc>
          <w:tcPr>
            <w:tcW w:w="3231" w:type="dxa"/>
            <w:tcBorders>
              <w:top w:val="nil"/>
              <w:left w:val="nil"/>
              <w:bottom w:val="nil"/>
              <w:right w:val="nil"/>
            </w:tcBorders>
            <w:vAlign w:val="bottom"/>
          </w:tcPr>
          <w:p w:rsidR="000A2EA9" w:rsidRDefault="000A2EA9">
            <w:pPr>
              <w:pStyle w:val="ConsPlusNormal"/>
              <w:jc w:val="center"/>
            </w:pPr>
            <w:r>
              <w:lastRenderedPageBreak/>
              <w:t>_____________________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bookmarkStart w:id="93" w:name="P1786"/>
            <w:bookmarkEnd w:id="93"/>
            <w:r>
              <w:t>Орган Федерального казначейства</w:t>
            </w:r>
          </w:p>
        </w:tc>
        <w:tc>
          <w:tcPr>
            <w:tcW w:w="3231" w:type="dxa"/>
            <w:tcBorders>
              <w:top w:val="nil"/>
              <w:left w:val="nil"/>
              <w:bottom w:val="nil"/>
              <w:right w:val="nil"/>
            </w:tcBorders>
            <w:vAlign w:val="bottom"/>
          </w:tcPr>
          <w:p w:rsidR="000A2EA9" w:rsidRDefault="000A2EA9">
            <w:pPr>
              <w:pStyle w:val="ConsPlusNormal"/>
              <w:jc w:val="center"/>
            </w:pPr>
            <w:r>
              <w:t>_____________________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blPrEx>
          <w:tblBorders>
            <w:right w:val="nil"/>
          </w:tblBorders>
        </w:tblPrEx>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nil"/>
            </w:tcBorders>
          </w:tcPr>
          <w:p w:rsidR="000A2EA9" w:rsidRDefault="000A2EA9">
            <w:pPr>
              <w:pStyle w:val="ConsPlusNormal"/>
            </w:pPr>
          </w:p>
        </w:tc>
        <w:tc>
          <w:tcPr>
            <w:tcW w:w="1134" w:type="dxa"/>
            <w:tcBorders>
              <w:top w:val="single" w:sz="4" w:space="0" w:color="auto"/>
              <w:left w:val="nil"/>
              <w:bottom w:val="single" w:sz="4" w:space="0" w:color="auto"/>
              <w:right w:val="nil"/>
            </w:tcBorders>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Прошу закрыть лицевой счет</w:t>
            </w:r>
          </w:p>
        </w:tc>
        <w:tc>
          <w:tcPr>
            <w:tcW w:w="3231" w:type="dxa"/>
            <w:tcBorders>
              <w:top w:val="nil"/>
              <w:left w:val="nil"/>
              <w:bottom w:val="nil"/>
              <w:right w:val="nil"/>
            </w:tcBorders>
          </w:tcPr>
          <w:p w:rsidR="000A2EA9" w:rsidRDefault="000A2EA9">
            <w:pPr>
              <w:pStyle w:val="ConsPlusNormal"/>
              <w:jc w:val="center"/>
            </w:pPr>
            <w:r>
              <w:t>_____________________</w:t>
            </w:r>
          </w:p>
          <w:p w:rsidR="000A2EA9" w:rsidRDefault="000A2EA9">
            <w:pPr>
              <w:pStyle w:val="ConsPlusNormal"/>
              <w:ind w:firstLine="540"/>
              <w:jc w:val="both"/>
            </w:pPr>
            <w:r>
              <w:t>(вид лицевого счета)</w:t>
            </w:r>
          </w:p>
        </w:tc>
        <w:tc>
          <w:tcPr>
            <w:tcW w:w="1757" w:type="dxa"/>
            <w:tcBorders>
              <w:top w:val="nil"/>
              <w:left w:val="nil"/>
              <w:bottom w:val="nil"/>
              <w:right w:val="single" w:sz="4" w:space="0" w:color="auto"/>
            </w:tcBorders>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94" w:name="P1800"/>
      <w:bookmarkEnd w:id="94"/>
      <w:r>
        <w:t>В связи с _________________________________________________________________</w:t>
      </w:r>
    </w:p>
    <w:p w:rsidR="000A2EA9" w:rsidRDefault="000A2EA9">
      <w:pPr>
        <w:pStyle w:val="ConsPlusNonformat"/>
        <w:jc w:val="both"/>
      </w:pPr>
      <w:r>
        <w:t xml:space="preserve">            (причина закрытия лицевого счета, наименование, номер и дата</w:t>
      </w:r>
    </w:p>
    <w:p w:rsidR="000A2EA9" w:rsidRDefault="000A2EA9">
      <w:pPr>
        <w:pStyle w:val="ConsPlusNonformat"/>
        <w:jc w:val="both"/>
      </w:pPr>
      <w:r>
        <w:t xml:space="preserve">                                документа-основания)</w:t>
      </w:r>
    </w:p>
    <w:p w:rsidR="000A2EA9" w:rsidRDefault="000A2EA9">
      <w:pPr>
        <w:pStyle w:val="ConsPlusNonformat"/>
        <w:jc w:val="both"/>
      </w:pPr>
      <w:r>
        <w:t>Приложения: 1. ____________________________________________________________</w:t>
      </w:r>
    </w:p>
    <w:p w:rsidR="000A2EA9" w:rsidRDefault="000A2EA9">
      <w:pPr>
        <w:pStyle w:val="ConsPlusNonformat"/>
        <w:jc w:val="both"/>
      </w:pPr>
      <w:r>
        <w:t xml:space="preserve">            2. ____________________________________________________________</w:t>
      </w:r>
    </w:p>
    <w:p w:rsidR="000A2EA9" w:rsidRDefault="000A2EA9">
      <w:pPr>
        <w:pStyle w:val="ConsPlusNonformat"/>
        <w:jc w:val="both"/>
      </w:pPr>
    </w:p>
    <w:p w:rsidR="000A2EA9" w:rsidRDefault="000A2EA9">
      <w:pPr>
        <w:pStyle w:val="ConsPlusNonformat"/>
        <w:jc w:val="both"/>
      </w:pPr>
      <w:bookmarkStart w:id="95" w:name="P1806"/>
      <w:bookmarkEnd w:id="95"/>
      <w:r>
        <w:t xml:space="preserve">             Реквизиты для перечисления средств, поступивших после</w:t>
      </w:r>
    </w:p>
    <w:p w:rsidR="000A2EA9" w:rsidRDefault="000A2EA9">
      <w:pPr>
        <w:pStyle w:val="ConsPlusNonformat"/>
        <w:jc w:val="both"/>
      </w:pPr>
      <w:r>
        <w:t xml:space="preserve">                             закрытия лицевого счета</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2078"/>
        <w:gridCol w:w="2080"/>
        <w:gridCol w:w="2891"/>
      </w:tblGrid>
      <w:tr w:rsidR="000A2EA9">
        <w:tc>
          <w:tcPr>
            <w:tcW w:w="1928" w:type="dxa"/>
            <w:vMerge w:val="restart"/>
            <w:tcBorders>
              <w:left w:val="nil"/>
            </w:tcBorders>
          </w:tcPr>
          <w:p w:rsidR="000A2EA9" w:rsidRDefault="000A2EA9">
            <w:pPr>
              <w:pStyle w:val="ConsPlusNormal"/>
              <w:jc w:val="center"/>
            </w:pPr>
            <w:r>
              <w:t>Номер счета</w:t>
            </w:r>
          </w:p>
        </w:tc>
        <w:tc>
          <w:tcPr>
            <w:tcW w:w="7049" w:type="dxa"/>
            <w:gridSpan w:val="3"/>
            <w:tcBorders>
              <w:right w:val="nil"/>
            </w:tcBorders>
          </w:tcPr>
          <w:p w:rsidR="000A2EA9" w:rsidRDefault="000A2EA9">
            <w:pPr>
              <w:pStyle w:val="ConsPlusNormal"/>
              <w:jc w:val="center"/>
            </w:pPr>
            <w:r>
              <w:t>Реквизиты банка</w:t>
            </w:r>
          </w:p>
        </w:tc>
      </w:tr>
      <w:tr w:rsidR="000A2EA9">
        <w:tc>
          <w:tcPr>
            <w:tcW w:w="1928" w:type="dxa"/>
            <w:vMerge/>
            <w:tcBorders>
              <w:left w:val="nil"/>
            </w:tcBorders>
          </w:tcPr>
          <w:p w:rsidR="000A2EA9" w:rsidRDefault="000A2EA9">
            <w:pPr>
              <w:pStyle w:val="ConsPlusNormal"/>
            </w:pPr>
          </w:p>
        </w:tc>
        <w:tc>
          <w:tcPr>
            <w:tcW w:w="2078" w:type="dxa"/>
          </w:tcPr>
          <w:p w:rsidR="000A2EA9" w:rsidRDefault="000A2EA9">
            <w:pPr>
              <w:pStyle w:val="ConsPlusNormal"/>
              <w:jc w:val="center"/>
            </w:pPr>
            <w:r>
              <w:t>наименование</w:t>
            </w:r>
          </w:p>
        </w:tc>
        <w:tc>
          <w:tcPr>
            <w:tcW w:w="2080" w:type="dxa"/>
          </w:tcPr>
          <w:p w:rsidR="000A2EA9" w:rsidRDefault="000A2EA9">
            <w:pPr>
              <w:pStyle w:val="ConsPlusNormal"/>
              <w:jc w:val="center"/>
            </w:pPr>
            <w:r>
              <w:t>БИК</w:t>
            </w:r>
          </w:p>
        </w:tc>
        <w:tc>
          <w:tcPr>
            <w:tcW w:w="2891" w:type="dxa"/>
            <w:tcBorders>
              <w:right w:val="nil"/>
            </w:tcBorders>
          </w:tcPr>
          <w:p w:rsidR="000A2EA9" w:rsidRDefault="000A2EA9">
            <w:pPr>
              <w:pStyle w:val="ConsPlusNormal"/>
              <w:jc w:val="center"/>
            </w:pPr>
            <w:r>
              <w:t>корреспондентский счет</w:t>
            </w:r>
          </w:p>
        </w:tc>
      </w:tr>
      <w:tr w:rsidR="000A2EA9">
        <w:tc>
          <w:tcPr>
            <w:tcW w:w="1928" w:type="dxa"/>
            <w:tcBorders>
              <w:left w:val="nil"/>
            </w:tcBorders>
          </w:tcPr>
          <w:p w:rsidR="000A2EA9" w:rsidRDefault="000A2EA9">
            <w:pPr>
              <w:pStyle w:val="ConsPlusNormal"/>
              <w:jc w:val="center"/>
            </w:pPr>
            <w:bookmarkStart w:id="96" w:name="P1814"/>
            <w:bookmarkEnd w:id="96"/>
            <w:r>
              <w:t>1</w:t>
            </w:r>
          </w:p>
        </w:tc>
        <w:tc>
          <w:tcPr>
            <w:tcW w:w="2078" w:type="dxa"/>
          </w:tcPr>
          <w:p w:rsidR="000A2EA9" w:rsidRDefault="000A2EA9">
            <w:pPr>
              <w:pStyle w:val="ConsPlusNormal"/>
              <w:jc w:val="center"/>
            </w:pPr>
            <w:bookmarkStart w:id="97" w:name="P1815"/>
            <w:bookmarkEnd w:id="97"/>
            <w:r>
              <w:t>2</w:t>
            </w:r>
          </w:p>
        </w:tc>
        <w:tc>
          <w:tcPr>
            <w:tcW w:w="2080" w:type="dxa"/>
          </w:tcPr>
          <w:p w:rsidR="000A2EA9" w:rsidRDefault="000A2EA9">
            <w:pPr>
              <w:pStyle w:val="ConsPlusNormal"/>
              <w:jc w:val="center"/>
            </w:pPr>
            <w:bookmarkStart w:id="98" w:name="P1816"/>
            <w:bookmarkEnd w:id="98"/>
            <w:r>
              <w:t>3</w:t>
            </w:r>
          </w:p>
        </w:tc>
        <w:tc>
          <w:tcPr>
            <w:tcW w:w="2891" w:type="dxa"/>
            <w:tcBorders>
              <w:right w:val="nil"/>
            </w:tcBorders>
          </w:tcPr>
          <w:p w:rsidR="000A2EA9" w:rsidRDefault="000A2EA9">
            <w:pPr>
              <w:pStyle w:val="ConsPlusNormal"/>
              <w:jc w:val="center"/>
            </w:pPr>
            <w:bookmarkStart w:id="99" w:name="P1817"/>
            <w:bookmarkEnd w:id="99"/>
            <w:r>
              <w:t>4</w:t>
            </w:r>
          </w:p>
        </w:tc>
      </w:tr>
      <w:tr w:rsidR="000A2EA9">
        <w:tblPrEx>
          <w:tblBorders>
            <w:left w:val="single" w:sz="4" w:space="0" w:color="auto"/>
            <w:right w:val="single" w:sz="4" w:space="0" w:color="auto"/>
          </w:tblBorders>
        </w:tblPrEx>
        <w:tc>
          <w:tcPr>
            <w:tcW w:w="1928" w:type="dxa"/>
          </w:tcPr>
          <w:p w:rsidR="000A2EA9" w:rsidRDefault="000A2EA9">
            <w:pPr>
              <w:pStyle w:val="ConsPlusNormal"/>
            </w:pPr>
          </w:p>
        </w:tc>
        <w:tc>
          <w:tcPr>
            <w:tcW w:w="2078" w:type="dxa"/>
          </w:tcPr>
          <w:p w:rsidR="000A2EA9" w:rsidRDefault="000A2EA9">
            <w:pPr>
              <w:pStyle w:val="ConsPlusNormal"/>
            </w:pPr>
          </w:p>
        </w:tc>
        <w:tc>
          <w:tcPr>
            <w:tcW w:w="2080" w:type="dxa"/>
          </w:tcPr>
          <w:p w:rsidR="000A2EA9" w:rsidRDefault="000A2EA9">
            <w:pPr>
              <w:pStyle w:val="ConsPlusNormal"/>
            </w:pPr>
          </w:p>
        </w:tc>
        <w:tc>
          <w:tcPr>
            <w:tcW w:w="289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Руководитель клиента</w:t>
      </w:r>
    </w:p>
    <w:p w:rsidR="000A2EA9" w:rsidRDefault="000A2EA9">
      <w:pPr>
        <w:pStyle w:val="ConsPlusNonformat"/>
        <w:jc w:val="both"/>
      </w:pPr>
      <w:r>
        <w:t>(уполномоченное лицо) _____________ ___________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Главный бухгалтер</w:t>
      </w:r>
    </w:p>
    <w:p w:rsidR="000A2EA9" w:rsidRDefault="000A2EA9">
      <w:pPr>
        <w:pStyle w:val="ConsPlusNonformat"/>
        <w:jc w:val="both"/>
      </w:pPr>
      <w:r>
        <w:t>(уполномоченное лицо) _____________ ___________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w:t>
      </w:r>
    </w:p>
    <w:p w:rsidR="000A2EA9" w:rsidRDefault="000A2EA9">
      <w:pPr>
        <w:pStyle w:val="ConsPlusNonformat"/>
        <w:jc w:val="both"/>
      </w:pPr>
    </w:p>
    <w:p w:rsidR="000A2EA9" w:rsidRDefault="000A2EA9">
      <w:pPr>
        <w:pStyle w:val="ConsPlusNonformat"/>
        <w:jc w:val="both"/>
      </w:pPr>
      <w:bookmarkStart w:id="100" w:name="P1835"/>
      <w:bookmarkEnd w:id="100"/>
      <w:r>
        <w:t xml:space="preserve">                 Отметка органа Федерального казначейства</w:t>
      </w:r>
    </w:p>
    <w:p w:rsidR="000A2EA9" w:rsidRDefault="000A2EA9">
      <w:pPr>
        <w:pStyle w:val="ConsPlusNonformat"/>
        <w:jc w:val="both"/>
      </w:pPr>
      <w:r>
        <w:t xml:space="preserve">                                            ┌─────────────┐</w:t>
      </w:r>
    </w:p>
    <w:p w:rsidR="000A2EA9" w:rsidRDefault="000A2EA9">
      <w:pPr>
        <w:pStyle w:val="ConsPlusNonformat"/>
        <w:jc w:val="both"/>
      </w:pPr>
      <w:r>
        <w:t xml:space="preserve">                о закрытии лицевого счета N │             │</w:t>
      </w:r>
    </w:p>
    <w:p w:rsidR="000A2EA9" w:rsidRDefault="000A2EA9">
      <w:pPr>
        <w:pStyle w:val="ConsPlusNonformat"/>
        <w:jc w:val="both"/>
      </w:pPr>
      <w:r>
        <w:t xml:space="preserve">                                            └─────────────┘</w:t>
      </w:r>
    </w:p>
    <w:p w:rsidR="000A2EA9" w:rsidRDefault="000A2EA9">
      <w:pPr>
        <w:pStyle w:val="ConsPlusNonformat"/>
        <w:jc w:val="both"/>
      </w:pPr>
    </w:p>
    <w:p w:rsidR="000A2EA9" w:rsidRDefault="000A2EA9">
      <w:pPr>
        <w:pStyle w:val="ConsPlusNonformat"/>
        <w:jc w:val="both"/>
      </w:pPr>
      <w:r>
        <w:t>Руководитель</w:t>
      </w:r>
    </w:p>
    <w:p w:rsidR="000A2EA9" w:rsidRDefault="000A2EA9">
      <w:pPr>
        <w:pStyle w:val="ConsPlusNonformat"/>
        <w:jc w:val="both"/>
      </w:pPr>
      <w:r>
        <w:t>(уполномоченное лицо) _____________ ___________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Главный бухгалтер</w:t>
      </w:r>
    </w:p>
    <w:p w:rsidR="000A2EA9" w:rsidRDefault="000A2EA9">
      <w:pPr>
        <w:pStyle w:val="ConsPlusNonformat"/>
        <w:jc w:val="both"/>
      </w:pPr>
      <w:r>
        <w:t>(уполномоченное лицо) _____________ ___________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5(1)</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both"/>
      </w:pPr>
    </w:p>
    <w:p w:rsidR="000A2EA9" w:rsidRDefault="000A2EA9">
      <w:pPr>
        <w:pStyle w:val="ConsPlusTitle"/>
        <w:jc w:val="center"/>
      </w:pPr>
      <w:bookmarkStart w:id="101" w:name="P1866"/>
      <w:bookmarkEnd w:id="101"/>
      <w:r>
        <w:t>РЕКВИЗИТЫ</w:t>
      </w:r>
    </w:p>
    <w:p w:rsidR="000A2EA9" w:rsidRDefault="000A2EA9">
      <w:pPr>
        <w:pStyle w:val="ConsPlusTitle"/>
        <w:jc w:val="center"/>
      </w:pPr>
      <w:r>
        <w:t>ЗАЯВЛЕНИЯ НА ЗАКРЫТИЕ ЛИЦЕВОГО СЧЕТА В ЭЛЕКТРОННОМ ВИДЕ</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(введены </w:t>
            </w:r>
            <w:hyperlink r:id="rId389">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665"/>
        <w:gridCol w:w="5839"/>
      </w:tblGrid>
      <w:tr w:rsidR="000A2EA9">
        <w:tc>
          <w:tcPr>
            <w:tcW w:w="567" w:type="dxa"/>
          </w:tcPr>
          <w:p w:rsidR="000A2EA9" w:rsidRDefault="000A2EA9">
            <w:pPr>
              <w:pStyle w:val="ConsPlusNormal"/>
              <w:jc w:val="center"/>
            </w:pPr>
            <w:r>
              <w:t>N п/п</w:t>
            </w:r>
          </w:p>
        </w:tc>
        <w:tc>
          <w:tcPr>
            <w:tcW w:w="2665" w:type="dxa"/>
          </w:tcPr>
          <w:p w:rsidR="000A2EA9" w:rsidRDefault="000A2EA9">
            <w:pPr>
              <w:pStyle w:val="ConsPlusNormal"/>
              <w:jc w:val="center"/>
            </w:pPr>
            <w:r>
              <w:t>Наименование реквизита</w:t>
            </w:r>
          </w:p>
        </w:tc>
        <w:tc>
          <w:tcPr>
            <w:tcW w:w="5839" w:type="dxa"/>
          </w:tcPr>
          <w:p w:rsidR="000A2EA9" w:rsidRDefault="000A2EA9">
            <w:pPr>
              <w:pStyle w:val="ConsPlusNormal"/>
              <w:jc w:val="center"/>
            </w:pPr>
            <w:r>
              <w:t>Формирование (заполнение) реквизита</w:t>
            </w:r>
          </w:p>
        </w:tc>
      </w:tr>
      <w:tr w:rsidR="000A2EA9">
        <w:tc>
          <w:tcPr>
            <w:tcW w:w="567" w:type="dxa"/>
          </w:tcPr>
          <w:p w:rsidR="000A2EA9" w:rsidRDefault="000A2EA9">
            <w:pPr>
              <w:pStyle w:val="ConsPlusNormal"/>
              <w:jc w:val="center"/>
            </w:pPr>
            <w:r>
              <w:t>1</w:t>
            </w:r>
          </w:p>
        </w:tc>
        <w:tc>
          <w:tcPr>
            <w:tcW w:w="2665" w:type="dxa"/>
          </w:tcPr>
          <w:p w:rsidR="000A2EA9" w:rsidRDefault="000A2EA9">
            <w:pPr>
              <w:pStyle w:val="ConsPlusNormal"/>
              <w:jc w:val="center"/>
            </w:pPr>
            <w:r>
              <w:t>2</w:t>
            </w:r>
          </w:p>
        </w:tc>
        <w:tc>
          <w:tcPr>
            <w:tcW w:w="5839" w:type="dxa"/>
          </w:tcPr>
          <w:p w:rsidR="000A2EA9" w:rsidRDefault="000A2EA9">
            <w:pPr>
              <w:pStyle w:val="ConsPlusNormal"/>
              <w:jc w:val="center"/>
            </w:pPr>
            <w:r>
              <w:t>3</w:t>
            </w:r>
          </w:p>
        </w:tc>
      </w:tr>
      <w:tr w:rsidR="000A2EA9">
        <w:tc>
          <w:tcPr>
            <w:tcW w:w="567" w:type="dxa"/>
          </w:tcPr>
          <w:p w:rsidR="000A2EA9" w:rsidRDefault="000A2EA9">
            <w:pPr>
              <w:pStyle w:val="ConsPlusNormal"/>
              <w:jc w:val="center"/>
            </w:pPr>
            <w:r>
              <w:t>1.</w:t>
            </w:r>
          </w:p>
        </w:tc>
        <w:tc>
          <w:tcPr>
            <w:tcW w:w="2665" w:type="dxa"/>
          </w:tcPr>
          <w:p w:rsidR="000A2EA9" w:rsidRDefault="000A2EA9">
            <w:pPr>
              <w:pStyle w:val="ConsPlusNormal"/>
              <w:jc w:val="both"/>
            </w:pPr>
            <w:r>
              <w:t>Дата</w:t>
            </w:r>
          </w:p>
        </w:tc>
        <w:tc>
          <w:tcPr>
            <w:tcW w:w="5839" w:type="dxa"/>
          </w:tcPr>
          <w:p w:rsidR="000A2EA9" w:rsidRDefault="000A2EA9">
            <w:pPr>
              <w:pStyle w:val="ConsPlusNormal"/>
              <w:jc w:val="both"/>
            </w:pPr>
            <w:r>
              <w:t>Указывается дата составления документа</w:t>
            </w:r>
          </w:p>
        </w:tc>
      </w:tr>
      <w:tr w:rsidR="000A2EA9">
        <w:tc>
          <w:tcPr>
            <w:tcW w:w="567" w:type="dxa"/>
          </w:tcPr>
          <w:p w:rsidR="000A2EA9" w:rsidRDefault="000A2EA9">
            <w:pPr>
              <w:pStyle w:val="ConsPlusNormal"/>
              <w:jc w:val="center"/>
            </w:pPr>
            <w:r>
              <w:t>2.</w:t>
            </w:r>
          </w:p>
        </w:tc>
        <w:tc>
          <w:tcPr>
            <w:tcW w:w="2665" w:type="dxa"/>
          </w:tcPr>
          <w:p w:rsidR="000A2EA9" w:rsidRDefault="000A2EA9">
            <w:pPr>
              <w:pStyle w:val="ConsPlusNormal"/>
              <w:jc w:val="both"/>
            </w:pPr>
            <w:r>
              <w:t>Наименование клиента (полное наименование)</w:t>
            </w:r>
          </w:p>
        </w:tc>
        <w:tc>
          <w:tcPr>
            <w:tcW w:w="5839" w:type="dxa"/>
          </w:tcPr>
          <w:p w:rsidR="000A2EA9" w:rsidRDefault="000A2EA9">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0A2EA9">
        <w:tc>
          <w:tcPr>
            <w:tcW w:w="567" w:type="dxa"/>
          </w:tcPr>
          <w:p w:rsidR="000A2EA9" w:rsidRDefault="000A2EA9">
            <w:pPr>
              <w:pStyle w:val="ConsPlusNormal"/>
              <w:jc w:val="center"/>
            </w:pPr>
            <w:r>
              <w:t>3.</w:t>
            </w:r>
          </w:p>
        </w:tc>
        <w:tc>
          <w:tcPr>
            <w:tcW w:w="2665" w:type="dxa"/>
          </w:tcPr>
          <w:p w:rsidR="000A2EA9" w:rsidRDefault="000A2EA9">
            <w:pPr>
              <w:pStyle w:val="ConsPlusNormal"/>
              <w:jc w:val="both"/>
            </w:pPr>
            <w:r>
              <w:t>ИНН</w:t>
            </w:r>
          </w:p>
        </w:tc>
        <w:tc>
          <w:tcPr>
            <w:tcW w:w="5839" w:type="dxa"/>
          </w:tcPr>
          <w:p w:rsidR="000A2EA9" w:rsidRDefault="000A2EA9">
            <w:pPr>
              <w:pStyle w:val="ConsPlusNormal"/>
              <w:jc w:val="both"/>
            </w:pPr>
            <w:r>
              <w:t>Указывается идентификационный номер налогоплательщика клиента в соответствии с данными Сводного реестра</w:t>
            </w:r>
          </w:p>
        </w:tc>
      </w:tr>
      <w:tr w:rsidR="000A2EA9">
        <w:tc>
          <w:tcPr>
            <w:tcW w:w="567" w:type="dxa"/>
          </w:tcPr>
          <w:p w:rsidR="000A2EA9" w:rsidRDefault="000A2EA9">
            <w:pPr>
              <w:pStyle w:val="ConsPlusNormal"/>
              <w:jc w:val="center"/>
            </w:pPr>
            <w:r>
              <w:t>4.</w:t>
            </w:r>
          </w:p>
        </w:tc>
        <w:tc>
          <w:tcPr>
            <w:tcW w:w="2665" w:type="dxa"/>
          </w:tcPr>
          <w:p w:rsidR="000A2EA9" w:rsidRDefault="000A2EA9">
            <w:pPr>
              <w:pStyle w:val="ConsPlusNormal"/>
              <w:jc w:val="both"/>
            </w:pPr>
            <w:r>
              <w:t>КПП</w:t>
            </w:r>
          </w:p>
        </w:tc>
        <w:tc>
          <w:tcPr>
            <w:tcW w:w="5839" w:type="dxa"/>
          </w:tcPr>
          <w:p w:rsidR="000A2EA9" w:rsidRDefault="000A2EA9">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0A2EA9">
        <w:tc>
          <w:tcPr>
            <w:tcW w:w="567" w:type="dxa"/>
          </w:tcPr>
          <w:p w:rsidR="000A2EA9" w:rsidRDefault="000A2EA9">
            <w:pPr>
              <w:pStyle w:val="ConsPlusNormal"/>
              <w:jc w:val="center"/>
            </w:pPr>
            <w:r>
              <w:t>5.</w:t>
            </w:r>
          </w:p>
        </w:tc>
        <w:tc>
          <w:tcPr>
            <w:tcW w:w="2665" w:type="dxa"/>
          </w:tcPr>
          <w:p w:rsidR="000A2EA9" w:rsidRDefault="000A2EA9">
            <w:pPr>
              <w:pStyle w:val="ConsPlusNormal"/>
              <w:jc w:val="both"/>
            </w:pPr>
            <w:r>
              <w:t>Код по Сводному реестру</w:t>
            </w:r>
          </w:p>
        </w:tc>
        <w:tc>
          <w:tcPr>
            <w:tcW w:w="5839" w:type="dxa"/>
          </w:tcPr>
          <w:p w:rsidR="000A2EA9" w:rsidRDefault="000A2EA9">
            <w:pPr>
              <w:pStyle w:val="ConsPlusNormal"/>
              <w:jc w:val="both"/>
            </w:pPr>
            <w:r>
              <w:t>Указывается код по Сводному реестру клиента</w:t>
            </w:r>
          </w:p>
        </w:tc>
      </w:tr>
      <w:tr w:rsidR="000A2EA9">
        <w:tc>
          <w:tcPr>
            <w:tcW w:w="567" w:type="dxa"/>
          </w:tcPr>
          <w:p w:rsidR="000A2EA9" w:rsidRDefault="000A2EA9">
            <w:pPr>
              <w:pStyle w:val="ConsPlusNormal"/>
              <w:jc w:val="center"/>
            </w:pPr>
            <w:r>
              <w:t>6.</w:t>
            </w:r>
          </w:p>
        </w:tc>
        <w:tc>
          <w:tcPr>
            <w:tcW w:w="2665" w:type="dxa"/>
          </w:tcPr>
          <w:p w:rsidR="000A2EA9" w:rsidRDefault="000A2EA9">
            <w:pPr>
              <w:pStyle w:val="ConsPlusNormal"/>
              <w:jc w:val="both"/>
            </w:pPr>
            <w:r>
              <w:t>Код по ОКПО</w:t>
            </w:r>
          </w:p>
        </w:tc>
        <w:tc>
          <w:tcPr>
            <w:tcW w:w="5839" w:type="dxa"/>
          </w:tcPr>
          <w:p w:rsidR="000A2EA9" w:rsidRDefault="000A2EA9">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0A2EA9">
        <w:tc>
          <w:tcPr>
            <w:tcW w:w="567" w:type="dxa"/>
            <w:vMerge w:val="restart"/>
          </w:tcPr>
          <w:p w:rsidR="000A2EA9" w:rsidRDefault="000A2EA9">
            <w:pPr>
              <w:pStyle w:val="ConsPlusNormal"/>
              <w:jc w:val="center"/>
            </w:pPr>
            <w:r>
              <w:t>7.</w:t>
            </w:r>
          </w:p>
        </w:tc>
        <w:tc>
          <w:tcPr>
            <w:tcW w:w="2665" w:type="dxa"/>
            <w:vMerge w:val="restart"/>
          </w:tcPr>
          <w:p w:rsidR="000A2EA9" w:rsidRDefault="000A2EA9">
            <w:pPr>
              <w:pStyle w:val="ConsPlusNormal"/>
              <w:jc w:val="both"/>
            </w:pPr>
            <w:r>
              <w:t>Наименование вышестоящего участника бюджетного процесса (вышестоящей организации)</w:t>
            </w:r>
          </w:p>
        </w:tc>
        <w:tc>
          <w:tcPr>
            <w:tcW w:w="5839" w:type="dxa"/>
            <w:tcBorders>
              <w:bottom w:val="nil"/>
            </w:tcBorders>
          </w:tcPr>
          <w:p w:rsidR="000A2EA9" w:rsidRDefault="000A2EA9">
            <w:pPr>
              <w:pStyle w:val="ConsPlusNormal"/>
              <w:jc w:val="both"/>
            </w:pPr>
            <w:r>
              <w:t>Указывается полное наименование вышестоящего учреждения (вышестоящей организации),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w:t>
            </w:r>
          </w:p>
        </w:tc>
      </w:tr>
      <w:tr w:rsidR="000A2EA9">
        <w:tc>
          <w:tcPr>
            <w:tcW w:w="567" w:type="dxa"/>
            <w:vMerge/>
          </w:tcPr>
          <w:p w:rsidR="000A2EA9" w:rsidRDefault="000A2EA9">
            <w:pPr>
              <w:pStyle w:val="ConsPlusNormal"/>
            </w:pPr>
          </w:p>
        </w:tc>
        <w:tc>
          <w:tcPr>
            <w:tcW w:w="2665" w:type="dxa"/>
            <w:vMerge/>
          </w:tcPr>
          <w:p w:rsidR="000A2EA9" w:rsidRDefault="000A2EA9">
            <w:pPr>
              <w:pStyle w:val="ConsPlusNormal"/>
            </w:pPr>
          </w:p>
        </w:tc>
        <w:tc>
          <w:tcPr>
            <w:tcW w:w="5839" w:type="dxa"/>
            <w:tcBorders>
              <w:top w:val="nil"/>
            </w:tcBorders>
          </w:tcPr>
          <w:p w:rsidR="000A2EA9" w:rsidRDefault="000A2EA9">
            <w:pPr>
              <w:pStyle w:val="ConsPlusNormal"/>
              <w:jc w:val="both"/>
            </w:pPr>
            <w:r>
              <w:t>Заполняется в случае оформления заявления на закрытие лицевого счета обособленного подразделения</w:t>
            </w:r>
          </w:p>
        </w:tc>
      </w:tr>
      <w:tr w:rsidR="000A2EA9">
        <w:tc>
          <w:tcPr>
            <w:tcW w:w="567" w:type="dxa"/>
            <w:vMerge w:val="restart"/>
          </w:tcPr>
          <w:p w:rsidR="000A2EA9" w:rsidRDefault="000A2EA9">
            <w:pPr>
              <w:pStyle w:val="ConsPlusNormal"/>
              <w:jc w:val="center"/>
            </w:pPr>
            <w:r>
              <w:lastRenderedPageBreak/>
              <w:t>8.</w:t>
            </w:r>
          </w:p>
        </w:tc>
        <w:tc>
          <w:tcPr>
            <w:tcW w:w="2665" w:type="dxa"/>
            <w:vMerge w:val="restart"/>
          </w:tcPr>
          <w:p w:rsidR="000A2EA9" w:rsidRDefault="000A2EA9">
            <w:pPr>
              <w:pStyle w:val="ConsPlusNormal"/>
              <w:jc w:val="both"/>
            </w:pPr>
            <w:r>
              <w:t>Код по Сводному реестру</w:t>
            </w:r>
          </w:p>
        </w:tc>
        <w:tc>
          <w:tcPr>
            <w:tcW w:w="5839" w:type="dxa"/>
            <w:tcBorders>
              <w:bottom w:val="nil"/>
            </w:tcBorders>
          </w:tcPr>
          <w:p w:rsidR="000A2EA9" w:rsidRDefault="000A2EA9">
            <w:pPr>
              <w:pStyle w:val="ConsPlusNormal"/>
              <w:jc w:val="both"/>
            </w:pPr>
            <w:r>
              <w:t>Указывается код по Сводному реестру вышестоящего участника бюджетного процесса (вышестоящей организации) либо код по Сводному реестру вышестоящего учреждения (вышестоящей организации)</w:t>
            </w:r>
          </w:p>
        </w:tc>
      </w:tr>
      <w:tr w:rsidR="000A2EA9">
        <w:tc>
          <w:tcPr>
            <w:tcW w:w="567" w:type="dxa"/>
            <w:vMerge/>
          </w:tcPr>
          <w:p w:rsidR="000A2EA9" w:rsidRDefault="000A2EA9">
            <w:pPr>
              <w:pStyle w:val="ConsPlusNormal"/>
            </w:pPr>
          </w:p>
        </w:tc>
        <w:tc>
          <w:tcPr>
            <w:tcW w:w="2665" w:type="dxa"/>
            <w:vMerge/>
          </w:tcPr>
          <w:p w:rsidR="000A2EA9" w:rsidRDefault="000A2EA9">
            <w:pPr>
              <w:pStyle w:val="ConsPlusNormal"/>
            </w:pPr>
          </w:p>
        </w:tc>
        <w:tc>
          <w:tcPr>
            <w:tcW w:w="5839" w:type="dxa"/>
            <w:tcBorders>
              <w:top w:val="nil"/>
            </w:tcBorders>
          </w:tcPr>
          <w:p w:rsidR="000A2EA9" w:rsidRDefault="000A2EA9">
            <w:pPr>
              <w:pStyle w:val="ConsPlusNormal"/>
              <w:jc w:val="both"/>
            </w:pPr>
            <w:r>
              <w:t>Заполняется в случае оформления заявления на закрытие лицевого счета обособленного подразделения</w:t>
            </w:r>
          </w:p>
        </w:tc>
      </w:tr>
      <w:tr w:rsidR="000A2EA9">
        <w:tc>
          <w:tcPr>
            <w:tcW w:w="567" w:type="dxa"/>
            <w:vMerge w:val="restart"/>
          </w:tcPr>
          <w:p w:rsidR="000A2EA9" w:rsidRDefault="000A2EA9">
            <w:pPr>
              <w:pStyle w:val="ConsPlusNormal"/>
              <w:jc w:val="center"/>
            </w:pPr>
            <w:r>
              <w:t>9.</w:t>
            </w:r>
          </w:p>
        </w:tc>
        <w:tc>
          <w:tcPr>
            <w:tcW w:w="2665" w:type="dxa"/>
            <w:vMerge w:val="restart"/>
          </w:tcPr>
          <w:p w:rsidR="000A2EA9" w:rsidRDefault="000A2EA9">
            <w:pPr>
              <w:pStyle w:val="ConsPlusNormal"/>
              <w:jc w:val="both"/>
            </w:pPr>
            <w:r>
              <w:t>Код по ОКПО</w:t>
            </w:r>
          </w:p>
        </w:tc>
        <w:tc>
          <w:tcPr>
            <w:tcW w:w="5839" w:type="dxa"/>
            <w:tcBorders>
              <w:bottom w:val="nil"/>
            </w:tcBorders>
          </w:tcPr>
          <w:p w:rsidR="000A2EA9" w:rsidRDefault="000A2EA9">
            <w:pPr>
              <w:pStyle w:val="ConsPlusNormal"/>
              <w:jc w:val="both"/>
            </w:pPr>
            <w:r>
              <w:t>Указывается код по Общероссийскому классификатору предприятий и организаций вышестоящего участника бюджетного процесса (вышестоящей организации) в соответствии с данными Сводного реестра</w:t>
            </w:r>
          </w:p>
        </w:tc>
      </w:tr>
      <w:tr w:rsidR="000A2EA9">
        <w:tc>
          <w:tcPr>
            <w:tcW w:w="567" w:type="dxa"/>
            <w:vMerge/>
          </w:tcPr>
          <w:p w:rsidR="000A2EA9" w:rsidRDefault="000A2EA9">
            <w:pPr>
              <w:pStyle w:val="ConsPlusNormal"/>
            </w:pPr>
          </w:p>
        </w:tc>
        <w:tc>
          <w:tcPr>
            <w:tcW w:w="2665" w:type="dxa"/>
            <w:vMerge/>
          </w:tcPr>
          <w:p w:rsidR="000A2EA9" w:rsidRDefault="000A2EA9">
            <w:pPr>
              <w:pStyle w:val="ConsPlusNormal"/>
            </w:pPr>
          </w:p>
        </w:tc>
        <w:tc>
          <w:tcPr>
            <w:tcW w:w="5839" w:type="dxa"/>
            <w:tcBorders>
              <w:top w:val="nil"/>
            </w:tcBorders>
          </w:tcPr>
          <w:p w:rsidR="000A2EA9" w:rsidRDefault="000A2EA9">
            <w:pPr>
              <w:pStyle w:val="ConsPlusNormal"/>
              <w:jc w:val="both"/>
            </w:pPr>
            <w:r>
              <w:t>Заполняется в случае оформления заявления на закрытие лицевого счета обособленного подразделения</w:t>
            </w:r>
          </w:p>
        </w:tc>
      </w:tr>
      <w:tr w:rsidR="000A2EA9">
        <w:tc>
          <w:tcPr>
            <w:tcW w:w="567" w:type="dxa"/>
          </w:tcPr>
          <w:p w:rsidR="000A2EA9" w:rsidRDefault="000A2EA9">
            <w:pPr>
              <w:pStyle w:val="ConsPlusNormal"/>
              <w:jc w:val="center"/>
            </w:pPr>
            <w:r>
              <w:t>10.</w:t>
            </w:r>
          </w:p>
        </w:tc>
        <w:tc>
          <w:tcPr>
            <w:tcW w:w="2665" w:type="dxa"/>
          </w:tcPr>
          <w:p w:rsidR="000A2EA9" w:rsidRDefault="000A2EA9">
            <w:pPr>
              <w:pStyle w:val="ConsPlusNormal"/>
              <w:jc w:val="both"/>
            </w:pPr>
            <w:r>
              <w:t>Код по ТОФК</w:t>
            </w:r>
          </w:p>
        </w:tc>
        <w:tc>
          <w:tcPr>
            <w:tcW w:w="5839" w:type="dxa"/>
          </w:tcPr>
          <w:p w:rsidR="000A2EA9" w:rsidRDefault="000A2EA9">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0A2EA9">
        <w:tc>
          <w:tcPr>
            <w:tcW w:w="567" w:type="dxa"/>
          </w:tcPr>
          <w:p w:rsidR="000A2EA9" w:rsidRDefault="000A2EA9">
            <w:pPr>
              <w:pStyle w:val="ConsPlusNormal"/>
              <w:jc w:val="center"/>
            </w:pPr>
            <w:r>
              <w:t>11.</w:t>
            </w:r>
          </w:p>
        </w:tc>
        <w:tc>
          <w:tcPr>
            <w:tcW w:w="2665" w:type="dxa"/>
          </w:tcPr>
          <w:p w:rsidR="000A2EA9" w:rsidRDefault="000A2EA9">
            <w:pPr>
              <w:pStyle w:val="ConsPlusNormal"/>
              <w:jc w:val="both"/>
            </w:pPr>
            <w:r>
              <w:t>Орган Федерального казначейства</w:t>
            </w:r>
          </w:p>
        </w:tc>
        <w:tc>
          <w:tcPr>
            <w:tcW w:w="5839" w:type="dxa"/>
          </w:tcPr>
          <w:p w:rsidR="000A2EA9" w:rsidRDefault="000A2EA9">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0A2EA9">
        <w:tc>
          <w:tcPr>
            <w:tcW w:w="567" w:type="dxa"/>
          </w:tcPr>
          <w:p w:rsidR="000A2EA9" w:rsidRDefault="000A2EA9">
            <w:pPr>
              <w:pStyle w:val="ConsPlusNormal"/>
              <w:jc w:val="center"/>
            </w:pPr>
            <w:r>
              <w:t>12.</w:t>
            </w:r>
          </w:p>
        </w:tc>
        <w:tc>
          <w:tcPr>
            <w:tcW w:w="2665" w:type="dxa"/>
          </w:tcPr>
          <w:p w:rsidR="000A2EA9" w:rsidRDefault="000A2EA9">
            <w:pPr>
              <w:pStyle w:val="ConsPlusNormal"/>
              <w:jc w:val="both"/>
            </w:pPr>
            <w:r>
              <w:t>Код вида лицевого счета</w:t>
            </w:r>
          </w:p>
        </w:tc>
        <w:tc>
          <w:tcPr>
            <w:tcW w:w="5839" w:type="dxa"/>
          </w:tcPr>
          <w:p w:rsidR="000A2EA9" w:rsidRDefault="000A2EA9">
            <w:pPr>
              <w:pStyle w:val="ConsPlusNormal"/>
              <w:jc w:val="both"/>
            </w:pPr>
            <w:r>
              <w:t>Указывается код вида лицевого счета, подлежащего закрытию</w:t>
            </w:r>
          </w:p>
        </w:tc>
      </w:tr>
      <w:tr w:rsidR="000A2EA9">
        <w:tc>
          <w:tcPr>
            <w:tcW w:w="567" w:type="dxa"/>
          </w:tcPr>
          <w:p w:rsidR="000A2EA9" w:rsidRDefault="000A2EA9">
            <w:pPr>
              <w:pStyle w:val="ConsPlusNormal"/>
              <w:jc w:val="center"/>
            </w:pPr>
            <w:r>
              <w:t>13.</w:t>
            </w:r>
          </w:p>
        </w:tc>
        <w:tc>
          <w:tcPr>
            <w:tcW w:w="2665" w:type="dxa"/>
          </w:tcPr>
          <w:p w:rsidR="000A2EA9" w:rsidRDefault="000A2EA9">
            <w:pPr>
              <w:pStyle w:val="ConsPlusNormal"/>
              <w:jc w:val="both"/>
            </w:pPr>
            <w:r>
              <w:t>Вид лицевого счета</w:t>
            </w:r>
          </w:p>
        </w:tc>
        <w:tc>
          <w:tcPr>
            <w:tcW w:w="5839" w:type="dxa"/>
          </w:tcPr>
          <w:p w:rsidR="000A2EA9" w:rsidRDefault="000A2EA9">
            <w:pPr>
              <w:pStyle w:val="ConsPlusNormal"/>
              <w:jc w:val="both"/>
            </w:pPr>
            <w:r>
              <w:t>Указывается вид лицевого счета, подлежащего закрытию</w:t>
            </w:r>
          </w:p>
        </w:tc>
      </w:tr>
      <w:tr w:rsidR="000A2EA9">
        <w:tc>
          <w:tcPr>
            <w:tcW w:w="567" w:type="dxa"/>
          </w:tcPr>
          <w:p w:rsidR="000A2EA9" w:rsidRDefault="000A2EA9">
            <w:pPr>
              <w:pStyle w:val="ConsPlusNormal"/>
              <w:jc w:val="center"/>
            </w:pPr>
            <w:r>
              <w:t>14.</w:t>
            </w:r>
          </w:p>
        </w:tc>
        <w:tc>
          <w:tcPr>
            <w:tcW w:w="2665" w:type="dxa"/>
          </w:tcPr>
          <w:p w:rsidR="000A2EA9" w:rsidRDefault="000A2EA9">
            <w:pPr>
              <w:pStyle w:val="ConsPlusNormal"/>
              <w:jc w:val="both"/>
            </w:pPr>
            <w:r>
              <w:t>Номер лицевого счета</w:t>
            </w:r>
          </w:p>
        </w:tc>
        <w:tc>
          <w:tcPr>
            <w:tcW w:w="5839" w:type="dxa"/>
          </w:tcPr>
          <w:p w:rsidR="000A2EA9" w:rsidRDefault="000A2EA9">
            <w:pPr>
              <w:pStyle w:val="ConsPlusNormal"/>
              <w:jc w:val="both"/>
            </w:pPr>
            <w:r>
              <w:t>Указывается номер лицевого счета, подлежащего закрытию</w:t>
            </w:r>
          </w:p>
        </w:tc>
      </w:tr>
      <w:tr w:rsidR="000A2EA9">
        <w:tc>
          <w:tcPr>
            <w:tcW w:w="567" w:type="dxa"/>
          </w:tcPr>
          <w:p w:rsidR="000A2EA9" w:rsidRDefault="000A2EA9">
            <w:pPr>
              <w:pStyle w:val="ConsPlusNormal"/>
              <w:jc w:val="center"/>
            </w:pPr>
            <w:r>
              <w:t>15.</w:t>
            </w:r>
          </w:p>
        </w:tc>
        <w:tc>
          <w:tcPr>
            <w:tcW w:w="2665" w:type="dxa"/>
          </w:tcPr>
          <w:p w:rsidR="000A2EA9" w:rsidRDefault="000A2EA9">
            <w:pPr>
              <w:pStyle w:val="ConsPlusNormal"/>
              <w:jc w:val="both"/>
            </w:pPr>
            <w:r>
              <w:t>Основание для закрытия лицевого счета</w:t>
            </w:r>
          </w:p>
        </w:tc>
        <w:tc>
          <w:tcPr>
            <w:tcW w:w="5839" w:type="dxa"/>
          </w:tcPr>
          <w:p w:rsidR="000A2EA9" w:rsidRDefault="000A2EA9">
            <w:pPr>
              <w:pStyle w:val="ConsPlusNormal"/>
              <w:jc w:val="both"/>
            </w:pPr>
            <w:r>
              <w:t>Указываются наименование, номер и дата документа, в соответствии с которым закрывается лицевой счет</w:t>
            </w:r>
          </w:p>
        </w:tc>
      </w:tr>
      <w:tr w:rsidR="000A2EA9">
        <w:tc>
          <w:tcPr>
            <w:tcW w:w="567" w:type="dxa"/>
          </w:tcPr>
          <w:p w:rsidR="000A2EA9" w:rsidRDefault="000A2EA9">
            <w:pPr>
              <w:pStyle w:val="ConsPlusNormal"/>
              <w:jc w:val="center"/>
            </w:pPr>
            <w:r>
              <w:t>16.</w:t>
            </w:r>
          </w:p>
        </w:tc>
        <w:tc>
          <w:tcPr>
            <w:tcW w:w="2665" w:type="dxa"/>
          </w:tcPr>
          <w:p w:rsidR="000A2EA9" w:rsidRDefault="000A2EA9">
            <w:pPr>
              <w:pStyle w:val="ConsPlusNormal"/>
              <w:jc w:val="both"/>
            </w:pPr>
            <w:r>
              <w:t>Причина закрытия лицевого счета</w:t>
            </w:r>
          </w:p>
        </w:tc>
        <w:tc>
          <w:tcPr>
            <w:tcW w:w="5839" w:type="dxa"/>
          </w:tcPr>
          <w:p w:rsidR="000A2EA9" w:rsidRDefault="000A2EA9">
            <w:pPr>
              <w:pStyle w:val="ConsPlusNormal"/>
              <w:jc w:val="both"/>
            </w:pPr>
            <w:r>
              <w:t>Указывается причина закрытия лицевого счета</w:t>
            </w:r>
          </w:p>
        </w:tc>
      </w:tr>
      <w:tr w:rsidR="000A2EA9">
        <w:tc>
          <w:tcPr>
            <w:tcW w:w="567" w:type="dxa"/>
          </w:tcPr>
          <w:p w:rsidR="000A2EA9" w:rsidRDefault="000A2EA9">
            <w:pPr>
              <w:pStyle w:val="ConsPlusNormal"/>
              <w:jc w:val="center"/>
            </w:pPr>
            <w:r>
              <w:t>17.</w:t>
            </w:r>
          </w:p>
        </w:tc>
        <w:tc>
          <w:tcPr>
            <w:tcW w:w="2665" w:type="dxa"/>
          </w:tcPr>
          <w:p w:rsidR="000A2EA9" w:rsidRDefault="000A2EA9">
            <w:pPr>
              <w:pStyle w:val="ConsPlusNormal"/>
              <w:jc w:val="both"/>
            </w:pPr>
            <w:r>
              <w:t>Реквизиты для перечисления средств, поступивших после закрытия лицевого счета</w:t>
            </w:r>
          </w:p>
        </w:tc>
        <w:tc>
          <w:tcPr>
            <w:tcW w:w="5839" w:type="dxa"/>
          </w:tcPr>
          <w:p w:rsidR="000A2EA9" w:rsidRDefault="000A2EA9">
            <w:pPr>
              <w:pStyle w:val="ConsPlusNormal"/>
              <w:jc w:val="both"/>
            </w:pPr>
            <w:r>
              <w:t>Указываются реквизиты для перечисления средств, поступивших после закрытия лицевого счета</w:t>
            </w:r>
          </w:p>
        </w:tc>
      </w:tr>
      <w:tr w:rsidR="000A2EA9">
        <w:tc>
          <w:tcPr>
            <w:tcW w:w="567" w:type="dxa"/>
          </w:tcPr>
          <w:p w:rsidR="000A2EA9" w:rsidRDefault="000A2EA9">
            <w:pPr>
              <w:pStyle w:val="ConsPlusNormal"/>
              <w:jc w:val="center"/>
            </w:pPr>
            <w:r>
              <w:t>18.</w:t>
            </w:r>
          </w:p>
        </w:tc>
        <w:tc>
          <w:tcPr>
            <w:tcW w:w="2665" w:type="dxa"/>
          </w:tcPr>
          <w:p w:rsidR="000A2EA9" w:rsidRDefault="000A2EA9">
            <w:pPr>
              <w:pStyle w:val="ConsPlusNormal"/>
              <w:jc w:val="both"/>
            </w:pPr>
            <w:r>
              <w:t>Руководитель организации (уполномоченное лицо)</w:t>
            </w:r>
          </w:p>
        </w:tc>
        <w:tc>
          <w:tcPr>
            <w:tcW w:w="5839" w:type="dxa"/>
          </w:tcPr>
          <w:p w:rsidR="000A2EA9" w:rsidRDefault="000A2EA9">
            <w:pPr>
              <w:pStyle w:val="ConsPlusNormal"/>
              <w:jc w:val="both"/>
            </w:pPr>
            <w:r>
              <w:t>Указываются фамилия, имя, отчество (при наличии) руководителя (уполномоченного лица)</w:t>
            </w:r>
          </w:p>
        </w:tc>
      </w:tr>
    </w:tbl>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6</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lastRenderedPageBreak/>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Приказов Казначейства России от 01.04.2020 </w:t>
            </w:r>
            <w:hyperlink r:id="rId390">
              <w:r>
                <w:rPr>
                  <w:color w:val="0000FF"/>
                </w:rPr>
                <w:t>N 16н</w:t>
              </w:r>
            </w:hyperlink>
            <w:r>
              <w:rPr>
                <w:color w:val="392C69"/>
              </w:rPr>
              <w:t>,</w:t>
            </w:r>
          </w:p>
          <w:p w:rsidR="000A2EA9" w:rsidRDefault="000A2EA9">
            <w:pPr>
              <w:pStyle w:val="ConsPlusNormal"/>
              <w:jc w:val="center"/>
            </w:pPr>
            <w:r>
              <w:rPr>
                <w:color w:val="392C69"/>
              </w:rPr>
              <w:t xml:space="preserve">от 13.10.2021 </w:t>
            </w:r>
            <w:hyperlink r:id="rId39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102" w:name="P1950"/>
      <w:bookmarkEnd w:id="102"/>
      <w:r>
        <w:t xml:space="preserve">                                  ВЫПИСКА</w:t>
      </w:r>
    </w:p>
    <w:p w:rsidR="000A2EA9" w:rsidRDefault="000A2EA9">
      <w:pPr>
        <w:pStyle w:val="ConsPlusNonformat"/>
        <w:jc w:val="both"/>
      </w:pPr>
      <w:r>
        <w:t xml:space="preserve">                 из лицевого счета главного распорядителя</w:t>
      </w:r>
    </w:p>
    <w:p w:rsidR="000A2EA9" w:rsidRDefault="000A2EA9">
      <w:pPr>
        <w:pStyle w:val="ConsPlusNonformat"/>
        <w:jc w:val="both"/>
      </w:pPr>
      <w:r>
        <w:t xml:space="preserve">                                                ┌─────────────┐</w:t>
      </w:r>
    </w:p>
    <w:p w:rsidR="000A2EA9" w:rsidRDefault="000A2EA9">
      <w:pPr>
        <w:pStyle w:val="ConsPlusNonformat"/>
        <w:jc w:val="both"/>
      </w:pPr>
      <w:r>
        <w:t xml:space="preserve">            (распорядителя) бюджетных средств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Коды</w:t>
            </w: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0531758</w:t>
            </w: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vAlign w:val="bottom"/>
          </w:tcPr>
          <w:p w:rsidR="000A2EA9" w:rsidRDefault="000A2EA9">
            <w:pPr>
              <w:pStyle w:val="ConsPlusNormal"/>
              <w:jc w:val="center"/>
            </w:pPr>
            <w:r>
              <w:t>за "__" ___________ 20__ г.</w:t>
            </w:r>
          </w:p>
        </w:tc>
        <w:tc>
          <w:tcPr>
            <w:tcW w:w="1814"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39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Периодичность: ежедневная</w:t>
            </w:r>
          </w:p>
        </w:tc>
        <w:tc>
          <w:tcPr>
            <w:tcW w:w="3118" w:type="dxa"/>
            <w:tcBorders>
              <w:top w:val="single" w:sz="4" w:space="0" w:color="auto"/>
              <w:left w:val="nil"/>
              <w:bottom w:val="nil"/>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Единица измерения: руб.</w:t>
            </w:r>
          </w:p>
        </w:tc>
        <w:tc>
          <w:tcPr>
            <w:tcW w:w="3118" w:type="dxa"/>
            <w:tcBorders>
              <w:top w:val="nil"/>
              <w:left w:val="nil"/>
              <w:bottom w:val="nil"/>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393">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Остатки на лицевом счете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077"/>
        <w:gridCol w:w="849"/>
        <w:gridCol w:w="737"/>
        <w:gridCol w:w="1077"/>
        <w:gridCol w:w="794"/>
        <w:gridCol w:w="794"/>
        <w:gridCol w:w="1161"/>
        <w:gridCol w:w="1161"/>
      </w:tblGrid>
      <w:tr w:rsidR="000A2EA9">
        <w:tc>
          <w:tcPr>
            <w:tcW w:w="1417" w:type="dxa"/>
            <w:vMerge w:val="restart"/>
          </w:tcPr>
          <w:p w:rsidR="000A2EA9" w:rsidRDefault="000A2EA9">
            <w:pPr>
              <w:pStyle w:val="ConsPlusNormal"/>
              <w:jc w:val="center"/>
            </w:pPr>
            <w:r>
              <w:t>Наименование показателя</w:t>
            </w:r>
          </w:p>
        </w:tc>
        <w:tc>
          <w:tcPr>
            <w:tcW w:w="2663" w:type="dxa"/>
            <w:gridSpan w:val="3"/>
          </w:tcPr>
          <w:p w:rsidR="000A2EA9" w:rsidRDefault="000A2EA9">
            <w:pPr>
              <w:pStyle w:val="ConsPlusNormal"/>
              <w:jc w:val="center"/>
            </w:pPr>
            <w:r>
              <w:t>Бюджетные ассигнования</w:t>
            </w:r>
          </w:p>
        </w:tc>
        <w:tc>
          <w:tcPr>
            <w:tcW w:w="2665" w:type="dxa"/>
            <w:gridSpan w:val="3"/>
          </w:tcPr>
          <w:p w:rsidR="000A2EA9" w:rsidRDefault="000A2EA9">
            <w:pPr>
              <w:pStyle w:val="ConsPlusNormal"/>
              <w:jc w:val="center"/>
            </w:pPr>
            <w:r>
              <w:t>Лимиты бюджетных обязательств</w:t>
            </w:r>
          </w:p>
        </w:tc>
        <w:tc>
          <w:tcPr>
            <w:tcW w:w="2322" w:type="dxa"/>
            <w:gridSpan w:val="2"/>
          </w:tcPr>
          <w:p w:rsidR="000A2EA9" w:rsidRDefault="000A2EA9">
            <w:pPr>
              <w:pStyle w:val="ConsPlusNormal"/>
              <w:jc w:val="center"/>
            </w:pPr>
            <w:r>
              <w:t>Предельные объемы финансирования</w:t>
            </w:r>
          </w:p>
        </w:tc>
      </w:tr>
      <w:tr w:rsidR="000A2EA9">
        <w:tc>
          <w:tcPr>
            <w:tcW w:w="1417" w:type="dxa"/>
            <w:vMerge/>
          </w:tcPr>
          <w:p w:rsidR="000A2EA9" w:rsidRDefault="000A2EA9">
            <w:pPr>
              <w:pStyle w:val="ConsPlusNormal"/>
            </w:pPr>
          </w:p>
        </w:tc>
        <w:tc>
          <w:tcPr>
            <w:tcW w:w="1077" w:type="dxa"/>
            <w:vMerge w:val="restart"/>
          </w:tcPr>
          <w:p w:rsidR="000A2EA9" w:rsidRDefault="000A2EA9">
            <w:pPr>
              <w:pStyle w:val="ConsPlusNormal"/>
              <w:jc w:val="center"/>
            </w:pPr>
            <w:r>
              <w:t>на ____ текущий финансовый год</w:t>
            </w:r>
          </w:p>
        </w:tc>
        <w:tc>
          <w:tcPr>
            <w:tcW w:w="1586" w:type="dxa"/>
            <w:gridSpan w:val="2"/>
          </w:tcPr>
          <w:p w:rsidR="000A2EA9" w:rsidRDefault="000A2EA9">
            <w:pPr>
              <w:pStyle w:val="ConsPlusNormal"/>
              <w:jc w:val="center"/>
            </w:pPr>
            <w:r>
              <w:t>на плановый период ____ - _____ годов</w:t>
            </w:r>
          </w:p>
        </w:tc>
        <w:tc>
          <w:tcPr>
            <w:tcW w:w="1077" w:type="dxa"/>
            <w:vMerge w:val="restart"/>
          </w:tcPr>
          <w:p w:rsidR="000A2EA9" w:rsidRDefault="000A2EA9">
            <w:pPr>
              <w:pStyle w:val="ConsPlusNormal"/>
              <w:jc w:val="center"/>
            </w:pPr>
            <w:r>
              <w:t>на ____ текущий финансовый год</w:t>
            </w:r>
          </w:p>
        </w:tc>
        <w:tc>
          <w:tcPr>
            <w:tcW w:w="1588" w:type="dxa"/>
            <w:gridSpan w:val="2"/>
          </w:tcPr>
          <w:p w:rsidR="000A2EA9" w:rsidRDefault="000A2EA9">
            <w:pPr>
              <w:pStyle w:val="ConsPlusNormal"/>
              <w:jc w:val="center"/>
            </w:pPr>
            <w:r>
              <w:t>на плановый период ____ - ____ годов</w:t>
            </w:r>
          </w:p>
        </w:tc>
        <w:tc>
          <w:tcPr>
            <w:tcW w:w="1161" w:type="dxa"/>
            <w:vMerge w:val="restart"/>
          </w:tcPr>
          <w:p w:rsidR="000A2EA9" w:rsidRDefault="000A2EA9">
            <w:pPr>
              <w:pStyle w:val="ConsPlusNormal"/>
              <w:jc w:val="center"/>
            </w:pPr>
            <w:r>
              <w:t>за исключением связанных кредитов</w:t>
            </w:r>
          </w:p>
        </w:tc>
        <w:tc>
          <w:tcPr>
            <w:tcW w:w="1161" w:type="dxa"/>
            <w:vMerge w:val="restart"/>
          </w:tcPr>
          <w:p w:rsidR="000A2EA9" w:rsidRDefault="000A2EA9">
            <w:pPr>
              <w:pStyle w:val="ConsPlusNormal"/>
              <w:jc w:val="center"/>
            </w:pPr>
            <w:r>
              <w:t>за счет связанных кредитов</w:t>
            </w:r>
          </w:p>
        </w:tc>
      </w:tr>
      <w:tr w:rsidR="000A2EA9">
        <w:tc>
          <w:tcPr>
            <w:tcW w:w="1417" w:type="dxa"/>
            <w:vMerge/>
          </w:tcPr>
          <w:p w:rsidR="000A2EA9" w:rsidRDefault="000A2EA9">
            <w:pPr>
              <w:pStyle w:val="ConsPlusNormal"/>
            </w:pPr>
          </w:p>
        </w:tc>
        <w:tc>
          <w:tcPr>
            <w:tcW w:w="1077" w:type="dxa"/>
            <w:vMerge/>
          </w:tcPr>
          <w:p w:rsidR="000A2EA9" w:rsidRDefault="000A2EA9">
            <w:pPr>
              <w:pStyle w:val="ConsPlusNormal"/>
            </w:pPr>
          </w:p>
        </w:tc>
        <w:tc>
          <w:tcPr>
            <w:tcW w:w="849" w:type="dxa"/>
          </w:tcPr>
          <w:p w:rsidR="000A2EA9" w:rsidRDefault="000A2EA9">
            <w:pPr>
              <w:pStyle w:val="ConsPlusNormal"/>
              <w:jc w:val="center"/>
            </w:pPr>
            <w:r>
              <w:t>первый год</w:t>
            </w:r>
          </w:p>
        </w:tc>
        <w:tc>
          <w:tcPr>
            <w:tcW w:w="737" w:type="dxa"/>
          </w:tcPr>
          <w:p w:rsidR="000A2EA9" w:rsidRDefault="000A2EA9">
            <w:pPr>
              <w:pStyle w:val="ConsPlusNormal"/>
              <w:jc w:val="center"/>
            </w:pPr>
            <w:r>
              <w:t>второй год</w:t>
            </w:r>
          </w:p>
        </w:tc>
        <w:tc>
          <w:tcPr>
            <w:tcW w:w="1077" w:type="dxa"/>
            <w:vMerge/>
          </w:tcPr>
          <w:p w:rsidR="000A2EA9" w:rsidRDefault="000A2EA9">
            <w:pPr>
              <w:pStyle w:val="ConsPlusNormal"/>
            </w:pPr>
          </w:p>
        </w:tc>
        <w:tc>
          <w:tcPr>
            <w:tcW w:w="794" w:type="dxa"/>
          </w:tcPr>
          <w:p w:rsidR="000A2EA9" w:rsidRDefault="000A2EA9">
            <w:pPr>
              <w:pStyle w:val="ConsPlusNormal"/>
              <w:jc w:val="center"/>
            </w:pPr>
            <w:r>
              <w:t>первый год</w:t>
            </w:r>
          </w:p>
        </w:tc>
        <w:tc>
          <w:tcPr>
            <w:tcW w:w="794" w:type="dxa"/>
          </w:tcPr>
          <w:p w:rsidR="000A2EA9" w:rsidRDefault="000A2EA9">
            <w:pPr>
              <w:pStyle w:val="ConsPlusNormal"/>
              <w:jc w:val="center"/>
            </w:pPr>
            <w:r>
              <w:t>второй год</w:t>
            </w:r>
          </w:p>
        </w:tc>
        <w:tc>
          <w:tcPr>
            <w:tcW w:w="1161" w:type="dxa"/>
            <w:vMerge/>
          </w:tcPr>
          <w:p w:rsidR="000A2EA9" w:rsidRDefault="000A2EA9">
            <w:pPr>
              <w:pStyle w:val="ConsPlusNormal"/>
            </w:pPr>
          </w:p>
        </w:tc>
        <w:tc>
          <w:tcPr>
            <w:tcW w:w="1161" w:type="dxa"/>
            <w:vMerge/>
          </w:tcPr>
          <w:p w:rsidR="000A2EA9" w:rsidRDefault="000A2EA9">
            <w:pPr>
              <w:pStyle w:val="ConsPlusNormal"/>
            </w:pPr>
          </w:p>
        </w:tc>
      </w:tr>
      <w:tr w:rsidR="000A2EA9">
        <w:tc>
          <w:tcPr>
            <w:tcW w:w="1417" w:type="dxa"/>
          </w:tcPr>
          <w:p w:rsidR="000A2EA9" w:rsidRDefault="000A2EA9">
            <w:pPr>
              <w:pStyle w:val="ConsPlusNormal"/>
              <w:jc w:val="center"/>
            </w:pPr>
            <w:r>
              <w:t>1</w:t>
            </w:r>
          </w:p>
        </w:tc>
        <w:tc>
          <w:tcPr>
            <w:tcW w:w="1077" w:type="dxa"/>
          </w:tcPr>
          <w:p w:rsidR="000A2EA9" w:rsidRDefault="000A2EA9">
            <w:pPr>
              <w:pStyle w:val="ConsPlusNormal"/>
              <w:jc w:val="center"/>
            </w:pPr>
            <w:r>
              <w:t>2</w:t>
            </w:r>
          </w:p>
        </w:tc>
        <w:tc>
          <w:tcPr>
            <w:tcW w:w="849" w:type="dxa"/>
          </w:tcPr>
          <w:p w:rsidR="000A2EA9" w:rsidRDefault="000A2EA9">
            <w:pPr>
              <w:pStyle w:val="ConsPlusNormal"/>
              <w:jc w:val="center"/>
            </w:pPr>
            <w:r>
              <w:t>3</w:t>
            </w:r>
          </w:p>
        </w:tc>
        <w:tc>
          <w:tcPr>
            <w:tcW w:w="737" w:type="dxa"/>
          </w:tcPr>
          <w:p w:rsidR="000A2EA9" w:rsidRDefault="000A2EA9">
            <w:pPr>
              <w:pStyle w:val="ConsPlusNormal"/>
              <w:jc w:val="center"/>
            </w:pPr>
            <w:r>
              <w:t>4</w:t>
            </w:r>
          </w:p>
        </w:tc>
        <w:tc>
          <w:tcPr>
            <w:tcW w:w="1077" w:type="dxa"/>
          </w:tcPr>
          <w:p w:rsidR="000A2EA9" w:rsidRDefault="000A2EA9">
            <w:pPr>
              <w:pStyle w:val="ConsPlusNormal"/>
              <w:jc w:val="center"/>
            </w:pPr>
            <w:r>
              <w:t>5</w:t>
            </w:r>
          </w:p>
        </w:tc>
        <w:tc>
          <w:tcPr>
            <w:tcW w:w="794" w:type="dxa"/>
          </w:tcPr>
          <w:p w:rsidR="000A2EA9" w:rsidRDefault="000A2EA9">
            <w:pPr>
              <w:pStyle w:val="ConsPlusNormal"/>
              <w:jc w:val="center"/>
            </w:pPr>
            <w:r>
              <w:t>6</w:t>
            </w:r>
          </w:p>
        </w:tc>
        <w:tc>
          <w:tcPr>
            <w:tcW w:w="794" w:type="dxa"/>
          </w:tcPr>
          <w:p w:rsidR="000A2EA9" w:rsidRDefault="000A2EA9">
            <w:pPr>
              <w:pStyle w:val="ConsPlusNormal"/>
              <w:jc w:val="center"/>
            </w:pPr>
            <w:r>
              <w:t>7</w:t>
            </w:r>
          </w:p>
        </w:tc>
        <w:tc>
          <w:tcPr>
            <w:tcW w:w="1161" w:type="dxa"/>
          </w:tcPr>
          <w:p w:rsidR="000A2EA9" w:rsidRDefault="000A2EA9">
            <w:pPr>
              <w:pStyle w:val="ConsPlusNormal"/>
              <w:jc w:val="center"/>
            </w:pPr>
            <w:r>
              <w:t>8</w:t>
            </w:r>
          </w:p>
        </w:tc>
        <w:tc>
          <w:tcPr>
            <w:tcW w:w="1161" w:type="dxa"/>
          </w:tcPr>
          <w:p w:rsidR="000A2EA9" w:rsidRDefault="000A2EA9">
            <w:pPr>
              <w:pStyle w:val="ConsPlusNormal"/>
              <w:jc w:val="center"/>
            </w:pPr>
            <w:r>
              <w:t>9</w:t>
            </w:r>
          </w:p>
        </w:tc>
      </w:tr>
      <w:tr w:rsidR="000A2EA9">
        <w:tc>
          <w:tcPr>
            <w:tcW w:w="1417" w:type="dxa"/>
          </w:tcPr>
          <w:p w:rsidR="000A2EA9" w:rsidRDefault="000A2EA9">
            <w:pPr>
              <w:pStyle w:val="ConsPlusNormal"/>
            </w:pPr>
            <w:r>
              <w:t xml:space="preserve">Остаток на </w:t>
            </w:r>
            <w:r>
              <w:lastRenderedPageBreak/>
              <w:t>начало дня</w:t>
            </w:r>
          </w:p>
        </w:tc>
        <w:tc>
          <w:tcPr>
            <w:tcW w:w="1077" w:type="dxa"/>
          </w:tcPr>
          <w:p w:rsidR="000A2EA9" w:rsidRDefault="000A2EA9">
            <w:pPr>
              <w:pStyle w:val="ConsPlusNormal"/>
            </w:pPr>
          </w:p>
        </w:tc>
        <w:tc>
          <w:tcPr>
            <w:tcW w:w="849" w:type="dxa"/>
          </w:tcPr>
          <w:p w:rsidR="000A2EA9" w:rsidRDefault="000A2EA9">
            <w:pPr>
              <w:pStyle w:val="ConsPlusNormal"/>
            </w:pPr>
          </w:p>
        </w:tc>
        <w:tc>
          <w:tcPr>
            <w:tcW w:w="737" w:type="dxa"/>
          </w:tcPr>
          <w:p w:rsidR="000A2EA9" w:rsidRDefault="000A2EA9">
            <w:pPr>
              <w:pStyle w:val="ConsPlusNormal"/>
            </w:pPr>
          </w:p>
        </w:tc>
        <w:tc>
          <w:tcPr>
            <w:tcW w:w="1077"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1161" w:type="dxa"/>
          </w:tcPr>
          <w:p w:rsidR="000A2EA9" w:rsidRDefault="000A2EA9">
            <w:pPr>
              <w:pStyle w:val="ConsPlusNormal"/>
            </w:pPr>
          </w:p>
        </w:tc>
        <w:tc>
          <w:tcPr>
            <w:tcW w:w="1161" w:type="dxa"/>
          </w:tcPr>
          <w:p w:rsidR="000A2EA9" w:rsidRDefault="000A2EA9">
            <w:pPr>
              <w:pStyle w:val="ConsPlusNormal"/>
            </w:pPr>
          </w:p>
        </w:tc>
      </w:tr>
      <w:tr w:rsidR="000A2EA9">
        <w:tc>
          <w:tcPr>
            <w:tcW w:w="1417" w:type="dxa"/>
          </w:tcPr>
          <w:p w:rsidR="000A2EA9" w:rsidRDefault="000A2EA9">
            <w:pPr>
              <w:pStyle w:val="ConsPlusNormal"/>
            </w:pPr>
            <w:r>
              <w:lastRenderedPageBreak/>
              <w:t>Остаток на конец дня</w:t>
            </w:r>
          </w:p>
        </w:tc>
        <w:tc>
          <w:tcPr>
            <w:tcW w:w="1077" w:type="dxa"/>
          </w:tcPr>
          <w:p w:rsidR="000A2EA9" w:rsidRDefault="000A2EA9">
            <w:pPr>
              <w:pStyle w:val="ConsPlusNormal"/>
            </w:pPr>
          </w:p>
        </w:tc>
        <w:tc>
          <w:tcPr>
            <w:tcW w:w="849" w:type="dxa"/>
          </w:tcPr>
          <w:p w:rsidR="000A2EA9" w:rsidRDefault="000A2EA9">
            <w:pPr>
              <w:pStyle w:val="ConsPlusNormal"/>
            </w:pPr>
          </w:p>
        </w:tc>
        <w:tc>
          <w:tcPr>
            <w:tcW w:w="737" w:type="dxa"/>
          </w:tcPr>
          <w:p w:rsidR="000A2EA9" w:rsidRDefault="000A2EA9">
            <w:pPr>
              <w:pStyle w:val="ConsPlusNormal"/>
            </w:pPr>
          </w:p>
        </w:tc>
        <w:tc>
          <w:tcPr>
            <w:tcW w:w="1077"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1161" w:type="dxa"/>
          </w:tcPr>
          <w:p w:rsidR="000A2EA9" w:rsidRDefault="000A2EA9">
            <w:pPr>
              <w:pStyle w:val="ConsPlusNormal"/>
            </w:pPr>
          </w:p>
        </w:tc>
        <w:tc>
          <w:tcPr>
            <w:tcW w:w="116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 Доведенные бюджетные данные</w:t>
      </w:r>
    </w:p>
    <w:p w:rsidR="000A2EA9" w:rsidRDefault="000A2EA9">
      <w:pPr>
        <w:pStyle w:val="ConsPlusNonformat"/>
        <w:jc w:val="both"/>
      </w:pPr>
    </w:p>
    <w:p w:rsidR="000A2EA9" w:rsidRDefault="000A2EA9">
      <w:pPr>
        <w:pStyle w:val="ConsPlusNonformat"/>
        <w:jc w:val="both"/>
      </w:pPr>
      <w:r>
        <w:t xml:space="preserve">                           2.1. Бюджетные данные</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0A2EA9">
        <w:tc>
          <w:tcPr>
            <w:tcW w:w="454" w:type="dxa"/>
            <w:vMerge w:val="restart"/>
          </w:tcPr>
          <w:p w:rsidR="000A2EA9" w:rsidRDefault="000A2EA9">
            <w:pPr>
              <w:pStyle w:val="ConsPlusNormal"/>
              <w:jc w:val="center"/>
            </w:pPr>
            <w:r>
              <w:lastRenderedPageBreak/>
              <w:t>N п/п</w:t>
            </w:r>
          </w:p>
        </w:tc>
        <w:tc>
          <w:tcPr>
            <w:tcW w:w="1330" w:type="dxa"/>
            <w:gridSpan w:val="2"/>
          </w:tcPr>
          <w:p w:rsidR="000A2EA9" w:rsidRDefault="000A2EA9">
            <w:pPr>
              <w:pStyle w:val="ConsPlusNormal"/>
              <w:jc w:val="center"/>
            </w:pPr>
            <w:r>
              <w:t>Документ</w:t>
            </w:r>
          </w:p>
        </w:tc>
        <w:tc>
          <w:tcPr>
            <w:tcW w:w="1077" w:type="dxa"/>
            <w:vMerge w:val="restart"/>
          </w:tcPr>
          <w:p w:rsidR="000A2EA9" w:rsidRDefault="000A2EA9">
            <w:pPr>
              <w:pStyle w:val="ConsPlusNormal"/>
              <w:jc w:val="center"/>
            </w:pPr>
            <w:r>
              <w:t>Код объекта капитального вложения (мероприятия по информатизации)</w:t>
            </w:r>
          </w:p>
        </w:tc>
        <w:tc>
          <w:tcPr>
            <w:tcW w:w="2663" w:type="dxa"/>
            <w:gridSpan w:val="3"/>
          </w:tcPr>
          <w:p w:rsidR="000A2EA9" w:rsidRDefault="000A2EA9">
            <w:pPr>
              <w:pStyle w:val="ConsPlusNormal"/>
              <w:jc w:val="center"/>
            </w:pPr>
            <w:r>
              <w:t>Бюджетные ассигнования</w:t>
            </w:r>
          </w:p>
        </w:tc>
        <w:tc>
          <w:tcPr>
            <w:tcW w:w="2718" w:type="dxa"/>
            <w:gridSpan w:val="3"/>
          </w:tcPr>
          <w:p w:rsidR="000A2EA9" w:rsidRDefault="000A2EA9">
            <w:pPr>
              <w:pStyle w:val="ConsPlusNormal"/>
              <w:jc w:val="center"/>
            </w:pPr>
            <w:r>
              <w:t>Лимиты бюджетных обязательств</w:t>
            </w:r>
          </w:p>
        </w:tc>
        <w:tc>
          <w:tcPr>
            <w:tcW w:w="1928" w:type="dxa"/>
            <w:vMerge w:val="restart"/>
          </w:tcPr>
          <w:p w:rsidR="000A2EA9" w:rsidRDefault="000A2EA9">
            <w:pPr>
              <w:pStyle w:val="ConsPlusNormal"/>
              <w:jc w:val="center"/>
            </w:pPr>
            <w:r>
              <w:t>Предельные объемы финансирования, за исключением связанных кредитов и иностранной валюты</w:t>
            </w:r>
          </w:p>
        </w:tc>
      </w:tr>
      <w:tr w:rsidR="000A2EA9">
        <w:tc>
          <w:tcPr>
            <w:tcW w:w="454" w:type="dxa"/>
            <w:vMerge/>
          </w:tcPr>
          <w:p w:rsidR="000A2EA9" w:rsidRDefault="000A2EA9">
            <w:pPr>
              <w:pStyle w:val="ConsPlusNormal"/>
            </w:pPr>
          </w:p>
        </w:tc>
        <w:tc>
          <w:tcPr>
            <w:tcW w:w="665" w:type="dxa"/>
            <w:vMerge w:val="restart"/>
          </w:tcPr>
          <w:p w:rsidR="000A2EA9" w:rsidRDefault="000A2EA9">
            <w:pPr>
              <w:pStyle w:val="ConsPlusNormal"/>
              <w:jc w:val="center"/>
            </w:pPr>
            <w:r>
              <w:t>номер</w:t>
            </w:r>
          </w:p>
        </w:tc>
        <w:tc>
          <w:tcPr>
            <w:tcW w:w="665" w:type="dxa"/>
            <w:vMerge w:val="restart"/>
          </w:tcPr>
          <w:p w:rsidR="000A2EA9" w:rsidRDefault="000A2EA9">
            <w:pPr>
              <w:pStyle w:val="ConsPlusNormal"/>
              <w:jc w:val="center"/>
            </w:pPr>
            <w:r>
              <w:t>дата</w:t>
            </w:r>
          </w:p>
        </w:tc>
        <w:tc>
          <w:tcPr>
            <w:tcW w:w="1077" w:type="dxa"/>
            <w:vMerge/>
          </w:tcPr>
          <w:p w:rsidR="000A2EA9" w:rsidRDefault="000A2EA9">
            <w:pPr>
              <w:pStyle w:val="ConsPlusNormal"/>
            </w:pPr>
          </w:p>
        </w:tc>
        <w:tc>
          <w:tcPr>
            <w:tcW w:w="1077" w:type="dxa"/>
            <w:vMerge w:val="restart"/>
          </w:tcPr>
          <w:p w:rsidR="000A2EA9" w:rsidRDefault="000A2EA9">
            <w:pPr>
              <w:pStyle w:val="ConsPlusNormal"/>
              <w:jc w:val="center"/>
            </w:pPr>
            <w:r>
              <w:t>на ____ текущий финансовый год</w:t>
            </w:r>
          </w:p>
        </w:tc>
        <w:tc>
          <w:tcPr>
            <w:tcW w:w="1586" w:type="dxa"/>
            <w:gridSpan w:val="2"/>
          </w:tcPr>
          <w:p w:rsidR="000A2EA9" w:rsidRDefault="000A2EA9">
            <w:pPr>
              <w:pStyle w:val="ConsPlusNormal"/>
              <w:jc w:val="center"/>
            </w:pPr>
            <w:r>
              <w:t>на плановый период ____ - _____ годов</w:t>
            </w:r>
          </w:p>
        </w:tc>
        <w:tc>
          <w:tcPr>
            <w:tcW w:w="1020" w:type="dxa"/>
            <w:vMerge w:val="restart"/>
          </w:tcPr>
          <w:p w:rsidR="000A2EA9" w:rsidRDefault="000A2EA9">
            <w:pPr>
              <w:pStyle w:val="ConsPlusNormal"/>
              <w:jc w:val="center"/>
            </w:pPr>
            <w:r>
              <w:t>на ____ текущий финансовый год</w:t>
            </w:r>
          </w:p>
        </w:tc>
        <w:tc>
          <w:tcPr>
            <w:tcW w:w="1698" w:type="dxa"/>
            <w:gridSpan w:val="2"/>
          </w:tcPr>
          <w:p w:rsidR="000A2EA9" w:rsidRDefault="000A2EA9">
            <w:pPr>
              <w:pStyle w:val="ConsPlusNormal"/>
              <w:jc w:val="center"/>
            </w:pPr>
            <w:r>
              <w:t>на плановый период ____ - _____ годов</w:t>
            </w:r>
          </w:p>
        </w:tc>
        <w:tc>
          <w:tcPr>
            <w:tcW w:w="1928" w:type="dxa"/>
            <w:vMerge/>
          </w:tcPr>
          <w:p w:rsidR="000A2EA9" w:rsidRDefault="000A2EA9">
            <w:pPr>
              <w:pStyle w:val="ConsPlusNormal"/>
            </w:pPr>
          </w:p>
        </w:tc>
      </w:tr>
      <w:tr w:rsidR="000A2EA9">
        <w:tc>
          <w:tcPr>
            <w:tcW w:w="454" w:type="dxa"/>
            <w:vMerge/>
          </w:tcPr>
          <w:p w:rsidR="000A2EA9" w:rsidRDefault="000A2EA9">
            <w:pPr>
              <w:pStyle w:val="ConsPlusNormal"/>
            </w:pPr>
          </w:p>
        </w:tc>
        <w:tc>
          <w:tcPr>
            <w:tcW w:w="665" w:type="dxa"/>
            <w:vMerge/>
          </w:tcPr>
          <w:p w:rsidR="000A2EA9" w:rsidRDefault="000A2EA9">
            <w:pPr>
              <w:pStyle w:val="ConsPlusNormal"/>
            </w:pPr>
          </w:p>
        </w:tc>
        <w:tc>
          <w:tcPr>
            <w:tcW w:w="665" w:type="dxa"/>
            <w:vMerge/>
          </w:tcPr>
          <w:p w:rsidR="000A2EA9" w:rsidRDefault="000A2EA9">
            <w:pPr>
              <w:pStyle w:val="ConsPlusNormal"/>
            </w:pPr>
          </w:p>
        </w:tc>
        <w:tc>
          <w:tcPr>
            <w:tcW w:w="1077" w:type="dxa"/>
            <w:vMerge/>
          </w:tcPr>
          <w:p w:rsidR="000A2EA9" w:rsidRDefault="000A2EA9">
            <w:pPr>
              <w:pStyle w:val="ConsPlusNormal"/>
            </w:pPr>
          </w:p>
        </w:tc>
        <w:tc>
          <w:tcPr>
            <w:tcW w:w="1077" w:type="dxa"/>
            <w:vMerge/>
          </w:tcPr>
          <w:p w:rsidR="000A2EA9" w:rsidRDefault="000A2EA9">
            <w:pPr>
              <w:pStyle w:val="ConsPlusNormal"/>
            </w:pPr>
          </w:p>
        </w:tc>
        <w:tc>
          <w:tcPr>
            <w:tcW w:w="793" w:type="dxa"/>
          </w:tcPr>
          <w:p w:rsidR="000A2EA9" w:rsidRDefault="000A2EA9">
            <w:pPr>
              <w:pStyle w:val="ConsPlusNormal"/>
              <w:jc w:val="center"/>
            </w:pPr>
            <w:r>
              <w:t>первый год</w:t>
            </w:r>
          </w:p>
        </w:tc>
        <w:tc>
          <w:tcPr>
            <w:tcW w:w="793" w:type="dxa"/>
          </w:tcPr>
          <w:p w:rsidR="000A2EA9" w:rsidRDefault="000A2EA9">
            <w:pPr>
              <w:pStyle w:val="ConsPlusNormal"/>
              <w:jc w:val="center"/>
            </w:pPr>
            <w:r>
              <w:t>второй год</w:t>
            </w:r>
          </w:p>
        </w:tc>
        <w:tc>
          <w:tcPr>
            <w:tcW w:w="1020" w:type="dxa"/>
            <w:vMerge/>
          </w:tcPr>
          <w:p w:rsidR="000A2EA9" w:rsidRDefault="000A2EA9">
            <w:pPr>
              <w:pStyle w:val="ConsPlusNormal"/>
            </w:pPr>
          </w:p>
        </w:tc>
        <w:tc>
          <w:tcPr>
            <w:tcW w:w="849" w:type="dxa"/>
          </w:tcPr>
          <w:p w:rsidR="000A2EA9" w:rsidRDefault="000A2EA9">
            <w:pPr>
              <w:pStyle w:val="ConsPlusNormal"/>
              <w:jc w:val="center"/>
            </w:pPr>
            <w:r>
              <w:t>первый год</w:t>
            </w:r>
          </w:p>
        </w:tc>
        <w:tc>
          <w:tcPr>
            <w:tcW w:w="849" w:type="dxa"/>
          </w:tcPr>
          <w:p w:rsidR="000A2EA9" w:rsidRDefault="000A2EA9">
            <w:pPr>
              <w:pStyle w:val="ConsPlusNormal"/>
              <w:jc w:val="center"/>
            </w:pPr>
            <w:r>
              <w:t>второй год</w:t>
            </w:r>
          </w:p>
        </w:tc>
        <w:tc>
          <w:tcPr>
            <w:tcW w:w="1928" w:type="dxa"/>
            <w:vMerge/>
          </w:tcPr>
          <w:p w:rsidR="000A2EA9" w:rsidRDefault="000A2EA9">
            <w:pPr>
              <w:pStyle w:val="ConsPlusNormal"/>
            </w:pPr>
          </w:p>
        </w:tc>
      </w:tr>
      <w:tr w:rsidR="000A2EA9">
        <w:tc>
          <w:tcPr>
            <w:tcW w:w="454" w:type="dxa"/>
          </w:tcPr>
          <w:p w:rsidR="000A2EA9" w:rsidRDefault="000A2EA9">
            <w:pPr>
              <w:pStyle w:val="ConsPlusNormal"/>
              <w:jc w:val="center"/>
            </w:pPr>
            <w:r>
              <w:t>1</w:t>
            </w:r>
          </w:p>
        </w:tc>
        <w:tc>
          <w:tcPr>
            <w:tcW w:w="665" w:type="dxa"/>
          </w:tcPr>
          <w:p w:rsidR="000A2EA9" w:rsidRDefault="000A2EA9">
            <w:pPr>
              <w:pStyle w:val="ConsPlusNormal"/>
              <w:jc w:val="center"/>
            </w:pPr>
            <w:r>
              <w:t>2</w:t>
            </w:r>
          </w:p>
        </w:tc>
        <w:tc>
          <w:tcPr>
            <w:tcW w:w="665" w:type="dxa"/>
          </w:tcPr>
          <w:p w:rsidR="000A2EA9" w:rsidRDefault="000A2EA9">
            <w:pPr>
              <w:pStyle w:val="ConsPlusNormal"/>
              <w:jc w:val="center"/>
            </w:pPr>
            <w:r>
              <w:t>3</w:t>
            </w:r>
          </w:p>
        </w:tc>
        <w:tc>
          <w:tcPr>
            <w:tcW w:w="1077" w:type="dxa"/>
          </w:tcPr>
          <w:p w:rsidR="000A2EA9" w:rsidRDefault="000A2EA9">
            <w:pPr>
              <w:pStyle w:val="ConsPlusNormal"/>
              <w:jc w:val="center"/>
            </w:pPr>
            <w:r>
              <w:t>4</w:t>
            </w:r>
          </w:p>
        </w:tc>
        <w:tc>
          <w:tcPr>
            <w:tcW w:w="1077" w:type="dxa"/>
          </w:tcPr>
          <w:p w:rsidR="000A2EA9" w:rsidRDefault="000A2EA9">
            <w:pPr>
              <w:pStyle w:val="ConsPlusNormal"/>
              <w:jc w:val="center"/>
            </w:pPr>
            <w:r>
              <w:t>5</w:t>
            </w:r>
          </w:p>
        </w:tc>
        <w:tc>
          <w:tcPr>
            <w:tcW w:w="793" w:type="dxa"/>
          </w:tcPr>
          <w:p w:rsidR="000A2EA9" w:rsidRDefault="000A2EA9">
            <w:pPr>
              <w:pStyle w:val="ConsPlusNormal"/>
              <w:jc w:val="center"/>
            </w:pPr>
            <w:r>
              <w:t>6</w:t>
            </w:r>
          </w:p>
        </w:tc>
        <w:tc>
          <w:tcPr>
            <w:tcW w:w="793" w:type="dxa"/>
          </w:tcPr>
          <w:p w:rsidR="000A2EA9" w:rsidRDefault="000A2EA9">
            <w:pPr>
              <w:pStyle w:val="ConsPlusNormal"/>
              <w:jc w:val="center"/>
            </w:pPr>
            <w:r>
              <w:t>7</w:t>
            </w:r>
          </w:p>
        </w:tc>
        <w:tc>
          <w:tcPr>
            <w:tcW w:w="1020" w:type="dxa"/>
          </w:tcPr>
          <w:p w:rsidR="000A2EA9" w:rsidRDefault="000A2EA9">
            <w:pPr>
              <w:pStyle w:val="ConsPlusNormal"/>
              <w:jc w:val="center"/>
            </w:pPr>
            <w:r>
              <w:t>8</w:t>
            </w:r>
          </w:p>
        </w:tc>
        <w:tc>
          <w:tcPr>
            <w:tcW w:w="849" w:type="dxa"/>
          </w:tcPr>
          <w:p w:rsidR="000A2EA9" w:rsidRDefault="000A2EA9">
            <w:pPr>
              <w:pStyle w:val="ConsPlusNormal"/>
              <w:jc w:val="center"/>
            </w:pPr>
            <w:r>
              <w:t>9</w:t>
            </w:r>
          </w:p>
        </w:tc>
        <w:tc>
          <w:tcPr>
            <w:tcW w:w="849" w:type="dxa"/>
          </w:tcPr>
          <w:p w:rsidR="000A2EA9" w:rsidRDefault="000A2EA9">
            <w:pPr>
              <w:pStyle w:val="ConsPlusNormal"/>
              <w:jc w:val="center"/>
            </w:pPr>
            <w:r>
              <w:t>10</w:t>
            </w:r>
          </w:p>
        </w:tc>
        <w:tc>
          <w:tcPr>
            <w:tcW w:w="1928" w:type="dxa"/>
          </w:tcPr>
          <w:p w:rsidR="000A2EA9" w:rsidRDefault="000A2EA9">
            <w:pPr>
              <w:pStyle w:val="ConsPlusNormal"/>
              <w:jc w:val="center"/>
            </w:pPr>
            <w:r>
              <w:t>11</w:t>
            </w:r>
          </w:p>
        </w:tc>
      </w:tr>
      <w:tr w:rsidR="000A2EA9">
        <w:tc>
          <w:tcPr>
            <w:tcW w:w="454" w:type="dxa"/>
          </w:tcPr>
          <w:p w:rsidR="000A2EA9" w:rsidRDefault="000A2EA9">
            <w:pPr>
              <w:pStyle w:val="ConsPlusNormal"/>
            </w:pPr>
          </w:p>
        </w:tc>
        <w:tc>
          <w:tcPr>
            <w:tcW w:w="665" w:type="dxa"/>
          </w:tcPr>
          <w:p w:rsidR="000A2EA9" w:rsidRDefault="000A2EA9">
            <w:pPr>
              <w:pStyle w:val="ConsPlusNormal"/>
            </w:pPr>
          </w:p>
        </w:tc>
        <w:tc>
          <w:tcPr>
            <w:tcW w:w="665" w:type="dxa"/>
          </w:tcPr>
          <w:p w:rsidR="000A2EA9" w:rsidRDefault="000A2EA9">
            <w:pPr>
              <w:pStyle w:val="ConsPlusNormal"/>
            </w:pPr>
          </w:p>
        </w:tc>
        <w:tc>
          <w:tcPr>
            <w:tcW w:w="1077" w:type="dxa"/>
          </w:tcPr>
          <w:p w:rsidR="000A2EA9" w:rsidRDefault="000A2EA9">
            <w:pPr>
              <w:pStyle w:val="ConsPlusNormal"/>
            </w:pPr>
          </w:p>
        </w:tc>
        <w:tc>
          <w:tcPr>
            <w:tcW w:w="1077"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1020" w:type="dxa"/>
          </w:tcPr>
          <w:p w:rsidR="000A2EA9" w:rsidRDefault="000A2EA9">
            <w:pPr>
              <w:pStyle w:val="ConsPlusNormal"/>
            </w:pPr>
          </w:p>
        </w:tc>
        <w:tc>
          <w:tcPr>
            <w:tcW w:w="849" w:type="dxa"/>
          </w:tcPr>
          <w:p w:rsidR="000A2EA9" w:rsidRDefault="000A2EA9">
            <w:pPr>
              <w:pStyle w:val="ConsPlusNormal"/>
            </w:pPr>
          </w:p>
        </w:tc>
        <w:tc>
          <w:tcPr>
            <w:tcW w:w="849" w:type="dxa"/>
          </w:tcPr>
          <w:p w:rsidR="000A2EA9" w:rsidRDefault="000A2EA9">
            <w:pPr>
              <w:pStyle w:val="ConsPlusNormal"/>
            </w:pPr>
          </w:p>
        </w:tc>
        <w:tc>
          <w:tcPr>
            <w:tcW w:w="1928" w:type="dxa"/>
          </w:tcPr>
          <w:p w:rsidR="000A2EA9" w:rsidRDefault="000A2EA9">
            <w:pPr>
              <w:pStyle w:val="ConsPlusNormal"/>
            </w:pPr>
          </w:p>
        </w:tc>
      </w:tr>
      <w:tr w:rsidR="000A2EA9">
        <w:tc>
          <w:tcPr>
            <w:tcW w:w="454" w:type="dxa"/>
          </w:tcPr>
          <w:p w:rsidR="000A2EA9" w:rsidRDefault="000A2EA9">
            <w:pPr>
              <w:pStyle w:val="ConsPlusNormal"/>
            </w:pPr>
          </w:p>
        </w:tc>
        <w:tc>
          <w:tcPr>
            <w:tcW w:w="665" w:type="dxa"/>
          </w:tcPr>
          <w:p w:rsidR="000A2EA9" w:rsidRDefault="000A2EA9">
            <w:pPr>
              <w:pStyle w:val="ConsPlusNormal"/>
            </w:pPr>
          </w:p>
        </w:tc>
        <w:tc>
          <w:tcPr>
            <w:tcW w:w="665" w:type="dxa"/>
          </w:tcPr>
          <w:p w:rsidR="000A2EA9" w:rsidRDefault="000A2EA9">
            <w:pPr>
              <w:pStyle w:val="ConsPlusNormal"/>
            </w:pPr>
          </w:p>
        </w:tc>
        <w:tc>
          <w:tcPr>
            <w:tcW w:w="1077" w:type="dxa"/>
          </w:tcPr>
          <w:p w:rsidR="000A2EA9" w:rsidRDefault="000A2EA9">
            <w:pPr>
              <w:pStyle w:val="ConsPlusNormal"/>
            </w:pPr>
          </w:p>
        </w:tc>
        <w:tc>
          <w:tcPr>
            <w:tcW w:w="1077"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1020" w:type="dxa"/>
          </w:tcPr>
          <w:p w:rsidR="000A2EA9" w:rsidRDefault="000A2EA9">
            <w:pPr>
              <w:pStyle w:val="ConsPlusNormal"/>
            </w:pPr>
          </w:p>
        </w:tc>
        <w:tc>
          <w:tcPr>
            <w:tcW w:w="849" w:type="dxa"/>
          </w:tcPr>
          <w:p w:rsidR="000A2EA9" w:rsidRDefault="000A2EA9">
            <w:pPr>
              <w:pStyle w:val="ConsPlusNormal"/>
            </w:pPr>
          </w:p>
        </w:tc>
        <w:tc>
          <w:tcPr>
            <w:tcW w:w="849" w:type="dxa"/>
          </w:tcPr>
          <w:p w:rsidR="000A2EA9" w:rsidRDefault="000A2EA9">
            <w:pPr>
              <w:pStyle w:val="ConsPlusNormal"/>
            </w:pPr>
          </w:p>
        </w:tc>
        <w:tc>
          <w:tcPr>
            <w:tcW w:w="1928" w:type="dxa"/>
          </w:tcPr>
          <w:p w:rsidR="000A2EA9" w:rsidRDefault="000A2EA9">
            <w:pPr>
              <w:pStyle w:val="ConsPlusNormal"/>
            </w:pPr>
          </w:p>
        </w:tc>
      </w:tr>
      <w:tr w:rsidR="000A2EA9">
        <w:tblPrEx>
          <w:tblBorders>
            <w:left w:val="nil"/>
          </w:tblBorders>
        </w:tblPrEx>
        <w:tc>
          <w:tcPr>
            <w:tcW w:w="2861" w:type="dxa"/>
            <w:gridSpan w:val="4"/>
            <w:tcBorders>
              <w:left w:val="nil"/>
              <w:bottom w:val="nil"/>
            </w:tcBorders>
          </w:tcPr>
          <w:p w:rsidR="000A2EA9" w:rsidRDefault="000A2EA9">
            <w:pPr>
              <w:pStyle w:val="ConsPlusNormal"/>
              <w:jc w:val="right"/>
            </w:pPr>
            <w:r>
              <w:t>Итого</w:t>
            </w:r>
          </w:p>
        </w:tc>
        <w:tc>
          <w:tcPr>
            <w:tcW w:w="1077"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1020" w:type="dxa"/>
          </w:tcPr>
          <w:p w:rsidR="000A2EA9" w:rsidRDefault="000A2EA9">
            <w:pPr>
              <w:pStyle w:val="ConsPlusNormal"/>
            </w:pPr>
          </w:p>
        </w:tc>
        <w:tc>
          <w:tcPr>
            <w:tcW w:w="849" w:type="dxa"/>
          </w:tcPr>
          <w:p w:rsidR="000A2EA9" w:rsidRDefault="000A2EA9">
            <w:pPr>
              <w:pStyle w:val="ConsPlusNormal"/>
            </w:pPr>
          </w:p>
        </w:tc>
        <w:tc>
          <w:tcPr>
            <w:tcW w:w="849" w:type="dxa"/>
          </w:tcPr>
          <w:p w:rsidR="000A2EA9" w:rsidRDefault="000A2EA9">
            <w:pPr>
              <w:pStyle w:val="ConsPlusNormal"/>
            </w:pPr>
          </w:p>
        </w:tc>
        <w:tc>
          <w:tcPr>
            <w:tcW w:w="1928" w:type="dxa"/>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0531758, с. 2</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за "__" ___________ 20__ г.</w:t>
      </w:r>
    </w:p>
    <w:p w:rsidR="000A2EA9" w:rsidRDefault="000A2EA9">
      <w:pPr>
        <w:pStyle w:val="ConsPlusNonformat"/>
        <w:jc w:val="both"/>
      </w:pPr>
    </w:p>
    <w:p w:rsidR="000A2EA9" w:rsidRDefault="000A2EA9">
      <w:pPr>
        <w:pStyle w:val="ConsPlusNonformat"/>
        <w:jc w:val="both"/>
      </w:pPr>
      <w:r>
        <w:t xml:space="preserve">       2.2. Лимиты бюджетных обязательств в текущем финансовом году</w:t>
      </w:r>
    </w:p>
    <w:p w:rsidR="000A2EA9" w:rsidRDefault="000A2EA9">
      <w:pPr>
        <w:pStyle w:val="ConsPlusNonformat"/>
        <w:jc w:val="both"/>
      </w:pPr>
      <w:r>
        <w:t xml:space="preserve">      на выплаты за счет связанных иностранных кредитов и на выплаты</w:t>
      </w:r>
    </w:p>
    <w:p w:rsidR="000A2EA9" w:rsidRDefault="000A2EA9">
      <w:pPr>
        <w:pStyle w:val="ConsPlusNonformat"/>
        <w:jc w:val="both"/>
      </w:pPr>
      <w:r>
        <w:t xml:space="preserve">                           в иностранной валюте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0A2EA9">
        <w:tc>
          <w:tcPr>
            <w:tcW w:w="454" w:type="dxa"/>
            <w:vMerge w:val="restart"/>
          </w:tcPr>
          <w:p w:rsidR="000A2EA9" w:rsidRDefault="000A2EA9">
            <w:pPr>
              <w:pStyle w:val="ConsPlusNormal"/>
              <w:jc w:val="center"/>
            </w:pPr>
            <w:r>
              <w:t>N п/п</w:t>
            </w:r>
          </w:p>
        </w:tc>
        <w:tc>
          <w:tcPr>
            <w:tcW w:w="1408" w:type="dxa"/>
            <w:gridSpan w:val="2"/>
          </w:tcPr>
          <w:p w:rsidR="000A2EA9" w:rsidRDefault="000A2EA9">
            <w:pPr>
              <w:pStyle w:val="ConsPlusNormal"/>
              <w:jc w:val="center"/>
            </w:pPr>
            <w:r>
              <w:t>Документ</w:t>
            </w:r>
          </w:p>
        </w:tc>
        <w:tc>
          <w:tcPr>
            <w:tcW w:w="1871" w:type="dxa"/>
            <w:vMerge w:val="restart"/>
          </w:tcPr>
          <w:p w:rsidR="000A2EA9" w:rsidRDefault="000A2EA9">
            <w:pPr>
              <w:pStyle w:val="ConsPlusNormal"/>
              <w:jc w:val="center"/>
            </w:pPr>
            <w:r>
              <w:t>Код объекта капитального вложения (мероприятия по информатизации)</w:t>
            </w:r>
          </w:p>
        </w:tc>
        <w:tc>
          <w:tcPr>
            <w:tcW w:w="2608" w:type="dxa"/>
            <w:vMerge w:val="restart"/>
          </w:tcPr>
          <w:p w:rsidR="000A2EA9" w:rsidRDefault="000A2EA9">
            <w:pPr>
              <w:pStyle w:val="ConsPlusNormal"/>
              <w:jc w:val="center"/>
            </w:pPr>
            <w:r>
              <w:t>Сумма за счет связанных кредитов</w:t>
            </w:r>
          </w:p>
        </w:tc>
        <w:tc>
          <w:tcPr>
            <w:tcW w:w="2721" w:type="dxa"/>
            <w:vMerge w:val="restart"/>
          </w:tcPr>
          <w:p w:rsidR="000A2EA9" w:rsidRDefault="000A2EA9">
            <w:pPr>
              <w:pStyle w:val="ConsPlusNormal"/>
              <w:jc w:val="center"/>
            </w:pPr>
            <w:r>
              <w:t>Сумма на выплаты в иностранной валюте (в рублевом эквиваленте)</w:t>
            </w:r>
          </w:p>
        </w:tc>
      </w:tr>
      <w:tr w:rsidR="000A2EA9">
        <w:tc>
          <w:tcPr>
            <w:tcW w:w="454" w:type="dxa"/>
            <w:vMerge/>
          </w:tcPr>
          <w:p w:rsidR="000A2EA9" w:rsidRDefault="000A2EA9">
            <w:pPr>
              <w:pStyle w:val="ConsPlusNormal"/>
            </w:pPr>
          </w:p>
        </w:tc>
        <w:tc>
          <w:tcPr>
            <w:tcW w:w="737" w:type="dxa"/>
          </w:tcPr>
          <w:p w:rsidR="000A2EA9" w:rsidRDefault="000A2EA9">
            <w:pPr>
              <w:pStyle w:val="ConsPlusNormal"/>
              <w:jc w:val="center"/>
            </w:pPr>
            <w:r>
              <w:t>номер</w:t>
            </w:r>
          </w:p>
        </w:tc>
        <w:tc>
          <w:tcPr>
            <w:tcW w:w="671" w:type="dxa"/>
          </w:tcPr>
          <w:p w:rsidR="000A2EA9" w:rsidRDefault="000A2EA9">
            <w:pPr>
              <w:pStyle w:val="ConsPlusNormal"/>
              <w:jc w:val="center"/>
            </w:pPr>
            <w:r>
              <w:t>дата</w:t>
            </w:r>
          </w:p>
        </w:tc>
        <w:tc>
          <w:tcPr>
            <w:tcW w:w="1871" w:type="dxa"/>
            <w:vMerge/>
          </w:tcPr>
          <w:p w:rsidR="000A2EA9" w:rsidRDefault="000A2EA9">
            <w:pPr>
              <w:pStyle w:val="ConsPlusNormal"/>
            </w:pPr>
          </w:p>
        </w:tc>
        <w:tc>
          <w:tcPr>
            <w:tcW w:w="2608" w:type="dxa"/>
            <w:vMerge/>
          </w:tcPr>
          <w:p w:rsidR="000A2EA9" w:rsidRDefault="000A2EA9">
            <w:pPr>
              <w:pStyle w:val="ConsPlusNormal"/>
            </w:pPr>
          </w:p>
        </w:tc>
        <w:tc>
          <w:tcPr>
            <w:tcW w:w="2721" w:type="dxa"/>
            <w:vMerge/>
          </w:tcPr>
          <w:p w:rsidR="000A2EA9" w:rsidRDefault="000A2EA9">
            <w:pPr>
              <w:pStyle w:val="ConsPlusNormal"/>
            </w:pPr>
          </w:p>
        </w:tc>
      </w:tr>
      <w:tr w:rsidR="000A2EA9">
        <w:tc>
          <w:tcPr>
            <w:tcW w:w="454" w:type="dxa"/>
          </w:tcPr>
          <w:p w:rsidR="000A2EA9" w:rsidRDefault="000A2EA9">
            <w:pPr>
              <w:pStyle w:val="ConsPlusNormal"/>
              <w:jc w:val="center"/>
            </w:pPr>
            <w:r>
              <w:t>1</w:t>
            </w:r>
          </w:p>
        </w:tc>
        <w:tc>
          <w:tcPr>
            <w:tcW w:w="737" w:type="dxa"/>
          </w:tcPr>
          <w:p w:rsidR="000A2EA9" w:rsidRDefault="000A2EA9">
            <w:pPr>
              <w:pStyle w:val="ConsPlusNormal"/>
              <w:jc w:val="center"/>
            </w:pPr>
            <w:r>
              <w:t>2</w:t>
            </w:r>
          </w:p>
        </w:tc>
        <w:tc>
          <w:tcPr>
            <w:tcW w:w="671" w:type="dxa"/>
          </w:tcPr>
          <w:p w:rsidR="000A2EA9" w:rsidRDefault="000A2EA9">
            <w:pPr>
              <w:pStyle w:val="ConsPlusNormal"/>
              <w:jc w:val="center"/>
            </w:pPr>
            <w:r>
              <w:t>3</w:t>
            </w:r>
          </w:p>
        </w:tc>
        <w:tc>
          <w:tcPr>
            <w:tcW w:w="1871" w:type="dxa"/>
          </w:tcPr>
          <w:p w:rsidR="000A2EA9" w:rsidRDefault="000A2EA9">
            <w:pPr>
              <w:pStyle w:val="ConsPlusNormal"/>
              <w:jc w:val="center"/>
            </w:pPr>
            <w:r>
              <w:t>4</w:t>
            </w:r>
          </w:p>
        </w:tc>
        <w:tc>
          <w:tcPr>
            <w:tcW w:w="2608" w:type="dxa"/>
          </w:tcPr>
          <w:p w:rsidR="000A2EA9" w:rsidRDefault="000A2EA9">
            <w:pPr>
              <w:pStyle w:val="ConsPlusNormal"/>
              <w:jc w:val="center"/>
            </w:pPr>
            <w:r>
              <w:t>5</w:t>
            </w:r>
          </w:p>
        </w:tc>
        <w:tc>
          <w:tcPr>
            <w:tcW w:w="2721" w:type="dxa"/>
          </w:tcPr>
          <w:p w:rsidR="000A2EA9" w:rsidRDefault="000A2EA9">
            <w:pPr>
              <w:pStyle w:val="ConsPlusNormal"/>
              <w:jc w:val="center"/>
            </w:pPr>
            <w:r>
              <w:t>6</w:t>
            </w:r>
          </w:p>
        </w:tc>
      </w:tr>
      <w:tr w:rsidR="000A2EA9">
        <w:tc>
          <w:tcPr>
            <w:tcW w:w="454" w:type="dxa"/>
          </w:tcPr>
          <w:p w:rsidR="000A2EA9" w:rsidRDefault="000A2EA9">
            <w:pPr>
              <w:pStyle w:val="ConsPlusNormal"/>
            </w:pPr>
          </w:p>
        </w:tc>
        <w:tc>
          <w:tcPr>
            <w:tcW w:w="737" w:type="dxa"/>
          </w:tcPr>
          <w:p w:rsidR="000A2EA9" w:rsidRDefault="000A2EA9">
            <w:pPr>
              <w:pStyle w:val="ConsPlusNormal"/>
            </w:pPr>
          </w:p>
        </w:tc>
        <w:tc>
          <w:tcPr>
            <w:tcW w:w="671" w:type="dxa"/>
          </w:tcPr>
          <w:p w:rsidR="000A2EA9" w:rsidRDefault="000A2EA9">
            <w:pPr>
              <w:pStyle w:val="ConsPlusNormal"/>
            </w:pPr>
          </w:p>
        </w:tc>
        <w:tc>
          <w:tcPr>
            <w:tcW w:w="1871" w:type="dxa"/>
          </w:tcPr>
          <w:p w:rsidR="000A2EA9" w:rsidRDefault="000A2EA9">
            <w:pPr>
              <w:pStyle w:val="ConsPlusNormal"/>
            </w:pPr>
          </w:p>
        </w:tc>
        <w:tc>
          <w:tcPr>
            <w:tcW w:w="2608" w:type="dxa"/>
          </w:tcPr>
          <w:p w:rsidR="000A2EA9" w:rsidRDefault="000A2EA9">
            <w:pPr>
              <w:pStyle w:val="ConsPlusNormal"/>
            </w:pPr>
          </w:p>
        </w:tc>
        <w:tc>
          <w:tcPr>
            <w:tcW w:w="2721" w:type="dxa"/>
          </w:tcPr>
          <w:p w:rsidR="000A2EA9" w:rsidRDefault="000A2EA9">
            <w:pPr>
              <w:pStyle w:val="ConsPlusNormal"/>
            </w:pPr>
          </w:p>
        </w:tc>
      </w:tr>
      <w:tr w:rsidR="000A2EA9">
        <w:tc>
          <w:tcPr>
            <w:tcW w:w="454" w:type="dxa"/>
          </w:tcPr>
          <w:p w:rsidR="000A2EA9" w:rsidRDefault="000A2EA9">
            <w:pPr>
              <w:pStyle w:val="ConsPlusNormal"/>
            </w:pPr>
          </w:p>
        </w:tc>
        <w:tc>
          <w:tcPr>
            <w:tcW w:w="737" w:type="dxa"/>
          </w:tcPr>
          <w:p w:rsidR="000A2EA9" w:rsidRDefault="000A2EA9">
            <w:pPr>
              <w:pStyle w:val="ConsPlusNormal"/>
            </w:pPr>
          </w:p>
        </w:tc>
        <w:tc>
          <w:tcPr>
            <w:tcW w:w="671" w:type="dxa"/>
          </w:tcPr>
          <w:p w:rsidR="000A2EA9" w:rsidRDefault="000A2EA9">
            <w:pPr>
              <w:pStyle w:val="ConsPlusNormal"/>
            </w:pPr>
          </w:p>
        </w:tc>
        <w:tc>
          <w:tcPr>
            <w:tcW w:w="1871" w:type="dxa"/>
          </w:tcPr>
          <w:p w:rsidR="000A2EA9" w:rsidRDefault="000A2EA9">
            <w:pPr>
              <w:pStyle w:val="ConsPlusNormal"/>
            </w:pPr>
          </w:p>
        </w:tc>
        <w:tc>
          <w:tcPr>
            <w:tcW w:w="2608" w:type="dxa"/>
          </w:tcPr>
          <w:p w:rsidR="000A2EA9" w:rsidRDefault="000A2EA9">
            <w:pPr>
              <w:pStyle w:val="ConsPlusNormal"/>
            </w:pPr>
          </w:p>
        </w:tc>
        <w:tc>
          <w:tcPr>
            <w:tcW w:w="2721" w:type="dxa"/>
          </w:tcPr>
          <w:p w:rsidR="000A2EA9" w:rsidRDefault="000A2EA9">
            <w:pPr>
              <w:pStyle w:val="ConsPlusNormal"/>
            </w:pPr>
          </w:p>
        </w:tc>
      </w:tr>
      <w:tr w:rsidR="000A2EA9">
        <w:tblPrEx>
          <w:tblBorders>
            <w:left w:val="nil"/>
          </w:tblBorders>
        </w:tblPrEx>
        <w:tc>
          <w:tcPr>
            <w:tcW w:w="3733" w:type="dxa"/>
            <w:gridSpan w:val="4"/>
            <w:tcBorders>
              <w:left w:val="nil"/>
              <w:bottom w:val="nil"/>
            </w:tcBorders>
          </w:tcPr>
          <w:p w:rsidR="000A2EA9" w:rsidRDefault="000A2EA9">
            <w:pPr>
              <w:pStyle w:val="ConsPlusNormal"/>
              <w:jc w:val="right"/>
            </w:pPr>
            <w:r>
              <w:t>Итого</w:t>
            </w:r>
          </w:p>
        </w:tc>
        <w:tc>
          <w:tcPr>
            <w:tcW w:w="2608" w:type="dxa"/>
          </w:tcPr>
          <w:p w:rsidR="000A2EA9" w:rsidRDefault="000A2EA9">
            <w:pPr>
              <w:pStyle w:val="ConsPlusNormal"/>
            </w:pPr>
          </w:p>
        </w:tc>
        <w:tc>
          <w:tcPr>
            <w:tcW w:w="272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2.3. Предельные объемы финансирования</w:t>
      </w:r>
    </w:p>
    <w:p w:rsidR="000A2EA9" w:rsidRDefault="000A2EA9">
      <w:pPr>
        <w:pStyle w:val="ConsPlusNonformat"/>
        <w:jc w:val="both"/>
      </w:pPr>
      <w:r>
        <w:t xml:space="preserve">             на выплаты за счет связанных иностранных кредитов</w:t>
      </w:r>
    </w:p>
    <w:p w:rsidR="000A2EA9" w:rsidRDefault="000A2EA9">
      <w:pPr>
        <w:pStyle w:val="ConsPlusNonformat"/>
        <w:jc w:val="both"/>
      </w:pPr>
      <w:r>
        <w:t xml:space="preserve">                     и на выплаты в иностранной валюте</w:t>
      </w:r>
    </w:p>
    <w:p w:rsidR="000A2EA9" w:rsidRDefault="000A2EA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0A2EA9">
        <w:tc>
          <w:tcPr>
            <w:tcW w:w="454" w:type="dxa"/>
            <w:vMerge w:val="restart"/>
            <w:tcBorders>
              <w:left w:val="nil"/>
            </w:tcBorders>
          </w:tcPr>
          <w:p w:rsidR="000A2EA9" w:rsidRDefault="000A2EA9">
            <w:pPr>
              <w:pStyle w:val="ConsPlusNormal"/>
              <w:jc w:val="center"/>
            </w:pPr>
            <w:r>
              <w:t>N п/п</w:t>
            </w:r>
          </w:p>
        </w:tc>
        <w:tc>
          <w:tcPr>
            <w:tcW w:w="1341" w:type="dxa"/>
            <w:gridSpan w:val="2"/>
          </w:tcPr>
          <w:p w:rsidR="000A2EA9" w:rsidRDefault="000A2EA9">
            <w:pPr>
              <w:pStyle w:val="ConsPlusNormal"/>
              <w:jc w:val="center"/>
            </w:pPr>
            <w:r>
              <w:t>Документ</w:t>
            </w:r>
          </w:p>
        </w:tc>
        <w:tc>
          <w:tcPr>
            <w:tcW w:w="3639" w:type="dxa"/>
            <w:vMerge w:val="restart"/>
          </w:tcPr>
          <w:p w:rsidR="000A2EA9" w:rsidRDefault="000A2EA9">
            <w:pPr>
              <w:pStyle w:val="ConsPlusNormal"/>
              <w:jc w:val="center"/>
            </w:pPr>
            <w:r>
              <w:t>Сумма за счет связанных кредитов</w:t>
            </w:r>
          </w:p>
        </w:tc>
        <w:tc>
          <w:tcPr>
            <w:tcW w:w="3639" w:type="dxa"/>
            <w:vMerge w:val="restart"/>
            <w:tcBorders>
              <w:right w:val="nil"/>
            </w:tcBorders>
          </w:tcPr>
          <w:p w:rsidR="000A2EA9" w:rsidRDefault="000A2EA9">
            <w:pPr>
              <w:pStyle w:val="ConsPlusNormal"/>
              <w:jc w:val="center"/>
            </w:pPr>
            <w:r>
              <w:t>Сумма на выплаты в иностранной валюте (в рублевом эквиваленте)</w:t>
            </w:r>
          </w:p>
        </w:tc>
      </w:tr>
      <w:tr w:rsidR="000A2EA9">
        <w:tc>
          <w:tcPr>
            <w:tcW w:w="454" w:type="dxa"/>
            <w:vMerge/>
            <w:tcBorders>
              <w:left w:val="nil"/>
            </w:tcBorders>
          </w:tcPr>
          <w:p w:rsidR="000A2EA9" w:rsidRDefault="000A2EA9">
            <w:pPr>
              <w:pStyle w:val="ConsPlusNormal"/>
            </w:pPr>
          </w:p>
        </w:tc>
        <w:tc>
          <w:tcPr>
            <w:tcW w:w="670" w:type="dxa"/>
          </w:tcPr>
          <w:p w:rsidR="000A2EA9" w:rsidRDefault="000A2EA9">
            <w:pPr>
              <w:pStyle w:val="ConsPlusNormal"/>
              <w:jc w:val="center"/>
            </w:pPr>
            <w:r>
              <w:t>номер</w:t>
            </w:r>
          </w:p>
        </w:tc>
        <w:tc>
          <w:tcPr>
            <w:tcW w:w="671" w:type="dxa"/>
          </w:tcPr>
          <w:p w:rsidR="000A2EA9" w:rsidRDefault="000A2EA9">
            <w:pPr>
              <w:pStyle w:val="ConsPlusNormal"/>
              <w:jc w:val="center"/>
            </w:pPr>
            <w:r>
              <w:t>дата</w:t>
            </w:r>
          </w:p>
        </w:tc>
        <w:tc>
          <w:tcPr>
            <w:tcW w:w="3639" w:type="dxa"/>
            <w:vMerge/>
          </w:tcPr>
          <w:p w:rsidR="000A2EA9" w:rsidRDefault="000A2EA9">
            <w:pPr>
              <w:pStyle w:val="ConsPlusNormal"/>
            </w:pPr>
          </w:p>
        </w:tc>
        <w:tc>
          <w:tcPr>
            <w:tcW w:w="3639" w:type="dxa"/>
            <w:vMerge/>
            <w:tcBorders>
              <w:right w:val="nil"/>
            </w:tcBorders>
          </w:tcPr>
          <w:p w:rsidR="000A2EA9" w:rsidRDefault="000A2EA9">
            <w:pPr>
              <w:pStyle w:val="ConsPlusNormal"/>
            </w:pPr>
          </w:p>
        </w:tc>
      </w:tr>
      <w:tr w:rsidR="000A2EA9">
        <w:tc>
          <w:tcPr>
            <w:tcW w:w="454" w:type="dxa"/>
            <w:tcBorders>
              <w:left w:val="nil"/>
            </w:tcBorders>
          </w:tcPr>
          <w:p w:rsidR="000A2EA9" w:rsidRDefault="000A2EA9">
            <w:pPr>
              <w:pStyle w:val="ConsPlusNormal"/>
              <w:jc w:val="center"/>
            </w:pPr>
            <w:r>
              <w:t>1</w:t>
            </w:r>
          </w:p>
        </w:tc>
        <w:tc>
          <w:tcPr>
            <w:tcW w:w="670" w:type="dxa"/>
          </w:tcPr>
          <w:p w:rsidR="000A2EA9" w:rsidRDefault="000A2EA9">
            <w:pPr>
              <w:pStyle w:val="ConsPlusNormal"/>
              <w:jc w:val="center"/>
            </w:pPr>
            <w:r>
              <w:t>2</w:t>
            </w:r>
          </w:p>
        </w:tc>
        <w:tc>
          <w:tcPr>
            <w:tcW w:w="671" w:type="dxa"/>
          </w:tcPr>
          <w:p w:rsidR="000A2EA9" w:rsidRDefault="000A2EA9">
            <w:pPr>
              <w:pStyle w:val="ConsPlusNormal"/>
              <w:jc w:val="center"/>
            </w:pPr>
            <w:r>
              <w:t>3</w:t>
            </w:r>
          </w:p>
        </w:tc>
        <w:tc>
          <w:tcPr>
            <w:tcW w:w="3639" w:type="dxa"/>
          </w:tcPr>
          <w:p w:rsidR="000A2EA9" w:rsidRDefault="000A2EA9">
            <w:pPr>
              <w:pStyle w:val="ConsPlusNormal"/>
              <w:jc w:val="center"/>
            </w:pPr>
            <w:r>
              <w:t>4</w:t>
            </w:r>
          </w:p>
        </w:tc>
        <w:tc>
          <w:tcPr>
            <w:tcW w:w="3639" w:type="dxa"/>
            <w:tcBorders>
              <w:right w:val="nil"/>
            </w:tcBorders>
          </w:tcPr>
          <w:p w:rsidR="000A2EA9" w:rsidRDefault="000A2EA9">
            <w:pPr>
              <w:pStyle w:val="ConsPlusNormal"/>
              <w:jc w:val="center"/>
            </w:pPr>
            <w:r>
              <w:t>5</w:t>
            </w:r>
          </w:p>
        </w:tc>
      </w:tr>
      <w:tr w:rsidR="000A2EA9">
        <w:tblPrEx>
          <w:tblBorders>
            <w:right w:val="single" w:sz="4" w:space="0" w:color="auto"/>
          </w:tblBorders>
        </w:tblPrEx>
        <w:tc>
          <w:tcPr>
            <w:tcW w:w="454" w:type="dxa"/>
            <w:tcBorders>
              <w:left w:val="nil"/>
            </w:tcBorders>
          </w:tcPr>
          <w:p w:rsidR="000A2EA9" w:rsidRDefault="000A2EA9">
            <w:pPr>
              <w:pStyle w:val="ConsPlusNormal"/>
            </w:pPr>
          </w:p>
        </w:tc>
        <w:tc>
          <w:tcPr>
            <w:tcW w:w="670" w:type="dxa"/>
          </w:tcPr>
          <w:p w:rsidR="000A2EA9" w:rsidRDefault="000A2EA9">
            <w:pPr>
              <w:pStyle w:val="ConsPlusNormal"/>
            </w:pPr>
          </w:p>
        </w:tc>
        <w:tc>
          <w:tcPr>
            <w:tcW w:w="671" w:type="dxa"/>
          </w:tcPr>
          <w:p w:rsidR="000A2EA9" w:rsidRDefault="000A2EA9">
            <w:pPr>
              <w:pStyle w:val="ConsPlusNormal"/>
            </w:pPr>
          </w:p>
        </w:tc>
        <w:tc>
          <w:tcPr>
            <w:tcW w:w="3639" w:type="dxa"/>
          </w:tcPr>
          <w:p w:rsidR="000A2EA9" w:rsidRDefault="000A2EA9">
            <w:pPr>
              <w:pStyle w:val="ConsPlusNormal"/>
            </w:pPr>
          </w:p>
        </w:tc>
        <w:tc>
          <w:tcPr>
            <w:tcW w:w="3639" w:type="dxa"/>
          </w:tcPr>
          <w:p w:rsidR="000A2EA9" w:rsidRDefault="000A2EA9">
            <w:pPr>
              <w:pStyle w:val="ConsPlusNormal"/>
            </w:pPr>
          </w:p>
        </w:tc>
      </w:tr>
      <w:tr w:rsidR="000A2EA9">
        <w:tblPrEx>
          <w:tblBorders>
            <w:right w:val="single" w:sz="4" w:space="0" w:color="auto"/>
          </w:tblBorders>
        </w:tblPrEx>
        <w:tc>
          <w:tcPr>
            <w:tcW w:w="454" w:type="dxa"/>
            <w:tcBorders>
              <w:left w:val="nil"/>
            </w:tcBorders>
          </w:tcPr>
          <w:p w:rsidR="000A2EA9" w:rsidRDefault="000A2EA9">
            <w:pPr>
              <w:pStyle w:val="ConsPlusNormal"/>
            </w:pPr>
          </w:p>
        </w:tc>
        <w:tc>
          <w:tcPr>
            <w:tcW w:w="670" w:type="dxa"/>
          </w:tcPr>
          <w:p w:rsidR="000A2EA9" w:rsidRDefault="000A2EA9">
            <w:pPr>
              <w:pStyle w:val="ConsPlusNormal"/>
            </w:pPr>
          </w:p>
        </w:tc>
        <w:tc>
          <w:tcPr>
            <w:tcW w:w="671" w:type="dxa"/>
          </w:tcPr>
          <w:p w:rsidR="000A2EA9" w:rsidRDefault="000A2EA9">
            <w:pPr>
              <w:pStyle w:val="ConsPlusNormal"/>
            </w:pPr>
          </w:p>
        </w:tc>
        <w:tc>
          <w:tcPr>
            <w:tcW w:w="3639" w:type="dxa"/>
          </w:tcPr>
          <w:p w:rsidR="000A2EA9" w:rsidRDefault="000A2EA9">
            <w:pPr>
              <w:pStyle w:val="ConsPlusNormal"/>
            </w:pPr>
          </w:p>
        </w:tc>
        <w:tc>
          <w:tcPr>
            <w:tcW w:w="3639" w:type="dxa"/>
          </w:tcPr>
          <w:p w:rsidR="000A2EA9" w:rsidRDefault="000A2EA9">
            <w:pPr>
              <w:pStyle w:val="ConsPlusNormal"/>
            </w:pPr>
          </w:p>
        </w:tc>
      </w:tr>
      <w:tr w:rsidR="000A2EA9">
        <w:tblPrEx>
          <w:tblBorders>
            <w:right w:val="single" w:sz="4" w:space="0" w:color="auto"/>
          </w:tblBorders>
        </w:tblPrEx>
        <w:tc>
          <w:tcPr>
            <w:tcW w:w="454" w:type="dxa"/>
            <w:tcBorders>
              <w:left w:val="nil"/>
            </w:tcBorders>
          </w:tcPr>
          <w:p w:rsidR="000A2EA9" w:rsidRDefault="000A2EA9">
            <w:pPr>
              <w:pStyle w:val="ConsPlusNormal"/>
            </w:pPr>
          </w:p>
        </w:tc>
        <w:tc>
          <w:tcPr>
            <w:tcW w:w="670" w:type="dxa"/>
          </w:tcPr>
          <w:p w:rsidR="000A2EA9" w:rsidRDefault="000A2EA9">
            <w:pPr>
              <w:pStyle w:val="ConsPlusNormal"/>
            </w:pPr>
          </w:p>
        </w:tc>
        <w:tc>
          <w:tcPr>
            <w:tcW w:w="671" w:type="dxa"/>
          </w:tcPr>
          <w:p w:rsidR="000A2EA9" w:rsidRDefault="000A2EA9">
            <w:pPr>
              <w:pStyle w:val="ConsPlusNormal"/>
            </w:pPr>
          </w:p>
        </w:tc>
        <w:tc>
          <w:tcPr>
            <w:tcW w:w="3639" w:type="dxa"/>
          </w:tcPr>
          <w:p w:rsidR="000A2EA9" w:rsidRDefault="000A2EA9">
            <w:pPr>
              <w:pStyle w:val="ConsPlusNormal"/>
            </w:pPr>
          </w:p>
        </w:tc>
        <w:tc>
          <w:tcPr>
            <w:tcW w:w="3639" w:type="dxa"/>
          </w:tcPr>
          <w:p w:rsidR="000A2EA9" w:rsidRDefault="000A2EA9">
            <w:pPr>
              <w:pStyle w:val="ConsPlusNormal"/>
            </w:pPr>
          </w:p>
        </w:tc>
      </w:tr>
      <w:tr w:rsidR="000A2EA9">
        <w:tblPrEx>
          <w:tblBorders>
            <w:right w:val="single" w:sz="4" w:space="0" w:color="auto"/>
          </w:tblBorders>
        </w:tblPrEx>
        <w:tc>
          <w:tcPr>
            <w:tcW w:w="1795" w:type="dxa"/>
            <w:gridSpan w:val="3"/>
            <w:tcBorders>
              <w:left w:val="nil"/>
              <w:bottom w:val="nil"/>
            </w:tcBorders>
          </w:tcPr>
          <w:p w:rsidR="000A2EA9" w:rsidRDefault="000A2EA9">
            <w:pPr>
              <w:pStyle w:val="ConsPlusNormal"/>
              <w:jc w:val="right"/>
            </w:pPr>
            <w:r>
              <w:t>Итого</w:t>
            </w:r>
          </w:p>
        </w:tc>
        <w:tc>
          <w:tcPr>
            <w:tcW w:w="3639" w:type="dxa"/>
          </w:tcPr>
          <w:p w:rsidR="000A2EA9" w:rsidRDefault="000A2EA9">
            <w:pPr>
              <w:pStyle w:val="ConsPlusNormal"/>
            </w:pPr>
          </w:p>
        </w:tc>
        <w:tc>
          <w:tcPr>
            <w:tcW w:w="3639"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 Распределенные бюджетные данные</w:t>
      </w:r>
    </w:p>
    <w:p w:rsidR="000A2EA9" w:rsidRDefault="000A2EA9">
      <w:pPr>
        <w:pStyle w:val="ConsPlusNonformat"/>
        <w:jc w:val="both"/>
      </w:pPr>
    </w:p>
    <w:p w:rsidR="000A2EA9" w:rsidRDefault="000A2EA9">
      <w:pPr>
        <w:pStyle w:val="ConsPlusNonformat"/>
        <w:jc w:val="both"/>
      </w:pPr>
      <w:r>
        <w:t xml:space="preserve">                           3.1. Бюджетные данные</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0A2EA9">
        <w:tc>
          <w:tcPr>
            <w:tcW w:w="454" w:type="dxa"/>
            <w:vMerge w:val="restart"/>
          </w:tcPr>
          <w:p w:rsidR="000A2EA9" w:rsidRDefault="000A2EA9">
            <w:pPr>
              <w:pStyle w:val="ConsPlusNormal"/>
              <w:jc w:val="center"/>
            </w:pPr>
            <w:r>
              <w:lastRenderedPageBreak/>
              <w:t>N п/п</w:t>
            </w:r>
          </w:p>
        </w:tc>
        <w:tc>
          <w:tcPr>
            <w:tcW w:w="1330" w:type="dxa"/>
            <w:gridSpan w:val="2"/>
          </w:tcPr>
          <w:p w:rsidR="000A2EA9" w:rsidRDefault="000A2EA9">
            <w:pPr>
              <w:pStyle w:val="ConsPlusNormal"/>
              <w:jc w:val="center"/>
            </w:pPr>
            <w:r>
              <w:t>Документ</w:t>
            </w:r>
          </w:p>
        </w:tc>
        <w:tc>
          <w:tcPr>
            <w:tcW w:w="1077" w:type="dxa"/>
            <w:vMerge w:val="restart"/>
          </w:tcPr>
          <w:p w:rsidR="000A2EA9" w:rsidRDefault="000A2EA9">
            <w:pPr>
              <w:pStyle w:val="ConsPlusNormal"/>
              <w:jc w:val="center"/>
            </w:pPr>
            <w:r>
              <w:t>Код объекта капитального вложения (мероприятия по информатизации)</w:t>
            </w:r>
          </w:p>
        </w:tc>
        <w:tc>
          <w:tcPr>
            <w:tcW w:w="2663" w:type="dxa"/>
            <w:gridSpan w:val="3"/>
          </w:tcPr>
          <w:p w:rsidR="000A2EA9" w:rsidRDefault="000A2EA9">
            <w:pPr>
              <w:pStyle w:val="ConsPlusNormal"/>
              <w:jc w:val="center"/>
            </w:pPr>
            <w:r>
              <w:t>Бюджетные ассигнования</w:t>
            </w:r>
          </w:p>
        </w:tc>
        <w:tc>
          <w:tcPr>
            <w:tcW w:w="2718" w:type="dxa"/>
            <w:gridSpan w:val="3"/>
          </w:tcPr>
          <w:p w:rsidR="000A2EA9" w:rsidRDefault="000A2EA9">
            <w:pPr>
              <w:pStyle w:val="ConsPlusNormal"/>
              <w:jc w:val="center"/>
            </w:pPr>
            <w:r>
              <w:t>Лимиты бюджетных обязательств</w:t>
            </w:r>
          </w:p>
        </w:tc>
        <w:tc>
          <w:tcPr>
            <w:tcW w:w="1928" w:type="dxa"/>
            <w:vMerge w:val="restart"/>
          </w:tcPr>
          <w:p w:rsidR="000A2EA9" w:rsidRDefault="000A2EA9">
            <w:pPr>
              <w:pStyle w:val="ConsPlusNormal"/>
              <w:jc w:val="center"/>
            </w:pPr>
            <w:r>
              <w:t>Предельные объемы финансирования, за исключением связанных кредитов и иностранной валюты</w:t>
            </w:r>
          </w:p>
        </w:tc>
      </w:tr>
      <w:tr w:rsidR="000A2EA9">
        <w:tc>
          <w:tcPr>
            <w:tcW w:w="454" w:type="dxa"/>
            <w:vMerge/>
          </w:tcPr>
          <w:p w:rsidR="000A2EA9" w:rsidRDefault="000A2EA9">
            <w:pPr>
              <w:pStyle w:val="ConsPlusNormal"/>
            </w:pPr>
          </w:p>
        </w:tc>
        <w:tc>
          <w:tcPr>
            <w:tcW w:w="665" w:type="dxa"/>
            <w:vMerge w:val="restart"/>
          </w:tcPr>
          <w:p w:rsidR="000A2EA9" w:rsidRDefault="000A2EA9">
            <w:pPr>
              <w:pStyle w:val="ConsPlusNormal"/>
              <w:jc w:val="center"/>
            </w:pPr>
            <w:r>
              <w:t>номер</w:t>
            </w:r>
          </w:p>
        </w:tc>
        <w:tc>
          <w:tcPr>
            <w:tcW w:w="665" w:type="dxa"/>
            <w:vMerge w:val="restart"/>
          </w:tcPr>
          <w:p w:rsidR="000A2EA9" w:rsidRDefault="000A2EA9">
            <w:pPr>
              <w:pStyle w:val="ConsPlusNormal"/>
              <w:jc w:val="center"/>
            </w:pPr>
            <w:r>
              <w:t>дата</w:t>
            </w:r>
          </w:p>
        </w:tc>
        <w:tc>
          <w:tcPr>
            <w:tcW w:w="1077" w:type="dxa"/>
            <w:vMerge/>
          </w:tcPr>
          <w:p w:rsidR="000A2EA9" w:rsidRDefault="000A2EA9">
            <w:pPr>
              <w:pStyle w:val="ConsPlusNormal"/>
            </w:pPr>
          </w:p>
        </w:tc>
        <w:tc>
          <w:tcPr>
            <w:tcW w:w="1077" w:type="dxa"/>
            <w:vMerge w:val="restart"/>
          </w:tcPr>
          <w:p w:rsidR="000A2EA9" w:rsidRDefault="000A2EA9">
            <w:pPr>
              <w:pStyle w:val="ConsPlusNormal"/>
              <w:jc w:val="center"/>
            </w:pPr>
            <w:r>
              <w:t>на ____ текущий финансовый год</w:t>
            </w:r>
          </w:p>
        </w:tc>
        <w:tc>
          <w:tcPr>
            <w:tcW w:w="1586" w:type="dxa"/>
            <w:gridSpan w:val="2"/>
          </w:tcPr>
          <w:p w:rsidR="000A2EA9" w:rsidRDefault="000A2EA9">
            <w:pPr>
              <w:pStyle w:val="ConsPlusNormal"/>
              <w:jc w:val="center"/>
            </w:pPr>
            <w:r>
              <w:t>на плановый период ____ - _____ годов</w:t>
            </w:r>
          </w:p>
        </w:tc>
        <w:tc>
          <w:tcPr>
            <w:tcW w:w="1020" w:type="dxa"/>
            <w:vMerge w:val="restart"/>
          </w:tcPr>
          <w:p w:rsidR="000A2EA9" w:rsidRDefault="000A2EA9">
            <w:pPr>
              <w:pStyle w:val="ConsPlusNormal"/>
              <w:jc w:val="center"/>
            </w:pPr>
            <w:r>
              <w:t>на ____ текущий финансовый год</w:t>
            </w:r>
          </w:p>
        </w:tc>
        <w:tc>
          <w:tcPr>
            <w:tcW w:w="1698" w:type="dxa"/>
            <w:gridSpan w:val="2"/>
          </w:tcPr>
          <w:p w:rsidR="000A2EA9" w:rsidRDefault="000A2EA9">
            <w:pPr>
              <w:pStyle w:val="ConsPlusNormal"/>
              <w:jc w:val="center"/>
            </w:pPr>
            <w:r>
              <w:t>на плановый период ____ - _____ годов</w:t>
            </w:r>
          </w:p>
        </w:tc>
        <w:tc>
          <w:tcPr>
            <w:tcW w:w="1928" w:type="dxa"/>
            <w:vMerge/>
          </w:tcPr>
          <w:p w:rsidR="000A2EA9" w:rsidRDefault="000A2EA9">
            <w:pPr>
              <w:pStyle w:val="ConsPlusNormal"/>
            </w:pPr>
          </w:p>
        </w:tc>
      </w:tr>
      <w:tr w:rsidR="000A2EA9">
        <w:tc>
          <w:tcPr>
            <w:tcW w:w="454" w:type="dxa"/>
            <w:vMerge/>
          </w:tcPr>
          <w:p w:rsidR="000A2EA9" w:rsidRDefault="000A2EA9">
            <w:pPr>
              <w:pStyle w:val="ConsPlusNormal"/>
            </w:pPr>
          </w:p>
        </w:tc>
        <w:tc>
          <w:tcPr>
            <w:tcW w:w="665" w:type="dxa"/>
            <w:vMerge/>
          </w:tcPr>
          <w:p w:rsidR="000A2EA9" w:rsidRDefault="000A2EA9">
            <w:pPr>
              <w:pStyle w:val="ConsPlusNormal"/>
            </w:pPr>
          </w:p>
        </w:tc>
        <w:tc>
          <w:tcPr>
            <w:tcW w:w="665" w:type="dxa"/>
            <w:vMerge/>
          </w:tcPr>
          <w:p w:rsidR="000A2EA9" w:rsidRDefault="000A2EA9">
            <w:pPr>
              <w:pStyle w:val="ConsPlusNormal"/>
            </w:pPr>
          </w:p>
        </w:tc>
        <w:tc>
          <w:tcPr>
            <w:tcW w:w="1077" w:type="dxa"/>
            <w:vMerge/>
          </w:tcPr>
          <w:p w:rsidR="000A2EA9" w:rsidRDefault="000A2EA9">
            <w:pPr>
              <w:pStyle w:val="ConsPlusNormal"/>
            </w:pPr>
          </w:p>
        </w:tc>
        <w:tc>
          <w:tcPr>
            <w:tcW w:w="1077" w:type="dxa"/>
            <w:vMerge/>
          </w:tcPr>
          <w:p w:rsidR="000A2EA9" w:rsidRDefault="000A2EA9">
            <w:pPr>
              <w:pStyle w:val="ConsPlusNormal"/>
            </w:pPr>
          </w:p>
        </w:tc>
        <w:tc>
          <w:tcPr>
            <w:tcW w:w="793" w:type="dxa"/>
          </w:tcPr>
          <w:p w:rsidR="000A2EA9" w:rsidRDefault="000A2EA9">
            <w:pPr>
              <w:pStyle w:val="ConsPlusNormal"/>
              <w:jc w:val="center"/>
            </w:pPr>
            <w:r>
              <w:t>первый год</w:t>
            </w:r>
          </w:p>
        </w:tc>
        <w:tc>
          <w:tcPr>
            <w:tcW w:w="793" w:type="dxa"/>
          </w:tcPr>
          <w:p w:rsidR="000A2EA9" w:rsidRDefault="000A2EA9">
            <w:pPr>
              <w:pStyle w:val="ConsPlusNormal"/>
              <w:jc w:val="center"/>
            </w:pPr>
            <w:r>
              <w:t>второй год</w:t>
            </w:r>
          </w:p>
        </w:tc>
        <w:tc>
          <w:tcPr>
            <w:tcW w:w="1020" w:type="dxa"/>
            <w:vMerge/>
          </w:tcPr>
          <w:p w:rsidR="000A2EA9" w:rsidRDefault="000A2EA9">
            <w:pPr>
              <w:pStyle w:val="ConsPlusNormal"/>
            </w:pPr>
          </w:p>
        </w:tc>
        <w:tc>
          <w:tcPr>
            <w:tcW w:w="849" w:type="dxa"/>
          </w:tcPr>
          <w:p w:rsidR="000A2EA9" w:rsidRDefault="000A2EA9">
            <w:pPr>
              <w:pStyle w:val="ConsPlusNormal"/>
              <w:jc w:val="center"/>
            </w:pPr>
            <w:r>
              <w:t>первый год</w:t>
            </w:r>
          </w:p>
        </w:tc>
        <w:tc>
          <w:tcPr>
            <w:tcW w:w="849" w:type="dxa"/>
          </w:tcPr>
          <w:p w:rsidR="000A2EA9" w:rsidRDefault="000A2EA9">
            <w:pPr>
              <w:pStyle w:val="ConsPlusNormal"/>
              <w:jc w:val="center"/>
            </w:pPr>
            <w:r>
              <w:t>второй год</w:t>
            </w:r>
          </w:p>
        </w:tc>
        <w:tc>
          <w:tcPr>
            <w:tcW w:w="1928" w:type="dxa"/>
            <w:vMerge/>
          </w:tcPr>
          <w:p w:rsidR="000A2EA9" w:rsidRDefault="000A2EA9">
            <w:pPr>
              <w:pStyle w:val="ConsPlusNormal"/>
            </w:pPr>
          </w:p>
        </w:tc>
      </w:tr>
      <w:tr w:rsidR="000A2EA9">
        <w:tc>
          <w:tcPr>
            <w:tcW w:w="454" w:type="dxa"/>
          </w:tcPr>
          <w:p w:rsidR="000A2EA9" w:rsidRDefault="000A2EA9">
            <w:pPr>
              <w:pStyle w:val="ConsPlusNormal"/>
              <w:jc w:val="center"/>
            </w:pPr>
            <w:r>
              <w:t>1</w:t>
            </w:r>
          </w:p>
        </w:tc>
        <w:tc>
          <w:tcPr>
            <w:tcW w:w="665" w:type="dxa"/>
          </w:tcPr>
          <w:p w:rsidR="000A2EA9" w:rsidRDefault="000A2EA9">
            <w:pPr>
              <w:pStyle w:val="ConsPlusNormal"/>
              <w:jc w:val="center"/>
            </w:pPr>
            <w:r>
              <w:t>2</w:t>
            </w:r>
          </w:p>
        </w:tc>
        <w:tc>
          <w:tcPr>
            <w:tcW w:w="665" w:type="dxa"/>
          </w:tcPr>
          <w:p w:rsidR="000A2EA9" w:rsidRDefault="000A2EA9">
            <w:pPr>
              <w:pStyle w:val="ConsPlusNormal"/>
              <w:jc w:val="center"/>
            </w:pPr>
            <w:r>
              <w:t>3</w:t>
            </w:r>
          </w:p>
        </w:tc>
        <w:tc>
          <w:tcPr>
            <w:tcW w:w="1077" w:type="dxa"/>
          </w:tcPr>
          <w:p w:rsidR="000A2EA9" w:rsidRDefault="000A2EA9">
            <w:pPr>
              <w:pStyle w:val="ConsPlusNormal"/>
              <w:jc w:val="center"/>
            </w:pPr>
            <w:r>
              <w:t>4</w:t>
            </w:r>
          </w:p>
        </w:tc>
        <w:tc>
          <w:tcPr>
            <w:tcW w:w="1077" w:type="dxa"/>
          </w:tcPr>
          <w:p w:rsidR="000A2EA9" w:rsidRDefault="000A2EA9">
            <w:pPr>
              <w:pStyle w:val="ConsPlusNormal"/>
              <w:jc w:val="center"/>
            </w:pPr>
            <w:r>
              <w:t>5</w:t>
            </w:r>
          </w:p>
        </w:tc>
        <w:tc>
          <w:tcPr>
            <w:tcW w:w="793" w:type="dxa"/>
          </w:tcPr>
          <w:p w:rsidR="000A2EA9" w:rsidRDefault="000A2EA9">
            <w:pPr>
              <w:pStyle w:val="ConsPlusNormal"/>
              <w:jc w:val="center"/>
            </w:pPr>
            <w:r>
              <w:t>6</w:t>
            </w:r>
          </w:p>
        </w:tc>
        <w:tc>
          <w:tcPr>
            <w:tcW w:w="793" w:type="dxa"/>
          </w:tcPr>
          <w:p w:rsidR="000A2EA9" w:rsidRDefault="000A2EA9">
            <w:pPr>
              <w:pStyle w:val="ConsPlusNormal"/>
              <w:jc w:val="center"/>
            </w:pPr>
            <w:r>
              <w:t>7</w:t>
            </w:r>
          </w:p>
        </w:tc>
        <w:tc>
          <w:tcPr>
            <w:tcW w:w="1020" w:type="dxa"/>
          </w:tcPr>
          <w:p w:rsidR="000A2EA9" w:rsidRDefault="000A2EA9">
            <w:pPr>
              <w:pStyle w:val="ConsPlusNormal"/>
              <w:jc w:val="center"/>
            </w:pPr>
            <w:r>
              <w:t>8</w:t>
            </w:r>
          </w:p>
        </w:tc>
        <w:tc>
          <w:tcPr>
            <w:tcW w:w="849" w:type="dxa"/>
          </w:tcPr>
          <w:p w:rsidR="000A2EA9" w:rsidRDefault="000A2EA9">
            <w:pPr>
              <w:pStyle w:val="ConsPlusNormal"/>
              <w:jc w:val="center"/>
            </w:pPr>
            <w:r>
              <w:t>9</w:t>
            </w:r>
          </w:p>
        </w:tc>
        <w:tc>
          <w:tcPr>
            <w:tcW w:w="849" w:type="dxa"/>
          </w:tcPr>
          <w:p w:rsidR="000A2EA9" w:rsidRDefault="000A2EA9">
            <w:pPr>
              <w:pStyle w:val="ConsPlusNormal"/>
              <w:jc w:val="center"/>
            </w:pPr>
            <w:r>
              <w:t>10</w:t>
            </w:r>
          </w:p>
        </w:tc>
        <w:tc>
          <w:tcPr>
            <w:tcW w:w="1928" w:type="dxa"/>
          </w:tcPr>
          <w:p w:rsidR="000A2EA9" w:rsidRDefault="000A2EA9">
            <w:pPr>
              <w:pStyle w:val="ConsPlusNormal"/>
              <w:jc w:val="center"/>
            </w:pPr>
            <w:r>
              <w:t>11</w:t>
            </w:r>
          </w:p>
        </w:tc>
      </w:tr>
      <w:tr w:rsidR="000A2EA9">
        <w:tc>
          <w:tcPr>
            <w:tcW w:w="454" w:type="dxa"/>
          </w:tcPr>
          <w:p w:rsidR="000A2EA9" w:rsidRDefault="000A2EA9">
            <w:pPr>
              <w:pStyle w:val="ConsPlusNormal"/>
            </w:pPr>
          </w:p>
        </w:tc>
        <w:tc>
          <w:tcPr>
            <w:tcW w:w="665" w:type="dxa"/>
          </w:tcPr>
          <w:p w:rsidR="000A2EA9" w:rsidRDefault="000A2EA9">
            <w:pPr>
              <w:pStyle w:val="ConsPlusNormal"/>
            </w:pPr>
          </w:p>
        </w:tc>
        <w:tc>
          <w:tcPr>
            <w:tcW w:w="665" w:type="dxa"/>
          </w:tcPr>
          <w:p w:rsidR="000A2EA9" w:rsidRDefault="000A2EA9">
            <w:pPr>
              <w:pStyle w:val="ConsPlusNormal"/>
            </w:pPr>
          </w:p>
        </w:tc>
        <w:tc>
          <w:tcPr>
            <w:tcW w:w="1077" w:type="dxa"/>
          </w:tcPr>
          <w:p w:rsidR="000A2EA9" w:rsidRDefault="000A2EA9">
            <w:pPr>
              <w:pStyle w:val="ConsPlusNormal"/>
            </w:pPr>
          </w:p>
        </w:tc>
        <w:tc>
          <w:tcPr>
            <w:tcW w:w="1077"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1020" w:type="dxa"/>
          </w:tcPr>
          <w:p w:rsidR="000A2EA9" w:rsidRDefault="000A2EA9">
            <w:pPr>
              <w:pStyle w:val="ConsPlusNormal"/>
            </w:pPr>
          </w:p>
        </w:tc>
        <w:tc>
          <w:tcPr>
            <w:tcW w:w="849" w:type="dxa"/>
          </w:tcPr>
          <w:p w:rsidR="000A2EA9" w:rsidRDefault="000A2EA9">
            <w:pPr>
              <w:pStyle w:val="ConsPlusNormal"/>
            </w:pPr>
          </w:p>
        </w:tc>
        <w:tc>
          <w:tcPr>
            <w:tcW w:w="849" w:type="dxa"/>
          </w:tcPr>
          <w:p w:rsidR="000A2EA9" w:rsidRDefault="000A2EA9">
            <w:pPr>
              <w:pStyle w:val="ConsPlusNormal"/>
            </w:pPr>
          </w:p>
        </w:tc>
        <w:tc>
          <w:tcPr>
            <w:tcW w:w="1928" w:type="dxa"/>
          </w:tcPr>
          <w:p w:rsidR="000A2EA9" w:rsidRDefault="000A2EA9">
            <w:pPr>
              <w:pStyle w:val="ConsPlusNormal"/>
            </w:pPr>
          </w:p>
        </w:tc>
      </w:tr>
      <w:tr w:rsidR="000A2EA9">
        <w:tc>
          <w:tcPr>
            <w:tcW w:w="454" w:type="dxa"/>
          </w:tcPr>
          <w:p w:rsidR="000A2EA9" w:rsidRDefault="000A2EA9">
            <w:pPr>
              <w:pStyle w:val="ConsPlusNormal"/>
            </w:pPr>
          </w:p>
        </w:tc>
        <w:tc>
          <w:tcPr>
            <w:tcW w:w="665" w:type="dxa"/>
          </w:tcPr>
          <w:p w:rsidR="000A2EA9" w:rsidRDefault="000A2EA9">
            <w:pPr>
              <w:pStyle w:val="ConsPlusNormal"/>
            </w:pPr>
          </w:p>
        </w:tc>
        <w:tc>
          <w:tcPr>
            <w:tcW w:w="665" w:type="dxa"/>
          </w:tcPr>
          <w:p w:rsidR="000A2EA9" w:rsidRDefault="000A2EA9">
            <w:pPr>
              <w:pStyle w:val="ConsPlusNormal"/>
            </w:pPr>
          </w:p>
        </w:tc>
        <w:tc>
          <w:tcPr>
            <w:tcW w:w="1077" w:type="dxa"/>
          </w:tcPr>
          <w:p w:rsidR="000A2EA9" w:rsidRDefault="000A2EA9">
            <w:pPr>
              <w:pStyle w:val="ConsPlusNormal"/>
            </w:pPr>
          </w:p>
        </w:tc>
        <w:tc>
          <w:tcPr>
            <w:tcW w:w="1077"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1020" w:type="dxa"/>
          </w:tcPr>
          <w:p w:rsidR="000A2EA9" w:rsidRDefault="000A2EA9">
            <w:pPr>
              <w:pStyle w:val="ConsPlusNormal"/>
            </w:pPr>
          </w:p>
        </w:tc>
        <w:tc>
          <w:tcPr>
            <w:tcW w:w="849" w:type="dxa"/>
          </w:tcPr>
          <w:p w:rsidR="000A2EA9" w:rsidRDefault="000A2EA9">
            <w:pPr>
              <w:pStyle w:val="ConsPlusNormal"/>
            </w:pPr>
          </w:p>
        </w:tc>
        <w:tc>
          <w:tcPr>
            <w:tcW w:w="849" w:type="dxa"/>
          </w:tcPr>
          <w:p w:rsidR="000A2EA9" w:rsidRDefault="000A2EA9">
            <w:pPr>
              <w:pStyle w:val="ConsPlusNormal"/>
            </w:pPr>
          </w:p>
        </w:tc>
        <w:tc>
          <w:tcPr>
            <w:tcW w:w="1928" w:type="dxa"/>
          </w:tcPr>
          <w:p w:rsidR="000A2EA9" w:rsidRDefault="000A2EA9">
            <w:pPr>
              <w:pStyle w:val="ConsPlusNormal"/>
            </w:pPr>
          </w:p>
        </w:tc>
      </w:tr>
      <w:tr w:rsidR="000A2EA9">
        <w:tblPrEx>
          <w:tblBorders>
            <w:left w:val="nil"/>
          </w:tblBorders>
        </w:tblPrEx>
        <w:tc>
          <w:tcPr>
            <w:tcW w:w="2861" w:type="dxa"/>
            <w:gridSpan w:val="4"/>
            <w:tcBorders>
              <w:left w:val="nil"/>
              <w:bottom w:val="nil"/>
            </w:tcBorders>
          </w:tcPr>
          <w:p w:rsidR="000A2EA9" w:rsidRDefault="000A2EA9">
            <w:pPr>
              <w:pStyle w:val="ConsPlusNormal"/>
              <w:jc w:val="right"/>
            </w:pPr>
            <w:r>
              <w:t>Итого</w:t>
            </w:r>
          </w:p>
        </w:tc>
        <w:tc>
          <w:tcPr>
            <w:tcW w:w="1077"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1020" w:type="dxa"/>
          </w:tcPr>
          <w:p w:rsidR="000A2EA9" w:rsidRDefault="000A2EA9">
            <w:pPr>
              <w:pStyle w:val="ConsPlusNormal"/>
            </w:pPr>
          </w:p>
        </w:tc>
        <w:tc>
          <w:tcPr>
            <w:tcW w:w="849" w:type="dxa"/>
          </w:tcPr>
          <w:p w:rsidR="000A2EA9" w:rsidRDefault="000A2EA9">
            <w:pPr>
              <w:pStyle w:val="ConsPlusNormal"/>
            </w:pPr>
          </w:p>
        </w:tc>
        <w:tc>
          <w:tcPr>
            <w:tcW w:w="849" w:type="dxa"/>
          </w:tcPr>
          <w:p w:rsidR="000A2EA9" w:rsidRDefault="000A2EA9">
            <w:pPr>
              <w:pStyle w:val="ConsPlusNormal"/>
            </w:pPr>
          </w:p>
        </w:tc>
        <w:tc>
          <w:tcPr>
            <w:tcW w:w="1928" w:type="dxa"/>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3.2. Лимиты бюджетных обязательств в текущем финансовом году</w:t>
      </w:r>
    </w:p>
    <w:p w:rsidR="000A2EA9" w:rsidRDefault="000A2EA9">
      <w:pPr>
        <w:pStyle w:val="ConsPlusNonformat"/>
        <w:jc w:val="both"/>
      </w:pPr>
      <w:r>
        <w:t xml:space="preserve">      на выплаты за счет связанных иностранных кредитов и на выплаты</w:t>
      </w:r>
    </w:p>
    <w:p w:rsidR="000A2EA9" w:rsidRDefault="000A2EA9">
      <w:pPr>
        <w:pStyle w:val="ConsPlusNonformat"/>
        <w:jc w:val="both"/>
      </w:pPr>
      <w:r>
        <w:t xml:space="preserve">                            в иностранной валюте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0A2EA9">
        <w:tc>
          <w:tcPr>
            <w:tcW w:w="454" w:type="dxa"/>
            <w:vMerge w:val="restart"/>
          </w:tcPr>
          <w:p w:rsidR="000A2EA9" w:rsidRDefault="000A2EA9">
            <w:pPr>
              <w:pStyle w:val="ConsPlusNormal"/>
              <w:jc w:val="center"/>
            </w:pPr>
            <w:r>
              <w:t>N п/п</w:t>
            </w:r>
          </w:p>
        </w:tc>
        <w:tc>
          <w:tcPr>
            <w:tcW w:w="1408" w:type="dxa"/>
            <w:gridSpan w:val="2"/>
          </w:tcPr>
          <w:p w:rsidR="000A2EA9" w:rsidRDefault="000A2EA9">
            <w:pPr>
              <w:pStyle w:val="ConsPlusNormal"/>
              <w:jc w:val="center"/>
            </w:pPr>
            <w:r>
              <w:t>Документ</w:t>
            </w:r>
          </w:p>
        </w:tc>
        <w:tc>
          <w:tcPr>
            <w:tcW w:w="1871" w:type="dxa"/>
            <w:vMerge w:val="restart"/>
          </w:tcPr>
          <w:p w:rsidR="000A2EA9" w:rsidRDefault="000A2EA9">
            <w:pPr>
              <w:pStyle w:val="ConsPlusNormal"/>
              <w:jc w:val="center"/>
            </w:pPr>
            <w:r>
              <w:t>Код объекта капитального вложения (мероприятия по информатизации)</w:t>
            </w:r>
          </w:p>
        </w:tc>
        <w:tc>
          <w:tcPr>
            <w:tcW w:w="2608" w:type="dxa"/>
            <w:vMerge w:val="restart"/>
          </w:tcPr>
          <w:p w:rsidR="000A2EA9" w:rsidRDefault="000A2EA9">
            <w:pPr>
              <w:pStyle w:val="ConsPlusNormal"/>
              <w:jc w:val="center"/>
            </w:pPr>
            <w:r>
              <w:t>Сумма за счет связанных кредитов</w:t>
            </w:r>
          </w:p>
        </w:tc>
        <w:tc>
          <w:tcPr>
            <w:tcW w:w="2721" w:type="dxa"/>
            <w:vMerge w:val="restart"/>
          </w:tcPr>
          <w:p w:rsidR="000A2EA9" w:rsidRDefault="000A2EA9">
            <w:pPr>
              <w:pStyle w:val="ConsPlusNormal"/>
              <w:jc w:val="center"/>
            </w:pPr>
            <w:r>
              <w:t>Сумма на выплаты в иностранной валюте (в рублевом эквиваленте)</w:t>
            </w:r>
          </w:p>
        </w:tc>
      </w:tr>
      <w:tr w:rsidR="000A2EA9">
        <w:tc>
          <w:tcPr>
            <w:tcW w:w="454" w:type="dxa"/>
            <w:vMerge/>
          </w:tcPr>
          <w:p w:rsidR="000A2EA9" w:rsidRDefault="000A2EA9">
            <w:pPr>
              <w:pStyle w:val="ConsPlusNormal"/>
            </w:pPr>
          </w:p>
        </w:tc>
        <w:tc>
          <w:tcPr>
            <w:tcW w:w="737" w:type="dxa"/>
          </w:tcPr>
          <w:p w:rsidR="000A2EA9" w:rsidRDefault="000A2EA9">
            <w:pPr>
              <w:pStyle w:val="ConsPlusNormal"/>
              <w:jc w:val="center"/>
            </w:pPr>
            <w:r>
              <w:t>номер</w:t>
            </w:r>
          </w:p>
        </w:tc>
        <w:tc>
          <w:tcPr>
            <w:tcW w:w="671" w:type="dxa"/>
          </w:tcPr>
          <w:p w:rsidR="000A2EA9" w:rsidRDefault="000A2EA9">
            <w:pPr>
              <w:pStyle w:val="ConsPlusNormal"/>
              <w:jc w:val="center"/>
            </w:pPr>
            <w:r>
              <w:t>дата</w:t>
            </w:r>
          </w:p>
        </w:tc>
        <w:tc>
          <w:tcPr>
            <w:tcW w:w="1871" w:type="dxa"/>
            <w:vMerge/>
          </w:tcPr>
          <w:p w:rsidR="000A2EA9" w:rsidRDefault="000A2EA9">
            <w:pPr>
              <w:pStyle w:val="ConsPlusNormal"/>
            </w:pPr>
          </w:p>
        </w:tc>
        <w:tc>
          <w:tcPr>
            <w:tcW w:w="2608" w:type="dxa"/>
            <w:vMerge/>
          </w:tcPr>
          <w:p w:rsidR="000A2EA9" w:rsidRDefault="000A2EA9">
            <w:pPr>
              <w:pStyle w:val="ConsPlusNormal"/>
            </w:pPr>
          </w:p>
        </w:tc>
        <w:tc>
          <w:tcPr>
            <w:tcW w:w="2721" w:type="dxa"/>
            <w:vMerge/>
          </w:tcPr>
          <w:p w:rsidR="000A2EA9" w:rsidRDefault="000A2EA9">
            <w:pPr>
              <w:pStyle w:val="ConsPlusNormal"/>
            </w:pPr>
          </w:p>
        </w:tc>
      </w:tr>
      <w:tr w:rsidR="000A2EA9">
        <w:tc>
          <w:tcPr>
            <w:tcW w:w="454" w:type="dxa"/>
          </w:tcPr>
          <w:p w:rsidR="000A2EA9" w:rsidRDefault="000A2EA9">
            <w:pPr>
              <w:pStyle w:val="ConsPlusNormal"/>
              <w:jc w:val="center"/>
            </w:pPr>
            <w:r>
              <w:t>1</w:t>
            </w:r>
          </w:p>
        </w:tc>
        <w:tc>
          <w:tcPr>
            <w:tcW w:w="737" w:type="dxa"/>
          </w:tcPr>
          <w:p w:rsidR="000A2EA9" w:rsidRDefault="000A2EA9">
            <w:pPr>
              <w:pStyle w:val="ConsPlusNormal"/>
              <w:jc w:val="center"/>
            </w:pPr>
            <w:r>
              <w:t>2</w:t>
            </w:r>
          </w:p>
        </w:tc>
        <w:tc>
          <w:tcPr>
            <w:tcW w:w="671" w:type="dxa"/>
          </w:tcPr>
          <w:p w:rsidR="000A2EA9" w:rsidRDefault="000A2EA9">
            <w:pPr>
              <w:pStyle w:val="ConsPlusNormal"/>
              <w:jc w:val="center"/>
            </w:pPr>
            <w:r>
              <w:t>3</w:t>
            </w:r>
          </w:p>
        </w:tc>
        <w:tc>
          <w:tcPr>
            <w:tcW w:w="1871" w:type="dxa"/>
          </w:tcPr>
          <w:p w:rsidR="000A2EA9" w:rsidRDefault="000A2EA9">
            <w:pPr>
              <w:pStyle w:val="ConsPlusNormal"/>
              <w:jc w:val="center"/>
            </w:pPr>
            <w:r>
              <w:t>4</w:t>
            </w:r>
          </w:p>
        </w:tc>
        <w:tc>
          <w:tcPr>
            <w:tcW w:w="2608" w:type="dxa"/>
          </w:tcPr>
          <w:p w:rsidR="000A2EA9" w:rsidRDefault="000A2EA9">
            <w:pPr>
              <w:pStyle w:val="ConsPlusNormal"/>
              <w:jc w:val="center"/>
            </w:pPr>
            <w:r>
              <w:t>5</w:t>
            </w:r>
          </w:p>
        </w:tc>
        <w:tc>
          <w:tcPr>
            <w:tcW w:w="2721" w:type="dxa"/>
          </w:tcPr>
          <w:p w:rsidR="000A2EA9" w:rsidRDefault="000A2EA9">
            <w:pPr>
              <w:pStyle w:val="ConsPlusNormal"/>
              <w:jc w:val="center"/>
            </w:pPr>
            <w:r>
              <w:t>6</w:t>
            </w:r>
          </w:p>
        </w:tc>
      </w:tr>
      <w:tr w:rsidR="000A2EA9">
        <w:tc>
          <w:tcPr>
            <w:tcW w:w="454" w:type="dxa"/>
          </w:tcPr>
          <w:p w:rsidR="000A2EA9" w:rsidRDefault="000A2EA9">
            <w:pPr>
              <w:pStyle w:val="ConsPlusNormal"/>
            </w:pPr>
          </w:p>
        </w:tc>
        <w:tc>
          <w:tcPr>
            <w:tcW w:w="737" w:type="dxa"/>
          </w:tcPr>
          <w:p w:rsidR="000A2EA9" w:rsidRDefault="000A2EA9">
            <w:pPr>
              <w:pStyle w:val="ConsPlusNormal"/>
            </w:pPr>
          </w:p>
        </w:tc>
        <w:tc>
          <w:tcPr>
            <w:tcW w:w="671" w:type="dxa"/>
          </w:tcPr>
          <w:p w:rsidR="000A2EA9" w:rsidRDefault="000A2EA9">
            <w:pPr>
              <w:pStyle w:val="ConsPlusNormal"/>
            </w:pPr>
          </w:p>
        </w:tc>
        <w:tc>
          <w:tcPr>
            <w:tcW w:w="1871" w:type="dxa"/>
          </w:tcPr>
          <w:p w:rsidR="000A2EA9" w:rsidRDefault="000A2EA9">
            <w:pPr>
              <w:pStyle w:val="ConsPlusNormal"/>
            </w:pPr>
          </w:p>
        </w:tc>
        <w:tc>
          <w:tcPr>
            <w:tcW w:w="2608" w:type="dxa"/>
          </w:tcPr>
          <w:p w:rsidR="000A2EA9" w:rsidRDefault="000A2EA9">
            <w:pPr>
              <w:pStyle w:val="ConsPlusNormal"/>
            </w:pPr>
          </w:p>
        </w:tc>
        <w:tc>
          <w:tcPr>
            <w:tcW w:w="2721" w:type="dxa"/>
          </w:tcPr>
          <w:p w:rsidR="000A2EA9" w:rsidRDefault="000A2EA9">
            <w:pPr>
              <w:pStyle w:val="ConsPlusNormal"/>
            </w:pPr>
          </w:p>
        </w:tc>
      </w:tr>
      <w:tr w:rsidR="000A2EA9">
        <w:tc>
          <w:tcPr>
            <w:tcW w:w="454" w:type="dxa"/>
          </w:tcPr>
          <w:p w:rsidR="000A2EA9" w:rsidRDefault="000A2EA9">
            <w:pPr>
              <w:pStyle w:val="ConsPlusNormal"/>
            </w:pPr>
          </w:p>
        </w:tc>
        <w:tc>
          <w:tcPr>
            <w:tcW w:w="737" w:type="dxa"/>
          </w:tcPr>
          <w:p w:rsidR="000A2EA9" w:rsidRDefault="000A2EA9">
            <w:pPr>
              <w:pStyle w:val="ConsPlusNormal"/>
            </w:pPr>
          </w:p>
        </w:tc>
        <w:tc>
          <w:tcPr>
            <w:tcW w:w="671" w:type="dxa"/>
          </w:tcPr>
          <w:p w:rsidR="000A2EA9" w:rsidRDefault="000A2EA9">
            <w:pPr>
              <w:pStyle w:val="ConsPlusNormal"/>
            </w:pPr>
          </w:p>
        </w:tc>
        <w:tc>
          <w:tcPr>
            <w:tcW w:w="1871" w:type="dxa"/>
          </w:tcPr>
          <w:p w:rsidR="000A2EA9" w:rsidRDefault="000A2EA9">
            <w:pPr>
              <w:pStyle w:val="ConsPlusNormal"/>
            </w:pPr>
          </w:p>
        </w:tc>
        <w:tc>
          <w:tcPr>
            <w:tcW w:w="2608" w:type="dxa"/>
          </w:tcPr>
          <w:p w:rsidR="000A2EA9" w:rsidRDefault="000A2EA9">
            <w:pPr>
              <w:pStyle w:val="ConsPlusNormal"/>
            </w:pPr>
          </w:p>
        </w:tc>
        <w:tc>
          <w:tcPr>
            <w:tcW w:w="2721" w:type="dxa"/>
          </w:tcPr>
          <w:p w:rsidR="000A2EA9" w:rsidRDefault="000A2EA9">
            <w:pPr>
              <w:pStyle w:val="ConsPlusNormal"/>
            </w:pPr>
          </w:p>
        </w:tc>
      </w:tr>
      <w:tr w:rsidR="000A2EA9">
        <w:tblPrEx>
          <w:tblBorders>
            <w:left w:val="nil"/>
          </w:tblBorders>
        </w:tblPrEx>
        <w:tc>
          <w:tcPr>
            <w:tcW w:w="3733" w:type="dxa"/>
            <w:gridSpan w:val="4"/>
            <w:tcBorders>
              <w:left w:val="nil"/>
              <w:bottom w:val="nil"/>
            </w:tcBorders>
          </w:tcPr>
          <w:p w:rsidR="000A2EA9" w:rsidRDefault="000A2EA9">
            <w:pPr>
              <w:pStyle w:val="ConsPlusNormal"/>
              <w:jc w:val="right"/>
            </w:pPr>
            <w:r>
              <w:t>Итого</w:t>
            </w:r>
          </w:p>
        </w:tc>
        <w:tc>
          <w:tcPr>
            <w:tcW w:w="2608" w:type="dxa"/>
          </w:tcPr>
          <w:p w:rsidR="000A2EA9" w:rsidRDefault="000A2EA9">
            <w:pPr>
              <w:pStyle w:val="ConsPlusNormal"/>
            </w:pPr>
          </w:p>
        </w:tc>
        <w:tc>
          <w:tcPr>
            <w:tcW w:w="272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0531758, с. 3</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за "__" ___________ 20__ г.</w:t>
      </w:r>
    </w:p>
    <w:p w:rsidR="000A2EA9" w:rsidRDefault="000A2EA9">
      <w:pPr>
        <w:pStyle w:val="ConsPlusNonformat"/>
        <w:jc w:val="both"/>
      </w:pPr>
    </w:p>
    <w:p w:rsidR="000A2EA9" w:rsidRDefault="000A2EA9">
      <w:pPr>
        <w:pStyle w:val="ConsPlusNonformat"/>
        <w:jc w:val="both"/>
      </w:pPr>
      <w:r>
        <w:t xml:space="preserve">                   3.3. Предельные объемы финансирования</w:t>
      </w:r>
    </w:p>
    <w:p w:rsidR="000A2EA9" w:rsidRDefault="000A2EA9">
      <w:pPr>
        <w:pStyle w:val="ConsPlusNonformat"/>
        <w:jc w:val="both"/>
      </w:pPr>
      <w:r>
        <w:t xml:space="preserve">             на выплаты за счет связанных иностранных кредитов</w:t>
      </w:r>
    </w:p>
    <w:p w:rsidR="000A2EA9" w:rsidRDefault="000A2EA9">
      <w:pPr>
        <w:pStyle w:val="ConsPlusNonformat"/>
        <w:jc w:val="both"/>
      </w:pPr>
      <w:r>
        <w:t xml:space="preserve">                     и на выплаты в иностранной валюте</w:t>
      </w:r>
    </w:p>
    <w:p w:rsidR="000A2EA9" w:rsidRDefault="000A2EA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0A2EA9">
        <w:tc>
          <w:tcPr>
            <w:tcW w:w="454" w:type="dxa"/>
            <w:vMerge w:val="restart"/>
            <w:tcBorders>
              <w:left w:val="nil"/>
            </w:tcBorders>
          </w:tcPr>
          <w:p w:rsidR="000A2EA9" w:rsidRDefault="000A2EA9">
            <w:pPr>
              <w:pStyle w:val="ConsPlusNormal"/>
              <w:jc w:val="center"/>
            </w:pPr>
            <w:r>
              <w:t>N п/п</w:t>
            </w:r>
          </w:p>
        </w:tc>
        <w:tc>
          <w:tcPr>
            <w:tcW w:w="1341" w:type="dxa"/>
            <w:gridSpan w:val="2"/>
          </w:tcPr>
          <w:p w:rsidR="000A2EA9" w:rsidRDefault="000A2EA9">
            <w:pPr>
              <w:pStyle w:val="ConsPlusNormal"/>
              <w:jc w:val="center"/>
            </w:pPr>
            <w:r>
              <w:t>Документ</w:t>
            </w:r>
          </w:p>
        </w:tc>
        <w:tc>
          <w:tcPr>
            <w:tcW w:w="3639" w:type="dxa"/>
            <w:vMerge w:val="restart"/>
          </w:tcPr>
          <w:p w:rsidR="000A2EA9" w:rsidRDefault="000A2EA9">
            <w:pPr>
              <w:pStyle w:val="ConsPlusNormal"/>
              <w:jc w:val="center"/>
            </w:pPr>
            <w:r>
              <w:t>Сумма за счет связанных кредитов</w:t>
            </w:r>
          </w:p>
        </w:tc>
        <w:tc>
          <w:tcPr>
            <w:tcW w:w="3639" w:type="dxa"/>
            <w:vMerge w:val="restart"/>
          </w:tcPr>
          <w:p w:rsidR="000A2EA9" w:rsidRDefault="000A2EA9">
            <w:pPr>
              <w:pStyle w:val="ConsPlusNormal"/>
              <w:jc w:val="center"/>
            </w:pPr>
            <w:r>
              <w:t>Сумма на выплаты в иностранной валюте (в рублевом эквиваленте)</w:t>
            </w:r>
          </w:p>
        </w:tc>
      </w:tr>
      <w:tr w:rsidR="000A2EA9">
        <w:tc>
          <w:tcPr>
            <w:tcW w:w="454" w:type="dxa"/>
            <w:vMerge/>
            <w:tcBorders>
              <w:left w:val="nil"/>
            </w:tcBorders>
          </w:tcPr>
          <w:p w:rsidR="000A2EA9" w:rsidRDefault="000A2EA9">
            <w:pPr>
              <w:pStyle w:val="ConsPlusNormal"/>
            </w:pPr>
          </w:p>
        </w:tc>
        <w:tc>
          <w:tcPr>
            <w:tcW w:w="670" w:type="dxa"/>
          </w:tcPr>
          <w:p w:rsidR="000A2EA9" w:rsidRDefault="000A2EA9">
            <w:pPr>
              <w:pStyle w:val="ConsPlusNormal"/>
              <w:jc w:val="center"/>
            </w:pPr>
            <w:r>
              <w:t>номер</w:t>
            </w:r>
          </w:p>
        </w:tc>
        <w:tc>
          <w:tcPr>
            <w:tcW w:w="671" w:type="dxa"/>
          </w:tcPr>
          <w:p w:rsidR="000A2EA9" w:rsidRDefault="000A2EA9">
            <w:pPr>
              <w:pStyle w:val="ConsPlusNormal"/>
              <w:jc w:val="center"/>
            </w:pPr>
            <w:r>
              <w:t>дата</w:t>
            </w:r>
          </w:p>
        </w:tc>
        <w:tc>
          <w:tcPr>
            <w:tcW w:w="3639" w:type="dxa"/>
            <w:vMerge/>
          </w:tcPr>
          <w:p w:rsidR="000A2EA9" w:rsidRDefault="000A2EA9">
            <w:pPr>
              <w:pStyle w:val="ConsPlusNormal"/>
            </w:pPr>
          </w:p>
        </w:tc>
        <w:tc>
          <w:tcPr>
            <w:tcW w:w="3639" w:type="dxa"/>
            <w:vMerge/>
          </w:tcPr>
          <w:p w:rsidR="000A2EA9" w:rsidRDefault="000A2EA9">
            <w:pPr>
              <w:pStyle w:val="ConsPlusNormal"/>
            </w:pPr>
          </w:p>
        </w:tc>
      </w:tr>
      <w:tr w:rsidR="000A2EA9">
        <w:tc>
          <w:tcPr>
            <w:tcW w:w="454" w:type="dxa"/>
            <w:tcBorders>
              <w:left w:val="nil"/>
            </w:tcBorders>
          </w:tcPr>
          <w:p w:rsidR="000A2EA9" w:rsidRDefault="000A2EA9">
            <w:pPr>
              <w:pStyle w:val="ConsPlusNormal"/>
              <w:jc w:val="center"/>
            </w:pPr>
            <w:r>
              <w:t>1</w:t>
            </w:r>
          </w:p>
        </w:tc>
        <w:tc>
          <w:tcPr>
            <w:tcW w:w="670" w:type="dxa"/>
          </w:tcPr>
          <w:p w:rsidR="000A2EA9" w:rsidRDefault="000A2EA9">
            <w:pPr>
              <w:pStyle w:val="ConsPlusNormal"/>
              <w:jc w:val="center"/>
            </w:pPr>
            <w:r>
              <w:t>2</w:t>
            </w:r>
          </w:p>
        </w:tc>
        <w:tc>
          <w:tcPr>
            <w:tcW w:w="671" w:type="dxa"/>
          </w:tcPr>
          <w:p w:rsidR="000A2EA9" w:rsidRDefault="000A2EA9">
            <w:pPr>
              <w:pStyle w:val="ConsPlusNormal"/>
              <w:jc w:val="center"/>
            </w:pPr>
            <w:r>
              <w:t>3</w:t>
            </w:r>
          </w:p>
        </w:tc>
        <w:tc>
          <w:tcPr>
            <w:tcW w:w="3639" w:type="dxa"/>
          </w:tcPr>
          <w:p w:rsidR="000A2EA9" w:rsidRDefault="000A2EA9">
            <w:pPr>
              <w:pStyle w:val="ConsPlusNormal"/>
              <w:jc w:val="center"/>
            </w:pPr>
            <w:r>
              <w:t>4</w:t>
            </w:r>
          </w:p>
        </w:tc>
        <w:tc>
          <w:tcPr>
            <w:tcW w:w="3639" w:type="dxa"/>
          </w:tcPr>
          <w:p w:rsidR="000A2EA9" w:rsidRDefault="000A2EA9">
            <w:pPr>
              <w:pStyle w:val="ConsPlusNormal"/>
              <w:jc w:val="center"/>
            </w:pPr>
            <w:r>
              <w:t>5</w:t>
            </w:r>
          </w:p>
        </w:tc>
      </w:tr>
      <w:tr w:rsidR="000A2EA9">
        <w:tc>
          <w:tcPr>
            <w:tcW w:w="454" w:type="dxa"/>
            <w:tcBorders>
              <w:left w:val="nil"/>
            </w:tcBorders>
          </w:tcPr>
          <w:p w:rsidR="000A2EA9" w:rsidRDefault="000A2EA9">
            <w:pPr>
              <w:pStyle w:val="ConsPlusNormal"/>
            </w:pPr>
          </w:p>
        </w:tc>
        <w:tc>
          <w:tcPr>
            <w:tcW w:w="670" w:type="dxa"/>
          </w:tcPr>
          <w:p w:rsidR="000A2EA9" w:rsidRDefault="000A2EA9">
            <w:pPr>
              <w:pStyle w:val="ConsPlusNormal"/>
            </w:pPr>
          </w:p>
        </w:tc>
        <w:tc>
          <w:tcPr>
            <w:tcW w:w="671" w:type="dxa"/>
          </w:tcPr>
          <w:p w:rsidR="000A2EA9" w:rsidRDefault="000A2EA9">
            <w:pPr>
              <w:pStyle w:val="ConsPlusNormal"/>
            </w:pPr>
          </w:p>
        </w:tc>
        <w:tc>
          <w:tcPr>
            <w:tcW w:w="3639" w:type="dxa"/>
          </w:tcPr>
          <w:p w:rsidR="000A2EA9" w:rsidRDefault="000A2EA9">
            <w:pPr>
              <w:pStyle w:val="ConsPlusNormal"/>
            </w:pPr>
          </w:p>
        </w:tc>
        <w:tc>
          <w:tcPr>
            <w:tcW w:w="3639" w:type="dxa"/>
          </w:tcPr>
          <w:p w:rsidR="000A2EA9" w:rsidRDefault="000A2EA9">
            <w:pPr>
              <w:pStyle w:val="ConsPlusNormal"/>
            </w:pPr>
          </w:p>
        </w:tc>
      </w:tr>
      <w:tr w:rsidR="000A2EA9">
        <w:tc>
          <w:tcPr>
            <w:tcW w:w="454" w:type="dxa"/>
            <w:tcBorders>
              <w:left w:val="nil"/>
            </w:tcBorders>
          </w:tcPr>
          <w:p w:rsidR="000A2EA9" w:rsidRDefault="000A2EA9">
            <w:pPr>
              <w:pStyle w:val="ConsPlusNormal"/>
            </w:pPr>
          </w:p>
        </w:tc>
        <w:tc>
          <w:tcPr>
            <w:tcW w:w="670" w:type="dxa"/>
          </w:tcPr>
          <w:p w:rsidR="000A2EA9" w:rsidRDefault="000A2EA9">
            <w:pPr>
              <w:pStyle w:val="ConsPlusNormal"/>
            </w:pPr>
          </w:p>
        </w:tc>
        <w:tc>
          <w:tcPr>
            <w:tcW w:w="671" w:type="dxa"/>
          </w:tcPr>
          <w:p w:rsidR="000A2EA9" w:rsidRDefault="000A2EA9">
            <w:pPr>
              <w:pStyle w:val="ConsPlusNormal"/>
            </w:pPr>
          </w:p>
        </w:tc>
        <w:tc>
          <w:tcPr>
            <w:tcW w:w="3639" w:type="dxa"/>
          </w:tcPr>
          <w:p w:rsidR="000A2EA9" w:rsidRDefault="000A2EA9">
            <w:pPr>
              <w:pStyle w:val="ConsPlusNormal"/>
            </w:pPr>
          </w:p>
        </w:tc>
        <w:tc>
          <w:tcPr>
            <w:tcW w:w="3639" w:type="dxa"/>
          </w:tcPr>
          <w:p w:rsidR="000A2EA9" w:rsidRDefault="000A2EA9">
            <w:pPr>
              <w:pStyle w:val="ConsPlusNormal"/>
            </w:pPr>
          </w:p>
        </w:tc>
      </w:tr>
      <w:tr w:rsidR="000A2EA9">
        <w:tc>
          <w:tcPr>
            <w:tcW w:w="454" w:type="dxa"/>
            <w:tcBorders>
              <w:left w:val="nil"/>
            </w:tcBorders>
          </w:tcPr>
          <w:p w:rsidR="000A2EA9" w:rsidRDefault="000A2EA9">
            <w:pPr>
              <w:pStyle w:val="ConsPlusNormal"/>
            </w:pPr>
          </w:p>
        </w:tc>
        <w:tc>
          <w:tcPr>
            <w:tcW w:w="670" w:type="dxa"/>
          </w:tcPr>
          <w:p w:rsidR="000A2EA9" w:rsidRDefault="000A2EA9">
            <w:pPr>
              <w:pStyle w:val="ConsPlusNormal"/>
            </w:pPr>
          </w:p>
        </w:tc>
        <w:tc>
          <w:tcPr>
            <w:tcW w:w="671" w:type="dxa"/>
          </w:tcPr>
          <w:p w:rsidR="000A2EA9" w:rsidRDefault="000A2EA9">
            <w:pPr>
              <w:pStyle w:val="ConsPlusNormal"/>
            </w:pPr>
          </w:p>
        </w:tc>
        <w:tc>
          <w:tcPr>
            <w:tcW w:w="3639" w:type="dxa"/>
          </w:tcPr>
          <w:p w:rsidR="000A2EA9" w:rsidRDefault="000A2EA9">
            <w:pPr>
              <w:pStyle w:val="ConsPlusNormal"/>
            </w:pPr>
          </w:p>
        </w:tc>
        <w:tc>
          <w:tcPr>
            <w:tcW w:w="3639" w:type="dxa"/>
          </w:tcPr>
          <w:p w:rsidR="000A2EA9" w:rsidRDefault="000A2EA9">
            <w:pPr>
              <w:pStyle w:val="ConsPlusNormal"/>
            </w:pPr>
          </w:p>
        </w:tc>
      </w:tr>
      <w:tr w:rsidR="000A2EA9">
        <w:tc>
          <w:tcPr>
            <w:tcW w:w="1795" w:type="dxa"/>
            <w:gridSpan w:val="3"/>
            <w:tcBorders>
              <w:left w:val="nil"/>
              <w:bottom w:val="nil"/>
            </w:tcBorders>
          </w:tcPr>
          <w:p w:rsidR="000A2EA9" w:rsidRDefault="000A2EA9">
            <w:pPr>
              <w:pStyle w:val="ConsPlusNormal"/>
              <w:jc w:val="right"/>
            </w:pPr>
            <w:r>
              <w:t>Итого</w:t>
            </w:r>
          </w:p>
        </w:tc>
        <w:tc>
          <w:tcPr>
            <w:tcW w:w="3639" w:type="dxa"/>
          </w:tcPr>
          <w:p w:rsidR="000A2EA9" w:rsidRDefault="000A2EA9">
            <w:pPr>
              <w:pStyle w:val="ConsPlusNormal"/>
            </w:pPr>
          </w:p>
        </w:tc>
        <w:tc>
          <w:tcPr>
            <w:tcW w:w="3639"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4. Заблокированные бюджетные данные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24"/>
        <w:gridCol w:w="1077"/>
        <w:gridCol w:w="793"/>
        <w:gridCol w:w="907"/>
        <w:gridCol w:w="850"/>
        <w:gridCol w:w="849"/>
        <w:gridCol w:w="907"/>
        <w:gridCol w:w="1871"/>
      </w:tblGrid>
      <w:tr w:rsidR="000A2EA9">
        <w:tc>
          <w:tcPr>
            <w:tcW w:w="454" w:type="dxa"/>
            <w:vMerge w:val="restart"/>
          </w:tcPr>
          <w:p w:rsidR="000A2EA9" w:rsidRDefault="000A2EA9">
            <w:pPr>
              <w:pStyle w:val="ConsPlusNormal"/>
              <w:jc w:val="center"/>
            </w:pPr>
            <w:r>
              <w:t>N п/п</w:t>
            </w:r>
          </w:p>
        </w:tc>
        <w:tc>
          <w:tcPr>
            <w:tcW w:w="1361" w:type="dxa"/>
            <w:gridSpan w:val="2"/>
          </w:tcPr>
          <w:p w:rsidR="000A2EA9" w:rsidRDefault="000A2EA9">
            <w:pPr>
              <w:pStyle w:val="ConsPlusNormal"/>
              <w:jc w:val="center"/>
            </w:pPr>
            <w:r>
              <w:t>Документ</w:t>
            </w:r>
          </w:p>
        </w:tc>
        <w:tc>
          <w:tcPr>
            <w:tcW w:w="1077" w:type="dxa"/>
            <w:vMerge w:val="restart"/>
          </w:tcPr>
          <w:p w:rsidR="000A2EA9" w:rsidRDefault="000A2EA9">
            <w:pPr>
              <w:pStyle w:val="ConsPlusNormal"/>
              <w:jc w:val="center"/>
            </w:pPr>
            <w:r>
              <w:t>Код объекта капитального вложения (мероприятия по информат</w:t>
            </w:r>
            <w:r>
              <w:lastRenderedPageBreak/>
              <w:t>изации)</w:t>
            </w:r>
          </w:p>
        </w:tc>
        <w:tc>
          <w:tcPr>
            <w:tcW w:w="2550" w:type="dxa"/>
            <w:gridSpan w:val="3"/>
          </w:tcPr>
          <w:p w:rsidR="000A2EA9" w:rsidRDefault="000A2EA9">
            <w:pPr>
              <w:pStyle w:val="ConsPlusNormal"/>
              <w:jc w:val="center"/>
            </w:pPr>
            <w:r>
              <w:lastRenderedPageBreak/>
              <w:t>Бюджетные ассигнования</w:t>
            </w:r>
          </w:p>
        </w:tc>
        <w:tc>
          <w:tcPr>
            <w:tcW w:w="3627" w:type="dxa"/>
            <w:gridSpan w:val="3"/>
          </w:tcPr>
          <w:p w:rsidR="000A2EA9" w:rsidRDefault="000A2EA9">
            <w:pPr>
              <w:pStyle w:val="ConsPlusNormal"/>
              <w:jc w:val="center"/>
            </w:pPr>
            <w:r>
              <w:t>Лимиты бюджетных обязательств</w:t>
            </w:r>
          </w:p>
        </w:tc>
      </w:tr>
      <w:tr w:rsidR="000A2EA9">
        <w:tc>
          <w:tcPr>
            <w:tcW w:w="454" w:type="dxa"/>
            <w:vMerge/>
          </w:tcPr>
          <w:p w:rsidR="000A2EA9" w:rsidRDefault="000A2EA9">
            <w:pPr>
              <w:pStyle w:val="ConsPlusNormal"/>
            </w:pPr>
          </w:p>
        </w:tc>
        <w:tc>
          <w:tcPr>
            <w:tcW w:w="737" w:type="dxa"/>
            <w:vMerge w:val="restart"/>
          </w:tcPr>
          <w:p w:rsidR="000A2EA9" w:rsidRDefault="000A2EA9">
            <w:pPr>
              <w:pStyle w:val="ConsPlusNormal"/>
              <w:jc w:val="center"/>
            </w:pPr>
            <w:r>
              <w:t>номер</w:t>
            </w:r>
          </w:p>
        </w:tc>
        <w:tc>
          <w:tcPr>
            <w:tcW w:w="624" w:type="dxa"/>
            <w:vMerge w:val="restart"/>
          </w:tcPr>
          <w:p w:rsidR="000A2EA9" w:rsidRDefault="000A2EA9">
            <w:pPr>
              <w:pStyle w:val="ConsPlusNormal"/>
              <w:jc w:val="center"/>
            </w:pPr>
            <w:r>
              <w:t>дата</w:t>
            </w:r>
          </w:p>
        </w:tc>
        <w:tc>
          <w:tcPr>
            <w:tcW w:w="1077" w:type="dxa"/>
            <w:vMerge/>
          </w:tcPr>
          <w:p w:rsidR="000A2EA9" w:rsidRDefault="000A2EA9">
            <w:pPr>
              <w:pStyle w:val="ConsPlusNormal"/>
            </w:pPr>
          </w:p>
        </w:tc>
        <w:tc>
          <w:tcPr>
            <w:tcW w:w="793" w:type="dxa"/>
            <w:vMerge w:val="restart"/>
          </w:tcPr>
          <w:p w:rsidR="000A2EA9" w:rsidRDefault="000A2EA9">
            <w:pPr>
              <w:pStyle w:val="ConsPlusNormal"/>
              <w:jc w:val="center"/>
            </w:pPr>
            <w:r>
              <w:t>на текущий ____ финан</w:t>
            </w:r>
            <w:r>
              <w:lastRenderedPageBreak/>
              <w:t>совый год</w:t>
            </w:r>
          </w:p>
        </w:tc>
        <w:tc>
          <w:tcPr>
            <w:tcW w:w="1757" w:type="dxa"/>
            <w:gridSpan w:val="2"/>
          </w:tcPr>
          <w:p w:rsidR="000A2EA9" w:rsidRDefault="000A2EA9">
            <w:pPr>
              <w:pStyle w:val="ConsPlusNormal"/>
              <w:jc w:val="center"/>
            </w:pPr>
            <w:r>
              <w:lastRenderedPageBreak/>
              <w:t>на плановый период</w:t>
            </w:r>
          </w:p>
          <w:p w:rsidR="000A2EA9" w:rsidRDefault="000A2EA9">
            <w:pPr>
              <w:pStyle w:val="ConsPlusNormal"/>
              <w:jc w:val="center"/>
            </w:pPr>
            <w:r>
              <w:t>____ ____ годов</w:t>
            </w:r>
          </w:p>
        </w:tc>
        <w:tc>
          <w:tcPr>
            <w:tcW w:w="849" w:type="dxa"/>
            <w:vMerge w:val="restart"/>
          </w:tcPr>
          <w:p w:rsidR="000A2EA9" w:rsidRDefault="000A2EA9">
            <w:pPr>
              <w:pStyle w:val="ConsPlusNormal"/>
              <w:jc w:val="center"/>
            </w:pPr>
            <w:r>
              <w:t xml:space="preserve">на текущий____ финансовый </w:t>
            </w:r>
            <w:r>
              <w:lastRenderedPageBreak/>
              <w:t>год</w:t>
            </w:r>
          </w:p>
        </w:tc>
        <w:tc>
          <w:tcPr>
            <w:tcW w:w="2778" w:type="dxa"/>
            <w:gridSpan w:val="2"/>
          </w:tcPr>
          <w:p w:rsidR="000A2EA9" w:rsidRDefault="000A2EA9">
            <w:pPr>
              <w:pStyle w:val="ConsPlusNormal"/>
              <w:jc w:val="center"/>
            </w:pPr>
            <w:r>
              <w:lastRenderedPageBreak/>
              <w:t>на плановый период</w:t>
            </w:r>
          </w:p>
          <w:p w:rsidR="000A2EA9" w:rsidRDefault="000A2EA9">
            <w:pPr>
              <w:pStyle w:val="ConsPlusNormal"/>
              <w:jc w:val="center"/>
            </w:pPr>
            <w:r>
              <w:t>____ ____ годов</w:t>
            </w:r>
          </w:p>
        </w:tc>
      </w:tr>
      <w:tr w:rsidR="000A2EA9">
        <w:tc>
          <w:tcPr>
            <w:tcW w:w="454" w:type="dxa"/>
            <w:vMerge/>
          </w:tcPr>
          <w:p w:rsidR="000A2EA9" w:rsidRDefault="000A2EA9">
            <w:pPr>
              <w:pStyle w:val="ConsPlusNormal"/>
            </w:pPr>
          </w:p>
        </w:tc>
        <w:tc>
          <w:tcPr>
            <w:tcW w:w="737" w:type="dxa"/>
            <w:vMerge/>
          </w:tcPr>
          <w:p w:rsidR="000A2EA9" w:rsidRDefault="000A2EA9">
            <w:pPr>
              <w:pStyle w:val="ConsPlusNormal"/>
            </w:pPr>
          </w:p>
        </w:tc>
        <w:tc>
          <w:tcPr>
            <w:tcW w:w="624" w:type="dxa"/>
            <w:vMerge/>
          </w:tcPr>
          <w:p w:rsidR="000A2EA9" w:rsidRDefault="000A2EA9">
            <w:pPr>
              <w:pStyle w:val="ConsPlusNormal"/>
            </w:pPr>
          </w:p>
        </w:tc>
        <w:tc>
          <w:tcPr>
            <w:tcW w:w="1077" w:type="dxa"/>
            <w:vMerge/>
          </w:tcPr>
          <w:p w:rsidR="000A2EA9" w:rsidRDefault="000A2EA9">
            <w:pPr>
              <w:pStyle w:val="ConsPlusNormal"/>
            </w:pPr>
          </w:p>
        </w:tc>
        <w:tc>
          <w:tcPr>
            <w:tcW w:w="793" w:type="dxa"/>
            <w:vMerge/>
          </w:tcPr>
          <w:p w:rsidR="000A2EA9" w:rsidRDefault="000A2EA9">
            <w:pPr>
              <w:pStyle w:val="ConsPlusNormal"/>
            </w:pPr>
          </w:p>
        </w:tc>
        <w:tc>
          <w:tcPr>
            <w:tcW w:w="907" w:type="dxa"/>
          </w:tcPr>
          <w:p w:rsidR="000A2EA9" w:rsidRDefault="000A2EA9">
            <w:pPr>
              <w:pStyle w:val="ConsPlusNormal"/>
              <w:jc w:val="center"/>
            </w:pPr>
            <w:r>
              <w:t xml:space="preserve">первый </w:t>
            </w:r>
            <w:r>
              <w:lastRenderedPageBreak/>
              <w:t>год</w:t>
            </w:r>
          </w:p>
        </w:tc>
        <w:tc>
          <w:tcPr>
            <w:tcW w:w="850" w:type="dxa"/>
          </w:tcPr>
          <w:p w:rsidR="000A2EA9" w:rsidRDefault="000A2EA9">
            <w:pPr>
              <w:pStyle w:val="ConsPlusNormal"/>
              <w:jc w:val="center"/>
            </w:pPr>
            <w:r>
              <w:lastRenderedPageBreak/>
              <w:t xml:space="preserve">второй </w:t>
            </w:r>
            <w:r>
              <w:lastRenderedPageBreak/>
              <w:t>год</w:t>
            </w:r>
          </w:p>
        </w:tc>
        <w:tc>
          <w:tcPr>
            <w:tcW w:w="849" w:type="dxa"/>
            <w:vMerge/>
          </w:tcPr>
          <w:p w:rsidR="000A2EA9" w:rsidRDefault="000A2EA9">
            <w:pPr>
              <w:pStyle w:val="ConsPlusNormal"/>
            </w:pPr>
          </w:p>
        </w:tc>
        <w:tc>
          <w:tcPr>
            <w:tcW w:w="907" w:type="dxa"/>
          </w:tcPr>
          <w:p w:rsidR="000A2EA9" w:rsidRDefault="000A2EA9">
            <w:pPr>
              <w:pStyle w:val="ConsPlusNormal"/>
              <w:jc w:val="center"/>
            </w:pPr>
            <w:r>
              <w:t xml:space="preserve">первый </w:t>
            </w:r>
            <w:r>
              <w:lastRenderedPageBreak/>
              <w:t>год</w:t>
            </w:r>
          </w:p>
        </w:tc>
        <w:tc>
          <w:tcPr>
            <w:tcW w:w="1871" w:type="dxa"/>
          </w:tcPr>
          <w:p w:rsidR="000A2EA9" w:rsidRDefault="000A2EA9">
            <w:pPr>
              <w:pStyle w:val="ConsPlusNormal"/>
              <w:jc w:val="center"/>
            </w:pPr>
            <w:r>
              <w:lastRenderedPageBreak/>
              <w:t>второй год</w:t>
            </w:r>
          </w:p>
        </w:tc>
      </w:tr>
      <w:tr w:rsidR="000A2EA9">
        <w:tc>
          <w:tcPr>
            <w:tcW w:w="454" w:type="dxa"/>
          </w:tcPr>
          <w:p w:rsidR="000A2EA9" w:rsidRDefault="000A2EA9">
            <w:pPr>
              <w:pStyle w:val="ConsPlusNormal"/>
              <w:jc w:val="center"/>
            </w:pPr>
            <w:r>
              <w:lastRenderedPageBreak/>
              <w:t>1</w:t>
            </w:r>
          </w:p>
        </w:tc>
        <w:tc>
          <w:tcPr>
            <w:tcW w:w="737" w:type="dxa"/>
          </w:tcPr>
          <w:p w:rsidR="000A2EA9" w:rsidRDefault="000A2EA9">
            <w:pPr>
              <w:pStyle w:val="ConsPlusNormal"/>
              <w:jc w:val="center"/>
            </w:pPr>
            <w:r>
              <w:t>2</w:t>
            </w:r>
          </w:p>
        </w:tc>
        <w:tc>
          <w:tcPr>
            <w:tcW w:w="624" w:type="dxa"/>
          </w:tcPr>
          <w:p w:rsidR="000A2EA9" w:rsidRDefault="000A2EA9">
            <w:pPr>
              <w:pStyle w:val="ConsPlusNormal"/>
              <w:jc w:val="center"/>
            </w:pPr>
            <w:r>
              <w:t>3</w:t>
            </w:r>
          </w:p>
        </w:tc>
        <w:tc>
          <w:tcPr>
            <w:tcW w:w="1077" w:type="dxa"/>
          </w:tcPr>
          <w:p w:rsidR="000A2EA9" w:rsidRDefault="000A2EA9">
            <w:pPr>
              <w:pStyle w:val="ConsPlusNormal"/>
              <w:jc w:val="center"/>
            </w:pPr>
            <w:r>
              <w:t>4</w:t>
            </w:r>
          </w:p>
        </w:tc>
        <w:tc>
          <w:tcPr>
            <w:tcW w:w="793" w:type="dxa"/>
          </w:tcPr>
          <w:p w:rsidR="000A2EA9" w:rsidRDefault="000A2EA9">
            <w:pPr>
              <w:pStyle w:val="ConsPlusNormal"/>
              <w:jc w:val="center"/>
            </w:pPr>
            <w:r>
              <w:t>5</w:t>
            </w:r>
          </w:p>
        </w:tc>
        <w:tc>
          <w:tcPr>
            <w:tcW w:w="907" w:type="dxa"/>
          </w:tcPr>
          <w:p w:rsidR="000A2EA9" w:rsidRDefault="000A2EA9">
            <w:pPr>
              <w:pStyle w:val="ConsPlusNormal"/>
              <w:jc w:val="center"/>
            </w:pPr>
            <w:r>
              <w:t>6</w:t>
            </w:r>
          </w:p>
        </w:tc>
        <w:tc>
          <w:tcPr>
            <w:tcW w:w="850" w:type="dxa"/>
          </w:tcPr>
          <w:p w:rsidR="000A2EA9" w:rsidRDefault="000A2EA9">
            <w:pPr>
              <w:pStyle w:val="ConsPlusNormal"/>
              <w:jc w:val="center"/>
            </w:pPr>
            <w:r>
              <w:t>7</w:t>
            </w:r>
          </w:p>
        </w:tc>
        <w:tc>
          <w:tcPr>
            <w:tcW w:w="849" w:type="dxa"/>
          </w:tcPr>
          <w:p w:rsidR="000A2EA9" w:rsidRDefault="000A2EA9">
            <w:pPr>
              <w:pStyle w:val="ConsPlusNormal"/>
              <w:jc w:val="center"/>
            </w:pPr>
            <w:r>
              <w:t>8</w:t>
            </w:r>
          </w:p>
        </w:tc>
        <w:tc>
          <w:tcPr>
            <w:tcW w:w="907" w:type="dxa"/>
          </w:tcPr>
          <w:p w:rsidR="000A2EA9" w:rsidRDefault="000A2EA9">
            <w:pPr>
              <w:pStyle w:val="ConsPlusNormal"/>
              <w:jc w:val="center"/>
            </w:pPr>
            <w:r>
              <w:t>9</w:t>
            </w:r>
          </w:p>
        </w:tc>
        <w:tc>
          <w:tcPr>
            <w:tcW w:w="1871" w:type="dxa"/>
          </w:tcPr>
          <w:p w:rsidR="000A2EA9" w:rsidRDefault="000A2EA9">
            <w:pPr>
              <w:pStyle w:val="ConsPlusNormal"/>
              <w:jc w:val="center"/>
            </w:pPr>
            <w:r>
              <w:t>10</w:t>
            </w:r>
          </w:p>
        </w:tc>
      </w:tr>
      <w:tr w:rsidR="000A2EA9">
        <w:tc>
          <w:tcPr>
            <w:tcW w:w="454" w:type="dxa"/>
          </w:tcPr>
          <w:p w:rsidR="000A2EA9" w:rsidRDefault="000A2EA9">
            <w:pPr>
              <w:pStyle w:val="ConsPlusNormal"/>
            </w:pPr>
          </w:p>
        </w:tc>
        <w:tc>
          <w:tcPr>
            <w:tcW w:w="737" w:type="dxa"/>
          </w:tcPr>
          <w:p w:rsidR="000A2EA9" w:rsidRDefault="000A2EA9">
            <w:pPr>
              <w:pStyle w:val="ConsPlusNormal"/>
            </w:pPr>
          </w:p>
        </w:tc>
        <w:tc>
          <w:tcPr>
            <w:tcW w:w="624" w:type="dxa"/>
          </w:tcPr>
          <w:p w:rsidR="000A2EA9" w:rsidRDefault="000A2EA9">
            <w:pPr>
              <w:pStyle w:val="ConsPlusNormal"/>
            </w:pPr>
          </w:p>
        </w:tc>
        <w:tc>
          <w:tcPr>
            <w:tcW w:w="1077" w:type="dxa"/>
          </w:tcPr>
          <w:p w:rsidR="000A2EA9" w:rsidRDefault="000A2EA9">
            <w:pPr>
              <w:pStyle w:val="ConsPlusNormal"/>
            </w:pPr>
          </w:p>
        </w:tc>
        <w:tc>
          <w:tcPr>
            <w:tcW w:w="793"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849" w:type="dxa"/>
          </w:tcPr>
          <w:p w:rsidR="000A2EA9" w:rsidRDefault="000A2EA9">
            <w:pPr>
              <w:pStyle w:val="ConsPlusNormal"/>
            </w:pPr>
          </w:p>
        </w:tc>
        <w:tc>
          <w:tcPr>
            <w:tcW w:w="907" w:type="dxa"/>
          </w:tcPr>
          <w:p w:rsidR="000A2EA9" w:rsidRDefault="000A2EA9">
            <w:pPr>
              <w:pStyle w:val="ConsPlusNormal"/>
            </w:pPr>
          </w:p>
        </w:tc>
        <w:tc>
          <w:tcPr>
            <w:tcW w:w="1871" w:type="dxa"/>
          </w:tcPr>
          <w:p w:rsidR="000A2EA9" w:rsidRDefault="000A2EA9">
            <w:pPr>
              <w:pStyle w:val="ConsPlusNormal"/>
            </w:pPr>
          </w:p>
        </w:tc>
      </w:tr>
      <w:tr w:rsidR="000A2EA9">
        <w:tc>
          <w:tcPr>
            <w:tcW w:w="454" w:type="dxa"/>
          </w:tcPr>
          <w:p w:rsidR="000A2EA9" w:rsidRDefault="000A2EA9">
            <w:pPr>
              <w:pStyle w:val="ConsPlusNormal"/>
            </w:pPr>
          </w:p>
        </w:tc>
        <w:tc>
          <w:tcPr>
            <w:tcW w:w="737" w:type="dxa"/>
          </w:tcPr>
          <w:p w:rsidR="000A2EA9" w:rsidRDefault="000A2EA9">
            <w:pPr>
              <w:pStyle w:val="ConsPlusNormal"/>
            </w:pPr>
          </w:p>
        </w:tc>
        <w:tc>
          <w:tcPr>
            <w:tcW w:w="624" w:type="dxa"/>
          </w:tcPr>
          <w:p w:rsidR="000A2EA9" w:rsidRDefault="000A2EA9">
            <w:pPr>
              <w:pStyle w:val="ConsPlusNormal"/>
            </w:pPr>
          </w:p>
        </w:tc>
        <w:tc>
          <w:tcPr>
            <w:tcW w:w="1077" w:type="dxa"/>
          </w:tcPr>
          <w:p w:rsidR="000A2EA9" w:rsidRDefault="000A2EA9">
            <w:pPr>
              <w:pStyle w:val="ConsPlusNormal"/>
            </w:pPr>
          </w:p>
        </w:tc>
        <w:tc>
          <w:tcPr>
            <w:tcW w:w="793"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849" w:type="dxa"/>
          </w:tcPr>
          <w:p w:rsidR="000A2EA9" w:rsidRDefault="000A2EA9">
            <w:pPr>
              <w:pStyle w:val="ConsPlusNormal"/>
            </w:pPr>
          </w:p>
        </w:tc>
        <w:tc>
          <w:tcPr>
            <w:tcW w:w="907" w:type="dxa"/>
          </w:tcPr>
          <w:p w:rsidR="000A2EA9" w:rsidRDefault="000A2EA9">
            <w:pPr>
              <w:pStyle w:val="ConsPlusNormal"/>
            </w:pPr>
          </w:p>
        </w:tc>
        <w:tc>
          <w:tcPr>
            <w:tcW w:w="1871" w:type="dxa"/>
          </w:tcPr>
          <w:p w:rsidR="000A2EA9" w:rsidRDefault="000A2EA9">
            <w:pPr>
              <w:pStyle w:val="ConsPlusNormal"/>
            </w:pPr>
          </w:p>
        </w:tc>
      </w:tr>
      <w:tr w:rsidR="000A2EA9">
        <w:tblPrEx>
          <w:tblBorders>
            <w:left w:val="nil"/>
          </w:tblBorders>
        </w:tblPrEx>
        <w:tc>
          <w:tcPr>
            <w:tcW w:w="2892" w:type="dxa"/>
            <w:gridSpan w:val="4"/>
            <w:tcBorders>
              <w:left w:val="nil"/>
              <w:bottom w:val="nil"/>
            </w:tcBorders>
          </w:tcPr>
          <w:p w:rsidR="000A2EA9" w:rsidRDefault="000A2EA9">
            <w:pPr>
              <w:pStyle w:val="ConsPlusNormal"/>
              <w:jc w:val="right"/>
            </w:pPr>
            <w:r>
              <w:t>Итого</w:t>
            </w:r>
          </w:p>
        </w:tc>
        <w:tc>
          <w:tcPr>
            <w:tcW w:w="793"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849" w:type="dxa"/>
          </w:tcPr>
          <w:p w:rsidR="000A2EA9" w:rsidRDefault="000A2EA9">
            <w:pPr>
              <w:pStyle w:val="ConsPlusNormal"/>
            </w:pPr>
          </w:p>
        </w:tc>
        <w:tc>
          <w:tcPr>
            <w:tcW w:w="907" w:type="dxa"/>
          </w:tcPr>
          <w:p w:rsidR="000A2EA9" w:rsidRDefault="000A2EA9">
            <w:pPr>
              <w:pStyle w:val="ConsPlusNormal"/>
            </w:pPr>
          </w:p>
        </w:tc>
        <w:tc>
          <w:tcPr>
            <w:tcW w:w="187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7</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Приказов Казначейства России от 01.04.2020 </w:t>
            </w:r>
            <w:hyperlink r:id="rId394">
              <w:r>
                <w:rPr>
                  <w:color w:val="0000FF"/>
                </w:rPr>
                <w:t>N 16н</w:t>
              </w:r>
            </w:hyperlink>
            <w:r>
              <w:rPr>
                <w:color w:val="392C69"/>
              </w:rPr>
              <w:t>,</w:t>
            </w:r>
          </w:p>
          <w:p w:rsidR="000A2EA9" w:rsidRDefault="000A2EA9">
            <w:pPr>
              <w:pStyle w:val="ConsPlusNormal"/>
              <w:jc w:val="center"/>
            </w:pPr>
            <w:r>
              <w:rPr>
                <w:color w:val="392C69"/>
              </w:rPr>
              <w:t xml:space="preserve">от 13.10.2021 </w:t>
            </w:r>
            <w:hyperlink r:id="rId39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103" w:name="P2400"/>
      <w:bookmarkEnd w:id="103"/>
      <w:r>
        <w:t xml:space="preserve">                                  ВЫПИСКА</w:t>
      </w:r>
    </w:p>
    <w:p w:rsidR="000A2EA9" w:rsidRDefault="000A2EA9">
      <w:pPr>
        <w:pStyle w:val="ConsPlusNonformat"/>
        <w:jc w:val="both"/>
      </w:pPr>
      <w:r>
        <w:t xml:space="preserve">                 из лицевого счета главного распорядителя</w:t>
      </w:r>
    </w:p>
    <w:p w:rsidR="000A2EA9" w:rsidRDefault="000A2EA9">
      <w:pPr>
        <w:pStyle w:val="ConsPlusNonformat"/>
        <w:jc w:val="both"/>
      </w:pPr>
      <w:r>
        <w:t xml:space="preserve">                                            ┌────────────────────┐</w:t>
      </w:r>
    </w:p>
    <w:p w:rsidR="000A2EA9" w:rsidRDefault="000A2EA9">
      <w:pPr>
        <w:pStyle w:val="ConsPlusNonformat"/>
        <w:jc w:val="both"/>
      </w:pPr>
      <w:r>
        <w:t xml:space="preserve">        (распорядителя) бюджетных средств N │                    │</w:t>
      </w:r>
    </w:p>
    <w:p w:rsidR="000A2EA9" w:rsidRDefault="000A2EA9">
      <w:pPr>
        <w:pStyle w:val="ConsPlusNonformat"/>
        <w:jc w:val="both"/>
      </w:pPr>
      <w:r>
        <w:t xml:space="preserve">                                            └────────────────────┘</w:t>
      </w:r>
    </w:p>
    <w:p w:rsidR="000A2EA9" w:rsidRDefault="000A2EA9">
      <w:pPr>
        <w:pStyle w:val="ConsPlusNonformat"/>
        <w:jc w:val="both"/>
      </w:pPr>
      <w:r>
        <w:t xml:space="preserve">               (для отражения операций за ____ - ____ годы)</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Коды</w:t>
            </w: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0531715</w:t>
            </w: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jc w:val="center"/>
            </w:pPr>
            <w:r>
              <w:t>за "__" ________ 20__ г.</w:t>
            </w:r>
          </w:p>
        </w:tc>
        <w:tc>
          <w:tcPr>
            <w:tcW w:w="1814"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lastRenderedPageBreak/>
              <w:t>Орган Федерального казначейства</w:t>
            </w:r>
          </w:p>
        </w:tc>
        <w:tc>
          <w:tcPr>
            <w:tcW w:w="3118" w:type="dxa"/>
            <w:tcBorders>
              <w:top w:val="nil"/>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39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Периодичность: ежедневная</w:t>
            </w:r>
          </w:p>
        </w:tc>
        <w:tc>
          <w:tcPr>
            <w:tcW w:w="3118" w:type="dxa"/>
            <w:tcBorders>
              <w:top w:val="single" w:sz="4" w:space="0" w:color="auto"/>
              <w:left w:val="nil"/>
              <w:bottom w:val="nil"/>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Единица измерения: руб.</w:t>
            </w:r>
          </w:p>
        </w:tc>
        <w:tc>
          <w:tcPr>
            <w:tcW w:w="3118" w:type="dxa"/>
            <w:tcBorders>
              <w:top w:val="nil"/>
              <w:left w:val="nil"/>
              <w:bottom w:val="nil"/>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397">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Остатки на лицевом счете</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0"/>
        <w:gridCol w:w="781"/>
        <w:gridCol w:w="781"/>
        <w:gridCol w:w="781"/>
        <w:gridCol w:w="781"/>
        <w:gridCol w:w="781"/>
        <w:gridCol w:w="781"/>
        <w:gridCol w:w="781"/>
        <w:gridCol w:w="781"/>
        <w:gridCol w:w="781"/>
        <w:gridCol w:w="781"/>
        <w:gridCol w:w="781"/>
        <w:gridCol w:w="790"/>
      </w:tblGrid>
      <w:tr w:rsidR="000A2EA9">
        <w:tc>
          <w:tcPr>
            <w:tcW w:w="1450" w:type="dxa"/>
            <w:vMerge w:val="restart"/>
          </w:tcPr>
          <w:p w:rsidR="000A2EA9" w:rsidRDefault="000A2EA9">
            <w:pPr>
              <w:pStyle w:val="ConsPlusNormal"/>
              <w:jc w:val="center"/>
            </w:pPr>
            <w:r>
              <w:lastRenderedPageBreak/>
              <w:t>Наименование показателя</w:t>
            </w:r>
          </w:p>
        </w:tc>
        <w:tc>
          <w:tcPr>
            <w:tcW w:w="3124" w:type="dxa"/>
            <w:gridSpan w:val="4"/>
          </w:tcPr>
          <w:p w:rsidR="000A2EA9" w:rsidRDefault="000A2EA9">
            <w:pPr>
              <w:pStyle w:val="ConsPlusNormal"/>
              <w:jc w:val="center"/>
            </w:pPr>
            <w:r>
              <w:t>Бюджетные ассигнования</w:t>
            </w:r>
          </w:p>
        </w:tc>
        <w:tc>
          <w:tcPr>
            <w:tcW w:w="3124" w:type="dxa"/>
            <w:gridSpan w:val="4"/>
          </w:tcPr>
          <w:p w:rsidR="000A2EA9" w:rsidRDefault="000A2EA9">
            <w:pPr>
              <w:pStyle w:val="ConsPlusNormal"/>
              <w:jc w:val="center"/>
            </w:pPr>
            <w:r>
              <w:t>Лимиты бюджетных обязательств</w:t>
            </w:r>
          </w:p>
        </w:tc>
        <w:tc>
          <w:tcPr>
            <w:tcW w:w="3133" w:type="dxa"/>
            <w:gridSpan w:val="4"/>
          </w:tcPr>
          <w:p w:rsidR="000A2EA9" w:rsidRDefault="000A2EA9">
            <w:pPr>
              <w:pStyle w:val="ConsPlusNormal"/>
              <w:jc w:val="center"/>
            </w:pPr>
            <w:r>
              <w:t>Предельные объемы финансирования</w:t>
            </w:r>
          </w:p>
        </w:tc>
      </w:tr>
      <w:tr w:rsidR="000A2EA9">
        <w:tc>
          <w:tcPr>
            <w:tcW w:w="1450" w:type="dxa"/>
            <w:vMerge/>
          </w:tcPr>
          <w:p w:rsidR="000A2EA9" w:rsidRDefault="000A2EA9">
            <w:pPr>
              <w:pStyle w:val="ConsPlusNormal"/>
            </w:pPr>
          </w:p>
        </w:tc>
        <w:tc>
          <w:tcPr>
            <w:tcW w:w="781" w:type="dxa"/>
            <w:vMerge w:val="restart"/>
          </w:tcPr>
          <w:p w:rsidR="000A2EA9" w:rsidRDefault="000A2EA9">
            <w:pPr>
              <w:pStyle w:val="ConsPlusNormal"/>
              <w:jc w:val="center"/>
            </w:pPr>
            <w:r>
              <w:t>на ____ год</w:t>
            </w:r>
          </w:p>
        </w:tc>
        <w:tc>
          <w:tcPr>
            <w:tcW w:w="781" w:type="dxa"/>
            <w:vMerge w:val="restart"/>
          </w:tcPr>
          <w:p w:rsidR="000A2EA9" w:rsidRDefault="000A2EA9">
            <w:pPr>
              <w:pStyle w:val="ConsPlusNormal"/>
              <w:jc w:val="center"/>
            </w:pPr>
            <w:r>
              <w:t>на ____ год</w:t>
            </w:r>
          </w:p>
        </w:tc>
        <w:tc>
          <w:tcPr>
            <w:tcW w:w="781" w:type="dxa"/>
            <w:vMerge w:val="restart"/>
          </w:tcPr>
          <w:p w:rsidR="000A2EA9" w:rsidRDefault="000A2EA9">
            <w:pPr>
              <w:pStyle w:val="ConsPlusNormal"/>
              <w:jc w:val="center"/>
            </w:pPr>
            <w:r>
              <w:t>на ____ год</w:t>
            </w:r>
          </w:p>
        </w:tc>
        <w:tc>
          <w:tcPr>
            <w:tcW w:w="781" w:type="dxa"/>
            <w:vMerge w:val="restart"/>
          </w:tcPr>
          <w:p w:rsidR="000A2EA9" w:rsidRDefault="000A2EA9">
            <w:pPr>
              <w:pStyle w:val="ConsPlusNormal"/>
              <w:jc w:val="center"/>
            </w:pPr>
            <w:r>
              <w:t>на ____ год</w:t>
            </w:r>
          </w:p>
        </w:tc>
        <w:tc>
          <w:tcPr>
            <w:tcW w:w="781" w:type="dxa"/>
            <w:vMerge w:val="restart"/>
          </w:tcPr>
          <w:p w:rsidR="000A2EA9" w:rsidRDefault="000A2EA9">
            <w:pPr>
              <w:pStyle w:val="ConsPlusNormal"/>
              <w:jc w:val="center"/>
            </w:pPr>
            <w:r>
              <w:t>на ____ год</w:t>
            </w:r>
          </w:p>
        </w:tc>
        <w:tc>
          <w:tcPr>
            <w:tcW w:w="781" w:type="dxa"/>
            <w:vMerge w:val="restart"/>
          </w:tcPr>
          <w:p w:rsidR="000A2EA9" w:rsidRDefault="000A2EA9">
            <w:pPr>
              <w:pStyle w:val="ConsPlusNormal"/>
              <w:jc w:val="center"/>
            </w:pPr>
            <w:r>
              <w:t>на ____ год</w:t>
            </w:r>
          </w:p>
        </w:tc>
        <w:tc>
          <w:tcPr>
            <w:tcW w:w="781" w:type="dxa"/>
            <w:vMerge w:val="restart"/>
          </w:tcPr>
          <w:p w:rsidR="000A2EA9" w:rsidRDefault="000A2EA9">
            <w:pPr>
              <w:pStyle w:val="ConsPlusNormal"/>
              <w:jc w:val="center"/>
            </w:pPr>
            <w:r>
              <w:t>на ____ год</w:t>
            </w:r>
          </w:p>
        </w:tc>
        <w:tc>
          <w:tcPr>
            <w:tcW w:w="781" w:type="dxa"/>
            <w:vMerge w:val="restart"/>
          </w:tcPr>
          <w:p w:rsidR="000A2EA9" w:rsidRDefault="000A2EA9">
            <w:pPr>
              <w:pStyle w:val="ConsPlusNormal"/>
              <w:jc w:val="center"/>
            </w:pPr>
            <w:r>
              <w:t>на ____ год</w:t>
            </w:r>
          </w:p>
        </w:tc>
        <w:tc>
          <w:tcPr>
            <w:tcW w:w="1562" w:type="dxa"/>
            <w:gridSpan w:val="2"/>
          </w:tcPr>
          <w:p w:rsidR="000A2EA9" w:rsidRDefault="000A2EA9">
            <w:pPr>
              <w:pStyle w:val="ConsPlusNormal"/>
              <w:jc w:val="center"/>
            </w:pPr>
            <w:r>
              <w:t>сумма, за исключением связанных кредитов</w:t>
            </w:r>
          </w:p>
        </w:tc>
        <w:tc>
          <w:tcPr>
            <w:tcW w:w="1571" w:type="dxa"/>
            <w:gridSpan w:val="2"/>
          </w:tcPr>
          <w:p w:rsidR="000A2EA9" w:rsidRDefault="000A2EA9">
            <w:pPr>
              <w:pStyle w:val="ConsPlusNormal"/>
              <w:jc w:val="center"/>
            </w:pPr>
            <w:r>
              <w:t>сумма за счет связанных кредитов</w:t>
            </w:r>
          </w:p>
        </w:tc>
      </w:tr>
      <w:tr w:rsidR="000A2EA9">
        <w:tc>
          <w:tcPr>
            <w:tcW w:w="1450" w:type="dxa"/>
            <w:vMerge/>
          </w:tcPr>
          <w:p w:rsidR="000A2EA9" w:rsidRDefault="000A2EA9">
            <w:pPr>
              <w:pStyle w:val="ConsPlusNormal"/>
            </w:pPr>
          </w:p>
        </w:tc>
        <w:tc>
          <w:tcPr>
            <w:tcW w:w="781" w:type="dxa"/>
            <w:vMerge/>
          </w:tcPr>
          <w:p w:rsidR="000A2EA9" w:rsidRDefault="000A2EA9">
            <w:pPr>
              <w:pStyle w:val="ConsPlusNormal"/>
            </w:pPr>
          </w:p>
        </w:tc>
        <w:tc>
          <w:tcPr>
            <w:tcW w:w="781" w:type="dxa"/>
            <w:vMerge/>
          </w:tcPr>
          <w:p w:rsidR="000A2EA9" w:rsidRDefault="000A2EA9">
            <w:pPr>
              <w:pStyle w:val="ConsPlusNormal"/>
            </w:pPr>
          </w:p>
        </w:tc>
        <w:tc>
          <w:tcPr>
            <w:tcW w:w="781" w:type="dxa"/>
            <w:vMerge/>
          </w:tcPr>
          <w:p w:rsidR="000A2EA9" w:rsidRDefault="000A2EA9">
            <w:pPr>
              <w:pStyle w:val="ConsPlusNormal"/>
            </w:pPr>
          </w:p>
        </w:tc>
        <w:tc>
          <w:tcPr>
            <w:tcW w:w="781" w:type="dxa"/>
            <w:vMerge/>
          </w:tcPr>
          <w:p w:rsidR="000A2EA9" w:rsidRDefault="000A2EA9">
            <w:pPr>
              <w:pStyle w:val="ConsPlusNormal"/>
            </w:pPr>
          </w:p>
        </w:tc>
        <w:tc>
          <w:tcPr>
            <w:tcW w:w="781" w:type="dxa"/>
            <w:vMerge/>
          </w:tcPr>
          <w:p w:rsidR="000A2EA9" w:rsidRDefault="000A2EA9">
            <w:pPr>
              <w:pStyle w:val="ConsPlusNormal"/>
            </w:pPr>
          </w:p>
        </w:tc>
        <w:tc>
          <w:tcPr>
            <w:tcW w:w="781" w:type="dxa"/>
            <w:vMerge/>
          </w:tcPr>
          <w:p w:rsidR="000A2EA9" w:rsidRDefault="000A2EA9">
            <w:pPr>
              <w:pStyle w:val="ConsPlusNormal"/>
            </w:pPr>
          </w:p>
        </w:tc>
        <w:tc>
          <w:tcPr>
            <w:tcW w:w="781" w:type="dxa"/>
            <w:vMerge/>
          </w:tcPr>
          <w:p w:rsidR="000A2EA9" w:rsidRDefault="000A2EA9">
            <w:pPr>
              <w:pStyle w:val="ConsPlusNormal"/>
            </w:pPr>
          </w:p>
        </w:tc>
        <w:tc>
          <w:tcPr>
            <w:tcW w:w="781" w:type="dxa"/>
            <w:vMerge/>
          </w:tcPr>
          <w:p w:rsidR="000A2EA9" w:rsidRDefault="000A2EA9">
            <w:pPr>
              <w:pStyle w:val="ConsPlusNormal"/>
            </w:pPr>
          </w:p>
        </w:tc>
        <w:tc>
          <w:tcPr>
            <w:tcW w:w="781" w:type="dxa"/>
          </w:tcPr>
          <w:p w:rsidR="000A2EA9" w:rsidRDefault="000A2EA9">
            <w:pPr>
              <w:pStyle w:val="ConsPlusNormal"/>
              <w:jc w:val="center"/>
            </w:pPr>
            <w:r>
              <w:t>на ____ год</w:t>
            </w:r>
          </w:p>
        </w:tc>
        <w:tc>
          <w:tcPr>
            <w:tcW w:w="781" w:type="dxa"/>
          </w:tcPr>
          <w:p w:rsidR="000A2EA9" w:rsidRDefault="000A2EA9">
            <w:pPr>
              <w:pStyle w:val="ConsPlusNormal"/>
              <w:jc w:val="center"/>
            </w:pPr>
            <w:r>
              <w:t>на ____ год</w:t>
            </w:r>
          </w:p>
        </w:tc>
        <w:tc>
          <w:tcPr>
            <w:tcW w:w="781" w:type="dxa"/>
          </w:tcPr>
          <w:p w:rsidR="000A2EA9" w:rsidRDefault="000A2EA9">
            <w:pPr>
              <w:pStyle w:val="ConsPlusNormal"/>
              <w:jc w:val="center"/>
            </w:pPr>
            <w:r>
              <w:t>на ____ год</w:t>
            </w:r>
          </w:p>
        </w:tc>
        <w:tc>
          <w:tcPr>
            <w:tcW w:w="790" w:type="dxa"/>
          </w:tcPr>
          <w:p w:rsidR="000A2EA9" w:rsidRDefault="000A2EA9">
            <w:pPr>
              <w:pStyle w:val="ConsPlusNormal"/>
              <w:jc w:val="center"/>
            </w:pPr>
            <w:r>
              <w:t>на ____ год</w:t>
            </w:r>
          </w:p>
        </w:tc>
      </w:tr>
      <w:tr w:rsidR="000A2EA9">
        <w:tc>
          <w:tcPr>
            <w:tcW w:w="1450" w:type="dxa"/>
          </w:tcPr>
          <w:p w:rsidR="000A2EA9" w:rsidRDefault="000A2EA9">
            <w:pPr>
              <w:pStyle w:val="ConsPlusNormal"/>
              <w:jc w:val="center"/>
            </w:pPr>
            <w:r>
              <w:t>1</w:t>
            </w:r>
          </w:p>
        </w:tc>
        <w:tc>
          <w:tcPr>
            <w:tcW w:w="781" w:type="dxa"/>
          </w:tcPr>
          <w:p w:rsidR="000A2EA9" w:rsidRDefault="000A2EA9">
            <w:pPr>
              <w:pStyle w:val="ConsPlusNormal"/>
              <w:jc w:val="center"/>
            </w:pPr>
            <w:r>
              <w:t>2</w:t>
            </w:r>
          </w:p>
        </w:tc>
        <w:tc>
          <w:tcPr>
            <w:tcW w:w="781" w:type="dxa"/>
          </w:tcPr>
          <w:p w:rsidR="000A2EA9" w:rsidRDefault="000A2EA9">
            <w:pPr>
              <w:pStyle w:val="ConsPlusNormal"/>
              <w:jc w:val="center"/>
            </w:pPr>
            <w:r>
              <w:t>3</w:t>
            </w:r>
          </w:p>
        </w:tc>
        <w:tc>
          <w:tcPr>
            <w:tcW w:w="781" w:type="dxa"/>
          </w:tcPr>
          <w:p w:rsidR="000A2EA9" w:rsidRDefault="000A2EA9">
            <w:pPr>
              <w:pStyle w:val="ConsPlusNormal"/>
              <w:jc w:val="center"/>
            </w:pPr>
            <w:r>
              <w:t>4</w:t>
            </w:r>
          </w:p>
        </w:tc>
        <w:tc>
          <w:tcPr>
            <w:tcW w:w="781" w:type="dxa"/>
          </w:tcPr>
          <w:p w:rsidR="000A2EA9" w:rsidRDefault="000A2EA9">
            <w:pPr>
              <w:pStyle w:val="ConsPlusNormal"/>
              <w:jc w:val="center"/>
            </w:pPr>
            <w:r>
              <w:t>5</w:t>
            </w:r>
          </w:p>
        </w:tc>
        <w:tc>
          <w:tcPr>
            <w:tcW w:w="781" w:type="dxa"/>
          </w:tcPr>
          <w:p w:rsidR="000A2EA9" w:rsidRDefault="000A2EA9">
            <w:pPr>
              <w:pStyle w:val="ConsPlusNormal"/>
              <w:jc w:val="center"/>
            </w:pPr>
            <w:r>
              <w:t>6</w:t>
            </w:r>
          </w:p>
        </w:tc>
        <w:tc>
          <w:tcPr>
            <w:tcW w:w="781" w:type="dxa"/>
          </w:tcPr>
          <w:p w:rsidR="000A2EA9" w:rsidRDefault="000A2EA9">
            <w:pPr>
              <w:pStyle w:val="ConsPlusNormal"/>
              <w:jc w:val="center"/>
            </w:pPr>
            <w:r>
              <w:t>7</w:t>
            </w:r>
          </w:p>
        </w:tc>
        <w:tc>
          <w:tcPr>
            <w:tcW w:w="781" w:type="dxa"/>
          </w:tcPr>
          <w:p w:rsidR="000A2EA9" w:rsidRDefault="000A2EA9">
            <w:pPr>
              <w:pStyle w:val="ConsPlusNormal"/>
              <w:jc w:val="center"/>
            </w:pPr>
            <w:r>
              <w:t>8</w:t>
            </w:r>
          </w:p>
        </w:tc>
        <w:tc>
          <w:tcPr>
            <w:tcW w:w="781" w:type="dxa"/>
          </w:tcPr>
          <w:p w:rsidR="000A2EA9" w:rsidRDefault="000A2EA9">
            <w:pPr>
              <w:pStyle w:val="ConsPlusNormal"/>
              <w:jc w:val="center"/>
            </w:pPr>
            <w:r>
              <w:t>9</w:t>
            </w:r>
          </w:p>
        </w:tc>
        <w:tc>
          <w:tcPr>
            <w:tcW w:w="781" w:type="dxa"/>
          </w:tcPr>
          <w:p w:rsidR="000A2EA9" w:rsidRDefault="000A2EA9">
            <w:pPr>
              <w:pStyle w:val="ConsPlusNormal"/>
              <w:jc w:val="center"/>
            </w:pPr>
            <w:r>
              <w:t>10</w:t>
            </w:r>
          </w:p>
        </w:tc>
        <w:tc>
          <w:tcPr>
            <w:tcW w:w="781" w:type="dxa"/>
          </w:tcPr>
          <w:p w:rsidR="000A2EA9" w:rsidRDefault="000A2EA9">
            <w:pPr>
              <w:pStyle w:val="ConsPlusNormal"/>
              <w:jc w:val="center"/>
            </w:pPr>
            <w:r>
              <w:t>11</w:t>
            </w:r>
          </w:p>
        </w:tc>
        <w:tc>
          <w:tcPr>
            <w:tcW w:w="781" w:type="dxa"/>
          </w:tcPr>
          <w:p w:rsidR="000A2EA9" w:rsidRDefault="000A2EA9">
            <w:pPr>
              <w:pStyle w:val="ConsPlusNormal"/>
              <w:jc w:val="center"/>
            </w:pPr>
            <w:r>
              <w:t>12</w:t>
            </w:r>
          </w:p>
        </w:tc>
        <w:tc>
          <w:tcPr>
            <w:tcW w:w="790" w:type="dxa"/>
          </w:tcPr>
          <w:p w:rsidR="000A2EA9" w:rsidRDefault="000A2EA9">
            <w:pPr>
              <w:pStyle w:val="ConsPlusNormal"/>
              <w:jc w:val="center"/>
            </w:pPr>
            <w:r>
              <w:t>13</w:t>
            </w:r>
          </w:p>
        </w:tc>
      </w:tr>
      <w:tr w:rsidR="000A2EA9">
        <w:tc>
          <w:tcPr>
            <w:tcW w:w="1450" w:type="dxa"/>
          </w:tcPr>
          <w:p w:rsidR="000A2EA9" w:rsidRDefault="000A2EA9">
            <w:pPr>
              <w:pStyle w:val="ConsPlusNormal"/>
            </w:pPr>
            <w:r>
              <w:t>Остаток на начало дня</w:t>
            </w:r>
          </w:p>
        </w:tc>
        <w:tc>
          <w:tcPr>
            <w:tcW w:w="781" w:type="dxa"/>
          </w:tcPr>
          <w:p w:rsidR="000A2EA9" w:rsidRDefault="000A2EA9">
            <w:pPr>
              <w:pStyle w:val="ConsPlusNormal"/>
            </w:pPr>
          </w:p>
        </w:tc>
        <w:tc>
          <w:tcPr>
            <w:tcW w:w="781" w:type="dxa"/>
          </w:tcPr>
          <w:p w:rsidR="000A2EA9" w:rsidRDefault="000A2EA9">
            <w:pPr>
              <w:pStyle w:val="ConsPlusNormal"/>
            </w:pPr>
          </w:p>
        </w:tc>
        <w:tc>
          <w:tcPr>
            <w:tcW w:w="781" w:type="dxa"/>
          </w:tcPr>
          <w:p w:rsidR="000A2EA9" w:rsidRDefault="000A2EA9">
            <w:pPr>
              <w:pStyle w:val="ConsPlusNormal"/>
            </w:pPr>
          </w:p>
        </w:tc>
        <w:tc>
          <w:tcPr>
            <w:tcW w:w="781" w:type="dxa"/>
          </w:tcPr>
          <w:p w:rsidR="000A2EA9" w:rsidRDefault="000A2EA9">
            <w:pPr>
              <w:pStyle w:val="ConsPlusNormal"/>
            </w:pPr>
          </w:p>
        </w:tc>
        <w:tc>
          <w:tcPr>
            <w:tcW w:w="781" w:type="dxa"/>
          </w:tcPr>
          <w:p w:rsidR="000A2EA9" w:rsidRDefault="000A2EA9">
            <w:pPr>
              <w:pStyle w:val="ConsPlusNormal"/>
            </w:pPr>
          </w:p>
        </w:tc>
        <w:tc>
          <w:tcPr>
            <w:tcW w:w="781" w:type="dxa"/>
          </w:tcPr>
          <w:p w:rsidR="000A2EA9" w:rsidRDefault="000A2EA9">
            <w:pPr>
              <w:pStyle w:val="ConsPlusNormal"/>
            </w:pPr>
          </w:p>
        </w:tc>
        <w:tc>
          <w:tcPr>
            <w:tcW w:w="781" w:type="dxa"/>
          </w:tcPr>
          <w:p w:rsidR="000A2EA9" w:rsidRDefault="000A2EA9">
            <w:pPr>
              <w:pStyle w:val="ConsPlusNormal"/>
            </w:pPr>
          </w:p>
        </w:tc>
        <w:tc>
          <w:tcPr>
            <w:tcW w:w="781" w:type="dxa"/>
          </w:tcPr>
          <w:p w:rsidR="000A2EA9" w:rsidRDefault="000A2EA9">
            <w:pPr>
              <w:pStyle w:val="ConsPlusNormal"/>
            </w:pPr>
          </w:p>
        </w:tc>
        <w:tc>
          <w:tcPr>
            <w:tcW w:w="781" w:type="dxa"/>
          </w:tcPr>
          <w:p w:rsidR="000A2EA9" w:rsidRDefault="000A2EA9">
            <w:pPr>
              <w:pStyle w:val="ConsPlusNormal"/>
            </w:pPr>
          </w:p>
        </w:tc>
        <w:tc>
          <w:tcPr>
            <w:tcW w:w="781" w:type="dxa"/>
          </w:tcPr>
          <w:p w:rsidR="000A2EA9" w:rsidRDefault="000A2EA9">
            <w:pPr>
              <w:pStyle w:val="ConsPlusNormal"/>
            </w:pPr>
          </w:p>
        </w:tc>
        <w:tc>
          <w:tcPr>
            <w:tcW w:w="781" w:type="dxa"/>
          </w:tcPr>
          <w:p w:rsidR="000A2EA9" w:rsidRDefault="000A2EA9">
            <w:pPr>
              <w:pStyle w:val="ConsPlusNormal"/>
            </w:pPr>
          </w:p>
        </w:tc>
        <w:tc>
          <w:tcPr>
            <w:tcW w:w="790" w:type="dxa"/>
          </w:tcPr>
          <w:p w:rsidR="000A2EA9" w:rsidRDefault="000A2EA9">
            <w:pPr>
              <w:pStyle w:val="ConsPlusNormal"/>
            </w:pPr>
          </w:p>
        </w:tc>
      </w:tr>
      <w:tr w:rsidR="000A2EA9">
        <w:tc>
          <w:tcPr>
            <w:tcW w:w="1450" w:type="dxa"/>
          </w:tcPr>
          <w:p w:rsidR="000A2EA9" w:rsidRDefault="000A2EA9">
            <w:pPr>
              <w:pStyle w:val="ConsPlusNormal"/>
            </w:pPr>
            <w:r>
              <w:t>Остаток на конец дня</w:t>
            </w:r>
          </w:p>
        </w:tc>
        <w:tc>
          <w:tcPr>
            <w:tcW w:w="781" w:type="dxa"/>
          </w:tcPr>
          <w:p w:rsidR="000A2EA9" w:rsidRDefault="000A2EA9">
            <w:pPr>
              <w:pStyle w:val="ConsPlusNormal"/>
            </w:pPr>
          </w:p>
        </w:tc>
        <w:tc>
          <w:tcPr>
            <w:tcW w:w="781" w:type="dxa"/>
          </w:tcPr>
          <w:p w:rsidR="000A2EA9" w:rsidRDefault="000A2EA9">
            <w:pPr>
              <w:pStyle w:val="ConsPlusNormal"/>
            </w:pPr>
          </w:p>
        </w:tc>
        <w:tc>
          <w:tcPr>
            <w:tcW w:w="781" w:type="dxa"/>
          </w:tcPr>
          <w:p w:rsidR="000A2EA9" w:rsidRDefault="000A2EA9">
            <w:pPr>
              <w:pStyle w:val="ConsPlusNormal"/>
            </w:pPr>
          </w:p>
        </w:tc>
        <w:tc>
          <w:tcPr>
            <w:tcW w:w="781" w:type="dxa"/>
          </w:tcPr>
          <w:p w:rsidR="000A2EA9" w:rsidRDefault="000A2EA9">
            <w:pPr>
              <w:pStyle w:val="ConsPlusNormal"/>
            </w:pPr>
          </w:p>
        </w:tc>
        <w:tc>
          <w:tcPr>
            <w:tcW w:w="781" w:type="dxa"/>
          </w:tcPr>
          <w:p w:rsidR="000A2EA9" w:rsidRDefault="000A2EA9">
            <w:pPr>
              <w:pStyle w:val="ConsPlusNormal"/>
            </w:pPr>
          </w:p>
        </w:tc>
        <w:tc>
          <w:tcPr>
            <w:tcW w:w="781" w:type="dxa"/>
          </w:tcPr>
          <w:p w:rsidR="000A2EA9" w:rsidRDefault="000A2EA9">
            <w:pPr>
              <w:pStyle w:val="ConsPlusNormal"/>
            </w:pPr>
          </w:p>
        </w:tc>
        <w:tc>
          <w:tcPr>
            <w:tcW w:w="781" w:type="dxa"/>
          </w:tcPr>
          <w:p w:rsidR="000A2EA9" w:rsidRDefault="000A2EA9">
            <w:pPr>
              <w:pStyle w:val="ConsPlusNormal"/>
            </w:pPr>
          </w:p>
        </w:tc>
        <w:tc>
          <w:tcPr>
            <w:tcW w:w="781" w:type="dxa"/>
          </w:tcPr>
          <w:p w:rsidR="000A2EA9" w:rsidRDefault="000A2EA9">
            <w:pPr>
              <w:pStyle w:val="ConsPlusNormal"/>
            </w:pPr>
          </w:p>
        </w:tc>
        <w:tc>
          <w:tcPr>
            <w:tcW w:w="781" w:type="dxa"/>
          </w:tcPr>
          <w:p w:rsidR="000A2EA9" w:rsidRDefault="000A2EA9">
            <w:pPr>
              <w:pStyle w:val="ConsPlusNormal"/>
            </w:pPr>
          </w:p>
        </w:tc>
        <w:tc>
          <w:tcPr>
            <w:tcW w:w="781" w:type="dxa"/>
          </w:tcPr>
          <w:p w:rsidR="000A2EA9" w:rsidRDefault="000A2EA9">
            <w:pPr>
              <w:pStyle w:val="ConsPlusNormal"/>
            </w:pPr>
          </w:p>
        </w:tc>
        <w:tc>
          <w:tcPr>
            <w:tcW w:w="781" w:type="dxa"/>
          </w:tcPr>
          <w:p w:rsidR="000A2EA9" w:rsidRDefault="000A2EA9">
            <w:pPr>
              <w:pStyle w:val="ConsPlusNormal"/>
            </w:pPr>
          </w:p>
        </w:tc>
        <w:tc>
          <w:tcPr>
            <w:tcW w:w="790"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 Доведенные бюджетные данные</w:t>
      </w:r>
    </w:p>
    <w:p w:rsidR="000A2EA9" w:rsidRDefault="000A2EA9">
      <w:pPr>
        <w:pStyle w:val="ConsPlusNonformat"/>
        <w:jc w:val="both"/>
      </w:pPr>
    </w:p>
    <w:p w:rsidR="000A2EA9" w:rsidRDefault="000A2EA9">
      <w:pPr>
        <w:pStyle w:val="ConsPlusNonformat"/>
        <w:jc w:val="both"/>
      </w:pPr>
      <w:r>
        <w:t xml:space="preserve">                           2.1. Бюджетные данные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2"/>
        <w:gridCol w:w="852"/>
        <w:gridCol w:w="1077"/>
        <w:gridCol w:w="852"/>
        <w:gridCol w:w="852"/>
        <w:gridCol w:w="852"/>
        <w:gridCol w:w="852"/>
        <w:gridCol w:w="852"/>
        <w:gridCol w:w="852"/>
        <w:gridCol w:w="852"/>
        <w:gridCol w:w="852"/>
        <w:gridCol w:w="852"/>
        <w:gridCol w:w="861"/>
      </w:tblGrid>
      <w:tr w:rsidR="000A2EA9">
        <w:tc>
          <w:tcPr>
            <w:tcW w:w="567" w:type="dxa"/>
            <w:vMerge w:val="restart"/>
          </w:tcPr>
          <w:p w:rsidR="000A2EA9" w:rsidRDefault="000A2EA9">
            <w:pPr>
              <w:pStyle w:val="ConsPlusNormal"/>
              <w:jc w:val="center"/>
            </w:pPr>
            <w:r>
              <w:t>N п/п</w:t>
            </w:r>
          </w:p>
        </w:tc>
        <w:tc>
          <w:tcPr>
            <w:tcW w:w="1704" w:type="dxa"/>
            <w:gridSpan w:val="2"/>
          </w:tcPr>
          <w:p w:rsidR="000A2EA9" w:rsidRDefault="000A2EA9">
            <w:pPr>
              <w:pStyle w:val="ConsPlusNormal"/>
              <w:jc w:val="center"/>
            </w:pPr>
            <w:r>
              <w:t>Документ</w:t>
            </w:r>
          </w:p>
        </w:tc>
        <w:tc>
          <w:tcPr>
            <w:tcW w:w="1077" w:type="dxa"/>
            <w:vMerge w:val="restart"/>
          </w:tcPr>
          <w:p w:rsidR="000A2EA9" w:rsidRDefault="000A2EA9">
            <w:pPr>
              <w:pStyle w:val="ConsPlusNormal"/>
              <w:jc w:val="center"/>
            </w:pPr>
            <w:r>
              <w:t>Код объекта капитального вложения (мероприятия по информатизации)</w:t>
            </w:r>
          </w:p>
        </w:tc>
        <w:tc>
          <w:tcPr>
            <w:tcW w:w="3408" w:type="dxa"/>
            <w:gridSpan w:val="4"/>
          </w:tcPr>
          <w:p w:rsidR="000A2EA9" w:rsidRDefault="000A2EA9">
            <w:pPr>
              <w:pStyle w:val="ConsPlusNormal"/>
              <w:jc w:val="center"/>
            </w:pPr>
            <w:r>
              <w:t>Бюджетные ассигнования</w:t>
            </w:r>
          </w:p>
        </w:tc>
        <w:tc>
          <w:tcPr>
            <w:tcW w:w="3408" w:type="dxa"/>
            <w:gridSpan w:val="4"/>
          </w:tcPr>
          <w:p w:rsidR="000A2EA9" w:rsidRDefault="000A2EA9">
            <w:pPr>
              <w:pStyle w:val="ConsPlusNormal"/>
              <w:jc w:val="center"/>
            </w:pPr>
            <w:r>
              <w:t>Лимиты бюджетных обязательств</w:t>
            </w:r>
          </w:p>
        </w:tc>
        <w:tc>
          <w:tcPr>
            <w:tcW w:w="1713" w:type="dxa"/>
            <w:gridSpan w:val="2"/>
          </w:tcPr>
          <w:p w:rsidR="000A2EA9" w:rsidRDefault="000A2EA9">
            <w:pPr>
              <w:pStyle w:val="ConsPlusNormal"/>
              <w:jc w:val="center"/>
            </w:pPr>
            <w:r>
              <w:t>Предельные объемы финансирования, за исключением связанных кредитов и иностранной валюты</w:t>
            </w:r>
          </w:p>
        </w:tc>
      </w:tr>
      <w:tr w:rsidR="000A2EA9">
        <w:tc>
          <w:tcPr>
            <w:tcW w:w="567" w:type="dxa"/>
            <w:vMerge/>
          </w:tcPr>
          <w:p w:rsidR="000A2EA9" w:rsidRDefault="000A2EA9">
            <w:pPr>
              <w:pStyle w:val="ConsPlusNormal"/>
            </w:pPr>
          </w:p>
        </w:tc>
        <w:tc>
          <w:tcPr>
            <w:tcW w:w="852" w:type="dxa"/>
          </w:tcPr>
          <w:p w:rsidR="000A2EA9" w:rsidRDefault="000A2EA9">
            <w:pPr>
              <w:pStyle w:val="ConsPlusNormal"/>
              <w:jc w:val="center"/>
            </w:pPr>
            <w:r>
              <w:t>номер</w:t>
            </w:r>
          </w:p>
        </w:tc>
        <w:tc>
          <w:tcPr>
            <w:tcW w:w="852" w:type="dxa"/>
          </w:tcPr>
          <w:p w:rsidR="000A2EA9" w:rsidRDefault="000A2EA9">
            <w:pPr>
              <w:pStyle w:val="ConsPlusNormal"/>
              <w:jc w:val="center"/>
            </w:pPr>
            <w:r>
              <w:t>дата</w:t>
            </w:r>
          </w:p>
        </w:tc>
        <w:tc>
          <w:tcPr>
            <w:tcW w:w="1077" w:type="dxa"/>
            <w:vMerge/>
          </w:tcPr>
          <w:p w:rsidR="000A2EA9" w:rsidRDefault="000A2EA9">
            <w:pPr>
              <w:pStyle w:val="ConsPlusNormal"/>
            </w:pPr>
          </w:p>
        </w:tc>
        <w:tc>
          <w:tcPr>
            <w:tcW w:w="852" w:type="dxa"/>
          </w:tcPr>
          <w:p w:rsidR="000A2EA9" w:rsidRDefault="000A2EA9">
            <w:pPr>
              <w:pStyle w:val="ConsPlusNormal"/>
              <w:jc w:val="center"/>
            </w:pPr>
            <w:r>
              <w:t>на ____ год</w:t>
            </w:r>
          </w:p>
        </w:tc>
        <w:tc>
          <w:tcPr>
            <w:tcW w:w="852" w:type="dxa"/>
          </w:tcPr>
          <w:p w:rsidR="000A2EA9" w:rsidRDefault="000A2EA9">
            <w:pPr>
              <w:pStyle w:val="ConsPlusNormal"/>
              <w:jc w:val="center"/>
            </w:pPr>
            <w:r>
              <w:t>на ____ год</w:t>
            </w:r>
          </w:p>
        </w:tc>
        <w:tc>
          <w:tcPr>
            <w:tcW w:w="852" w:type="dxa"/>
          </w:tcPr>
          <w:p w:rsidR="000A2EA9" w:rsidRDefault="000A2EA9">
            <w:pPr>
              <w:pStyle w:val="ConsPlusNormal"/>
              <w:jc w:val="center"/>
            </w:pPr>
            <w:r>
              <w:t>на ____ год</w:t>
            </w:r>
          </w:p>
        </w:tc>
        <w:tc>
          <w:tcPr>
            <w:tcW w:w="852" w:type="dxa"/>
          </w:tcPr>
          <w:p w:rsidR="000A2EA9" w:rsidRDefault="000A2EA9">
            <w:pPr>
              <w:pStyle w:val="ConsPlusNormal"/>
              <w:jc w:val="center"/>
            </w:pPr>
            <w:r>
              <w:t>на ____ год</w:t>
            </w:r>
          </w:p>
        </w:tc>
        <w:tc>
          <w:tcPr>
            <w:tcW w:w="852" w:type="dxa"/>
          </w:tcPr>
          <w:p w:rsidR="000A2EA9" w:rsidRDefault="000A2EA9">
            <w:pPr>
              <w:pStyle w:val="ConsPlusNormal"/>
              <w:jc w:val="center"/>
            </w:pPr>
            <w:r>
              <w:t>на ____ год</w:t>
            </w:r>
          </w:p>
        </w:tc>
        <w:tc>
          <w:tcPr>
            <w:tcW w:w="852" w:type="dxa"/>
          </w:tcPr>
          <w:p w:rsidR="000A2EA9" w:rsidRDefault="000A2EA9">
            <w:pPr>
              <w:pStyle w:val="ConsPlusNormal"/>
              <w:jc w:val="center"/>
            </w:pPr>
            <w:r>
              <w:t>на ____ год</w:t>
            </w:r>
          </w:p>
        </w:tc>
        <w:tc>
          <w:tcPr>
            <w:tcW w:w="852" w:type="dxa"/>
          </w:tcPr>
          <w:p w:rsidR="000A2EA9" w:rsidRDefault="000A2EA9">
            <w:pPr>
              <w:pStyle w:val="ConsPlusNormal"/>
              <w:jc w:val="center"/>
            </w:pPr>
            <w:r>
              <w:t>на ____ год</w:t>
            </w:r>
          </w:p>
        </w:tc>
        <w:tc>
          <w:tcPr>
            <w:tcW w:w="852" w:type="dxa"/>
          </w:tcPr>
          <w:p w:rsidR="000A2EA9" w:rsidRDefault="000A2EA9">
            <w:pPr>
              <w:pStyle w:val="ConsPlusNormal"/>
              <w:jc w:val="center"/>
            </w:pPr>
            <w:r>
              <w:t>на ____ год</w:t>
            </w:r>
          </w:p>
        </w:tc>
        <w:tc>
          <w:tcPr>
            <w:tcW w:w="852" w:type="dxa"/>
          </w:tcPr>
          <w:p w:rsidR="000A2EA9" w:rsidRDefault="000A2EA9">
            <w:pPr>
              <w:pStyle w:val="ConsPlusNormal"/>
              <w:jc w:val="center"/>
            </w:pPr>
            <w:r>
              <w:t>на ____ год</w:t>
            </w:r>
          </w:p>
        </w:tc>
        <w:tc>
          <w:tcPr>
            <w:tcW w:w="861" w:type="dxa"/>
          </w:tcPr>
          <w:p w:rsidR="000A2EA9" w:rsidRDefault="000A2EA9">
            <w:pPr>
              <w:pStyle w:val="ConsPlusNormal"/>
              <w:jc w:val="center"/>
            </w:pPr>
            <w:r>
              <w:t>на ____ год</w:t>
            </w:r>
          </w:p>
        </w:tc>
      </w:tr>
      <w:tr w:rsidR="000A2EA9">
        <w:tc>
          <w:tcPr>
            <w:tcW w:w="567" w:type="dxa"/>
          </w:tcPr>
          <w:p w:rsidR="000A2EA9" w:rsidRDefault="000A2EA9">
            <w:pPr>
              <w:pStyle w:val="ConsPlusNormal"/>
              <w:jc w:val="center"/>
            </w:pPr>
            <w:r>
              <w:lastRenderedPageBreak/>
              <w:t>1</w:t>
            </w:r>
          </w:p>
        </w:tc>
        <w:tc>
          <w:tcPr>
            <w:tcW w:w="852" w:type="dxa"/>
          </w:tcPr>
          <w:p w:rsidR="000A2EA9" w:rsidRDefault="000A2EA9">
            <w:pPr>
              <w:pStyle w:val="ConsPlusNormal"/>
              <w:jc w:val="center"/>
            </w:pPr>
            <w:r>
              <w:t>2</w:t>
            </w:r>
          </w:p>
        </w:tc>
        <w:tc>
          <w:tcPr>
            <w:tcW w:w="852" w:type="dxa"/>
          </w:tcPr>
          <w:p w:rsidR="000A2EA9" w:rsidRDefault="000A2EA9">
            <w:pPr>
              <w:pStyle w:val="ConsPlusNormal"/>
              <w:jc w:val="center"/>
            </w:pPr>
            <w:r>
              <w:t>3</w:t>
            </w:r>
          </w:p>
        </w:tc>
        <w:tc>
          <w:tcPr>
            <w:tcW w:w="1077" w:type="dxa"/>
          </w:tcPr>
          <w:p w:rsidR="000A2EA9" w:rsidRDefault="000A2EA9">
            <w:pPr>
              <w:pStyle w:val="ConsPlusNormal"/>
              <w:jc w:val="center"/>
            </w:pPr>
            <w:r>
              <w:t>4</w:t>
            </w:r>
          </w:p>
        </w:tc>
        <w:tc>
          <w:tcPr>
            <w:tcW w:w="852" w:type="dxa"/>
          </w:tcPr>
          <w:p w:rsidR="000A2EA9" w:rsidRDefault="000A2EA9">
            <w:pPr>
              <w:pStyle w:val="ConsPlusNormal"/>
              <w:jc w:val="center"/>
            </w:pPr>
            <w:r>
              <w:t>5</w:t>
            </w:r>
          </w:p>
        </w:tc>
        <w:tc>
          <w:tcPr>
            <w:tcW w:w="852" w:type="dxa"/>
          </w:tcPr>
          <w:p w:rsidR="000A2EA9" w:rsidRDefault="000A2EA9">
            <w:pPr>
              <w:pStyle w:val="ConsPlusNormal"/>
              <w:jc w:val="center"/>
            </w:pPr>
            <w:r>
              <w:t>6</w:t>
            </w:r>
          </w:p>
        </w:tc>
        <w:tc>
          <w:tcPr>
            <w:tcW w:w="852" w:type="dxa"/>
          </w:tcPr>
          <w:p w:rsidR="000A2EA9" w:rsidRDefault="000A2EA9">
            <w:pPr>
              <w:pStyle w:val="ConsPlusNormal"/>
              <w:jc w:val="center"/>
            </w:pPr>
            <w:r>
              <w:t>7</w:t>
            </w:r>
          </w:p>
        </w:tc>
        <w:tc>
          <w:tcPr>
            <w:tcW w:w="852" w:type="dxa"/>
          </w:tcPr>
          <w:p w:rsidR="000A2EA9" w:rsidRDefault="000A2EA9">
            <w:pPr>
              <w:pStyle w:val="ConsPlusNormal"/>
              <w:jc w:val="center"/>
            </w:pPr>
            <w:r>
              <w:t>8</w:t>
            </w:r>
          </w:p>
        </w:tc>
        <w:tc>
          <w:tcPr>
            <w:tcW w:w="852" w:type="dxa"/>
          </w:tcPr>
          <w:p w:rsidR="000A2EA9" w:rsidRDefault="000A2EA9">
            <w:pPr>
              <w:pStyle w:val="ConsPlusNormal"/>
              <w:jc w:val="center"/>
            </w:pPr>
            <w:r>
              <w:t>9</w:t>
            </w:r>
          </w:p>
        </w:tc>
        <w:tc>
          <w:tcPr>
            <w:tcW w:w="852" w:type="dxa"/>
          </w:tcPr>
          <w:p w:rsidR="000A2EA9" w:rsidRDefault="000A2EA9">
            <w:pPr>
              <w:pStyle w:val="ConsPlusNormal"/>
              <w:jc w:val="center"/>
            </w:pPr>
            <w:r>
              <w:t>10</w:t>
            </w:r>
          </w:p>
        </w:tc>
        <w:tc>
          <w:tcPr>
            <w:tcW w:w="852" w:type="dxa"/>
          </w:tcPr>
          <w:p w:rsidR="000A2EA9" w:rsidRDefault="000A2EA9">
            <w:pPr>
              <w:pStyle w:val="ConsPlusNormal"/>
              <w:jc w:val="center"/>
            </w:pPr>
            <w:r>
              <w:t>11</w:t>
            </w:r>
          </w:p>
        </w:tc>
        <w:tc>
          <w:tcPr>
            <w:tcW w:w="852" w:type="dxa"/>
          </w:tcPr>
          <w:p w:rsidR="000A2EA9" w:rsidRDefault="000A2EA9">
            <w:pPr>
              <w:pStyle w:val="ConsPlusNormal"/>
              <w:jc w:val="center"/>
            </w:pPr>
            <w:r>
              <w:t>12</w:t>
            </w:r>
          </w:p>
        </w:tc>
        <w:tc>
          <w:tcPr>
            <w:tcW w:w="852" w:type="dxa"/>
          </w:tcPr>
          <w:p w:rsidR="000A2EA9" w:rsidRDefault="000A2EA9">
            <w:pPr>
              <w:pStyle w:val="ConsPlusNormal"/>
              <w:jc w:val="center"/>
            </w:pPr>
            <w:r>
              <w:t>13</w:t>
            </w:r>
          </w:p>
        </w:tc>
        <w:tc>
          <w:tcPr>
            <w:tcW w:w="861" w:type="dxa"/>
          </w:tcPr>
          <w:p w:rsidR="000A2EA9" w:rsidRDefault="000A2EA9">
            <w:pPr>
              <w:pStyle w:val="ConsPlusNormal"/>
              <w:jc w:val="center"/>
            </w:pPr>
            <w:r>
              <w:t>14</w:t>
            </w:r>
          </w:p>
        </w:tc>
      </w:tr>
      <w:tr w:rsidR="000A2EA9">
        <w:tc>
          <w:tcPr>
            <w:tcW w:w="567"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1077"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61" w:type="dxa"/>
          </w:tcPr>
          <w:p w:rsidR="000A2EA9" w:rsidRDefault="000A2EA9">
            <w:pPr>
              <w:pStyle w:val="ConsPlusNormal"/>
            </w:pPr>
          </w:p>
        </w:tc>
      </w:tr>
      <w:tr w:rsidR="000A2EA9">
        <w:tc>
          <w:tcPr>
            <w:tcW w:w="567"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1077"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61" w:type="dxa"/>
          </w:tcPr>
          <w:p w:rsidR="000A2EA9" w:rsidRDefault="000A2EA9">
            <w:pPr>
              <w:pStyle w:val="ConsPlusNormal"/>
            </w:pPr>
          </w:p>
        </w:tc>
      </w:tr>
      <w:tr w:rsidR="000A2EA9">
        <w:tblPrEx>
          <w:tblBorders>
            <w:left w:val="nil"/>
          </w:tblBorders>
        </w:tblPrEx>
        <w:tc>
          <w:tcPr>
            <w:tcW w:w="3348" w:type="dxa"/>
            <w:gridSpan w:val="4"/>
            <w:tcBorders>
              <w:left w:val="nil"/>
              <w:bottom w:val="nil"/>
            </w:tcBorders>
          </w:tcPr>
          <w:p w:rsidR="000A2EA9" w:rsidRDefault="000A2EA9">
            <w:pPr>
              <w:pStyle w:val="ConsPlusNormal"/>
              <w:jc w:val="right"/>
            </w:pPr>
            <w:r>
              <w:t>Итого</w:t>
            </w: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61" w:type="dxa"/>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0531715, с. 2</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за "__" ___________ 20__ г.</w:t>
      </w:r>
    </w:p>
    <w:p w:rsidR="000A2EA9" w:rsidRDefault="000A2EA9">
      <w:pPr>
        <w:pStyle w:val="ConsPlusNonformat"/>
        <w:jc w:val="both"/>
      </w:pPr>
    </w:p>
    <w:p w:rsidR="000A2EA9" w:rsidRDefault="000A2EA9">
      <w:pPr>
        <w:pStyle w:val="ConsPlusNonformat"/>
        <w:jc w:val="both"/>
      </w:pPr>
      <w:r>
        <w:t xml:space="preserve">       2.2. Лимиты бюджетных обязательств в текущем финансовом году</w:t>
      </w:r>
    </w:p>
    <w:p w:rsidR="000A2EA9" w:rsidRDefault="000A2EA9">
      <w:pPr>
        <w:pStyle w:val="ConsPlusNonformat"/>
        <w:jc w:val="both"/>
      </w:pPr>
      <w:r>
        <w:t xml:space="preserve">      на выплаты за счет связанных иностранных кредитов и на выплаты</w:t>
      </w:r>
    </w:p>
    <w:p w:rsidR="000A2EA9" w:rsidRDefault="000A2EA9">
      <w:pPr>
        <w:pStyle w:val="ConsPlusNonformat"/>
        <w:jc w:val="both"/>
      </w:pPr>
      <w:r>
        <w:t xml:space="preserve">                           в иностранной валюте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37"/>
        <w:gridCol w:w="737"/>
        <w:gridCol w:w="1814"/>
        <w:gridCol w:w="1304"/>
        <w:gridCol w:w="1304"/>
        <w:gridCol w:w="1304"/>
        <w:gridCol w:w="1304"/>
      </w:tblGrid>
      <w:tr w:rsidR="000A2EA9">
        <w:tc>
          <w:tcPr>
            <w:tcW w:w="567" w:type="dxa"/>
            <w:vMerge w:val="restart"/>
          </w:tcPr>
          <w:p w:rsidR="000A2EA9" w:rsidRDefault="000A2EA9">
            <w:pPr>
              <w:pStyle w:val="ConsPlusNormal"/>
              <w:jc w:val="center"/>
            </w:pPr>
            <w:r>
              <w:t>N п/п</w:t>
            </w:r>
          </w:p>
        </w:tc>
        <w:tc>
          <w:tcPr>
            <w:tcW w:w="1474" w:type="dxa"/>
            <w:gridSpan w:val="2"/>
          </w:tcPr>
          <w:p w:rsidR="000A2EA9" w:rsidRDefault="000A2EA9">
            <w:pPr>
              <w:pStyle w:val="ConsPlusNormal"/>
              <w:jc w:val="center"/>
            </w:pPr>
            <w:r>
              <w:t>Документ</w:t>
            </w:r>
          </w:p>
        </w:tc>
        <w:tc>
          <w:tcPr>
            <w:tcW w:w="1814" w:type="dxa"/>
            <w:vMerge w:val="restart"/>
          </w:tcPr>
          <w:p w:rsidR="000A2EA9" w:rsidRDefault="000A2EA9">
            <w:pPr>
              <w:pStyle w:val="ConsPlusNormal"/>
              <w:jc w:val="center"/>
            </w:pPr>
            <w:r>
              <w:t>Код объекта капитального вложения (мероприятия по информатизации)</w:t>
            </w:r>
          </w:p>
        </w:tc>
        <w:tc>
          <w:tcPr>
            <w:tcW w:w="2608" w:type="dxa"/>
            <w:gridSpan w:val="2"/>
            <w:vMerge w:val="restart"/>
          </w:tcPr>
          <w:p w:rsidR="000A2EA9" w:rsidRDefault="000A2EA9">
            <w:pPr>
              <w:pStyle w:val="ConsPlusNormal"/>
              <w:jc w:val="center"/>
            </w:pPr>
            <w:r>
              <w:t>Сумма за счет связанных кредитов</w:t>
            </w:r>
          </w:p>
        </w:tc>
        <w:tc>
          <w:tcPr>
            <w:tcW w:w="2608" w:type="dxa"/>
            <w:gridSpan w:val="2"/>
            <w:vMerge w:val="restart"/>
          </w:tcPr>
          <w:p w:rsidR="000A2EA9" w:rsidRDefault="000A2EA9">
            <w:pPr>
              <w:pStyle w:val="ConsPlusNormal"/>
              <w:jc w:val="center"/>
            </w:pPr>
            <w:r>
              <w:t>Сумма на выплаты в иностранной валюте (в рублевом эквиваленте)</w:t>
            </w:r>
          </w:p>
        </w:tc>
      </w:tr>
      <w:tr w:rsidR="000A2EA9">
        <w:trPr>
          <w:trHeight w:val="269"/>
        </w:trPr>
        <w:tc>
          <w:tcPr>
            <w:tcW w:w="567" w:type="dxa"/>
            <w:vMerge/>
          </w:tcPr>
          <w:p w:rsidR="000A2EA9" w:rsidRDefault="000A2EA9">
            <w:pPr>
              <w:pStyle w:val="ConsPlusNormal"/>
            </w:pPr>
          </w:p>
        </w:tc>
        <w:tc>
          <w:tcPr>
            <w:tcW w:w="737" w:type="dxa"/>
            <w:vMerge w:val="restart"/>
          </w:tcPr>
          <w:p w:rsidR="000A2EA9" w:rsidRDefault="000A2EA9">
            <w:pPr>
              <w:pStyle w:val="ConsPlusNormal"/>
              <w:jc w:val="center"/>
            </w:pPr>
            <w:r>
              <w:t>номер</w:t>
            </w:r>
          </w:p>
        </w:tc>
        <w:tc>
          <w:tcPr>
            <w:tcW w:w="737" w:type="dxa"/>
            <w:vMerge w:val="restart"/>
          </w:tcPr>
          <w:p w:rsidR="000A2EA9" w:rsidRDefault="000A2EA9">
            <w:pPr>
              <w:pStyle w:val="ConsPlusNormal"/>
              <w:jc w:val="center"/>
            </w:pPr>
            <w:r>
              <w:t>дата</w:t>
            </w:r>
          </w:p>
        </w:tc>
        <w:tc>
          <w:tcPr>
            <w:tcW w:w="1814" w:type="dxa"/>
            <w:vMerge/>
          </w:tcPr>
          <w:p w:rsidR="000A2EA9" w:rsidRDefault="000A2EA9">
            <w:pPr>
              <w:pStyle w:val="ConsPlusNormal"/>
            </w:pPr>
          </w:p>
        </w:tc>
        <w:tc>
          <w:tcPr>
            <w:tcW w:w="2608" w:type="dxa"/>
            <w:gridSpan w:val="2"/>
            <w:vMerge/>
          </w:tcPr>
          <w:p w:rsidR="000A2EA9" w:rsidRDefault="000A2EA9">
            <w:pPr>
              <w:pStyle w:val="ConsPlusNormal"/>
            </w:pPr>
          </w:p>
        </w:tc>
        <w:tc>
          <w:tcPr>
            <w:tcW w:w="2608" w:type="dxa"/>
            <w:gridSpan w:val="2"/>
            <w:vMerge/>
          </w:tcPr>
          <w:p w:rsidR="000A2EA9" w:rsidRDefault="000A2EA9">
            <w:pPr>
              <w:pStyle w:val="ConsPlusNormal"/>
            </w:pPr>
          </w:p>
        </w:tc>
      </w:tr>
      <w:tr w:rsidR="000A2EA9">
        <w:tc>
          <w:tcPr>
            <w:tcW w:w="567" w:type="dxa"/>
            <w:vMerge/>
          </w:tcPr>
          <w:p w:rsidR="000A2EA9" w:rsidRDefault="000A2EA9">
            <w:pPr>
              <w:pStyle w:val="ConsPlusNormal"/>
            </w:pPr>
          </w:p>
        </w:tc>
        <w:tc>
          <w:tcPr>
            <w:tcW w:w="737" w:type="dxa"/>
            <w:vMerge/>
          </w:tcPr>
          <w:p w:rsidR="000A2EA9" w:rsidRDefault="000A2EA9">
            <w:pPr>
              <w:pStyle w:val="ConsPlusNormal"/>
            </w:pPr>
          </w:p>
        </w:tc>
        <w:tc>
          <w:tcPr>
            <w:tcW w:w="737" w:type="dxa"/>
            <w:vMerge/>
          </w:tcPr>
          <w:p w:rsidR="000A2EA9" w:rsidRDefault="000A2EA9">
            <w:pPr>
              <w:pStyle w:val="ConsPlusNormal"/>
            </w:pPr>
          </w:p>
        </w:tc>
        <w:tc>
          <w:tcPr>
            <w:tcW w:w="1814" w:type="dxa"/>
            <w:vMerge/>
          </w:tcPr>
          <w:p w:rsidR="000A2EA9" w:rsidRDefault="000A2EA9">
            <w:pPr>
              <w:pStyle w:val="ConsPlusNormal"/>
            </w:pPr>
          </w:p>
        </w:tc>
        <w:tc>
          <w:tcPr>
            <w:tcW w:w="1304" w:type="dxa"/>
          </w:tcPr>
          <w:p w:rsidR="000A2EA9" w:rsidRDefault="000A2EA9">
            <w:pPr>
              <w:pStyle w:val="ConsPlusNormal"/>
              <w:jc w:val="center"/>
            </w:pPr>
            <w:r>
              <w:t>на ____ год</w:t>
            </w:r>
          </w:p>
        </w:tc>
        <w:tc>
          <w:tcPr>
            <w:tcW w:w="1304" w:type="dxa"/>
          </w:tcPr>
          <w:p w:rsidR="000A2EA9" w:rsidRDefault="000A2EA9">
            <w:pPr>
              <w:pStyle w:val="ConsPlusNormal"/>
              <w:jc w:val="center"/>
            </w:pPr>
            <w:r>
              <w:t>на ____ год</w:t>
            </w:r>
          </w:p>
        </w:tc>
        <w:tc>
          <w:tcPr>
            <w:tcW w:w="1304" w:type="dxa"/>
          </w:tcPr>
          <w:p w:rsidR="000A2EA9" w:rsidRDefault="000A2EA9">
            <w:pPr>
              <w:pStyle w:val="ConsPlusNormal"/>
              <w:jc w:val="center"/>
            </w:pPr>
            <w:r>
              <w:t>на ____ год</w:t>
            </w:r>
          </w:p>
        </w:tc>
        <w:tc>
          <w:tcPr>
            <w:tcW w:w="1304" w:type="dxa"/>
          </w:tcPr>
          <w:p w:rsidR="000A2EA9" w:rsidRDefault="000A2EA9">
            <w:pPr>
              <w:pStyle w:val="ConsPlusNormal"/>
              <w:jc w:val="center"/>
            </w:pPr>
            <w:r>
              <w:t>на ____ год</w:t>
            </w:r>
          </w:p>
        </w:tc>
      </w:tr>
      <w:tr w:rsidR="000A2EA9">
        <w:tc>
          <w:tcPr>
            <w:tcW w:w="567" w:type="dxa"/>
          </w:tcPr>
          <w:p w:rsidR="000A2EA9" w:rsidRDefault="000A2EA9">
            <w:pPr>
              <w:pStyle w:val="ConsPlusNormal"/>
              <w:jc w:val="center"/>
            </w:pPr>
            <w:r>
              <w:t>1</w:t>
            </w:r>
          </w:p>
        </w:tc>
        <w:tc>
          <w:tcPr>
            <w:tcW w:w="737" w:type="dxa"/>
          </w:tcPr>
          <w:p w:rsidR="000A2EA9" w:rsidRDefault="000A2EA9">
            <w:pPr>
              <w:pStyle w:val="ConsPlusNormal"/>
              <w:jc w:val="center"/>
            </w:pPr>
            <w:r>
              <w:t>2</w:t>
            </w:r>
          </w:p>
        </w:tc>
        <w:tc>
          <w:tcPr>
            <w:tcW w:w="737" w:type="dxa"/>
          </w:tcPr>
          <w:p w:rsidR="000A2EA9" w:rsidRDefault="000A2EA9">
            <w:pPr>
              <w:pStyle w:val="ConsPlusNormal"/>
              <w:jc w:val="center"/>
            </w:pPr>
            <w:r>
              <w:t>3</w:t>
            </w:r>
          </w:p>
        </w:tc>
        <w:tc>
          <w:tcPr>
            <w:tcW w:w="1814" w:type="dxa"/>
          </w:tcPr>
          <w:p w:rsidR="000A2EA9" w:rsidRDefault="000A2EA9">
            <w:pPr>
              <w:pStyle w:val="ConsPlusNormal"/>
              <w:jc w:val="center"/>
            </w:pPr>
            <w:r>
              <w:t>4</w:t>
            </w:r>
          </w:p>
        </w:tc>
        <w:tc>
          <w:tcPr>
            <w:tcW w:w="1304" w:type="dxa"/>
          </w:tcPr>
          <w:p w:rsidR="000A2EA9" w:rsidRDefault="000A2EA9">
            <w:pPr>
              <w:pStyle w:val="ConsPlusNormal"/>
              <w:jc w:val="center"/>
            </w:pPr>
            <w:r>
              <w:t>5</w:t>
            </w:r>
          </w:p>
        </w:tc>
        <w:tc>
          <w:tcPr>
            <w:tcW w:w="1304" w:type="dxa"/>
          </w:tcPr>
          <w:p w:rsidR="000A2EA9" w:rsidRDefault="000A2EA9">
            <w:pPr>
              <w:pStyle w:val="ConsPlusNormal"/>
              <w:jc w:val="center"/>
            </w:pPr>
            <w:r>
              <w:t>6</w:t>
            </w:r>
          </w:p>
        </w:tc>
        <w:tc>
          <w:tcPr>
            <w:tcW w:w="1304" w:type="dxa"/>
          </w:tcPr>
          <w:p w:rsidR="000A2EA9" w:rsidRDefault="000A2EA9">
            <w:pPr>
              <w:pStyle w:val="ConsPlusNormal"/>
              <w:jc w:val="center"/>
            </w:pPr>
            <w:r>
              <w:t>7</w:t>
            </w:r>
          </w:p>
        </w:tc>
        <w:tc>
          <w:tcPr>
            <w:tcW w:w="1304" w:type="dxa"/>
          </w:tcPr>
          <w:p w:rsidR="000A2EA9" w:rsidRDefault="000A2EA9">
            <w:pPr>
              <w:pStyle w:val="ConsPlusNormal"/>
              <w:jc w:val="center"/>
            </w:pPr>
            <w:r>
              <w:t>8</w:t>
            </w:r>
          </w:p>
        </w:tc>
      </w:tr>
      <w:tr w:rsidR="000A2EA9">
        <w:tc>
          <w:tcPr>
            <w:tcW w:w="567"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1814" w:type="dxa"/>
          </w:tcPr>
          <w:p w:rsidR="000A2EA9" w:rsidRDefault="000A2EA9">
            <w:pPr>
              <w:pStyle w:val="ConsPlusNormal"/>
            </w:pPr>
          </w:p>
        </w:tc>
        <w:tc>
          <w:tcPr>
            <w:tcW w:w="1304" w:type="dxa"/>
          </w:tcPr>
          <w:p w:rsidR="000A2EA9" w:rsidRDefault="000A2EA9">
            <w:pPr>
              <w:pStyle w:val="ConsPlusNormal"/>
            </w:pPr>
          </w:p>
        </w:tc>
        <w:tc>
          <w:tcPr>
            <w:tcW w:w="1304" w:type="dxa"/>
          </w:tcPr>
          <w:p w:rsidR="000A2EA9" w:rsidRDefault="000A2EA9">
            <w:pPr>
              <w:pStyle w:val="ConsPlusNormal"/>
            </w:pPr>
          </w:p>
        </w:tc>
        <w:tc>
          <w:tcPr>
            <w:tcW w:w="1304" w:type="dxa"/>
          </w:tcPr>
          <w:p w:rsidR="000A2EA9" w:rsidRDefault="000A2EA9">
            <w:pPr>
              <w:pStyle w:val="ConsPlusNormal"/>
            </w:pPr>
          </w:p>
        </w:tc>
        <w:tc>
          <w:tcPr>
            <w:tcW w:w="1304" w:type="dxa"/>
          </w:tcPr>
          <w:p w:rsidR="000A2EA9" w:rsidRDefault="000A2EA9">
            <w:pPr>
              <w:pStyle w:val="ConsPlusNormal"/>
            </w:pPr>
          </w:p>
        </w:tc>
      </w:tr>
      <w:tr w:rsidR="000A2EA9">
        <w:tc>
          <w:tcPr>
            <w:tcW w:w="567"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1814" w:type="dxa"/>
          </w:tcPr>
          <w:p w:rsidR="000A2EA9" w:rsidRDefault="000A2EA9">
            <w:pPr>
              <w:pStyle w:val="ConsPlusNormal"/>
            </w:pPr>
          </w:p>
        </w:tc>
        <w:tc>
          <w:tcPr>
            <w:tcW w:w="1304" w:type="dxa"/>
          </w:tcPr>
          <w:p w:rsidR="000A2EA9" w:rsidRDefault="000A2EA9">
            <w:pPr>
              <w:pStyle w:val="ConsPlusNormal"/>
            </w:pPr>
          </w:p>
        </w:tc>
        <w:tc>
          <w:tcPr>
            <w:tcW w:w="1304" w:type="dxa"/>
          </w:tcPr>
          <w:p w:rsidR="000A2EA9" w:rsidRDefault="000A2EA9">
            <w:pPr>
              <w:pStyle w:val="ConsPlusNormal"/>
            </w:pPr>
          </w:p>
        </w:tc>
        <w:tc>
          <w:tcPr>
            <w:tcW w:w="1304" w:type="dxa"/>
          </w:tcPr>
          <w:p w:rsidR="000A2EA9" w:rsidRDefault="000A2EA9">
            <w:pPr>
              <w:pStyle w:val="ConsPlusNormal"/>
            </w:pPr>
          </w:p>
        </w:tc>
        <w:tc>
          <w:tcPr>
            <w:tcW w:w="1304" w:type="dxa"/>
          </w:tcPr>
          <w:p w:rsidR="000A2EA9" w:rsidRDefault="000A2EA9">
            <w:pPr>
              <w:pStyle w:val="ConsPlusNormal"/>
            </w:pPr>
          </w:p>
        </w:tc>
      </w:tr>
      <w:tr w:rsidR="000A2EA9">
        <w:tblPrEx>
          <w:tblBorders>
            <w:left w:val="nil"/>
          </w:tblBorders>
        </w:tblPrEx>
        <w:tc>
          <w:tcPr>
            <w:tcW w:w="3855" w:type="dxa"/>
            <w:gridSpan w:val="4"/>
            <w:tcBorders>
              <w:left w:val="nil"/>
              <w:bottom w:val="nil"/>
            </w:tcBorders>
          </w:tcPr>
          <w:p w:rsidR="000A2EA9" w:rsidRDefault="000A2EA9">
            <w:pPr>
              <w:pStyle w:val="ConsPlusNormal"/>
              <w:jc w:val="right"/>
            </w:pPr>
            <w:r>
              <w:t>Итого</w:t>
            </w:r>
          </w:p>
        </w:tc>
        <w:tc>
          <w:tcPr>
            <w:tcW w:w="1304" w:type="dxa"/>
          </w:tcPr>
          <w:p w:rsidR="000A2EA9" w:rsidRDefault="000A2EA9">
            <w:pPr>
              <w:pStyle w:val="ConsPlusNormal"/>
            </w:pPr>
          </w:p>
        </w:tc>
        <w:tc>
          <w:tcPr>
            <w:tcW w:w="1304" w:type="dxa"/>
          </w:tcPr>
          <w:p w:rsidR="000A2EA9" w:rsidRDefault="000A2EA9">
            <w:pPr>
              <w:pStyle w:val="ConsPlusNormal"/>
            </w:pPr>
          </w:p>
        </w:tc>
        <w:tc>
          <w:tcPr>
            <w:tcW w:w="1304" w:type="dxa"/>
          </w:tcPr>
          <w:p w:rsidR="000A2EA9" w:rsidRDefault="000A2EA9">
            <w:pPr>
              <w:pStyle w:val="ConsPlusNormal"/>
            </w:pPr>
          </w:p>
        </w:tc>
        <w:tc>
          <w:tcPr>
            <w:tcW w:w="1304"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2.3. Предельные объемы финансирования</w:t>
      </w:r>
    </w:p>
    <w:p w:rsidR="000A2EA9" w:rsidRDefault="000A2EA9">
      <w:pPr>
        <w:pStyle w:val="ConsPlusNonformat"/>
        <w:jc w:val="both"/>
      </w:pPr>
      <w:r>
        <w:t xml:space="preserve">             на выплаты за счет связанных иностранных кредитов</w:t>
      </w:r>
    </w:p>
    <w:p w:rsidR="000A2EA9" w:rsidRDefault="000A2EA9">
      <w:pPr>
        <w:pStyle w:val="ConsPlusNonformat"/>
        <w:jc w:val="both"/>
      </w:pPr>
      <w:r>
        <w:t xml:space="preserve">                     и на выплаты в иностранной валюте</w:t>
      </w:r>
    </w:p>
    <w:p w:rsidR="000A2EA9" w:rsidRDefault="000A2EA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907"/>
        <w:gridCol w:w="850"/>
        <w:gridCol w:w="1686"/>
        <w:gridCol w:w="1686"/>
        <w:gridCol w:w="1686"/>
        <w:gridCol w:w="1686"/>
      </w:tblGrid>
      <w:tr w:rsidR="000A2EA9">
        <w:tc>
          <w:tcPr>
            <w:tcW w:w="567" w:type="dxa"/>
            <w:vMerge w:val="restart"/>
            <w:tcBorders>
              <w:left w:val="nil"/>
            </w:tcBorders>
          </w:tcPr>
          <w:p w:rsidR="000A2EA9" w:rsidRDefault="000A2EA9">
            <w:pPr>
              <w:pStyle w:val="ConsPlusNormal"/>
              <w:jc w:val="center"/>
            </w:pPr>
            <w:r>
              <w:t>N п/п</w:t>
            </w:r>
          </w:p>
        </w:tc>
        <w:tc>
          <w:tcPr>
            <w:tcW w:w="1757" w:type="dxa"/>
            <w:gridSpan w:val="2"/>
          </w:tcPr>
          <w:p w:rsidR="000A2EA9" w:rsidRDefault="000A2EA9">
            <w:pPr>
              <w:pStyle w:val="ConsPlusNormal"/>
              <w:jc w:val="center"/>
            </w:pPr>
            <w:r>
              <w:t>Документ</w:t>
            </w:r>
          </w:p>
        </w:tc>
        <w:tc>
          <w:tcPr>
            <w:tcW w:w="3372" w:type="dxa"/>
            <w:gridSpan w:val="2"/>
            <w:vMerge w:val="restart"/>
          </w:tcPr>
          <w:p w:rsidR="000A2EA9" w:rsidRDefault="000A2EA9">
            <w:pPr>
              <w:pStyle w:val="ConsPlusNormal"/>
              <w:jc w:val="center"/>
            </w:pPr>
            <w:r>
              <w:t>Сумма за счет связанных кредитов</w:t>
            </w:r>
          </w:p>
        </w:tc>
        <w:tc>
          <w:tcPr>
            <w:tcW w:w="3372" w:type="dxa"/>
            <w:gridSpan w:val="2"/>
            <w:vMerge w:val="restart"/>
          </w:tcPr>
          <w:p w:rsidR="000A2EA9" w:rsidRDefault="000A2EA9">
            <w:pPr>
              <w:pStyle w:val="ConsPlusNormal"/>
              <w:jc w:val="center"/>
            </w:pPr>
            <w:r>
              <w:t>Сумма на выплаты в иностранной валюте (в рублевом эквиваленте)</w:t>
            </w:r>
          </w:p>
        </w:tc>
      </w:tr>
      <w:tr w:rsidR="000A2EA9">
        <w:trPr>
          <w:trHeight w:val="269"/>
        </w:trPr>
        <w:tc>
          <w:tcPr>
            <w:tcW w:w="567" w:type="dxa"/>
            <w:vMerge/>
            <w:tcBorders>
              <w:left w:val="nil"/>
            </w:tcBorders>
          </w:tcPr>
          <w:p w:rsidR="000A2EA9" w:rsidRDefault="000A2EA9">
            <w:pPr>
              <w:pStyle w:val="ConsPlusNormal"/>
            </w:pPr>
          </w:p>
        </w:tc>
        <w:tc>
          <w:tcPr>
            <w:tcW w:w="907" w:type="dxa"/>
            <w:vMerge w:val="restart"/>
          </w:tcPr>
          <w:p w:rsidR="000A2EA9" w:rsidRDefault="000A2EA9">
            <w:pPr>
              <w:pStyle w:val="ConsPlusNormal"/>
              <w:jc w:val="center"/>
            </w:pPr>
            <w:r>
              <w:t>номер</w:t>
            </w:r>
          </w:p>
        </w:tc>
        <w:tc>
          <w:tcPr>
            <w:tcW w:w="850" w:type="dxa"/>
            <w:vMerge w:val="restart"/>
          </w:tcPr>
          <w:p w:rsidR="000A2EA9" w:rsidRDefault="000A2EA9">
            <w:pPr>
              <w:pStyle w:val="ConsPlusNormal"/>
              <w:jc w:val="center"/>
            </w:pPr>
            <w:r>
              <w:t>дата</w:t>
            </w:r>
          </w:p>
        </w:tc>
        <w:tc>
          <w:tcPr>
            <w:tcW w:w="3372" w:type="dxa"/>
            <w:gridSpan w:val="2"/>
            <w:vMerge/>
          </w:tcPr>
          <w:p w:rsidR="000A2EA9" w:rsidRDefault="000A2EA9">
            <w:pPr>
              <w:pStyle w:val="ConsPlusNormal"/>
            </w:pPr>
          </w:p>
        </w:tc>
        <w:tc>
          <w:tcPr>
            <w:tcW w:w="3372" w:type="dxa"/>
            <w:gridSpan w:val="2"/>
            <w:vMerge/>
          </w:tcPr>
          <w:p w:rsidR="000A2EA9" w:rsidRDefault="000A2EA9">
            <w:pPr>
              <w:pStyle w:val="ConsPlusNormal"/>
            </w:pPr>
          </w:p>
        </w:tc>
      </w:tr>
      <w:tr w:rsidR="000A2EA9">
        <w:tc>
          <w:tcPr>
            <w:tcW w:w="567" w:type="dxa"/>
            <w:vMerge/>
            <w:tcBorders>
              <w:left w:val="nil"/>
            </w:tcBorders>
          </w:tcPr>
          <w:p w:rsidR="000A2EA9" w:rsidRDefault="000A2EA9">
            <w:pPr>
              <w:pStyle w:val="ConsPlusNormal"/>
            </w:pPr>
          </w:p>
        </w:tc>
        <w:tc>
          <w:tcPr>
            <w:tcW w:w="907" w:type="dxa"/>
            <w:vMerge/>
          </w:tcPr>
          <w:p w:rsidR="000A2EA9" w:rsidRDefault="000A2EA9">
            <w:pPr>
              <w:pStyle w:val="ConsPlusNormal"/>
            </w:pPr>
          </w:p>
        </w:tc>
        <w:tc>
          <w:tcPr>
            <w:tcW w:w="850" w:type="dxa"/>
            <w:vMerge/>
          </w:tcPr>
          <w:p w:rsidR="000A2EA9" w:rsidRDefault="000A2EA9">
            <w:pPr>
              <w:pStyle w:val="ConsPlusNormal"/>
            </w:pPr>
          </w:p>
        </w:tc>
        <w:tc>
          <w:tcPr>
            <w:tcW w:w="1686" w:type="dxa"/>
          </w:tcPr>
          <w:p w:rsidR="000A2EA9" w:rsidRDefault="000A2EA9">
            <w:pPr>
              <w:pStyle w:val="ConsPlusNormal"/>
              <w:jc w:val="center"/>
            </w:pPr>
            <w:r>
              <w:t>на ____ год</w:t>
            </w:r>
          </w:p>
        </w:tc>
        <w:tc>
          <w:tcPr>
            <w:tcW w:w="1686" w:type="dxa"/>
          </w:tcPr>
          <w:p w:rsidR="000A2EA9" w:rsidRDefault="000A2EA9">
            <w:pPr>
              <w:pStyle w:val="ConsPlusNormal"/>
              <w:jc w:val="center"/>
            </w:pPr>
            <w:r>
              <w:t>на ____ год</w:t>
            </w:r>
          </w:p>
        </w:tc>
        <w:tc>
          <w:tcPr>
            <w:tcW w:w="1686" w:type="dxa"/>
          </w:tcPr>
          <w:p w:rsidR="000A2EA9" w:rsidRDefault="000A2EA9">
            <w:pPr>
              <w:pStyle w:val="ConsPlusNormal"/>
              <w:jc w:val="center"/>
            </w:pPr>
            <w:r>
              <w:t>на ____ год</w:t>
            </w:r>
          </w:p>
        </w:tc>
        <w:tc>
          <w:tcPr>
            <w:tcW w:w="1686" w:type="dxa"/>
          </w:tcPr>
          <w:p w:rsidR="000A2EA9" w:rsidRDefault="000A2EA9">
            <w:pPr>
              <w:pStyle w:val="ConsPlusNormal"/>
              <w:jc w:val="center"/>
            </w:pPr>
            <w:r>
              <w:t>на ____ год</w:t>
            </w:r>
          </w:p>
        </w:tc>
      </w:tr>
      <w:tr w:rsidR="000A2EA9">
        <w:tc>
          <w:tcPr>
            <w:tcW w:w="567" w:type="dxa"/>
            <w:tcBorders>
              <w:left w:val="nil"/>
            </w:tcBorders>
          </w:tcPr>
          <w:p w:rsidR="000A2EA9" w:rsidRDefault="000A2EA9">
            <w:pPr>
              <w:pStyle w:val="ConsPlusNormal"/>
              <w:jc w:val="center"/>
            </w:pPr>
            <w:r>
              <w:t>1</w:t>
            </w:r>
          </w:p>
        </w:tc>
        <w:tc>
          <w:tcPr>
            <w:tcW w:w="907" w:type="dxa"/>
          </w:tcPr>
          <w:p w:rsidR="000A2EA9" w:rsidRDefault="000A2EA9">
            <w:pPr>
              <w:pStyle w:val="ConsPlusNormal"/>
              <w:jc w:val="center"/>
            </w:pPr>
            <w:r>
              <w:t>2</w:t>
            </w:r>
          </w:p>
        </w:tc>
        <w:tc>
          <w:tcPr>
            <w:tcW w:w="850" w:type="dxa"/>
          </w:tcPr>
          <w:p w:rsidR="000A2EA9" w:rsidRDefault="000A2EA9">
            <w:pPr>
              <w:pStyle w:val="ConsPlusNormal"/>
              <w:jc w:val="center"/>
            </w:pPr>
            <w:r>
              <w:t>3</w:t>
            </w:r>
          </w:p>
        </w:tc>
        <w:tc>
          <w:tcPr>
            <w:tcW w:w="1686" w:type="dxa"/>
          </w:tcPr>
          <w:p w:rsidR="000A2EA9" w:rsidRDefault="000A2EA9">
            <w:pPr>
              <w:pStyle w:val="ConsPlusNormal"/>
              <w:jc w:val="center"/>
            </w:pPr>
            <w:r>
              <w:t>4</w:t>
            </w:r>
          </w:p>
        </w:tc>
        <w:tc>
          <w:tcPr>
            <w:tcW w:w="1686" w:type="dxa"/>
          </w:tcPr>
          <w:p w:rsidR="000A2EA9" w:rsidRDefault="000A2EA9">
            <w:pPr>
              <w:pStyle w:val="ConsPlusNormal"/>
              <w:jc w:val="center"/>
            </w:pPr>
            <w:r>
              <w:t>5</w:t>
            </w:r>
          </w:p>
        </w:tc>
        <w:tc>
          <w:tcPr>
            <w:tcW w:w="1686" w:type="dxa"/>
          </w:tcPr>
          <w:p w:rsidR="000A2EA9" w:rsidRDefault="000A2EA9">
            <w:pPr>
              <w:pStyle w:val="ConsPlusNormal"/>
              <w:jc w:val="center"/>
            </w:pPr>
            <w:r>
              <w:t>6</w:t>
            </w:r>
          </w:p>
        </w:tc>
        <w:tc>
          <w:tcPr>
            <w:tcW w:w="1686" w:type="dxa"/>
          </w:tcPr>
          <w:p w:rsidR="000A2EA9" w:rsidRDefault="000A2EA9">
            <w:pPr>
              <w:pStyle w:val="ConsPlusNormal"/>
              <w:jc w:val="center"/>
            </w:pPr>
            <w:r>
              <w:t>7</w:t>
            </w:r>
          </w:p>
        </w:tc>
      </w:tr>
      <w:tr w:rsidR="000A2EA9">
        <w:tc>
          <w:tcPr>
            <w:tcW w:w="567" w:type="dxa"/>
            <w:tcBorders>
              <w:left w:val="nil"/>
            </w:tcBorders>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1686" w:type="dxa"/>
          </w:tcPr>
          <w:p w:rsidR="000A2EA9" w:rsidRDefault="000A2EA9">
            <w:pPr>
              <w:pStyle w:val="ConsPlusNormal"/>
            </w:pPr>
          </w:p>
        </w:tc>
        <w:tc>
          <w:tcPr>
            <w:tcW w:w="1686" w:type="dxa"/>
          </w:tcPr>
          <w:p w:rsidR="000A2EA9" w:rsidRDefault="000A2EA9">
            <w:pPr>
              <w:pStyle w:val="ConsPlusNormal"/>
            </w:pPr>
          </w:p>
        </w:tc>
        <w:tc>
          <w:tcPr>
            <w:tcW w:w="1686" w:type="dxa"/>
          </w:tcPr>
          <w:p w:rsidR="000A2EA9" w:rsidRDefault="000A2EA9">
            <w:pPr>
              <w:pStyle w:val="ConsPlusNormal"/>
            </w:pPr>
          </w:p>
        </w:tc>
        <w:tc>
          <w:tcPr>
            <w:tcW w:w="1686" w:type="dxa"/>
          </w:tcPr>
          <w:p w:rsidR="000A2EA9" w:rsidRDefault="000A2EA9">
            <w:pPr>
              <w:pStyle w:val="ConsPlusNormal"/>
            </w:pPr>
          </w:p>
        </w:tc>
      </w:tr>
      <w:tr w:rsidR="000A2EA9">
        <w:tc>
          <w:tcPr>
            <w:tcW w:w="567" w:type="dxa"/>
            <w:tcBorders>
              <w:left w:val="nil"/>
            </w:tcBorders>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1686" w:type="dxa"/>
          </w:tcPr>
          <w:p w:rsidR="000A2EA9" w:rsidRDefault="000A2EA9">
            <w:pPr>
              <w:pStyle w:val="ConsPlusNormal"/>
            </w:pPr>
          </w:p>
        </w:tc>
        <w:tc>
          <w:tcPr>
            <w:tcW w:w="1686" w:type="dxa"/>
          </w:tcPr>
          <w:p w:rsidR="000A2EA9" w:rsidRDefault="000A2EA9">
            <w:pPr>
              <w:pStyle w:val="ConsPlusNormal"/>
            </w:pPr>
          </w:p>
        </w:tc>
        <w:tc>
          <w:tcPr>
            <w:tcW w:w="1686" w:type="dxa"/>
          </w:tcPr>
          <w:p w:rsidR="000A2EA9" w:rsidRDefault="000A2EA9">
            <w:pPr>
              <w:pStyle w:val="ConsPlusNormal"/>
            </w:pPr>
          </w:p>
        </w:tc>
        <w:tc>
          <w:tcPr>
            <w:tcW w:w="1686" w:type="dxa"/>
          </w:tcPr>
          <w:p w:rsidR="000A2EA9" w:rsidRDefault="000A2EA9">
            <w:pPr>
              <w:pStyle w:val="ConsPlusNormal"/>
            </w:pPr>
          </w:p>
        </w:tc>
      </w:tr>
      <w:tr w:rsidR="000A2EA9">
        <w:tc>
          <w:tcPr>
            <w:tcW w:w="567" w:type="dxa"/>
            <w:tcBorders>
              <w:left w:val="nil"/>
            </w:tcBorders>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1686" w:type="dxa"/>
          </w:tcPr>
          <w:p w:rsidR="000A2EA9" w:rsidRDefault="000A2EA9">
            <w:pPr>
              <w:pStyle w:val="ConsPlusNormal"/>
            </w:pPr>
          </w:p>
        </w:tc>
        <w:tc>
          <w:tcPr>
            <w:tcW w:w="1686" w:type="dxa"/>
          </w:tcPr>
          <w:p w:rsidR="000A2EA9" w:rsidRDefault="000A2EA9">
            <w:pPr>
              <w:pStyle w:val="ConsPlusNormal"/>
            </w:pPr>
          </w:p>
        </w:tc>
        <w:tc>
          <w:tcPr>
            <w:tcW w:w="1686" w:type="dxa"/>
          </w:tcPr>
          <w:p w:rsidR="000A2EA9" w:rsidRDefault="000A2EA9">
            <w:pPr>
              <w:pStyle w:val="ConsPlusNormal"/>
            </w:pPr>
          </w:p>
        </w:tc>
        <w:tc>
          <w:tcPr>
            <w:tcW w:w="1686" w:type="dxa"/>
          </w:tcPr>
          <w:p w:rsidR="000A2EA9" w:rsidRDefault="000A2EA9">
            <w:pPr>
              <w:pStyle w:val="ConsPlusNormal"/>
            </w:pPr>
          </w:p>
        </w:tc>
      </w:tr>
      <w:tr w:rsidR="000A2EA9">
        <w:tc>
          <w:tcPr>
            <w:tcW w:w="2324" w:type="dxa"/>
            <w:gridSpan w:val="3"/>
            <w:tcBorders>
              <w:left w:val="nil"/>
              <w:bottom w:val="nil"/>
            </w:tcBorders>
          </w:tcPr>
          <w:p w:rsidR="000A2EA9" w:rsidRDefault="000A2EA9">
            <w:pPr>
              <w:pStyle w:val="ConsPlusNormal"/>
              <w:jc w:val="right"/>
            </w:pPr>
            <w:r>
              <w:t>Итого</w:t>
            </w:r>
          </w:p>
        </w:tc>
        <w:tc>
          <w:tcPr>
            <w:tcW w:w="1686" w:type="dxa"/>
          </w:tcPr>
          <w:p w:rsidR="000A2EA9" w:rsidRDefault="000A2EA9">
            <w:pPr>
              <w:pStyle w:val="ConsPlusNormal"/>
            </w:pPr>
          </w:p>
        </w:tc>
        <w:tc>
          <w:tcPr>
            <w:tcW w:w="1686" w:type="dxa"/>
          </w:tcPr>
          <w:p w:rsidR="000A2EA9" w:rsidRDefault="000A2EA9">
            <w:pPr>
              <w:pStyle w:val="ConsPlusNormal"/>
            </w:pPr>
          </w:p>
        </w:tc>
        <w:tc>
          <w:tcPr>
            <w:tcW w:w="1686" w:type="dxa"/>
          </w:tcPr>
          <w:p w:rsidR="000A2EA9" w:rsidRDefault="000A2EA9">
            <w:pPr>
              <w:pStyle w:val="ConsPlusNormal"/>
            </w:pPr>
          </w:p>
        </w:tc>
        <w:tc>
          <w:tcPr>
            <w:tcW w:w="1686"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 Распределенные бюджетные данные</w:t>
      </w:r>
    </w:p>
    <w:p w:rsidR="000A2EA9" w:rsidRDefault="000A2EA9">
      <w:pPr>
        <w:pStyle w:val="ConsPlusNonformat"/>
        <w:jc w:val="both"/>
      </w:pPr>
    </w:p>
    <w:p w:rsidR="000A2EA9" w:rsidRDefault="000A2EA9">
      <w:pPr>
        <w:pStyle w:val="ConsPlusNonformat"/>
        <w:jc w:val="both"/>
      </w:pPr>
      <w:r>
        <w:t xml:space="preserve">                           3.1. Бюджетные данные</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680"/>
        <w:gridCol w:w="1134"/>
        <w:gridCol w:w="852"/>
        <w:gridCol w:w="852"/>
        <w:gridCol w:w="852"/>
        <w:gridCol w:w="852"/>
        <w:gridCol w:w="852"/>
        <w:gridCol w:w="852"/>
        <w:gridCol w:w="852"/>
        <w:gridCol w:w="852"/>
        <w:gridCol w:w="852"/>
        <w:gridCol w:w="861"/>
      </w:tblGrid>
      <w:tr w:rsidR="000A2EA9">
        <w:tc>
          <w:tcPr>
            <w:tcW w:w="567" w:type="dxa"/>
            <w:vMerge w:val="restart"/>
          </w:tcPr>
          <w:p w:rsidR="000A2EA9" w:rsidRDefault="000A2EA9">
            <w:pPr>
              <w:pStyle w:val="ConsPlusNormal"/>
              <w:jc w:val="center"/>
            </w:pPr>
            <w:r>
              <w:lastRenderedPageBreak/>
              <w:t>N п/п</w:t>
            </w:r>
          </w:p>
        </w:tc>
        <w:tc>
          <w:tcPr>
            <w:tcW w:w="1474" w:type="dxa"/>
            <w:gridSpan w:val="2"/>
          </w:tcPr>
          <w:p w:rsidR="000A2EA9" w:rsidRDefault="000A2EA9">
            <w:pPr>
              <w:pStyle w:val="ConsPlusNormal"/>
              <w:jc w:val="center"/>
            </w:pPr>
            <w:r>
              <w:t>Документ</w:t>
            </w:r>
          </w:p>
        </w:tc>
        <w:tc>
          <w:tcPr>
            <w:tcW w:w="1134" w:type="dxa"/>
            <w:vMerge w:val="restart"/>
          </w:tcPr>
          <w:p w:rsidR="000A2EA9" w:rsidRDefault="000A2EA9">
            <w:pPr>
              <w:pStyle w:val="ConsPlusNormal"/>
              <w:jc w:val="center"/>
            </w:pPr>
            <w:r>
              <w:t>Код объекта капитального вложения (мероприятия по информатизации)</w:t>
            </w:r>
          </w:p>
        </w:tc>
        <w:tc>
          <w:tcPr>
            <w:tcW w:w="3408" w:type="dxa"/>
            <w:gridSpan w:val="4"/>
          </w:tcPr>
          <w:p w:rsidR="000A2EA9" w:rsidRDefault="000A2EA9">
            <w:pPr>
              <w:pStyle w:val="ConsPlusNormal"/>
              <w:jc w:val="center"/>
            </w:pPr>
            <w:r>
              <w:t>Бюджетные ассигнования</w:t>
            </w:r>
          </w:p>
        </w:tc>
        <w:tc>
          <w:tcPr>
            <w:tcW w:w="3408" w:type="dxa"/>
            <w:gridSpan w:val="4"/>
          </w:tcPr>
          <w:p w:rsidR="000A2EA9" w:rsidRDefault="000A2EA9">
            <w:pPr>
              <w:pStyle w:val="ConsPlusNormal"/>
              <w:jc w:val="center"/>
            </w:pPr>
            <w:r>
              <w:t>Лимиты бюджетных обязательств</w:t>
            </w:r>
          </w:p>
        </w:tc>
        <w:tc>
          <w:tcPr>
            <w:tcW w:w="1713" w:type="dxa"/>
            <w:gridSpan w:val="2"/>
          </w:tcPr>
          <w:p w:rsidR="000A2EA9" w:rsidRDefault="000A2EA9">
            <w:pPr>
              <w:pStyle w:val="ConsPlusNormal"/>
              <w:jc w:val="center"/>
            </w:pPr>
            <w:r>
              <w:t>Предельные объемы финансирования,</w:t>
            </w:r>
          </w:p>
        </w:tc>
      </w:tr>
      <w:tr w:rsidR="000A2EA9">
        <w:tc>
          <w:tcPr>
            <w:tcW w:w="567" w:type="dxa"/>
            <w:vMerge/>
          </w:tcPr>
          <w:p w:rsidR="000A2EA9" w:rsidRDefault="000A2EA9">
            <w:pPr>
              <w:pStyle w:val="ConsPlusNormal"/>
            </w:pPr>
          </w:p>
        </w:tc>
        <w:tc>
          <w:tcPr>
            <w:tcW w:w="794" w:type="dxa"/>
          </w:tcPr>
          <w:p w:rsidR="000A2EA9" w:rsidRDefault="000A2EA9">
            <w:pPr>
              <w:pStyle w:val="ConsPlusNormal"/>
              <w:jc w:val="center"/>
            </w:pPr>
            <w:r>
              <w:t>номер</w:t>
            </w:r>
          </w:p>
        </w:tc>
        <w:tc>
          <w:tcPr>
            <w:tcW w:w="680" w:type="dxa"/>
          </w:tcPr>
          <w:p w:rsidR="000A2EA9" w:rsidRDefault="000A2EA9">
            <w:pPr>
              <w:pStyle w:val="ConsPlusNormal"/>
              <w:jc w:val="center"/>
            </w:pPr>
            <w:r>
              <w:t>дата</w:t>
            </w:r>
          </w:p>
        </w:tc>
        <w:tc>
          <w:tcPr>
            <w:tcW w:w="1134" w:type="dxa"/>
            <w:vMerge/>
          </w:tcPr>
          <w:p w:rsidR="000A2EA9" w:rsidRDefault="000A2EA9">
            <w:pPr>
              <w:pStyle w:val="ConsPlusNormal"/>
            </w:pPr>
          </w:p>
        </w:tc>
        <w:tc>
          <w:tcPr>
            <w:tcW w:w="852" w:type="dxa"/>
          </w:tcPr>
          <w:p w:rsidR="000A2EA9" w:rsidRDefault="000A2EA9">
            <w:pPr>
              <w:pStyle w:val="ConsPlusNormal"/>
              <w:jc w:val="center"/>
            </w:pPr>
            <w:r>
              <w:t>на ____ год</w:t>
            </w:r>
          </w:p>
        </w:tc>
        <w:tc>
          <w:tcPr>
            <w:tcW w:w="852" w:type="dxa"/>
          </w:tcPr>
          <w:p w:rsidR="000A2EA9" w:rsidRDefault="000A2EA9">
            <w:pPr>
              <w:pStyle w:val="ConsPlusNormal"/>
              <w:jc w:val="center"/>
            </w:pPr>
            <w:r>
              <w:t>на ____ год</w:t>
            </w:r>
          </w:p>
        </w:tc>
        <w:tc>
          <w:tcPr>
            <w:tcW w:w="852" w:type="dxa"/>
          </w:tcPr>
          <w:p w:rsidR="000A2EA9" w:rsidRDefault="000A2EA9">
            <w:pPr>
              <w:pStyle w:val="ConsPlusNormal"/>
              <w:jc w:val="center"/>
            </w:pPr>
            <w:r>
              <w:t>на ____ год</w:t>
            </w:r>
          </w:p>
        </w:tc>
        <w:tc>
          <w:tcPr>
            <w:tcW w:w="852" w:type="dxa"/>
          </w:tcPr>
          <w:p w:rsidR="000A2EA9" w:rsidRDefault="000A2EA9">
            <w:pPr>
              <w:pStyle w:val="ConsPlusNormal"/>
              <w:jc w:val="center"/>
            </w:pPr>
            <w:r>
              <w:t>на ____ год</w:t>
            </w:r>
          </w:p>
        </w:tc>
        <w:tc>
          <w:tcPr>
            <w:tcW w:w="852" w:type="dxa"/>
          </w:tcPr>
          <w:p w:rsidR="000A2EA9" w:rsidRDefault="000A2EA9">
            <w:pPr>
              <w:pStyle w:val="ConsPlusNormal"/>
              <w:jc w:val="center"/>
            </w:pPr>
            <w:r>
              <w:t>на ____ год</w:t>
            </w:r>
          </w:p>
        </w:tc>
        <w:tc>
          <w:tcPr>
            <w:tcW w:w="852" w:type="dxa"/>
          </w:tcPr>
          <w:p w:rsidR="000A2EA9" w:rsidRDefault="000A2EA9">
            <w:pPr>
              <w:pStyle w:val="ConsPlusNormal"/>
              <w:jc w:val="center"/>
            </w:pPr>
            <w:r>
              <w:t>на ____ год</w:t>
            </w:r>
          </w:p>
        </w:tc>
        <w:tc>
          <w:tcPr>
            <w:tcW w:w="852" w:type="dxa"/>
          </w:tcPr>
          <w:p w:rsidR="000A2EA9" w:rsidRDefault="000A2EA9">
            <w:pPr>
              <w:pStyle w:val="ConsPlusNormal"/>
              <w:jc w:val="center"/>
            </w:pPr>
            <w:r>
              <w:t>на ____ год</w:t>
            </w:r>
          </w:p>
        </w:tc>
        <w:tc>
          <w:tcPr>
            <w:tcW w:w="852" w:type="dxa"/>
          </w:tcPr>
          <w:p w:rsidR="000A2EA9" w:rsidRDefault="000A2EA9">
            <w:pPr>
              <w:pStyle w:val="ConsPlusNormal"/>
              <w:jc w:val="center"/>
            </w:pPr>
            <w:r>
              <w:t>на ____ год</w:t>
            </w:r>
          </w:p>
        </w:tc>
        <w:tc>
          <w:tcPr>
            <w:tcW w:w="852" w:type="dxa"/>
          </w:tcPr>
          <w:p w:rsidR="000A2EA9" w:rsidRDefault="000A2EA9">
            <w:pPr>
              <w:pStyle w:val="ConsPlusNormal"/>
              <w:jc w:val="center"/>
            </w:pPr>
            <w:r>
              <w:t>на ____ год</w:t>
            </w:r>
          </w:p>
        </w:tc>
        <w:tc>
          <w:tcPr>
            <w:tcW w:w="861" w:type="dxa"/>
          </w:tcPr>
          <w:p w:rsidR="000A2EA9" w:rsidRDefault="000A2EA9">
            <w:pPr>
              <w:pStyle w:val="ConsPlusNormal"/>
              <w:jc w:val="center"/>
            </w:pPr>
            <w:r>
              <w:t>на ____ год</w:t>
            </w:r>
          </w:p>
        </w:tc>
      </w:tr>
      <w:tr w:rsidR="000A2EA9">
        <w:tc>
          <w:tcPr>
            <w:tcW w:w="567" w:type="dxa"/>
          </w:tcPr>
          <w:p w:rsidR="000A2EA9" w:rsidRDefault="000A2EA9">
            <w:pPr>
              <w:pStyle w:val="ConsPlusNormal"/>
              <w:jc w:val="center"/>
            </w:pPr>
            <w:r>
              <w:t>1</w:t>
            </w:r>
          </w:p>
        </w:tc>
        <w:tc>
          <w:tcPr>
            <w:tcW w:w="794" w:type="dxa"/>
          </w:tcPr>
          <w:p w:rsidR="000A2EA9" w:rsidRDefault="000A2EA9">
            <w:pPr>
              <w:pStyle w:val="ConsPlusNormal"/>
              <w:jc w:val="center"/>
            </w:pPr>
            <w:r>
              <w:t>2</w:t>
            </w:r>
          </w:p>
        </w:tc>
        <w:tc>
          <w:tcPr>
            <w:tcW w:w="680" w:type="dxa"/>
          </w:tcPr>
          <w:p w:rsidR="000A2EA9" w:rsidRDefault="000A2EA9">
            <w:pPr>
              <w:pStyle w:val="ConsPlusNormal"/>
              <w:jc w:val="center"/>
            </w:pPr>
            <w:r>
              <w:t>3</w:t>
            </w:r>
          </w:p>
        </w:tc>
        <w:tc>
          <w:tcPr>
            <w:tcW w:w="1134" w:type="dxa"/>
          </w:tcPr>
          <w:p w:rsidR="000A2EA9" w:rsidRDefault="000A2EA9">
            <w:pPr>
              <w:pStyle w:val="ConsPlusNormal"/>
              <w:jc w:val="center"/>
            </w:pPr>
            <w:r>
              <w:t>4</w:t>
            </w:r>
          </w:p>
        </w:tc>
        <w:tc>
          <w:tcPr>
            <w:tcW w:w="852" w:type="dxa"/>
          </w:tcPr>
          <w:p w:rsidR="000A2EA9" w:rsidRDefault="000A2EA9">
            <w:pPr>
              <w:pStyle w:val="ConsPlusNormal"/>
              <w:jc w:val="center"/>
            </w:pPr>
            <w:r>
              <w:t>5</w:t>
            </w:r>
          </w:p>
        </w:tc>
        <w:tc>
          <w:tcPr>
            <w:tcW w:w="852" w:type="dxa"/>
          </w:tcPr>
          <w:p w:rsidR="000A2EA9" w:rsidRDefault="000A2EA9">
            <w:pPr>
              <w:pStyle w:val="ConsPlusNormal"/>
              <w:jc w:val="center"/>
            </w:pPr>
            <w:r>
              <w:t>6</w:t>
            </w:r>
          </w:p>
        </w:tc>
        <w:tc>
          <w:tcPr>
            <w:tcW w:w="852" w:type="dxa"/>
          </w:tcPr>
          <w:p w:rsidR="000A2EA9" w:rsidRDefault="000A2EA9">
            <w:pPr>
              <w:pStyle w:val="ConsPlusNormal"/>
              <w:jc w:val="center"/>
            </w:pPr>
            <w:r>
              <w:t>7</w:t>
            </w:r>
          </w:p>
        </w:tc>
        <w:tc>
          <w:tcPr>
            <w:tcW w:w="852" w:type="dxa"/>
          </w:tcPr>
          <w:p w:rsidR="000A2EA9" w:rsidRDefault="000A2EA9">
            <w:pPr>
              <w:pStyle w:val="ConsPlusNormal"/>
              <w:jc w:val="center"/>
            </w:pPr>
            <w:r>
              <w:t>8</w:t>
            </w:r>
          </w:p>
        </w:tc>
        <w:tc>
          <w:tcPr>
            <w:tcW w:w="852" w:type="dxa"/>
          </w:tcPr>
          <w:p w:rsidR="000A2EA9" w:rsidRDefault="000A2EA9">
            <w:pPr>
              <w:pStyle w:val="ConsPlusNormal"/>
              <w:jc w:val="center"/>
            </w:pPr>
            <w:r>
              <w:t>9</w:t>
            </w:r>
          </w:p>
        </w:tc>
        <w:tc>
          <w:tcPr>
            <w:tcW w:w="852" w:type="dxa"/>
          </w:tcPr>
          <w:p w:rsidR="000A2EA9" w:rsidRDefault="000A2EA9">
            <w:pPr>
              <w:pStyle w:val="ConsPlusNormal"/>
              <w:jc w:val="center"/>
            </w:pPr>
            <w:r>
              <w:t>10</w:t>
            </w:r>
          </w:p>
        </w:tc>
        <w:tc>
          <w:tcPr>
            <w:tcW w:w="852" w:type="dxa"/>
          </w:tcPr>
          <w:p w:rsidR="000A2EA9" w:rsidRDefault="000A2EA9">
            <w:pPr>
              <w:pStyle w:val="ConsPlusNormal"/>
              <w:jc w:val="center"/>
            </w:pPr>
            <w:r>
              <w:t>11</w:t>
            </w:r>
          </w:p>
        </w:tc>
        <w:tc>
          <w:tcPr>
            <w:tcW w:w="852" w:type="dxa"/>
          </w:tcPr>
          <w:p w:rsidR="000A2EA9" w:rsidRDefault="000A2EA9">
            <w:pPr>
              <w:pStyle w:val="ConsPlusNormal"/>
              <w:jc w:val="center"/>
            </w:pPr>
            <w:r>
              <w:t>12</w:t>
            </w:r>
          </w:p>
        </w:tc>
        <w:tc>
          <w:tcPr>
            <w:tcW w:w="852" w:type="dxa"/>
          </w:tcPr>
          <w:p w:rsidR="000A2EA9" w:rsidRDefault="000A2EA9">
            <w:pPr>
              <w:pStyle w:val="ConsPlusNormal"/>
              <w:jc w:val="center"/>
            </w:pPr>
            <w:r>
              <w:t>13</w:t>
            </w:r>
          </w:p>
        </w:tc>
        <w:tc>
          <w:tcPr>
            <w:tcW w:w="861" w:type="dxa"/>
          </w:tcPr>
          <w:p w:rsidR="000A2EA9" w:rsidRDefault="000A2EA9">
            <w:pPr>
              <w:pStyle w:val="ConsPlusNormal"/>
              <w:jc w:val="center"/>
            </w:pPr>
            <w:r>
              <w:t>14</w:t>
            </w:r>
          </w:p>
        </w:tc>
      </w:tr>
      <w:tr w:rsidR="000A2EA9">
        <w:tc>
          <w:tcPr>
            <w:tcW w:w="567" w:type="dxa"/>
          </w:tcPr>
          <w:p w:rsidR="000A2EA9" w:rsidRDefault="000A2EA9">
            <w:pPr>
              <w:pStyle w:val="ConsPlusNormal"/>
            </w:pPr>
          </w:p>
        </w:tc>
        <w:tc>
          <w:tcPr>
            <w:tcW w:w="794" w:type="dxa"/>
          </w:tcPr>
          <w:p w:rsidR="000A2EA9" w:rsidRDefault="000A2EA9">
            <w:pPr>
              <w:pStyle w:val="ConsPlusNormal"/>
            </w:pPr>
          </w:p>
        </w:tc>
        <w:tc>
          <w:tcPr>
            <w:tcW w:w="680" w:type="dxa"/>
          </w:tcPr>
          <w:p w:rsidR="000A2EA9" w:rsidRDefault="000A2EA9">
            <w:pPr>
              <w:pStyle w:val="ConsPlusNormal"/>
            </w:pPr>
          </w:p>
        </w:tc>
        <w:tc>
          <w:tcPr>
            <w:tcW w:w="1134"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61" w:type="dxa"/>
          </w:tcPr>
          <w:p w:rsidR="000A2EA9" w:rsidRDefault="000A2EA9">
            <w:pPr>
              <w:pStyle w:val="ConsPlusNormal"/>
            </w:pPr>
          </w:p>
        </w:tc>
      </w:tr>
      <w:tr w:rsidR="000A2EA9">
        <w:tc>
          <w:tcPr>
            <w:tcW w:w="567" w:type="dxa"/>
          </w:tcPr>
          <w:p w:rsidR="000A2EA9" w:rsidRDefault="000A2EA9">
            <w:pPr>
              <w:pStyle w:val="ConsPlusNormal"/>
            </w:pPr>
          </w:p>
        </w:tc>
        <w:tc>
          <w:tcPr>
            <w:tcW w:w="794" w:type="dxa"/>
          </w:tcPr>
          <w:p w:rsidR="000A2EA9" w:rsidRDefault="000A2EA9">
            <w:pPr>
              <w:pStyle w:val="ConsPlusNormal"/>
            </w:pPr>
          </w:p>
        </w:tc>
        <w:tc>
          <w:tcPr>
            <w:tcW w:w="680" w:type="dxa"/>
          </w:tcPr>
          <w:p w:rsidR="000A2EA9" w:rsidRDefault="000A2EA9">
            <w:pPr>
              <w:pStyle w:val="ConsPlusNormal"/>
            </w:pPr>
          </w:p>
        </w:tc>
        <w:tc>
          <w:tcPr>
            <w:tcW w:w="1134"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61" w:type="dxa"/>
          </w:tcPr>
          <w:p w:rsidR="000A2EA9" w:rsidRDefault="000A2EA9">
            <w:pPr>
              <w:pStyle w:val="ConsPlusNormal"/>
            </w:pPr>
          </w:p>
        </w:tc>
      </w:tr>
      <w:tr w:rsidR="000A2EA9">
        <w:tblPrEx>
          <w:tblBorders>
            <w:left w:val="nil"/>
          </w:tblBorders>
        </w:tblPrEx>
        <w:tc>
          <w:tcPr>
            <w:tcW w:w="3175" w:type="dxa"/>
            <w:gridSpan w:val="4"/>
            <w:tcBorders>
              <w:left w:val="nil"/>
              <w:bottom w:val="nil"/>
            </w:tcBorders>
          </w:tcPr>
          <w:p w:rsidR="000A2EA9" w:rsidRDefault="000A2EA9">
            <w:pPr>
              <w:pStyle w:val="ConsPlusNormal"/>
              <w:jc w:val="right"/>
            </w:pPr>
            <w:r>
              <w:t>Итого</w:t>
            </w: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52" w:type="dxa"/>
          </w:tcPr>
          <w:p w:rsidR="000A2EA9" w:rsidRDefault="000A2EA9">
            <w:pPr>
              <w:pStyle w:val="ConsPlusNormal"/>
            </w:pPr>
          </w:p>
        </w:tc>
        <w:tc>
          <w:tcPr>
            <w:tcW w:w="86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0531715, с. 3</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за "__" ___________ 20__ г.</w:t>
      </w:r>
    </w:p>
    <w:p w:rsidR="000A2EA9" w:rsidRDefault="000A2EA9">
      <w:pPr>
        <w:pStyle w:val="ConsPlusNonformat"/>
        <w:jc w:val="both"/>
      </w:pPr>
    </w:p>
    <w:p w:rsidR="000A2EA9" w:rsidRDefault="000A2EA9">
      <w:pPr>
        <w:pStyle w:val="ConsPlusNonformat"/>
        <w:jc w:val="both"/>
      </w:pPr>
      <w:r>
        <w:t xml:space="preserve">       3.2. Лимиты бюджетных обязательств в текущем финансовом году</w:t>
      </w:r>
    </w:p>
    <w:p w:rsidR="000A2EA9" w:rsidRDefault="000A2EA9">
      <w:pPr>
        <w:pStyle w:val="ConsPlusNonformat"/>
        <w:jc w:val="both"/>
      </w:pPr>
      <w:r>
        <w:t xml:space="preserve">      на выплаты за счет связанных иностранных кредитов и на выплаты</w:t>
      </w:r>
    </w:p>
    <w:p w:rsidR="000A2EA9" w:rsidRDefault="000A2EA9">
      <w:pPr>
        <w:pStyle w:val="ConsPlusNonformat"/>
        <w:jc w:val="both"/>
      </w:pPr>
      <w:r>
        <w:t xml:space="preserve">                           в иностранной валюте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21"/>
        <w:gridCol w:w="821"/>
        <w:gridCol w:w="1725"/>
        <w:gridCol w:w="1725"/>
        <w:gridCol w:w="1725"/>
        <w:gridCol w:w="1725"/>
        <w:gridCol w:w="1727"/>
      </w:tblGrid>
      <w:tr w:rsidR="000A2EA9">
        <w:tc>
          <w:tcPr>
            <w:tcW w:w="567" w:type="dxa"/>
            <w:vMerge w:val="restart"/>
          </w:tcPr>
          <w:p w:rsidR="000A2EA9" w:rsidRDefault="000A2EA9">
            <w:pPr>
              <w:pStyle w:val="ConsPlusNormal"/>
              <w:jc w:val="center"/>
            </w:pPr>
            <w:r>
              <w:t>N п/п</w:t>
            </w:r>
          </w:p>
        </w:tc>
        <w:tc>
          <w:tcPr>
            <w:tcW w:w="1642" w:type="dxa"/>
            <w:gridSpan w:val="2"/>
          </w:tcPr>
          <w:p w:rsidR="000A2EA9" w:rsidRDefault="000A2EA9">
            <w:pPr>
              <w:pStyle w:val="ConsPlusNormal"/>
              <w:jc w:val="center"/>
            </w:pPr>
            <w:r>
              <w:t>Документ</w:t>
            </w:r>
          </w:p>
        </w:tc>
        <w:tc>
          <w:tcPr>
            <w:tcW w:w="1725" w:type="dxa"/>
            <w:vMerge w:val="restart"/>
          </w:tcPr>
          <w:p w:rsidR="000A2EA9" w:rsidRDefault="000A2EA9">
            <w:pPr>
              <w:pStyle w:val="ConsPlusNormal"/>
              <w:jc w:val="center"/>
            </w:pPr>
            <w:r>
              <w:t>Код объекта капитального вложения (мероприятия по информатизаци</w:t>
            </w:r>
            <w:r>
              <w:lastRenderedPageBreak/>
              <w:t>и)</w:t>
            </w:r>
          </w:p>
        </w:tc>
        <w:tc>
          <w:tcPr>
            <w:tcW w:w="3450" w:type="dxa"/>
            <w:gridSpan w:val="2"/>
            <w:vMerge w:val="restart"/>
          </w:tcPr>
          <w:p w:rsidR="000A2EA9" w:rsidRDefault="000A2EA9">
            <w:pPr>
              <w:pStyle w:val="ConsPlusNormal"/>
              <w:jc w:val="center"/>
            </w:pPr>
            <w:r>
              <w:lastRenderedPageBreak/>
              <w:t>Сумма за счет связанных кредитов</w:t>
            </w:r>
          </w:p>
        </w:tc>
        <w:tc>
          <w:tcPr>
            <w:tcW w:w="3452" w:type="dxa"/>
            <w:gridSpan w:val="2"/>
            <w:vMerge w:val="restart"/>
          </w:tcPr>
          <w:p w:rsidR="000A2EA9" w:rsidRDefault="000A2EA9">
            <w:pPr>
              <w:pStyle w:val="ConsPlusNormal"/>
              <w:jc w:val="center"/>
            </w:pPr>
            <w:r>
              <w:t>Сумма на выплаты в иностранной валюте (в рублевом эквиваленте)</w:t>
            </w:r>
          </w:p>
        </w:tc>
      </w:tr>
      <w:tr w:rsidR="000A2EA9">
        <w:trPr>
          <w:trHeight w:val="269"/>
        </w:trPr>
        <w:tc>
          <w:tcPr>
            <w:tcW w:w="567" w:type="dxa"/>
            <w:vMerge/>
          </w:tcPr>
          <w:p w:rsidR="000A2EA9" w:rsidRDefault="000A2EA9">
            <w:pPr>
              <w:pStyle w:val="ConsPlusNormal"/>
            </w:pPr>
          </w:p>
        </w:tc>
        <w:tc>
          <w:tcPr>
            <w:tcW w:w="821" w:type="dxa"/>
            <w:vMerge w:val="restart"/>
          </w:tcPr>
          <w:p w:rsidR="000A2EA9" w:rsidRDefault="000A2EA9">
            <w:pPr>
              <w:pStyle w:val="ConsPlusNormal"/>
              <w:jc w:val="center"/>
            </w:pPr>
            <w:r>
              <w:t>номер</w:t>
            </w:r>
          </w:p>
        </w:tc>
        <w:tc>
          <w:tcPr>
            <w:tcW w:w="821" w:type="dxa"/>
            <w:vMerge w:val="restart"/>
          </w:tcPr>
          <w:p w:rsidR="000A2EA9" w:rsidRDefault="000A2EA9">
            <w:pPr>
              <w:pStyle w:val="ConsPlusNormal"/>
              <w:jc w:val="center"/>
            </w:pPr>
            <w:r>
              <w:t>дата</w:t>
            </w:r>
          </w:p>
        </w:tc>
        <w:tc>
          <w:tcPr>
            <w:tcW w:w="1725" w:type="dxa"/>
            <w:vMerge/>
          </w:tcPr>
          <w:p w:rsidR="000A2EA9" w:rsidRDefault="000A2EA9">
            <w:pPr>
              <w:pStyle w:val="ConsPlusNormal"/>
            </w:pPr>
          </w:p>
        </w:tc>
        <w:tc>
          <w:tcPr>
            <w:tcW w:w="3450" w:type="dxa"/>
            <w:gridSpan w:val="2"/>
            <w:vMerge/>
          </w:tcPr>
          <w:p w:rsidR="000A2EA9" w:rsidRDefault="000A2EA9">
            <w:pPr>
              <w:pStyle w:val="ConsPlusNormal"/>
            </w:pPr>
          </w:p>
        </w:tc>
        <w:tc>
          <w:tcPr>
            <w:tcW w:w="3452" w:type="dxa"/>
            <w:gridSpan w:val="2"/>
            <w:vMerge/>
          </w:tcPr>
          <w:p w:rsidR="000A2EA9" w:rsidRDefault="000A2EA9">
            <w:pPr>
              <w:pStyle w:val="ConsPlusNormal"/>
            </w:pPr>
          </w:p>
        </w:tc>
      </w:tr>
      <w:tr w:rsidR="000A2EA9">
        <w:tc>
          <w:tcPr>
            <w:tcW w:w="567" w:type="dxa"/>
            <w:vMerge/>
          </w:tcPr>
          <w:p w:rsidR="000A2EA9" w:rsidRDefault="000A2EA9">
            <w:pPr>
              <w:pStyle w:val="ConsPlusNormal"/>
            </w:pPr>
          </w:p>
        </w:tc>
        <w:tc>
          <w:tcPr>
            <w:tcW w:w="821" w:type="dxa"/>
            <w:vMerge/>
          </w:tcPr>
          <w:p w:rsidR="000A2EA9" w:rsidRDefault="000A2EA9">
            <w:pPr>
              <w:pStyle w:val="ConsPlusNormal"/>
            </w:pPr>
          </w:p>
        </w:tc>
        <w:tc>
          <w:tcPr>
            <w:tcW w:w="821" w:type="dxa"/>
            <w:vMerge/>
          </w:tcPr>
          <w:p w:rsidR="000A2EA9" w:rsidRDefault="000A2EA9">
            <w:pPr>
              <w:pStyle w:val="ConsPlusNormal"/>
            </w:pPr>
          </w:p>
        </w:tc>
        <w:tc>
          <w:tcPr>
            <w:tcW w:w="1725" w:type="dxa"/>
            <w:vMerge/>
          </w:tcPr>
          <w:p w:rsidR="000A2EA9" w:rsidRDefault="000A2EA9">
            <w:pPr>
              <w:pStyle w:val="ConsPlusNormal"/>
            </w:pPr>
          </w:p>
        </w:tc>
        <w:tc>
          <w:tcPr>
            <w:tcW w:w="1725" w:type="dxa"/>
          </w:tcPr>
          <w:p w:rsidR="000A2EA9" w:rsidRDefault="000A2EA9">
            <w:pPr>
              <w:pStyle w:val="ConsPlusNormal"/>
              <w:jc w:val="center"/>
            </w:pPr>
            <w:r>
              <w:t>на ____ год</w:t>
            </w:r>
          </w:p>
        </w:tc>
        <w:tc>
          <w:tcPr>
            <w:tcW w:w="1725" w:type="dxa"/>
          </w:tcPr>
          <w:p w:rsidR="000A2EA9" w:rsidRDefault="000A2EA9">
            <w:pPr>
              <w:pStyle w:val="ConsPlusNormal"/>
              <w:jc w:val="center"/>
            </w:pPr>
            <w:r>
              <w:t>на ____ год</w:t>
            </w:r>
          </w:p>
        </w:tc>
        <w:tc>
          <w:tcPr>
            <w:tcW w:w="1725" w:type="dxa"/>
          </w:tcPr>
          <w:p w:rsidR="000A2EA9" w:rsidRDefault="000A2EA9">
            <w:pPr>
              <w:pStyle w:val="ConsPlusNormal"/>
              <w:jc w:val="center"/>
            </w:pPr>
            <w:r>
              <w:t>на ____ год</w:t>
            </w:r>
          </w:p>
        </w:tc>
        <w:tc>
          <w:tcPr>
            <w:tcW w:w="1727" w:type="dxa"/>
          </w:tcPr>
          <w:p w:rsidR="000A2EA9" w:rsidRDefault="000A2EA9">
            <w:pPr>
              <w:pStyle w:val="ConsPlusNormal"/>
              <w:jc w:val="center"/>
            </w:pPr>
            <w:r>
              <w:t>на ____ год</w:t>
            </w:r>
          </w:p>
        </w:tc>
      </w:tr>
      <w:tr w:rsidR="000A2EA9">
        <w:tc>
          <w:tcPr>
            <w:tcW w:w="567" w:type="dxa"/>
          </w:tcPr>
          <w:p w:rsidR="000A2EA9" w:rsidRDefault="000A2EA9">
            <w:pPr>
              <w:pStyle w:val="ConsPlusNormal"/>
              <w:jc w:val="center"/>
            </w:pPr>
            <w:r>
              <w:lastRenderedPageBreak/>
              <w:t>1</w:t>
            </w:r>
          </w:p>
        </w:tc>
        <w:tc>
          <w:tcPr>
            <w:tcW w:w="821" w:type="dxa"/>
          </w:tcPr>
          <w:p w:rsidR="000A2EA9" w:rsidRDefault="000A2EA9">
            <w:pPr>
              <w:pStyle w:val="ConsPlusNormal"/>
              <w:jc w:val="center"/>
            </w:pPr>
            <w:r>
              <w:t>2</w:t>
            </w:r>
          </w:p>
        </w:tc>
        <w:tc>
          <w:tcPr>
            <w:tcW w:w="821" w:type="dxa"/>
          </w:tcPr>
          <w:p w:rsidR="000A2EA9" w:rsidRDefault="000A2EA9">
            <w:pPr>
              <w:pStyle w:val="ConsPlusNormal"/>
              <w:jc w:val="center"/>
            </w:pPr>
            <w:r>
              <w:t>3</w:t>
            </w:r>
          </w:p>
        </w:tc>
        <w:tc>
          <w:tcPr>
            <w:tcW w:w="1725" w:type="dxa"/>
          </w:tcPr>
          <w:p w:rsidR="000A2EA9" w:rsidRDefault="000A2EA9">
            <w:pPr>
              <w:pStyle w:val="ConsPlusNormal"/>
              <w:jc w:val="center"/>
            </w:pPr>
            <w:r>
              <w:t>4</w:t>
            </w:r>
          </w:p>
        </w:tc>
        <w:tc>
          <w:tcPr>
            <w:tcW w:w="1725" w:type="dxa"/>
          </w:tcPr>
          <w:p w:rsidR="000A2EA9" w:rsidRDefault="000A2EA9">
            <w:pPr>
              <w:pStyle w:val="ConsPlusNormal"/>
              <w:jc w:val="center"/>
            </w:pPr>
            <w:r>
              <w:t>5</w:t>
            </w:r>
          </w:p>
        </w:tc>
        <w:tc>
          <w:tcPr>
            <w:tcW w:w="1725" w:type="dxa"/>
          </w:tcPr>
          <w:p w:rsidR="000A2EA9" w:rsidRDefault="000A2EA9">
            <w:pPr>
              <w:pStyle w:val="ConsPlusNormal"/>
              <w:jc w:val="center"/>
            </w:pPr>
            <w:r>
              <w:t>6</w:t>
            </w:r>
          </w:p>
        </w:tc>
        <w:tc>
          <w:tcPr>
            <w:tcW w:w="1725" w:type="dxa"/>
          </w:tcPr>
          <w:p w:rsidR="000A2EA9" w:rsidRDefault="000A2EA9">
            <w:pPr>
              <w:pStyle w:val="ConsPlusNormal"/>
              <w:jc w:val="center"/>
            </w:pPr>
            <w:r>
              <w:t>7</w:t>
            </w:r>
          </w:p>
        </w:tc>
        <w:tc>
          <w:tcPr>
            <w:tcW w:w="1727" w:type="dxa"/>
          </w:tcPr>
          <w:p w:rsidR="000A2EA9" w:rsidRDefault="000A2EA9">
            <w:pPr>
              <w:pStyle w:val="ConsPlusNormal"/>
              <w:jc w:val="center"/>
            </w:pPr>
            <w:r>
              <w:t>8</w:t>
            </w:r>
          </w:p>
        </w:tc>
      </w:tr>
      <w:tr w:rsidR="000A2EA9">
        <w:tc>
          <w:tcPr>
            <w:tcW w:w="567" w:type="dxa"/>
          </w:tcPr>
          <w:p w:rsidR="000A2EA9" w:rsidRDefault="000A2EA9">
            <w:pPr>
              <w:pStyle w:val="ConsPlusNormal"/>
            </w:pPr>
          </w:p>
        </w:tc>
        <w:tc>
          <w:tcPr>
            <w:tcW w:w="821" w:type="dxa"/>
          </w:tcPr>
          <w:p w:rsidR="000A2EA9" w:rsidRDefault="000A2EA9">
            <w:pPr>
              <w:pStyle w:val="ConsPlusNormal"/>
            </w:pPr>
          </w:p>
        </w:tc>
        <w:tc>
          <w:tcPr>
            <w:tcW w:w="821" w:type="dxa"/>
          </w:tcPr>
          <w:p w:rsidR="000A2EA9" w:rsidRDefault="000A2EA9">
            <w:pPr>
              <w:pStyle w:val="ConsPlusNormal"/>
            </w:pPr>
          </w:p>
        </w:tc>
        <w:tc>
          <w:tcPr>
            <w:tcW w:w="1725" w:type="dxa"/>
          </w:tcPr>
          <w:p w:rsidR="000A2EA9" w:rsidRDefault="000A2EA9">
            <w:pPr>
              <w:pStyle w:val="ConsPlusNormal"/>
            </w:pPr>
          </w:p>
        </w:tc>
        <w:tc>
          <w:tcPr>
            <w:tcW w:w="1725" w:type="dxa"/>
          </w:tcPr>
          <w:p w:rsidR="000A2EA9" w:rsidRDefault="000A2EA9">
            <w:pPr>
              <w:pStyle w:val="ConsPlusNormal"/>
            </w:pPr>
          </w:p>
        </w:tc>
        <w:tc>
          <w:tcPr>
            <w:tcW w:w="1725" w:type="dxa"/>
          </w:tcPr>
          <w:p w:rsidR="000A2EA9" w:rsidRDefault="000A2EA9">
            <w:pPr>
              <w:pStyle w:val="ConsPlusNormal"/>
            </w:pPr>
          </w:p>
        </w:tc>
        <w:tc>
          <w:tcPr>
            <w:tcW w:w="1725" w:type="dxa"/>
          </w:tcPr>
          <w:p w:rsidR="000A2EA9" w:rsidRDefault="000A2EA9">
            <w:pPr>
              <w:pStyle w:val="ConsPlusNormal"/>
            </w:pPr>
          </w:p>
        </w:tc>
        <w:tc>
          <w:tcPr>
            <w:tcW w:w="1727" w:type="dxa"/>
          </w:tcPr>
          <w:p w:rsidR="000A2EA9" w:rsidRDefault="000A2EA9">
            <w:pPr>
              <w:pStyle w:val="ConsPlusNormal"/>
            </w:pPr>
          </w:p>
        </w:tc>
      </w:tr>
      <w:tr w:rsidR="000A2EA9">
        <w:tc>
          <w:tcPr>
            <w:tcW w:w="567" w:type="dxa"/>
          </w:tcPr>
          <w:p w:rsidR="000A2EA9" w:rsidRDefault="000A2EA9">
            <w:pPr>
              <w:pStyle w:val="ConsPlusNormal"/>
            </w:pPr>
          </w:p>
        </w:tc>
        <w:tc>
          <w:tcPr>
            <w:tcW w:w="821" w:type="dxa"/>
          </w:tcPr>
          <w:p w:rsidR="000A2EA9" w:rsidRDefault="000A2EA9">
            <w:pPr>
              <w:pStyle w:val="ConsPlusNormal"/>
            </w:pPr>
          </w:p>
        </w:tc>
        <w:tc>
          <w:tcPr>
            <w:tcW w:w="821" w:type="dxa"/>
          </w:tcPr>
          <w:p w:rsidR="000A2EA9" w:rsidRDefault="000A2EA9">
            <w:pPr>
              <w:pStyle w:val="ConsPlusNormal"/>
            </w:pPr>
          </w:p>
        </w:tc>
        <w:tc>
          <w:tcPr>
            <w:tcW w:w="1725" w:type="dxa"/>
          </w:tcPr>
          <w:p w:rsidR="000A2EA9" w:rsidRDefault="000A2EA9">
            <w:pPr>
              <w:pStyle w:val="ConsPlusNormal"/>
            </w:pPr>
          </w:p>
        </w:tc>
        <w:tc>
          <w:tcPr>
            <w:tcW w:w="1725" w:type="dxa"/>
          </w:tcPr>
          <w:p w:rsidR="000A2EA9" w:rsidRDefault="000A2EA9">
            <w:pPr>
              <w:pStyle w:val="ConsPlusNormal"/>
            </w:pPr>
          </w:p>
        </w:tc>
        <w:tc>
          <w:tcPr>
            <w:tcW w:w="1725" w:type="dxa"/>
          </w:tcPr>
          <w:p w:rsidR="000A2EA9" w:rsidRDefault="000A2EA9">
            <w:pPr>
              <w:pStyle w:val="ConsPlusNormal"/>
            </w:pPr>
          </w:p>
        </w:tc>
        <w:tc>
          <w:tcPr>
            <w:tcW w:w="1725" w:type="dxa"/>
          </w:tcPr>
          <w:p w:rsidR="000A2EA9" w:rsidRDefault="000A2EA9">
            <w:pPr>
              <w:pStyle w:val="ConsPlusNormal"/>
            </w:pPr>
          </w:p>
        </w:tc>
        <w:tc>
          <w:tcPr>
            <w:tcW w:w="1727" w:type="dxa"/>
          </w:tcPr>
          <w:p w:rsidR="000A2EA9" w:rsidRDefault="000A2EA9">
            <w:pPr>
              <w:pStyle w:val="ConsPlusNormal"/>
            </w:pPr>
          </w:p>
        </w:tc>
      </w:tr>
      <w:tr w:rsidR="000A2EA9">
        <w:tblPrEx>
          <w:tblBorders>
            <w:left w:val="nil"/>
          </w:tblBorders>
        </w:tblPrEx>
        <w:tc>
          <w:tcPr>
            <w:tcW w:w="3934" w:type="dxa"/>
            <w:gridSpan w:val="4"/>
            <w:tcBorders>
              <w:left w:val="nil"/>
              <w:bottom w:val="nil"/>
            </w:tcBorders>
          </w:tcPr>
          <w:p w:rsidR="000A2EA9" w:rsidRDefault="000A2EA9">
            <w:pPr>
              <w:pStyle w:val="ConsPlusNormal"/>
              <w:jc w:val="right"/>
            </w:pPr>
            <w:r>
              <w:t>Итого</w:t>
            </w:r>
          </w:p>
        </w:tc>
        <w:tc>
          <w:tcPr>
            <w:tcW w:w="1725" w:type="dxa"/>
          </w:tcPr>
          <w:p w:rsidR="000A2EA9" w:rsidRDefault="000A2EA9">
            <w:pPr>
              <w:pStyle w:val="ConsPlusNormal"/>
            </w:pPr>
          </w:p>
        </w:tc>
        <w:tc>
          <w:tcPr>
            <w:tcW w:w="1725" w:type="dxa"/>
          </w:tcPr>
          <w:p w:rsidR="000A2EA9" w:rsidRDefault="000A2EA9">
            <w:pPr>
              <w:pStyle w:val="ConsPlusNormal"/>
            </w:pPr>
          </w:p>
        </w:tc>
        <w:tc>
          <w:tcPr>
            <w:tcW w:w="1725" w:type="dxa"/>
          </w:tcPr>
          <w:p w:rsidR="000A2EA9" w:rsidRDefault="000A2EA9">
            <w:pPr>
              <w:pStyle w:val="ConsPlusNormal"/>
            </w:pPr>
          </w:p>
        </w:tc>
        <w:tc>
          <w:tcPr>
            <w:tcW w:w="1727" w:type="dxa"/>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3.3. Предельные объемы финансирования</w:t>
      </w:r>
    </w:p>
    <w:p w:rsidR="000A2EA9" w:rsidRDefault="000A2EA9">
      <w:pPr>
        <w:pStyle w:val="ConsPlusNonformat"/>
        <w:jc w:val="both"/>
      </w:pPr>
      <w:r>
        <w:t xml:space="preserve">             на выплаты за счет связанных иностранных кредитов</w:t>
      </w:r>
    </w:p>
    <w:p w:rsidR="000A2EA9" w:rsidRDefault="000A2EA9">
      <w:pPr>
        <w:pStyle w:val="ConsPlusNonformat"/>
        <w:jc w:val="both"/>
      </w:pPr>
      <w:r>
        <w:t xml:space="preserve">                     и на выплаты в иностранной валюте</w:t>
      </w:r>
    </w:p>
    <w:p w:rsidR="000A2EA9" w:rsidRDefault="000A2EA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821"/>
        <w:gridCol w:w="907"/>
        <w:gridCol w:w="1644"/>
        <w:gridCol w:w="1644"/>
        <w:gridCol w:w="1701"/>
        <w:gridCol w:w="1701"/>
      </w:tblGrid>
      <w:tr w:rsidR="000A2EA9">
        <w:tc>
          <w:tcPr>
            <w:tcW w:w="624" w:type="dxa"/>
            <w:vMerge w:val="restart"/>
            <w:tcBorders>
              <w:left w:val="nil"/>
            </w:tcBorders>
          </w:tcPr>
          <w:p w:rsidR="000A2EA9" w:rsidRDefault="000A2EA9">
            <w:pPr>
              <w:pStyle w:val="ConsPlusNormal"/>
              <w:jc w:val="center"/>
            </w:pPr>
            <w:r>
              <w:t>N п/п</w:t>
            </w:r>
          </w:p>
        </w:tc>
        <w:tc>
          <w:tcPr>
            <w:tcW w:w="1728" w:type="dxa"/>
            <w:gridSpan w:val="2"/>
          </w:tcPr>
          <w:p w:rsidR="000A2EA9" w:rsidRDefault="000A2EA9">
            <w:pPr>
              <w:pStyle w:val="ConsPlusNormal"/>
              <w:jc w:val="center"/>
            </w:pPr>
            <w:r>
              <w:t>Документ</w:t>
            </w:r>
          </w:p>
        </w:tc>
        <w:tc>
          <w:tcPr>
            <w:tcW w:w="3288" w:type="dxa"/>
            <w:gridSpan w:val="2"/>
            <w:vMerge w:val="restart"/>
          </w:tcPr>
          <w:p w:rsidR="000A2EA9" w:rsidRDefault="000A2EA9">
            <w:pPr>
              <w:pStyle w:val="ConsPlusNormal"/>
              <w:jc w:val="center"/>
            </w:pPr>
            <w:r>
              <w:t>Сумма за счет связанных кредитов</w:t>
            </w:r>
          </w:p>
        </w:tc>
        <w:tc>
          <w:tcPr>
            <w:tcW w:w="3402" w:type="dxa"/>
            <w:gridSpan w:val="2"/>
            <w:vMerge w:val="restart"/>
          </w:tcPr>
          <w:p w:rsidR="000A2EA9" w:rsidRDefault="000A2EA9">
            <w:pPr>
              <w:pStyle w:val="ConsPlusNormal"/>
              <w:jc w:val="center"/>
            </w:pPr>
            <w:r>
              <w:t>Сумма на выплаты в иностранной валюте (в рублевом эквиваленте)</w:t>
            </w:r>
          </w:p>
        </w:tc>
      </w:tr>
      <w:tr w:rsidR="000A2EA9">
        <w:trPr>
          <w:trHeight w:val="269"/>
        </w:trPr>
        <w:tc>
          <w:tcPr>
            <w:tcW w:w="624" w:type="dxa"/>
            <w:vMerge/>
            <w:tcBorders>
              <w:left w:val="nil"/>
            </w:tcBorders>
          </w:tcPr>
          <w:p w:rsidR="000A2EA9" w:rsidRDefault="000A2EA9">
            <w:pPr>
              <w:pStyle w:val="ConsPlusNormal"/>
            </w:pPr>
          </w:p>
        </w:tc>
        <w:tc>
          <w:tcPr>
            <w:tcW w:w="821" w:type="dxa"/>
            <w:vMerge w:val="restart"/>
          </w:tcPr>
          <w:p w:rsidR="000A2EA9" w:rsidRDefault="000A2EA9">
            <w:pPr>
              <w:pStyle w:val="ConsPlusNormal"/>
              <w:jc w:val="center"/>
            </w:pPr>
            <w:r>
              <w:t>номер</w:t>
            </w:r>
          </w:p>
        </w:tc>
        <w:tc>
          <w:tcPr>
            <w:tcW w:w="907" w:type="dxa"/>
            <w:vMerge w:val="restart"/>
          </w:tcPr>
          <w:p w:rsidR="000A2EA9" w:rsidRDefault="000A2EA9">
            <w:pPr>
              <w:pStyle w:val="ConsPlusNormal"/>
              <w:jc w:val="center"/>
            </w:pPr>
            <w:r>
              <w:t>дата</w:t>
            </w:r>
          </w:p>
        </w:tc>
        <w:tc>
          <w:tcPr>
            <w:tcW w:w="3288" w:type="dxa"/>
            <w:gridSpan w:val="2"/>
            <w:vMerge/>
          </w:tcPr>
          <w:p w:rsidR="000A2EA9" w:rsidRDefault="000A2EA9">
            <w:pPr>
              <w:pStyle w:val="ConsPlusNormal"/>
            </w:pPr>
          </w:p>
        </w:tc>
        <w:tc>
          <w:tcPr>
            <w:tcW w:w="3402" w:type="dxa"/>
            <w:gridSpan w:val="2"/>
            <w:vMerge/>
          </w:tcPr>
          <w:p w:rsidR="000A2EA9" w:rsidRDefault="000A2EA9">
            <w:pPr>
              <w:pStyle w:val="ConsPlusNormal"/>
            </w:pPr>
          </w:p>
        </w:tc>
      </w:tr>
      <w:tr w:rsidR="000A2EA9">
        <w:tc>
          <w:tcPr>
            <w:tcW w:w="624" w:type="dxa"/>
            <w:vMerge/>
            <w:tcBorders>
              <w:left w:val="nil"/>
            </w:tcBorders>
          </w:tcPr>
          <w:p w:rsidR="000A2EA9" w:rsidRDefault="000A2EA9">
            <w:pPr>
              <w:pStyle w:val="ConsPlusNormal"/>
            </w:pPr>
          </w:p>
        </w:tc>
        <w:tc>
          <w:tcPr>
            <w:tcW w:w="821" w:type="dxa"/>
            <w:vMerge/>
          </w:tcPr>
          <w:p w:rsidR="000A2EA9" w:rsidRDefault="000A2EA9">
            <w:pPr>
              <w:pStyle w:val="ConsPlusNormal"/>
            </w:pPr>
          </w:p>
        </w:tc>
        <w:tc>
          <w:tcPr>
            <w:tcW w:w="907" w:type="dxa"/>
            <w:vMerge/>
          </w:tcPr>
          <w:p w:rsidR="000A2EA9" w:rsidRDefault="000A2EA9">
            <w:pPr>
              <w:pStyle w:val="ConsPlusNormal"/>
            </w:pPr>
          </w:p>
        </w:tc>
        <w:tc>
          <w:tcPr>
            <w:tcW w:w="1644" w:type="dxa"/>
          </w:tcPr>
          <w:p w:rsidR="000A2EA9" w:rsidRDefault="000A2EA9">
            <w:pPr>
              <w:pStyle w:val="ConsPlusNormal"/>
              <w:jc w:val="center"/>
            </w:pPr>
            <w:r>
              <w:t>на ____ год</w:t>
            </w:r>
          </w:p>
        </w:tc>
        <w:tc>
          <w:tcPr>
            <w:tcW w:w="1644" w:type="dxa"/>
          </w:tcPr>
          <w:p w:rsidR="000A2EA9" w:rsidRDefault="000A2EA9">
            <w:pPr>
              <w:pStyle w:val="ConsPlusNormal"/>
              <w:jc w:val="center"/>
            </w:pPr>
            <w:r>
              <w:t>на ____ год</w:t>
            </w:r>
          </w:p>
        </w:tc>
        <w:tc>
          <w:tcPr>
            <w:tcW w:w="1701" w:type="dxa"/>
          </w:tcPr>
          <w:p w:rsidR="000A2EA9" w:rsidRDefault="000A2EA9">
            <w:pPr>
              <w:pStyle w:val="ConsPlusNormal"/>
              <w:jc w:val="center"/>
            </w:pPr>
            <w:r>
              <w:t>на ____ год</w:t>
            </w:r>
          </w:p>
        </w:tc>
        <w:tc>
          <w:tcPr>
            <w:tcW w:w="1701" w:type="dxa"/>
          </w:tcPr>
          <w:p w:rsidR="000A2EA9" w:rsidRDefault="000A2EA9">
            <w:pPr>
              <w:pStyle w:val="ConsPlusNormal"/>
              <w:jc w:val="center"/>
            </w:pPr>
            <w:r>
              <w:t>на ____ год</w:t>
            </w:r>
          </w:p>
        </w:tc>
      </w:tr>
      <w:tr w:rsidR="000A2EA9">
        <w:tc>
          <w:tcPr>
            <w:tcW w:w="624" w:type="dxa"/>
            <w:tcBorders>
              <w:left w:val="nil"/>
            </w:tcBorders>
          </w:tcPr>
          <w:p w:rsidR="000A2EA9" w:rsidRDefault="000A2EA9">
            <w:pPr>
              <w:pStyle w:val="ConsPlusNormal"/>
              <w:jc w:val="center"/>
            </w:pPr>
            <w:r>
              <w:t>1</w:t>
            </w:r>
          </w:p>
        </w:tc>
        <w:tc>
          <w:tcPr>
            <w:tcW w:w="821" w:type="dxa"/>
          </w:tcPr>
          <w:p w:rsidR="000A2EA9" w:rsidRDefault="000A2EA9">
            <w:pPr>
              <w:pStyle w:val="ConsPlusNormal"/>
              <w:jc w:val="center"/>
            </w:pPr>
            <w:r>
              <w:t>2</w:t>
            </w:r>
          </w:p>
        </w:tc>
        <w:tc>
          <w:tcPr>
            <w:tcW w:w="907" w:type="dxa"/>
          </w:tcPr>
          <w:p w:rsidR="000A2EA9" w:rsidRDefault="000A2EA9">
            <w:pPr>
              <w:pStyle w:val="ConsPlusNormal"/>
              <w:jc w:val="center"/>
            </w:pPr>
            <w:r>
              <w:t>3</w:t>
            </w:r>
          </w:p>
        </w:tc>
        <w:tc>
          <w:tcPr>
            <w:tcW w:w="1644" w:type="dxa"/>
          </w:tcPr>
          <w:p w:rsidR="000A2EA9" w:rsidRDefault="000A2EA9">
            <w:pPr>
              <w:pStyle w:val="ConsPlusNormal"/>
              <w:jc w:val="center"/>
            </w:pPr>
            <w:r>
              <w:t>4</w:t>
            </w:r>
          </w:p>
        </w:tc>
        <w:tc>
          <w:tcPr>
            <w:tcW w:w="1644" w:type="dxa"/>
          </w:tcPr>
          <w:p w:rsidR="000A2EA9" w:rsidRDefault="000A2EA9">
            <w:pPr>
              <w:pStyle w:val="ConsPlusNormal"/>
              <w:jc w:val="center"/>
            </w:pPr>
            <w:r>
              <w:t>5</w:t>
            </w:r>
          </w:p>
        </w:tc>
        <w:tc>
          <w:tcPr>
            <w:tcW w:w="1701" w:type="dxa"/>
          </w:tcPr>
          <w:p w:rsidR="000A2EA9" w:rsidRDefault="000A2EA9">
            <w:pPr>
              <w:pStyle w:val="ConsPlusNormal"/>
              <w:jc w:val="center"/>
            </w:pPr>
            <w:r>
              <w:t>6</w:t>
            </w:r>
          </w:p>
        </w:tc>
        <w:tc>
          <w:tcPr>
            <w:tcW w:w="1701" w:type="dxa"/>
          </w:tcPr>
          <w:p w:rsidR="000A2EA9" w:rsidRDefault="000A2EA9">
            <w:pPr>
              <w:pStyle w:val="ConsPlusNormal"/>
              <w:jc w:val="center"/>
            </w:pPr>
            <w:r>
              <w:t>7</w:t>
            </w:r>
          </w:p>
        </w:tc>
      </w:tr>
      <w:tr w:rsidR="000A2EA9">
        <w:tc>
          <w:tcPr>
            <w:tcW w:w="624" w:type="dxa"/>
            <w:tcBorders>
              <w:left w:val="nil"/>
            </w:tcBorders>
          </w:tcPr>
          <w:p w:rsidR="000A2EA9" w:rsidRDefault="000A2EA9">
            <w:pPr>
              <w:pStyle w:val="ConsPlusNormal"/>
            </w:pPr>
          </w:p>
        </w:tc>
        <w:tc>
          <w:tcPr>
            <w:tcW w:w="821" w:type="dxa"/>
          </w:tcPr>
          <w:p w:rsidR="000A2EA9" w:rsidRDefault="000A2EA9">
            <w:pPr>
              <w:pStyle w:val="ConsPlusNormal"/>
            </w:pPr>
          </w:p>
        </w:tc>
        <w:tc>
          <w:tcPr>
            <w:tcW w:w="907" w:type="dxa"/>
          </w:tcPr>
          <w:p w:rsidR="000A2EA9" w:rsidRDefault="000A2EA9">
            <w:pPr>
              <w:pStyle w:val="ConsPlusNormal"/>
            </w:pPr>
          </w:p>
        </w:tc>
        <w:tc>
          <w:tcPr>
            <w:tcW w:w="1644" w:type="dxa"/>
          </w:tcPr>
          <w:p w:rsidR="000A2EA9" w:rsidRDefault="000A2EA9">
            <w:pPr>
              <w:pStyle w:val="ConsPlusNormal"/>
            </w:pPr>
          </w:p>
        </w:tc>
        <w:tc>
          <w:tcPr>
            <w:tcW w:w="1644" w:type="dxa"/>
          </w:tcPr>
          <w:p w:rsidR="000A2EA9" w:rsidRDefault="000A2EA9">
            <w:pPr>
              <w:pStyle w:val="ConsPlusNormal"/>
            </w:pPr>
          </w:p>
        </w:tc>
        <w:tc>
          <w:tcPr>
            <w:tcW w:w="1701" w:type="dxa"/>
          </w:tcPr>
          <w:p w:rsidR="000A2EA9" w:rsidRDefault="000A2EA9">
            <w:pPr>
              <w:pStyle w:val="ConsPlusNormal"/>
            </w:pPr>
          </w:p>
        </w:tc>
        <w:tc>
          <w:tcPr>
            <w:tcW w:w="1701" w:type="dxa"/>
          </w:tcPr>
          <w:p w:rsidR="000A2EA9" w:rsidRDefault="000A2EA9">
            <w:pPr>
              <w:pStyle w:val="ConsPlusNormal"/>
            </w:pPr>
          </w:p>
        </w:tc>
      </w:tr>
      <w:tr w:rsidR="000A2EA9">
        <w:tc>
          <w:tcPr>
            <w:tcW w:w="624" w:type="dxa"/>
            <w:tcBorders>
              <w:left w:val="nil"/>
            </w:tcBorders>
          </w:tcPr>
          <w:p w:rsidR="000A2EA9" w:rsidRDefault="000A2EA9">
            <w:pPr>
              <w:pStyle w:val="ConsPlusNormal"/>
            </w:pPr>
          </w:p>
        </w:tc>
        <w:tc>
          <w:tcPr>
            <w:tcW w:w="821" w:type="dxa"/>
          </w:tcPr>
          <w:p w:rsidR="000A2EA9" w:rsidRDefault="000A2EA9">
            <w:pPr>
              <w:pStyle w:val="ConsPlusNormal"/>
            </w:pPr>
          </w:p>
        </w:tc>
        <w:tc>
          <w:tcPr>
            <w:tcW w:w="907" w:type="dxa"/>
          </w:tcPr>
          <w:p w:rsidR="000A2EA9" w:rsidRDefault="000A2EA9">
            <w:pPr>
              <w:pStyle w:val="ConsPlusNormal"/>
            </w:pPr>
          </w:p>
        </w:tc>
        <w:tc>
          <w:tcPr>
            <w:tcW w:w="1644" w:type="dxa"/>
          </w:tcPr>
          <w:p w:rsidR="000A2EA9" w:rsidRDefault="000A2EA9">
            <w:pPr>
              <w:pStyle w:val="ConsPlusNormal"/>
            </w:pPr>
          </w:p>
        </w:tc>
        <w:tc>
          <w:tcPr>
            <w:tcW w:w="1644" w:type="dxa"/>
          </w:tcPr>
          <w:p w:rsidR="000A2EA9" w:rsidRDefault="000A2EA9">
            <w:pPr>
              <w:pStyle w:val="ConsPlusNormal"/>
            </w:pPr>
          </w:p>
        </w:tc>
        <w:tc>
          <w:tcPr>
            <w:tcW w:w="1701" w:type="dxa"/>
          </w:tcPr>
          <w:p w:rsidR="000A2EA9" w:rsidRDefault="000A2EA9">
            <w:pPr>
              <w:pStyle w:val="ConsPlusNormal"/>
            </w:pPr>
          </w:p>
        </w:tc>
        <w:tc>
          <w:tcPr>
            <w:tcW w:w="1701" w:type="dxa"/>
          </w:tcPr>
          <w:p w:rsidR="000A2EA9" w:rsidRDefault="000A2EA9">
            <w:pPr>
              <w:pStyle w:val="ConsPlusNormal"/>
            </w:pPr>
          </w:p>
        </w:tc>
      </w:tr>
      <w:tr w:rsidR="000A2EA9">
        <w:tc>
          <w:tcPr>
            <w:tcW w:w="624" w:type="dxa"/>
            <w:tcBorders>
              <w:left w:val="nil"/>
            </w:tcBorders>
          </w:tcPr>
          <w:p w:rsidR="000A2EA9" w:rsidRDefault="000A2EA9">
            <w:pPr>
              <w:pStyle w:val="ConsPlusNormal"/>
            </w:pPr>
          </w:p>
        </w:tc>
        <w:tc>
          <w:tcPr>
            <w:tcW w:w="821" w:type="dxa"/>
          </w:tcPr>
          <w:p w:rsidR="000A2EA9" w:rsidRDefault="000A2EA9">
            <w:pPr>
              <w:pStyle w:val="ConsPlusNormal"/>
            </w:pPr>
          </w:p>
        </w:tc>
        <w:tc>
          <w:tcPr>
            <w:tcW w:w="907" w:type="dxa"/>
          </w:tcPr>
          <w:p w:rsidR="000A2EA9" w:rsidRDefault="000A2EA9">
            <w:pPr>
              <w:pStyle w:val="ConsPlusNormal"/>
            </w:pPr>
          </w:p>
        </w:tc>
        <w:tc>
          <w:tcPr>
            <w:tcW w:w="1644" w:type="dxa"/>
          </w:tcPr>
          <w:p w:rsidR="000A2EA9" w:rsidRDefault="000A2EA9">
            <w:pPr>
              <w:pStyle w:val="ConsPlusNormal"/>
            </w:pPr>
          </w:p>
        </w:tc>
        <w:tc>
          <w:tcPr>
            <w:tcW w:w="1644" w:type="dxa"/>
          </w:tcPr>
          <w:p w:rsidR="000A2EA9" w:rsidRDefault="000A2EA9">
            <w:pPr>
              <w:pStyle w:val="ConsPlusNormal"/>
            </w:pPr>
          </w:p>
        </w:tc>
        <w:tc>
          <w:tcPr>
            <w:tcW w:w="1701" w:type="dxa"/>
          </w:tcPr>
          <w:p w:rsidR="000A2EA9" w:rsidRDefault="000A2EA9">
            <w:pPr>
              <w:pStyle w:val="ConsPlusNormal"/>
            </w:pPr>
          </w:p>
        </w:tc>
        <w:tc>
          <w:tcPr>
            <w:tcW w:w="1701" w:type="dxa"/>
          </w:tcPr>
          <w:p w:rsidR="000A2EA9" w:rsidRDefault="000A2EA9">
            <w:pPr>
              <w:pStyle w:val="ConsPlusNormal"/>
            </w:pPr>
          </w:p>
        </w:tc>
      </w:tr>
      <w:tr w:rsidR="000A2EA9">
        <w:tc>
          <w:tcPr>
            <w:tcW w:w="2352" w:type="dxa"/>
            <w:gridSpan w:val="3"/>
            <w:tcBorders>
              <w:left w:val="nil"/>
              <w:bottom w:val="nil"/>
            </w:tcBorders>
          </w:tcPr>
          <w:p w:rsidR="000A2EA9" w:rsidRDefault="000A2EA9">
            <w:pPr>
              <w:pStyle w:val="ConsPlusNormal"/>
              <w:jc w:val="right"/>
            </w:pPr>
            <w:r>
              <w:t>Итого</w:t>
            </w:r>
          </w:p>
        </w:tc>
        <w:tc>
          <w:tcPr>
            <w:tcW w:w="1644" w:type="dxa"/>
          </w:tcPr>
          <w:p w:rsidR="000A2EA9" w:rsidRDefault="000A2EA9">
            <w:pPr>
              <w:pStyle w:val="ConsPlusNormal"/>
            </w:pPr>
          </w:p>
        </w:tc>
        <w:tc>
          <w:tcPr>
            <w:tcW w:w="1644" w:type="dxa"/>
          </w:tcPr>
          <w:p w:rsidR="000A2EA9" w:rsidRDefault="000A2EA9">
            <w:pPr>
              <w:pStyle w:val="ConsPlusNormal"/>
            </w:pPr>
          </w:p>
        </w:tc>
        <w:tc>
          <w:tcPr>
            <w:tcW w:w="1701" w:type="dxa"/>
          </w:tcPr>
          <w:p w:rsidR="000A2EA9" w:rsidRDefault="000A2EA9">
            <w:pPr>
              <w:pStyle w:val="ConsPlusNormal"/>
            </w:pPr>
          </w:p>
        </w:tc>
        <w:tc>
          <w:tcPr>
            <w:tcW w:w="170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4. Заблокированные бюджетные данные</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191"/>
        <w:gridCol w:w="1191"/>
        <w:gridCol w:w="2093"/>
        <w:gridCol w:w="1020"/>
        <w:gridCol w:w="964"/>
        <w:gridCol w:w="1020"/>
        <w:gridCol w:w="1020"/>
        <w:gridCol w:w="964"/>
        <w:gridCol w:w="964"/>
        <w:gridCol w:w="964"/>
        <w:gridCol w:w="1020"/>
      </w:tblGrid>
      <w:tr w:rsidR="000A2EA9">
        <w:tc>
          <w:tcPr>
            <w:tcW w:w="624" w:type="dxa"/>
            <w:vMerge w:val="restart"/>
          </w:tcPr>
          <w:p w:rsidR="000A2EA9" w:rsidRDefault="000A2EA9">
            <w:pPr>
              <w:pStyle w:val="ConsPlusNormal"/>
              <w:jc w:val="center"/>
            </w:pPr>
            <w:r>
              <w:lastRenderedPageBreak/>
              <w:t>N п/п</w:t>
            </w:r>
          </w:p>
        </w:tc>
        <w:tc>
          <w:tcPr>
            <w:tcW w:w="2382" w:type="dxa"/>
            <w:gridSpan w:val="2"/>
          </w:tcPr>
          <w:p w:rsidR="000A2EA9" w:rsidRDefault="000A2EA9">
            <w:pPr>
              <w:pStyle w:val="ConsPlusNormal"/>
              <w:jc w:val="center"/>
            </w:pPr>
            <w:r>
              <w:t>Документ</w:t>
            </w:r>
          </w:p>
        </w:tc>
        <w:tc>
          <w:tcPr>
            <w:tcW w:w="2093" w:type="dxa"/>
            <w:vMerge w:val="restart"/>
          </w:tcPr>
          <w:p w:rsidR="000A2EA9" w:rsidRDefault="000A2EA9">
            <w:pPr>
              <w:pStyle w:val="ConsPlusNormal"/>
              <w:jc w:val="center"/>
            </w:pPr>
            <w:r>
              <w:t>Код объекта капитального вложения (мероприятия по информатизации)</w:t>
            </w:r>
          </w:p>
        </w:tc>
        <w:tc>
          <w:tcPr>
            <w:tcW w:w="4024" w:type="dxa"/>
            <w:gridSpan w:val="4"/>
          </w:tcPr>
          <w:p w:rsidR="000A2EA9" w:rsidRDefault="000A2EA9">
            <w:pPr>
              <w:pStyle w:val="ConsPlusNormal"/>
              <w:jc w:val="center"/>
            </w:pPr>
            <w:r>
              <w:t>Бюджетные ассигнования</w:t>
            </w:r>
          </w:p>
        </w:tc>
        <w:tc>
          <w:tcPr>
            <w:tcW w:w="3912" w:type="dxa"/>
            <w:gridSpan w:val="4"/>
          </w:tcPr>
          <w:p w:rsidR="000A2EA9" w:rsidRDefault="000A2EA9">
            <w:pPr>
              <w:pStyle w:val="ConsPlusNormal"/>
              <w:jc w:val="center"/>
            </w:pPr>
            <w:r>
              <w:t>Лимиты бюджетных обязательств</w:t>
            </w:r>
          </w:p>
        </w:tc>
      </w:tr>
      <w:tr w:rsidR="000A2EA9">
        <w:tc>
          <w:tcPr>
            <w:tcW w:w="624" w:type="dxa"/>
            <w:vMerge/>
          </w:tcPr>
          <w:p w:rsidR="000A2EA9" w:rsidRDefault="000A2EA9">
            <w:pPr>
              <w:pStyle w:val="ConsPlusNormal"/>
            </w:pPr>
          </w:p>
        </w:tc>
        <w:tc>
          <w:tcPr>
            <w:tcW w:w="1191" w:type="dxa"/>
          </w:tcPr>
          <w:p w:rsidR="000A2EA9" w:rsidRDefault="000A2EA9">
            <w:pPr>
              <w:pStyle w:val="ConsPlusNormal"/>
              <w:jc w:val="center"/>
            </w:pPr>
            <w:r>
              <w:t>номер</w:t>
            </w:r>
          </w:p>
        </w:tc>
        <w:tc>
          <w:tcPr>
            <w:tcW w:w="1191" w:type="dxa"/>
          </w:tcPr>
          <w:p w:rsidR="000A2EA9" w:rsidRDefault="000A2EA9">
            <w:pPr>
              <w:pStyle w:val="ConsPlusNormal"/>
              <w:jc w:val="center"/>
            </w:pPr>
            <w:r>
              <w:t>номер</w:t>
            </w:r>
          </w:p>
        </w:tc>
        <w:tc>
          <w:tcPr>
            <w:tcW w:w="2093" w:type="dxa"/>
            <w:vMerge/>
          </w:tcPr>
          <w:p w:rsidR="000A2EA9" w:rsidRDefault="000A2EA9">
            <w:pPr>
              <w:pStyle w:val="ConsPlusNormal"/>
            </w:pPr>
          </w:p>
        </w:tc>
        <w:tc>
          <w:tcPr>
            <w:tcW w:w="1020" w:type="dxa"/>
          </w:tcPr>
          <w:p w:rsidR="000A2EA9" w:rsidRDefault="000A2EA9">
            <w:pPr>
              <w:pStyle w:val="ConsPlusNormal"/>
              <w:jc w:val="center"/>
            </w:pPr>
            <w:r>
              <w:t>на ____ год</w:t>
            </w:r>
          </w:p>
        </w:tc>
        <w:tc>
          <w:tcPr>
            <w:tcW w:w="964" w:type="dxa"/>
          </w:tcPr>
          <w:p w:rsidR="000A2EA9" w:rsidRDefault="000A2EA9">
            <w:pPr>
              <w:pStyle w:val="ConsPlusNormal"/>
              <w:jc w:val="center"/>
            </w:pPr>
            <w:r>
              <w:t>на ____ год</w:t>
            </w:r>
          </w:p>
        </w:tc>
        <w:tc>
          <w:tcPr>
            <w:tcW w:w="1020" w:type="dxa"/>
          </w:tcPr>
          <w:p w:rsidR="000A2EA9" w:rsidRDefault="000A2EA9">
            <w:pPr>
              <w:pStyle w:val="ConsPlusNormal"/>
              <w:jc w:val="center"/>
            </w:pPr>
            <w:r>
              <w:t>на ____ год</w:t>
            </w:r>
          </w:p>
        </w:tc>
        <w:tc>
          <w:tcPr>
            <w:tcW w:w="1020" w:type="dxa"/>
          </w:tcPr>
          <w:p w:rsidR="000A2EA9" w:rsidRDefault="000A2EA9">
            <w:pPr>
              <w:pStyle w:val="ConsPlusNormal"/>
              <w:jc w:val="center"/>
            </w:pPr>
            <w:r>
              <w:t>на ____ год</w:t>
            </w:r>
          </w:p>
        </w:tc>
        <w:tc>
          <w:tcPr>
            <w:tcW w:w="964" w:type="dxa"/>
          </w:tcPr>
          <w:p w:rsidR="000A2EA9" w:rsidRDefault="000A2EA9">
            <w:pPr>
              <w:pStyle w:val="ConsPlusNormal"/>
              <w:jc w:val="center"/>
            </w:pPr>
            <w:r>
              <w:t>на год</w:t>
            </w:r>
          </w:p>
        </w:tc>
        <w:tc>
          <w:tcPr>
            <w:tcW w:w="964" w:type="dxa"/>
          </w:tcPr>
          <w:p w:rsidR="000A2EA9" w:rsidRDefault="000A2EA9">
            <w:pPr>
              <w:pStyle w:val="ConsPlusNormal"/>
              <w:jc w:val="center"/>
            </w:pPr>
            <w:r>
              <w:t>на год</w:t>
            </w:r>
          </w:p>
        </w:tc>
        <w:tc>
          <w:tcPr>
            <w:tcW w:w="964" w:type="dxa"/>
          </w:tcPr>
          <w:p w:rsidR="000A2EA9" w:rsidRDefault="000A2EA9">
            <w:pPr>
              <w:pStyle w:val="ConsPlusNormal"/>
              <w:jc w:val="center"/>
            </w:pPr>
            <w:r>
              <w:t>на год</w:t>
            </w:r>
          </w:p>
        </w:tc>
        <w:tc>
          <w:tcPr>
            <w:tcW w:w="1020" w:type="dxa"/>
          </w:tcPr>
          <w:p w:rsidR="000A2EA9" w:rsidRDefault="000A2EA9">
            <w:pPr>
              <w:pStyle w:val="ConsPlusNormal"/>
              <w:jc w:val="center"/>
            </w:pPr>
            <w:r>
              <w:t>на год</w:t>
            </w:r>
          </w:p>
        </w:tc>
      </w:tr>
      <w:tr w:rsidR="000A2EA9">
        <w:tc>
          <w:tcPr>
            <w:tcW w:w="624" w:type="dxa"/>
          </w:tcPr>
          <w:p w:rsidR="000A2EA9" w:rsidRDefault="000A2EA9">
            <w:pPr>
              <w:pStyle w:val="ConsPlusNormal"/>
              <w:jc w:val="center"/>
            </w:pPr>
            <w:r>
              <w:t>1</w:t>
            </w:r>
          </w:p>
        </w:tc>
        <w:tc>
          <w:tcPr>
            <w:tcW w:w="1191" w:type="dxa"/>
          </w:tcPr>
          <w:p w:rsidR="000A2EA9" w:rsidRDefault="000A2EA9">
            <w:pPr>
              <w:pStyle w:val="ConsPlusNormal"/>
              <w:jc w:val="center"/>
            </w:pPr>
            <w:r>
              <w:t>2</w:t>
            </w:r>
          </w:p>
        </w:tc>
        <w:tc>
          <w:tcPr>
            <w:tcW w:w="1191" w:type="dxa"/>
          </w:tcPr>
          <w:p w:rsidR="000A2EA9" w:rsidRDefault="000A2EA9">
            <w:pPr>
              <w:pStyle w:val="ConsPlusNormal"/>
              <w:jc w:val="center"/>
            </w:pPr>
            <w:r>
              <w:t>3</w:t>
            </w:r>
          </w:p>
        </w:tc>
        <w:tc>
          <w:tcPr>
            <w:tcW w:w="2093" w:type="dxa"/>
          </w:tcPr>
          <w:p w:rsidR="000A2EA9" w:rsidRDefault="000A2EA9">
            <w:pPr>
              <w:pStyle w:val="ConsPlusNormal"/>
              <w:jc w:val="center"/>
            </w:pPr>
            <w:r>
              <w:t>4</w:t>
            </w:r>
          </w:p>
        </w:tc>
        <w:tc>
          <w:tcPr>
            <w:tcW w:w="1020" w:type="dxa"/>
          </w:tcPr>
          <w:p w:rsidR="000A2EA9" w:rsidRDefault="000A2EA9">
            <w:pPr>
              <w:pStyle w:val="ConsPlusNormal"/>
              <w:jc w:val="center"/>
            </w:pPr>
            <w:r>
              <w:t>5</w:t>
            </w:r>
          </w:p>
        </w:tc>
        <w:tc>
          <w:tcPr>
            <w:tcW w:w="964" w:type="dxa"/>
          </w:tcPr>
          <w:p w:rsidR="000A2EA9" w:rsidRDefault="000A2EA9">
            <w:pPr>
              <w:pStyle w:val="ConsPlusNormal"/>
              <w:jc w:val="center"/>
            </w:pPr>
            <w:r>
              <w:t>6</w:t>
            </w:r>
          </w:p>
        </w:tc>
        <w:tc>
          <w:tcPr>
            <w:tcW w:w="1020" w:type="dxa"/>
          </w:tcPr>
          <w:p w:rsidR="000A2EA9" w:rsidRDefault="000A2EA9">
            <w:pPr>
              <w:pStyle w:val="ConsPlusNormal"/>
              <w:jc w:val="center"/>
            </w:pPr>
            <w:r>
              <w:t>7</w:t>
            </w:r>
          </w:p>
        </w:tc>
        <w:tc>
          <w:tcPr>
            <w:tcW w:w="1020" w:type="dxa"/>
          </w:tcPr>
          <w:p w:rsidR="000A2EA9" w:rsidRDefault="000A2EA9">
            <w:pPr>
              <w:pStyle w:val="ConsPlusNormal"/>
              <w:jc w:val="center"/>
            </w:pPr>
            <w:r>
              <w:t>8</w:t>
            </w:r>
          </w:p>
        </w:tc>
        <w:tc>
          <w:tcPr>
            <w:tcW w:w="964" w:type="dxa"/>
          </w:tcPr>
          <w:p w:rsidR="000A2EA9" w:rsidRDefault="000A2EA9">
            <w:pPr>
              <w:pStyle w:val="ConsPlusNormal"/>
              <w:jc w:val="center"/>
            </w:pPr>
            <w:r>
              <w:t>9</w:t>
            </w:r>
          </w:p>
        </w:tc>
        <w:tc>
          <w:tcPr>
            <w:tcW w:w="964" w:type="dxa"/>
          </w:tcPr>
          <w:p w:rsidR="000A2EA9" w:rsidRDefault="000A2EA9">
            <w:pPr>
              <w:pStyle w:val="ConsPlusNormal"/>
              <w:jc w:val="center"/>
            </w:pPr>
            <w:r>
              <w:t>10</w:t>
            </w:r>
          </w:p>
        </w:tc>
        <w:tc>
          <w:tcPr>
            <w:tcW w:w="964" w:type="dxa"/>
          </w:tcPr>
          <w:p w:rsidR="000A2EA9" w:rsidRDefault="000A2EA9">
            <w:pPr>
              <w:pStyle w:val="ConsPlusNormal"/>
              <w:jc w:val="center"/>
            </w:pPr>
            <w:r>
              <w:t>11</w:t>
            </w:r>
          </w:p>
        </w:tc>
        <w:tc>
          <w:tcPr>
            <w:tcW w:w="1020" w:type="dxa"/>
          </w:tcPr>
          <w:p w:rsidR="000A2EA9" w:rsidRDefault="000A2EA9">
            <w:pPr>
              <w:pStyle w:val="ConsPlusNormal"/>
              <w:jc w:val="center"/>
            </w:pPr>
            <w:r>
              <w:t>12</w:t>
            </w:r>
          </w:p>
        </w:tc>
      </w:tr>
      <w:tr w:rsidR="000A2EA9">
        <w:tc>
          <w:tcPr>
            <w:tcW w:w="624" w:type="dxa"/>
          </w:tcPr>
          <w:p w:rsidR="000A2EA9" w:rsidRDefault="000A2EA9">
            <w:pPr>
              <w:pStyle w:val="ConsPlusNormal"/>
            </w:pPr>
          </w:p>
        </w:tc>
        <w:tc>
          <w:tcPr>
            <w:tcW w:w="1191" w:type="dxa"/>
          </w:tcPr>
          <w:p w:rsidR="000A2EA9" w:rsidRDefault="000A2EA9">
            <w:pPr>
              <w:pStyle w:val="ConsPlusNormal"/>
            </w:pPr>
          </w:p>
        </w:tc>
        <w:tc>
          <w:tcPr>
            <w:tcW w:w="1191" w:type="dxa"/>
          </w:tcPr>
          <w:p w:rsidR="000A2EA9" w:rsidRDefault="000A2EA9">
            <w:pPr>
              <w:pStyle w:val="ConsPlusNormal"/>
            </w:pPr>
          </w:p>
        </w:tc>
        <w:tc>
          <w:tcPr>
            <w:tcW w:w="2093" w:type="dxa"/>
          </w:tcPr>
          <w:p w:rsidR="000A2EA9" w:rsidRDefault="000A2EA9">
            <w:pPr>
              <w:pStyle w:val="ConsPlusNormal"/>
            </w:pPr>
          </w:p>
        </w:tc>
        <w:tc>
          <w:tcPr>
            <w:tcW w:w="1020"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c>
          <w:tcPr>
            <w:tcW w:w="1020"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r>
      <w:tr w:rsidR="000A2EA9">
        <w:tc>
          <w:tcPr>
            <w:tcW w:w="624" w:type="dxa"/>
          </w:tcPr>
          <w:p w:rsidR="000A2EA9" w:rsidRDefault="000A2EA9">
            <w:pPr>
              <w:pStyle w:val="ConsPlusNormal"/>
            </w:pPr>
          </w:p>
        </w:tc>
        <w:tc>
          <w:tcPr>
            <w:tcW w:w="1191" w:type="dxa"/>
          </w:tcPr>
          <w:p w:rsidR="000A2EA9" w:rsidRDefault="000A2EA9">
            <w:pPr>
              <w:pStyle w:val="ConsPlusNormal"/>
            </w:pPr>
          </w:p>
        </w:tc>
        <w:tc>
          <w:tcPr>
            <w:tcW w:w="1191" w:type="dxa"/>
          </w:tcPr>
          <w:p w:rsidR="000A2EA9" w:rsidRDefault="000A2EA9">
            <w:pPr>
              <w:pStyle w:val="ConsPlusNormal"/>
            </w:pPr>
          </w:p>
        </w:tc>
        <w:tc>
          <w:tcPr>
            <w:tcW w:w="2093" w:type="dxa"/>
          </w:tcPr>
          <w:p w:rsidR="000A2EA9" w:rsidRDefault="000A2EA9">
            <w:pPr>
              <w:pStyle w:val="ConsPlusNormal"/>
            </w:pPr>
          </w:p>
        </w:tc>
        <w:tc>
          <w:tcPr>
            <w:tcW w:w="1020"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c>
          <w:tcPr>
            <w:tcW w:w="1020"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r>
      <w:tr w:rsidR="000A2EA9">
        <w:tblPrEx>
          <w:tblBorders>
            <w:left w:val="nil"/>
          </w:tblBorders>
        </w:tblPrEx>
        <w:tc>
          <w:tcPr>
            <w:tcW w:w="5099" w:type="dxa"/>
            <w:gridSpan w:val="4"/>
            <w:tcBorders>
              <w:left w:val="nil"/>
              <w:bottom w:val="nil"/>
            </w:tcBorders>
          </w:tcPr>
          <w:p w:rsidR="000A2EA9" w:rsidRDefault="000A2EA9">
            <w:pPr>
              <w:pStyle w:val="ConsPlusNormal"/>
              <w:jc w:val="right"/>
            </w:pPr>
            <w:r>
              <w:t>Итого</w:t>
            </w:r>
          </w:p>
        </w:tc>
        <w:tc>
          <w:tcPr>
            <w:tcW w:w="1020"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c>
          <w:tcPr>
            <w:tcW w:w="1020"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8</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right"/>
      </w:pPr>
    </w:p>
    <w:p w:rsidR="000A2EA9" w:rsidRDefault="000A2EA9">
      <w:pPr>
        <w:pStyle w:val="ConsPlusNonformat"/>
        <w:jc w:val="both"/>
      </w:pPr>
      <w:bookmarkStart w:id="104" w:name="P2953"/>
      <w:bookmarkEnd w:id="104"/>
      <w:r>
        <w:t xml:space="preserve">                                  ВЫПИСКА</w:t>
      </w:r>
    </w:p>
    <w:p w:rsidR="000A2EA9" w:rsidRDefault="000A2EA9">
      <w:pPr>
        <w:pStyle w:val="ConsPlusNonformat"/>
        <w:jc w:val="both"/>
      </w:pPr>
      <w:r>
        <w:t xml:space="preserve">                                        ┌────────────────────┐</w:t>
      </w:r>
    </w:p>
    <w:p w:rsidR="000A2EA9" w:rsidRDefault="000A2EA9">
      <w:pPr>
        <w:pStyle w:val="ConsPlusNonformat"/>
        <w:jc w:val="both"/>
      </w:pPr>
      <w:r>
        <w:t xml:space="preserve">            из лицевого счета бюджета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Коды</w:t>
            </w: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0531775</w:t>
            </w: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jc w:val="center"/>
            </w:pPr>
            <w:r>
              <w:t>за "__" 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Орган Федерального казначейства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Наименование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39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Финансовый орган</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Периодичность: ежедневная</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Единица измерения: руб</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399">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Бюджетные средства</w:t>
      </w:r>
    </w:p>
    <w:p w:rsidR="000A2EA9" w:rsidRDefault="000A2EA9">
      <w:pPr>
        <w:pStyle w:val="ConsPlusNonformat"/>
        <w:jc w:val="both"/>
      </w:pPr>
    </w:p>
    <w:p w:rsidR="000A2EA9" w:rsidRDefault="000A2EA9">
      <w:pPr>
        <w:pStyle w:val="ConsPlusNonformat"/>
        <w:jc w:val="both"/>
      </w:pPr>
      <w:r>
        <w:t xml:space="preserve">                       1.1. Остатки на лицевом счете</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2"/>
        <w:gridCol w:w="2948"/>
        <w:gridCol w:w="3042"/>
      </w:tblGrid>
      <w:tr w:rsidR="000A2EA9">
        <w:tc>
          <w:tcPr>
            <w:tcW w:w="3042" w:type="dxa"/>
            <w:tcBorders>
              <w:left w:val="nil"/>
            </w:tcBorders>
          </w:tcPr>
          <w:p w:rsidR="000A2EA9" w:rsidRDefault="000A2EA9">
            <w:pPr>
              <w:pStyle w:val="ConsPlusNormal"/>
              <w:jc w:val="center"/>
            </w:pPr>
            <w:r>
              <w:t>Наименование показателя</w:t>
            </w:r>
          </w:p>
        </w:tc>
        <w:tc>
          <w:tcPr>
            <w:tcW w:w="2948" w:type="dxa"/>
          </w:tcPr>
          <w:p w:rsidR="000A2EA9" w:rsidRDefault="000A2EA9">
            <w:pPr>
              <w:pStyle w:val="ConsPlusNormal"/>
              <w:jc w:val="center"/>
            </w:pPr>
            <w:r>
              <w:t>Средства, доступные к распределению</w:t>
            </w:r>
          </w:p>
        </w:tc>
        <w:tc>
          <w:tcPr>
            <w:tcW w:w="3042" w:type="dxa"/>
            <w:tcBorders>
              <w:right w:val="nil"/>
            </w:tcBorders>
          </w:tcPr>
          <w:p w:rsidR="000A2EA9" w:rsidRDefault="000A2EA9">
            <w:pPr>
              <w:pStyle w:val="ConsPlusNormal"/>
              <w:jc w:val="center"/>
            </w:pPr>
            <w:r>
              <w:t>Из них денежных средств</w:t>
            </w:r>
          </w:p>
        </w:tc>
      </w:tr>
      <w:tr w:rsidR="000A2EA9">
        <w:tc>
          <w:tcPr>
            <w:tcW w:w="3042" w:type="dxa"/>
            <w:tcBorders>
              <w:left w:val="nil"/>
            </w:tcBorders>
          </w:tcPr>
          <w:p w:rsidR="000A2EA9" w:rsidRDefault="000A2EA9">
            <w:pPr>
              <w:pStyle w:val="ConsPlusNormal"/>
              <w:jc w:val="center"/>
            </w:pPr>
            <w:r>
              <w:t>1</w:t>
            </w:r>
          </w:p>
        </w:tc>
        <w:tc>
          <w:tcPr>
            <w:tcW w:w="2948" w:type="dxa"/>
          </w:tcPr>
          <w:p w:rsidR="000A2EA9" w:rsidRDefault="000A2EA9">
            <w:pPr>
              <w:pStyle w:val="ConsPlusNormal"/>
              <w:jc w:val="center"/>
            </w:pPr>
            <w:r>
              <w:t>2</w:t>
            </w:r>
          </w:p>
        </w:tc>
        <w:tc>
          <w:tcPr>
            <w:tcW w:w="3042" w:type="dxa"/>
            <w:tcBorders>
              <w:right w:val="nil"/>
            </w:tcBorders>
          </w:tcPr>
          <w:p w:rsidR="000A2EA9" w:rsidRDefault="000A2EA9">
            <w:pPr>
              <w:pStyle w:val="ConsPlusNormal"/>
              <w:jc w:val="center"/>
            </w:pPr>
            <w:r>
              <w:t>3</w:t>
            </w:r>
          </w:p>
        </w:tc>
      </w:tr>
      <w:tr w:rsidR="000A2EA9">
        <w:tblPrEx>
          <w:tblBorders>
            <w:right w:val="single" w:sz="4" w:space="0" w:color="auto"/>
          </w:tblBorders>
        </w:tblPrEx>
        <w:tc>
          <w:tcPr>
            <w:tcW w:w="3042" w:type="dxa"/>
            <w:tcBorders>
              <w:left w:val="nil"/>
            </w:tcBorders>
          </w:tcPr>
          <w:p w:rsidR="000A2EA9" w:rsidRDefault="000A2EA9">
            <w:pPr>
              <w:pStyle w:val="ConsPlusNormal"/>
            </w:pPr>
            <w:r>
              <w:t>Остаток на начало дня</w:t>
            </w:r>
          </w:p>
        </w:tc>
        <w:tc>
          <w:tcPr>
            <w:tcW w:w="2948" w:type="dxa"/>
          </w:tcPr>
          <w:p w:rsidR="000A2EA9" w:rsidRDefault="000A2EA9">
            <w:pPr>
              <w:pStyle w:val="ConsPlusNormal"/>
            </w:pPr>
          </w:p>
        </w:tc>
        <w:tc>
          <w:tcPr>
            <w:tcW w:w="3042" w:type="dxa"/>
          </w:tcPr>
          <w:p w:rsidR="000A2EA9" w:rsidRDefault="000A2EA9">
            <w:pPr>
              <w:pStyle w:val="ConsPlusNormal"/>
            </w:pPr>
          </w:p>
        </w:tc>
      </w:tr>
      <w:tr w:rsidR="000A2EA9">
        <w:tblPrEx>
          <w:tblBorders>
            <w:right w:val="single" w:sz="4" w:space="0" w:color="auto"/>
          </w:tblBorders>
        </w:tblPrEx>
        <w:tc>
          <w:tcPr>
            <w:tcW w:w="3042" w:type="dxa"/>
            <w:tcBorders>
              <w:left w:val="nil"/>
            </w:tcBorders>
          </w:tcPr>
          <w:p w:rsidR="000A2EA9" w:rsidRDefault="000A2EA9">
            <w:pPr>
              <w:pStyle w:val="ConsPlusNormal"/>
            </w:pPr>
            <w:r>
              <w:t>Остаток на конец дня</w:t>
            </w:r>
          </w:p>
        </w:tc>
        <w:tc>
          <w:tcPr>
            <w:tcW w:w="2948" w:type="dxa"/>
          </w:tcPr>
          <w:p w:rsidR="000A2EA9" w:rsidRDefault="000A2EA9">
            <w:pPr>
              <w:pStyle w:val="ConsPlusNormal"/>
            </w:pPr>
          </w:p>
        </w:tc>
        <w:tc>
          <w:tcPr>
            <w:tcW w:w="3042"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1.2. Операции с бюджетными средствами</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794"/>
        <w:gridCol w:w="737"/>
        <w:gridCol w:w="964"/>
        <w:gridCol w:w="1247"/>
        <w:gridCol w:w="964"/>
        <w:gridCol w:w="1361"/>
      </w:tblGrid>
      <w:tr w:rsidR="000A2EA9">
        <w:tc>
          <w:tcPr>
            <w:tcW w:w="4479" w:type="dxa"/>
            <w:gridSpan w:val="3"/>
            <w:tcBorders>
              <w:left w:val="nil"/>
            </w:tcBorders>
          </w:tcPr>
          <w:p w:rsidR="000A2EA9" w:rsidRDefault="000A2EA9">
            <w:pPr>
              <w:pStyle w:val="ConsPlusNormal"/>
              <w:jc w:val="center"/>
            </w:pPr>
            <w:r>
              <w:lastRenderedPageBreak/>
              <w:t>Расчетный документ</w:t>
            </w:r>
          </w:p>
        </w:tc>
        <w:tc>
          <w:tcPr>
            <w:tcW w:w="4536" w:type="dxa"/>
            <w:gridSpan w:val="4"/>
            <w:tcBorders>
              <w:right w:val="nil"/>
            </w:tcBorders>
          </w:tcPr>
          <w:p w:rsidR="000A2EA9" w:rsidRDefault="000A2EA9">
            <w:pPr>
              <w:pStyle w:val="ConsPlusNormal"/>
              <w:jc w:val="center"/>
            </w:pPr>
            <w:r>
              <w:t>Сумма</w:t>
            </w:r>
          </w:p>
        </w:tc>
      </w:tr>
      <w:tr w:rsidR="000A2EA9">
        <w:tc>
          <w:tcPr>
            <w:tcW w:w="2948" w:type="dxa"/>
            <w:vMerge w:val="restart"/>
            <w:tcBorders>
              <w:left w:val="nil"/>
            </w:tcBorders>
          </w:tcPr>
          <w:p w:rsidR="000A2EA9" w:rsidRDefault="000A2EA9">
            <w:pPr>
              <w:pStyle w:val="ConsPlusNormal"/>
              <w:jc w:val="center"/>
            </w:pPr>
            <w:r>
              <w:t>наименование</w:t>
            </w:r>
          </w:p>
        </w:tc>
        <w:tc>
          <w:tcPr>
            <w:tcW w:w="794" w:type="dxa"/>
            <w:vMerge w:val="restart"/>
          </w:tcPr>
          <w:p w:rsidR="000A2EA9" w:rsidRDefault="000A2EA9">
            <w:pPr>
              <w:pStyle w:val="ConsPlusNormal"/>
              <w:jc w:val="center"/>
            </w:pPr>
            <w:r>
              <w:t>номер</w:t>
            </w:r>
          </w:p>
        </w:tc>
        <w:tc>
          <w:tcPr>
            <w:tcW w:w="737" w:type="dxa"/>
            <w:vMerge w:val="restart"/>
          </w:tcPr>
          <w:p w:rsidR="000A2EA9" w:rsidRDefault="000A2EA9">
            <w:pPr>
              <w:pStyle w:val="ConsPlusNormal"/>
              <w:jc w:val="center"/>
            </w:pPr>
            <w:r>
              <w:t>дата</w:t>
            </w:r>
          </w:p>
        </w:tc>
        <w:tc>
          <w:tcPr>
            <w:tcW w:w="2211" w:type="dxa"/>
            <w:gridSpan w:val="2"/>
          </w:tcPr>
          <w:p w:rsidR="000A2EA9" w:rsidRDefault="000A2EA9">
            <w:pPr>
              <w:pStyle w:val="ConsPlusNormal"/>
              <w:jc w:val="center"/>
            </w:pPr>
            <w:r>
              <w:t>поступления</w:t>
            </w:r>
          </w:p>
        </w:tc>
        <w:tc>
          <w:tcPr>
            <w:tcW w:w="2325" w:type="dxa"/>
            <w:gridSpan w:val="2"/>
            <w:tcBorders>
              <w:right w:val="nil"/>
            </w:tcBorders>
          </w:tcPr>
          <w:p w:rsidR="000A2EA9" w:rsidRDefault="000A2EA9">
            <w:pPr>
              <w:pStyle w:val="ConsPlusNormal"/>
              <w:jc w:val="center"/>
            </w:pPr>
            <w:r>
              <w:t>выплаты</w:t>
            </w:r>
          </w:p>
        </w:tc>
      </w:tr>
      <w:tr w:rsidR="000A2EA9">
        <w:tc>
          <w:tcPr>
            <w:tcW w:w="2948" w:type="dxa"/>
            <w:vMerge/>
            <w:tcBorders>
              <w:left w:val="nil"/>
            </w:tcBorders>
          </w:tcPr>
          <w:p w:rsidR="000A2EA9" w:rsidRDefault="000A2EA9">
            <w:pPr>
              <w:pStyle w:val="ConsPlusNormal"/>
            </w:pPr>
          </w:p>
        </w:tc>
        <w:tc>
          <w:tcPr>
            <w:tcW w:w="794" w:type="dxa"/>
            <w:vMerge/>
          </w:tcPr>
          <w:p w:rsidR="000A2EA9" w:rsidRDefault="000A2EA9">
            <w:pPr>
              <w:pStyle w:val="ConsPlusNormal"/>
            </w:pPr>
          </w:p>
        </w:tc>
        <w:tc>
          <w:tcPr>
            <w:tcW w:w="737" w:type="dxa"/>
            <w:vMerge/>
          </w:tcPr>
          <w:p w:rsidR="000A2EA9" w:rsidRDefault="000A2EA9">
            <w:pPr>
              <w:pStyle w:val="ConsPlusNormal"/>
            </w:pPr>
          </w:p>
        </w:tc>
        <w:tc>
          <w:tcPr>
            <w:tcW w:w="964" w:type="dxa"/>
          </w:tcPr>
          <w:p w:rsidR="000A2EA9" w:rsidRDefault="000A2EA9">
            <w:pPr>
              <w:pStyle w:val="ConsPlusNormal"/>
              <w:jc w:val="center"/>
            </w:pPr>
            <w:r>
              <w:t>всего</w:t>
            </w:r>
          </w:p>
        </w:tc>
        <w:tc>
          <w:tcPr>
            <w:tcW w:w="1247" w:type="dxa"/>
          </w:tcPr>
          <w:p w:rsidR="000A2EA9" w:rsidRDefault="000A2EA9">
            <w:pPr>
              <w:pStyle w:val="ConsPlusNormal"/>
              <w:jc w:val="center"/>
            </w:pPr>
            <w:r>
              <w:t>из них субсидии, субвенции</w:t>
            </w:r>
          </w:p>
        </w:tc>
        <w:tc>
          <w:tcPr>
            <w:tcW w:w="964" w:type="dxa"/>
          </w:tcPr>
          <w:p w:rsidR="000A2EA9" w:rsidRDefault="000A2EA9">
            <w:pPr>
              <w:pStyle w:val="ConsPlusNormal"/>
              <w:jc w:val="center"/>
            </w:pPr>
            <w:r>
              <w:t>всего</w:t>
            </w:r>
          </w:p>
        </w:tc>
        <w:tc>
          <w:tcPr>
            <w:tcW w:w="1361" w:type="dxa"/>
            <w:tcBorders>
              <w:right w:val="nil"/>
            </w:tcBorders>
          </w:tcPr>
          <w:p w:rsidR="000A2EA9" w:rsidRDefault="000A2EA9">
            <w:pPr>
              <w:pStyle w:val="ConsPlusNormal"/>
              <w:jc w:val="center"/>
            </w:pPr>
            <w:r>
              <w:t>из них субсидии, субвенции</w:t>
            </w:r>
          </w:p>
        </w:tc>
      </w:tr>
      <w:tr w:rsidR="000A2EA9">
        <w:tc>
          <w:tcPr>
            <w:tcW w:w="2948" w:type="dxa"/>
            <w:tcBorders>
              <w:left w:val="nil"/>
            </w:tcBorders>
          </w:tcPr>
          <w:p w:rsidR="000A2EA9" w:rsidRDefault="000A2EA9">
            <w:pPr>
              <w:pStyle w:val="ConsPlusNormal"/>
              <w:jc w:val="center"/>
            </w:pPr>
            <w:r>
              <w:t>1</w:t>
            </w:r>
          </w:p>
        </w:tc>
        <w:tc>
          <w:tcPr>
            <w:tcW w:w="794" w:type="dxa"/>
          </w:tcPr>
          <w:p w:rsidR="000A2EA9" w:rsidRDefault="000A2EA9">
            <w:pPr>
              <w:pStyle w:val="ConsPlusNormal"/>
              <w:jc w:val="center"/>
            </w:pPr>
            <w:r>
              <w:t>2</w:t>
            </w:r>
          </w:p>
        </w:tc>
        <w:tc>
          <w:tcPr>
            <w:tcW w:w="737" w:type="dxa"/>
          </w:tcPr>
          <w:p w:rsidR="000A2EA9" w:rsidRDefault="000A2EA9">
            <w:pPr>
              <w:pStyle w:val="ConsPlusNormal"/>
              <w:jc w:val="center"/>
            </w:pPr>
            <w:r>
              <w:t>3</w:t>
            </w:r>
          </w:p>
        </w:tc>
        <w:tc>
          <w:tcPr>
            <w:tcW w:w="964" w:type="dxa"/>
          </w:tcPr>
          <w:p w:rsidR="000A2EA9" w:rsidRDefault="000A2EA9">
            <w:pPr>
              <w:pStyle w:val="ConsPlusNormal"/>
              <w:jc w:val="center"/>
            </w:pPr>
            <w:r>
              <w:t>4</w:t>
            </w:r>
          </w:p>
        </w:tc>
        <w:tc>
          <w:tcPr>
            <w:tcW w:w="1247" w:type="dxa"/>
          </w:tcPr>
          <w:p w:rsidR="000A2EA9" w:rsidRDefault="000A2EA9">
            <w:pPr>
              <w:pStyle w:val="ConsPlusNormal"/>
              <w:jc w:val="center"/>
            </w:pPr>
            <w:r>
              <w:t>5</w:t>
            </w:r>
          </w:p>
        </w:tc>
        <w:tc>
          <w:tcPr>
            <w:tcW w:w="964" w:type="dxa"/>
          </w:tcPr>
          <w:p w:rsidR="000A2EA9" w:rsidRDefault="000A2EA9">
            <w:pPr>
              <w:pStyle w:val="ConsPlusNormal"/>
              <w:jc w:val="center"/>
            </w:pPr>
            <w:r>
              <w:t>6</w:t>
            </w:r>
          </w:p>
        </w:tc>
        <w:tc>
          <w:tcPr>
            <w:tcW w:w="1361" w:type="dxa"/>
            <w:tcBorders>
              <w:right w:val="nil"/>
            </w:tcBorders>
          </w:tcPr>
          <w:p w:rsidR="000A2EA9" w:rsidRDefault="000A2EA9">
            <w:pPr>
              <w:pStyle w:val="ConsPlusNormal"/>
              <w:jc w:val="center"/>
            </w:pPr>
            <w:r>
              <w:t>7</w:t>
            </w:r>
          </w:p>
        </w:tc>
      </w:tr>
      <w:tr w:rsidR="000A2EA9">
        <w:tblPrEx>
          <w:tblBorders>
            <w:left w:val="single" w:sz="4" w:space="0" w:color="auto"/>
            <w:right w:val="single" w:sz="4" w:space="0" w:color="auto"/>
          </w:tblBorders>
        </w:tblPrEx>
        <w:tc>
          <w:tcPr>
            <w:tcW w:w="2948"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964" w:type="dxa"/>
          </w:tcPr>
          <w:p w:rsidR="000A2EA9" w:rsidRDefault="000A2EA9">
            <w:pPr>
              <w:pStyle w:val="ConsPlusNormal"/>
            </w:pPr>
          </w:p>
        </w:tc>
        <w:tc>
          <w:tcPr>
            <w:tcW w:w="1247" w:type="dxa"/>
          </w:tcPr>
          <w:p w:rsidR="000A2EA9" w:rsidRDefault="000A2EA9">
            <w:pPr>
              <w:pStyle w:val="ConsPlusNormal"/>
            </w:pPr>
          </w:p>
        </w:tc>
        <w:tc>
          <w:tcPr>
            <w:tcW w:w="964" w:type="dxa"/>
          </w:tcPr>
          <w:p w:rsidR="000A2EA9" w:rsidRDefault="000A2EA9">
            <w:pPr>
              <w:pStyle w:val="ConsPlusNormal"/>
            </w:pPr>
          </w:p>
        </w:tc>
        <w:tc>
          <w:tcPr>
            <w:tcW w:w="1361" w:type="dxa"/>
          </w:tcPr>
          <w:p w:rsidR="000A2EA9" w:rsidRDefault="000A2EA9">
            <w:pPr>
              <w:pStyle w:val="ConsPlusNormal"/>
            </w:pPr>
          </w:p>
        </w:tc>
      </w:tr>
      <w:tr w:rsidR="000A2EA9">
        <w:tblPrEx>
          <w:tblBorders>
            <w:left w:val="single" w:sz="4" w:space="0" w:color="auto"/>
            <w:right w:val="single" w:sz="4" w:space="0" w:color="auto"/>
          </w:tblBorders>
        </w:tblPrEx>
        <w:tc>
          <w:tcPr>
            <w:tcW w:w="2948"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964" w:type="dxa"/>
          </w:tcPr>
          <w:p w:rsidR="000A2EA9" w:rsidRDefault="000A2EA9">
            <w:pPr>
              <w:pStyle w:val="ConsPlusNormal"/>
            </w:pPr>
          </w:p>
        </w:tc>
        <w:tc>
          <w:tcPr>
            <w:tcW w:w="1247" w:type="dxa"/>
          </w:tcPr>
          <w:p w:rsidR="000A2EA9" w:rsidRDefault="000A2EA9">
            <w:pPr>
              <w:pStyle w:val="ConsPlusNormal"/>
            </w:pPr>
          </w:p>
        </w:tc>
        <w:tc>
          <w:tcPr>
            <w:tcW w:w="964" w:type="dxa"/>
          </w:tcPr>
          <w:p w:rsidR="000A2EA9" w:rsidRDefault="000A2EA9">
            <w:pPr>
              <w:pStyle w:val="ConsPlusNormal"/>
            </w:pPr>
          </w:p>
        </w:tc>
        <w:tc>
          <w:tcPr>
            <w:tcW w:w="1361" w:type="dxa"/>
          </w:tcPr>
          <w:p w:rsidR="000A2EA9" w:rsidRDefault="000A2EA9">
            <w:pPr>
              <w:pStyle w:val="ConsPlusNormal"/>
            </w:pPr>
          </w:p>
        </w:tc>
      </w:tr>
      <w:tr w:rsidR="000A2EA9">
        <w:tblPrEx>
          <w:tblBorders>
            <w:left w:val="single" w:sz="4" w:space="0" w:color="auto"/>
            <w:right w:val="single" w:sz="4" w:space="0" w:color="auto"/>
          </w:tblBorders>
        </w:tblPrEx>
        <w:tc>
          <w:tcPr>
            <w:tcW w:w="2948"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964" w:type="dxa"/>
          </w:tcPr>
          <w:p w:rsidR="000A2EA9" w:rsidRDefault="000A2EA9">
            <w:pPr>
              <w:pStyle w:val="ConsPlusNormal"/>
            </w:pPr>
          </w:p>
        </w:tc>
        <w:tc>
          <w:tcPr>
            <w:tcW w:w="1247" w:type="dxa"/>
          </w:tcPr>
          <w:p w:rsidR="000A2EA9" w:rsidRDefault="000A2EA9">
            <w:pPr>
              <w:pStyle w:val="ConsPlusNormal"/>
            </w:pPr>
          </w:p>
        </w:tc>
        <w:tc>
          <w:tcPr>
            <w:tcW w:w="964" w:type="dxa"/>
          </w:tcPr>
          <w:p w:rsidR="000A2EA9" w:rsidRDefault="000A2EA9">
            <w:pPr>
              <w:pStyle w:val="ConsPlusNormal"/>
            </w:pPr>
          </w:p>
        </w:tc>
        <w:tc>
          <w:tcPr>
            <w:tcW w:w="1361" w:type="dxa"/>
          </w:tcPr>
          <w:p w:rsidR="000A2EA9" w:rsidRDefault="000A2EA9">
            <w:pPr>
              <w:pStyle w:val="ConsPlusNormal"/>
            </w:pPr>
          </w:p>
        </w:tc>
      </w:tr>
      <w:tr w:rsidR="000A2EA9">
        <w:tblPrEx>
          <w:tblBorders>
            <w:right w:val="single" w:sz="4" w:space="0" w:color="auto"/>
          </w:tblBorders>
        </w:tblPrEx>
        <w:tc>
          <w:tcPr>
            <w:tcW w:w="4479" w:type="dxa"/>
            <w:gridSpan w:val="3"/>
            <w:tcBorders>
              <w:left w:val="nil"/>
              <w:bottom w:val="nil"/>
            </w:tcBorders>
          </w:tcPr>
          <w:p w:rsidR="000A2EA9" w:rsidRDefault="000A2EA9">
            <w:pPr>
              <w:pStyle w:val="ConsPlusNormal"/>
              <w:jc w:val="right"/>
            </w:pPr>
            <w:r>
              <w:t>Итого</w:t>
            </w:r>
          </w:p>
        </w:tc>
        <w:tc>
          <w:tcPr>
            <w:tcW w:w="964" w:type="dxa"/>
          </w:tcPr>
          <w:p w:rsidR="000A2EA9" w:rsidRDefault="000A2EA9">
            <w:pPr>
              <w:pStyle w:val="ConsPlusNormal"/>
            </w:pPr>
          </w:p>
        </w:tc>
        <w:tc>
          <w:tcPr>
            <w:tcW w:w="1247" w:type="dxa"/>
          </w:tcPr>
          <w:p w:rsidR="000A2EA9" w:rsidRDefault="000A2EA9">
            <w:pPr>
              <w:pStyle w:val="ConsPlusNormal"/>
            </w:pPr>
          </w:p>
        </w:tc>
        <w:tc>
          <w:tcPr>
            <w:tcW w:w="964" w:type="dxa"/>
          </w:tcPr>
          <w:p w:rsidR="000A2EA9" w:rsidRDefault="000A2EA9">
            <w:pPr>
              <w:pStyle w:val="ConsPlusNormal"/>
            </w:pPr>
          </w:p>
        </w:tc>
        <w:tc>
          <w:tcPr>
            <w:tcW w:w="136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0531775, с. 2</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за "__" ___________ 20__ г.</w:t>
      </w:r>
    </w:p>
    <w:p w:rsidR="000A2EA9" w:rsidRDefault="000A2EA9">
      <w:pPr>
        <w:pStyle w:val="ConsPlusNonformat"/>
        <w:jc w:val="both"/>
      </w:pPr>
    </w:p>
    <w:p w:rsidR="000A2EA9" w:rsidRDefault="000A2EA9">
      <w:pPr>
        <w:pStyle w:val="ConsPlusNonformat"/>
        <w:jc w:val="both"/>
      </w:pPr>
      <w:r>
        <w:t xml:space="preserve">    1.3. Предельные объемы финансирования за счет субсидий (субвенций)</w:t>
      </w:r>
    </w:p>
    <w:p w:rsidR="000A2EA9" w:rsidRDefault="000A2EA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0A2EA9">
        <w:tc>
          <w:tcPr>
            <w:tcW w:w="4309" w:type="dxa"/>
            <w:gridSpan w:val="2"/>
            <w:tcBorders>
              <w:left w:val="nil"/>
            </w:tcBorders>
          </w:tcPr>
          <w:p w:rsidR="000A2EA9" w:rsidRDefault="000A2EA9">
            <w:pPr>
              <w:pStyle w:val="ConsPlusNormal"/>
              <w:jc w:val="center"/>
            </w:pPr>
            <w:r>
              <w:t>Реестры расходных расписаний (расходные расписания)</w:t>
            </w:r>
          </w:p>
        </w:tc>
        <w:tc>
          <w:tcPr>
            <w:tcW w:w="4706" w:type="dxa"/>
            <w:vMerge w:val="restart"/>
            <w:tcBorders>
              <w:right w:val="nil"/>
            </w:tcBorders>
          </w:tcPr>
          <w:p w:rsidR="000A2EA9" w:rsidRDefault="000A2EA9">
            <w:pPr>
              <w:pStyle w:val="ConsPlusNormal"/>
              <w:jc w:val="center"/>
            </w:pPr>
            <w:r>
              <w:t>Сумма</w:t>
            </w:r>
          </w:p>
        </w:tc>
      </w:tr>
      <w:tr w:rsidR="000A2EA9">
        <w:tc>
          <w:tcPr>
            <w:tcW w:w="2154" w:type="dxa"/>
            <w:tcBorders>
              <w:left w:val="nil"/>
            </w:tcBorders>
          </w:tcPr>
          <w:p w:rsidR="000A2EA9" w:rsidRDefault="000A2EA9">
            <w:pPr>
              <w:pStyle w:val="ConsPlusNormal"/>
              <w:jc w:val="center"/>
            </w:pPr>
            <w:r>
              <w:t>дата</w:t>
            </w:r>
          </w:p>
        </w:tc>
        <w:tc>
          <w:tcPr>
            <w:tcW w:w="2155" w:type="dxa"/>
          </w:tcPr>
          <w:p w:rsidR="000A2EA9" w:rsidRDefault="000A2EA9">
            <w:pPr>
              <w:pStyle w:val="ConsPlusNormal"/>
              <w:jc w:val="center"/>
            </w:pPr>
            <w:r>
              <w:t>номер</w:t>
            </w:r>
          </w:p>
        </w:tc>
        <w:tc>
          <w:tcPr>
            <w:tcW w:w="4706" w:type="dxa"/>
            <w:vMerge/>
            <w:tcBorders>
              <w:right w:val="nil"/>
            </w:tcBorders>
          </w:tcPr>
          <w:p w:rsidR="000A2EA9" w:rsidRDefault="000A2EA9">
            <w:pPr>
              <w:pStyle w:val="ConsPlusNormal"/>
            </w:pPr>
          </w:p>
        </w:tc>
      </w:tr>
      <w:tr w:rsidR="000A2EA9">
        <w:tc>
          <w:tcPr>
            <w:tcW w:w="2154" w:type="dxa"/>
            <w:tcBorders>
              <w:left w:val="nil"/>
            </w:tcBorders>
          </w:tcPr>
          <w:p w:rsidR="000A2EA9" w:rsidRDefault="000A2EA9">
            <w:pPr>
              <w:pStyle w:val="ConsPlusNormal"/>
              <w:jc w:val="center"/>
            </w:pPr>
            <w:r>
              <w:t>1</w:t>
            </w:r>
          </w:p>
        </w:tc>
        <w:tc>
          <w:tcPr>
            <w:tcW w:w="2155" w:type="dxa"/>
          </w:tcPr>
          <w:p w:rsidR="000A2EA9" w:rsidRDefault="000A2EA9">
            <w:pPr>
              <w:pStyle w:val="ConsPlusNormal"/>
              <w:jc w:val="center"/>
            </w:pPr>
            <w:r>
              <w:t>2</w:t>
            </w:r>
          </w:p>
        </w:tc>
        <w:tc>
          <w:tcPr>
            <w:tcW w:w="4706" w:type="dxa"/>
            <w:tcBorders>
              <w:right w:val="nil"/>
            </w:tcBorders>
          </w:tcPr>
          <w:p w:rsidR="000A2EA9" w:rsidRDefault="000A2EA9">
            <w:pPr>
              <w:pStyle w:val="ConsPlusNormal"/>
              <w:jc w:val="center"/>
            </w:pPr>
            <w:r>
              <w:t>3</w:t>
            </w:r>
          </w:p>
        </w:tc>
      </w:tr>
      <w:tr w:rsidR="000A2EA9">
        <w:tblPrEx>
          <w:tblBorders>
            <w:left w:val="single" w:sz="4" w:space="0" w:color="auto"/>
            <w:right w:val="single" w:sz="4" w:space="0" w:color="auto"/>
          </w:tblBorders>
        </w:tblPrEx>
        <w:tc>
          <w:tcPr>
            <w:tcW w:w="2154" w:type="dxa"/>
          </w:tcPr>
          <w:p w:rsidR="000A2EA9" w:rsidRDefault="000A2EA9">
            <w:pPr>
              <w:pStyle w:val="ConsPlusNormal"/>
            </w:pPr>
          </w:p>
        </w:tc>
        <w:tc>
          <w:tcPr>
            <w:tcW w:w="2155" w:type="dxa"/>
          </w:tcPr>
          <w:p w:rsidR="000A2EA9" w:rsidRDefault="000A2EA9">
            <w:pPr>
              <w:pStyle w:val="ConsPlusNormal"/>
            </w:pPr>
          </w:p>
        </w:tc>
        <w:tc>
          <w:tcPr>
            <w:tcW w:w="4706" w:type="dxa"/>
          </w:tcPr>
          <w:p w:rsidR="000A2EA9" w:rsidRDefault="000A2EA9">
            <w:pPr>
              <w:pStyle w:val="ConsPlusNormal"/>
            </w:pPr>
          </w:p>
        </w:tc>
      </w:tr>
      <w:tr w:rsidR="000A2EA9">
        <w:tblPrEx>
          <w:tblBorders>
            <w:left w:val="single" w:sz="4" w:space="0" w:color="auto"/>
            <w:right w:val="single" w:sz="4" w:space="0" w:color="auto"/>
          </w:tblBorders>
        </w:tblPrEx>
        <w:tc>
          <w:tcPr>
            <w:tcW w:w="2154" w:type="dxa"/>
          </w:tcPr>
          <w:p w:rsidR="000A2EA9" w:rsidRDefault="000A2EA9">
            <w:pPr>
              <w:pStyle w:val="ConsPlusNormal"/>
            </w:pPr>
          </w:p>
        </w:tc>
        <w:tc>
          <w:tcPr>
            <w:tcW w:w="2155" w:type="dxa"/>
          </w:tcPr>
          <w:p w:rsidR="000A2EA9" w:rsidRDefault="000A2EA9">
            <w:pPr>
              <w:pStyle w:val="ConsPlusNormal"/>
            </w:pPr>
          </w:p>
        </w:tc>
        <w:tc>
          <w:tcPr>
            <w:tcW w:w="4706" w:type="dxa"/>
          </w:tcPr>
          <w:p w:rsidR="000A2EA9" w:rsidRDefault="000A2EA9">
            <w:pPr>
              <w:pStyle w:val="ConsPlusNormal"/>
            </w:pPr>
          </w:p>
        </w:tc>
      </w:tr>
      <w:tr w:rsidR="000A2EA9">
        <w:tblPrEx>
          <w:tblBorders>
            <w:left w:val="single" w:sz="4" w:space="0" w:color="auto"/>
            <w:right w:val="single" w:sz="4" w:space="0" w:color="auto"/>
          </w:tblBorders>
        </w:tblPrEx>
        <w:tc>
          <w:tcPr>
            <w:tcW w:w="2154" w:type="dxa"/>
          </w:tcPr>
          <w:p w:rsidR="000A2EA9" w:rsidRDefault="000A2EA9">
            <w:pPr>
              <w:pStyle w:val="ConsPlusNormal"/>
            </w:pPr>
          </w:p>
        </w:tc>
        <w:tc>
          <w:tcPr>
            <w:tcW w:w="2155" w:type="dxa"/>
          </w:tcPr>
          <w:p w:rsidR="000A2EA9" w:rsidRDefault="000A2EA9">
            <w:pPr>
              <w:pStyle w:val="ConsPlusNormal"/>
            </w:pPr>
          </w:p>
        </w:tc>
        <w:tc>
          <w:tcPr>
            <w:tcW w:w="4706" w:type="dxa"/>
          </w:tcPr>
          <w:p w:rsidR="000A2EA9" w:rsidRDefault="000A2EA9">
            <w:pPr>
              <w:pStyle w:val="ConsPlusNormal"/>
            </w:pPr>
          </w:p>
        </w:tc>
      </w:tr>
      <w:tr w:rsidR="000A2EA9">
        <w:tblPrEx>
          <w:tblBorders>
            <w:right w:val="single" w:sz="4" w:space="0" w:color="auto"/>
          </w:tblBorders>
        </w:tblPrEx>
        <w:tc>
          <w:tcPr>
            <w:tcW w:w="4309" w:type="dxa"/>
            <w:gridSpan w:val="2"/>
            <w:tcBorders>
              <w:left w:val="nil"/>
              <w:bottom w:val="nil"/>
            </w:tcBorders>
          </w:tcPr>
          <w:p w:rsidR="000A2EA9" w:rsidRDefault="000A2EA9">
            <w:pPr>
              <w:pStyle w:val="ConsPlusNormal"/>
              <w:jc w:val="right"/>
            </w:pPr>
            <w:r>
              <w:t>Итого</w:t>
            </w:r>
          </w:p>
        </w:tc>
        <w:tc>
          <w:tcPr>
            <w:tcW w:w="4706"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1.4. Предельные объемы финансирования за счет иных доходов бюджета</w:t>
      </w:r>
    </w:p>
    <w:p w:rsidR="000A2EA9" w:rsidRDefault="000A2EA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0A2EA9">
        <w:tc>
          <w:tcPr>
            <w:tcW w:w="4309" w:type="dxa"/>
            <w:gridSpan w:val="2"/>
            <w:tcBorders>
              <w:left w:val="nil"/>
            </w:tcBorders>
          </w:tcPr>
          <w:p w:rsidR="000A2EA9" w:rsidRDefault="000A2EA9">
            <w:pPr>
              <w:pStyle w:val="ConsPlusNormal"/>
              <w:jc w:val="center"/>
            </w:pPr>
            <w:r>
              <w:t>Реестры расходных расписаний (расходные расписания)</w:t>
            </w:r>
          </w:p>
        </w:tc>
        <w:tc>
          <w:tcPr>
            <w:tcW w:w="4706" w:type="dxa"/>
            <w:vMerge w:val="restart"/>
            <w:tcBorders>
              <w:right w:val="nil"/>
            </w:tcBorders>
          </w:tcPr>
          <w:p w:rsidR="000A2EA9" w:rsidRDefault="000A2EA9">
            <w:pPr>
              <w:pStyle w:val="ConsPlusNormal"/>
              <w:jc w:val="center"/>
            </w:pPr>
            <w:r>
              <w:t>Сумма</w:t>
            </w:r>
          </w:p>
        </w:tc>
      </w:tr>
      <w:tr w:rsidR="000A2EA9">
        <w:tc>
          <w:tcPr>
            <w:tcW w:w="2154" w:type="dxa"/>
            <w:tcBorders>
              <w:left w:val="nil"/>
            </w:tcBorders>
          </w:tcPr>
          <w:p w:rsidR="000A2EA9" w:rsidRDefault="000A2EA9">
            <w:pPr>
              <w:pStyle w:val="ConsPlusNormal"/>
              <w:jc w:val="center"/>
            </w:pPr>
            <w:r>
              <w:t>дата</w:t>
            </w:r>
          </w:p>
        </w:tc>
        <w:tc>
          <w:tcPr>
            <w:tcW w:w="2155" w:type="dxa"/>
          </w:tcPr>
          <w:p w:rsidR="000A2EA9" w:rsidRDefault="000A2EA9">
            <w:pPr>
              <w:pStyle w:val="ConsPlusNormal"/>
              <w:jc w:val="center"/>
            </w:pPr>
            <w:r>
              <w:t>номер</w:t>
            </w:r>
          </w:p>
        </w:tc>
        <w:tc>
          <w:tcPr>
            <w:tcW w:w="4706" w:type="dxa"/>
            <w:vMerge/>
            <w:tcBorders>
              <w:right w:val="nil"/>
            </w:tcBorders>
          </w:tcPr>
          <w:p w:rsidR="000A2EA9" w:rsidRDefault="000A2EA9">
            <w:pPr>
              <w:pStyle w:val="ConsPlusNormal"/>
            </w:pPr>
          </w:p>
        </w:tc>
      </w:tr>
      <w:tr w:rsidR="000A2EA9">
        <w:tc>
          <w:tcPr>
            <w:tcW w:w="2154" w:type="dxa"/>
            <w:tcBorders>
              <w:left w:val="nil"/>
            </w:tcBorders>
          </w:tcPr>
          <w:p w:rsidR="000A2EA9" w:rsidRDefault="000A2EA9">
            <w:pPr>
              <w:pStyle w:val="ConsPlusNormal"/>
              <w:jc w:val="center"/>
            </w:pPr>
            <w:r>
              <w:t>1</w:t>
            </w:r>
          </w:p>
        </w:tc>
        <w:tc>
          <w:tcPr>
            <w:tcW w:w="2155" w:type="dxa"/>
          </w:tcPr>
          <w:p w:rsidR="000A2EA9" w:rsidRDefault="000A2EA9">
            <w:pPr>
              <w:pStyle w:val="ConsPlusNormal"/>
              <w:jc w:val="center"/>
            </w:pPr>
            <w:r>
              <w:t>2</w:t>
            </w:r>
          </w:p>
        </w:tc>
        <w:tc>
          <w:tcPr>
            <w:tcW w:w="4706" w:type="dxa"/>
            <w:tcBorders>
              <w:right w:val="nil"/>
            </w:tcBorders>
          </w:tcPr>
          <w:p w:rsidR="000A2EA9" w:rsidRDefault="000A2EA9">
            <w:pPr>
              <w:pStyle w:val="ConsPlusNormal"/>
              <w:jc w:val="center"/>
            </w:pPr>
            <w:r>
              <w:t>3</w:t>
            </w:r>
          </w:p>
        </w:tc>
      </w:tr>
      <w:tr w:rsidR="000A2EA9">
        <w:tblPrEx>
          <w:tblBorders>
            <w:left w:val="single" w:sz="4" w:space="0" w:color="auto"/>
            <w:right w:val="single" w:sz="4" w:space="0" w:color="auto"/>
          </w:tblBorders>
        </w:tblPrEx>
        <w:tc>
          <w:tcPr>
            <w:tcW w:w="2154" w:type="dxa"/>
          </w:tcPr>
          <w:p w:rsidR="000A2EA9" w:rsidRDefault="000A2EA9">
            <w:pPr>
              <w:pStyle w:val="ConsPlusNormal"/>
            </w:pPr>
          </w:p>
        </w:tc>
        <w:tc>
          <w:tcPr>
            <w:tcW w:w="2155" w:type="dxa"/>
          </w:tcPr>
          <w:p w:rsidR="000A2EA9" w:rsidRDefault="000A2EA9">
            <w:pPr>
              <w:pStyle w:val="ConsPlusNormal"/>
            </w:pPr>
          </w:p>
        </w:tc>
        <w:tc>
          <w:tcPr>
            <w:tcW w:w="4706" w:type="dxa"/>
          </w:tcPr>
          <w:p w:rsidR="000A2EA9" w:rsidRDefault="000A2EA9">
            <w:pPr>
              <w:pStyle w:val="ConsPlusNormal"/>
            </w:pPr>
          </w:p>
        </w:tc>
      </w:tr>
      <w:tr w:rsidR="000A2EA9">
        <w:tblPrEx>
          <w:tblBorders>
            <w:left w:val="single" w:sz="4" w:space="0" w:color="auto"/>
            <w:right w:val="single" w:sz="4" w:space="0" w:color="auto"/>
          </w:tblBorders>
        </w:tblPrEx>
        <w:tc>
          <w:tcPr>
            <w:tcW w:w="2154" w:type="dxa"/>
          </w:tcPr>
          <w:p w:rsidR="000A2EA9" w:rsidRDefault="000A2EA9">
            <w:pPr>
              <w:pStyle w:val="ConsPlusNormal"/>
            </w:pPr>
          </w:p>
        </w:tc>
        <w:tc>
          <w:tcPr>
            <w:tcW w:w="2155" w:type="dxa"/>
          </w:tcPr>
          <w:p w:rsidR="000A2EA9" w:rsidRDefault="000A2EA9">
            <w:pPr>
              <w:pStyle w:val="ConsPlusNormal"/>
            </w:pPr>
          </w:p>
        </w:tc>
        <w:tc>
          <w:tcPr>
            <w:tcW w:w="4706" w:type="dxa"/>
          </w:tcPr>
          <w:p w:rsidR="000A2EA9" w:rsidRDefault="000A2EA9">
            <w:pPr>
              <w:pStyle w:val="ConsPlusNormal"/>
            </w:pPr>
          </w:p>
        </w:tc>
      </w:tr>
      <w:tr w:rsidR="000A2EA9">
        <w:tblPrEx>
          <w:tblBorders>
            <w:right w:val="single" w:sz="4" w:space="0" w:color="auto"/>
          </w:tblBorders>
        </w:tblPrEx>
        <w:tc>
          <w:tcPr>
            <w:tcW w:w="4309" w:type="dxa"/>
            <w:gridSpan w:val="2"/>
            <w:tcBorders>
              <w:left w:val="nil"/>
              <w:bottom w:val="nil"/>
            </w:tcBorders>
          </w:tcPr>
          <w:p w:rsidR="000A2EA9" w:rsidRDefault="000A2EA9">
            <w:pPr>
              <w:pStyle w:val="ConsPlusNormal"/>
              <w:jc w:val="right"/>
            </w:pPr>
            <w:r>
              <w:t>Итого</w:t>
            </w:r>
          </w:p>
        </w:tc>
        <w:tc>
          <w:tcPr>
            <w:tcW w:w="4706"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9</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Приказов Казначейства России от 01.04.2020 </w:t>
            </w:r>
            <w:hyperlink r:id="rId400">
              <w:r>
                <w:rPr>
                  <w:color w:val="0000FF"/>
                </w:rPr>
                <w:t>N 16н</w:t>
              </w:r>
            </w:hyperlink>
            <w:r>
              <w:rPr>
                <w:color w:val="392C69"/>
              </w:rPr>
              <w:t>,</w:t>
            </w:r>
          </w:p>
          <w:p w:rsidR="000A2EA9" w:rsidRDefault="000A2EA9">
            <w:pPr>
              <w:pStyle w:val="ConsPlusNormal"/>
              <w:jc w:val="center"/>
            </w:pPr>
            <w:r>
              <w:rPr>
                <w:color w:val="392C69"/>
              </w:rPr>
              <w:t xml:space="preserve">от 28.06.2021 </w:t>
            </w:r>
            <w:hyperlink r:id="rId40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105" w:name="P3130"/>
      <w:bookmarkEnd w:id="105"/>
      <w:r>
        <w:t xml:space="preserve">                                  ВЫПИСКА</w:t>
      </w:r>
    </w:p>
    <w:p w:rsidR="000A2EA9" w:rsidRDefault="000A2EA9">
      <w:pPr>
        <w:pStyle w:val="ConsPlusNonformat"/>
        <w:jc w:val="both"/>
      </w:pPr>
      <w:r>
        <w:t xml:space="preserve">              из лицевого счета получателя бюджетных средств</w:t>
      </w:r>
    </w:p>
    <w:p w:rsidR="000A2EA9" w:rsidRDefault="000A2EA9">
      <w:pPr>
        <w:pStyle w:val="ConsPlusNonformat"/>
        <w:jc w:val="both"/>
      </w:pPr>
      <w:r>
        <w:t xml:space="preserve">                               ┌─────────────┐</w:t>
      </w:r>
    </w:p>
    <w:p w:rsidR="000A2EA9" w:rsidRDefault="000A2EA9">
      <w:pPr>
        <w:pStyle w:val="ConsPlusNonformat"/>
        <w:jc w:val="both"/>
      </w:pPr>
      <w:r>
        <w:t xml:space="preserve">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Коды</w:t>
            </w: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0531759</w:t>
            </w: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vAlign w:val="bottom"/>
          </w:tcPr>
          <w:p w:rsidR="000A2EA9" w:rsidRDefault="000A2EA9">
            <w:pPr>
              <w:pStyle w:val="ConsPlusNormal"/>
              <w:jc w:val="center"/>
            </w:pPr>
            <w:r>
              <w:t>за "__" ___________ 20__ г.</w:t>
            </w:r>
          </w:p>
        </w:tc>
        <w:tc>
          <w:tcPr>
            <w:tcW w:w="1814"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40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Периодичность: ежедневная</w:t>
            </w:r>
          </w:p>
        </w:tc>
        <w:tc>
          <w:tcPr>
            <w:tcW w:w="3118" w:type="dxa"/>
            <w:tcBorders>
              <w:top w:val="single" w:sz="4" w:space="0" w:color="auto"/>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lastRenderedPageBreak/>
              <w:t>Единица измерения: руб.</w:t>
            </w:r>
          </w:p>
        </w:tc>
        <w:tc>
          <w:tcPr>
            <w:tcW w:w="3118" w:type="dxa"/>
            <w:tcBorders>
              <w:top w:val="nil"/>
              <w:left w:val="nil"/>
              <w:bottom w:val="nil"/>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403">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Операции с бюджетными данными</w:t>
      </w:r>
    </w:p>
    <w:p w:rsidR="000A2EA9" w:rsidRDefault="000A2EA9">
      <w:pPr>
        <w:pStyle w:val="ConsPlusNonformat"/>
        <w:jc w:val="both"/>
      </w:pPr>
    </w:p>
    <w:p w:rsidR="000A2EA9" w:rsidRDefault="000A2EA9">
      <w:pPr>
        <w:pStyle w:val="ConsPlusNonformat"/>
        <w:jc w:val="both"/>
      </w:pPr>
      <w:r>
        <w:t xml:space="preserve">                       1.1. Остатки на лицевом счете</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134"/>
        <w:gridCol w:w="794"/>
        <w:gridCol w:w="850"/>
        <w:gridCol w:w="1134"/>
        <w:gridCol w:w="907"/>
        <w:gridCol w:w="907"/>
        <w:gridCol w:w="794"/>
        <w:gridCol w:w="2098"/>
      </w:tblGrid>
      <w:tr w:rsidR="000A2EA9">
        <w:tc>
          <w:tcPr>
            <w:tcW w:w="2324" w:type="dxa"/>
            <w:vMerge w:val="restart"/>
          </w:tcPr>
          <w:p w:rsidR="000A2EA9" w:rsidRDefault="000A2EA9">
            <w:pPr>
              <w:pStyle w:val="ConsPlusNormal"/>
              <w:jc w:val="center"/>
            </w:pPr>
            <w:r>
              <w:lastRenderedPageBreak/>
              <w:t>Наименование показателя</w:t>
            </w:r>
          </w:p>
        </w:tc>
        <w:tc>
          <w:tcPr>
            <w:tcW w:w="2778" w:type="dxa"/>
            <w:gridSpan w:val="3"/>
          </w:tcPr>
          <w:p w:rsidR="000A2EA9" w:rsidRDefault="000A2EA9">
            <w:pPr>
              <w:pStyle w:val="ConsPlusNormal"/>
              <w:jc w:val="center"/>
            </w:pPr>
            <w:r>
              <w:t>Бюджетные ассигнования</w:t>
            </w:r>
          </w:p>
        </w:tc>
        <w:tc>
          <w:tcPr>
            <w:tcW w:w="2948" w:type="dxa"/>
            <w:gridSpan w:val="3"/>
          </w:tcPr>
          <w:p w:rsidR="000A2EA9" w:rsidRDefault="000A2EA9">
            <w:pPr>
              <w:pStyle w:val="ConsPlusNormal"/>
              <w:jc w:val="center"/>
            </w:pPr>
            <w:r>
              <w:t>Лимиты бюджетных обязательств</w:t>
            </w:r>
          </w:p>
        </w:tc>
        <w:tc>
          <w:tcPr>
            <w:tcW w:w="2892" w:type="dxa"/>
            <w:gridSpan w:val="2"/>
            <w:vMerge w:val="restart"/>
          </w:tcPr>
          <w:p w:rsidR="000A2EA9" w:rsidRDefault="000A2EA9">
            <w:pPr>
              <w:pStyle w:val="ConsPlusNormal"/>
              <w:jc w:val="center"/>
            </w:pPr>
            <w:r>
              <w:t>Предельные объемы финансирования на ____ текущий финансовый год</w:t>
            </w:r>
          </w:p>
        </w:tc>
      </w:tr>
      <w:tr w:rsidR="000A2EA9">
        <w:tc>
          <w:tcPr>
            <w:tcW w:w="2324" w:type="dxa"/>
            <w:vMerge/>
          </w:tcPr>
          <w:p w:rsidR="000A2EA9" w:rsidRDefault="000A2EA9">
            <w:pPr>
              <w:pStyle w:val="ConsPlusNormal"/>
            </w:pPr>
          </w:p>
        </w:tc>
        <w:tc>
          <w:tcPr>
            <w:tcW w:w="1134" w:type="dxa"/>
            <w:vMerge w:val="restart"/>
          </w:tcPr>
          <w:p w:rsidR="000A2EA9" w:rsidRDefault="000A2EA9">
            <w:pPr>
              <w:pStyle w:val="ConsPlusNormal"/>
              <w:jc w:val="center"/>
            </w:pPr>
            <w:r>
              <w:t>на ____ текущий финансовый год</w:t>
            </w:r>
          </w:p>
        </w:tc>
        <w:tc>
          <w:tcPr>
            <w:tcW w:w="1644" w:type="dxa"/>
            <w:gridSpan w:val="2"/>
          </w:tcPr>
          <w:p w:rsidR="000A2EA9" w:rsidRDefault="000A2EA9">
            <w:pPr>
              <w:pStyle w:val="ConsPlusNormal"/>
              <w:jc w:val="center"/>
            </w:pPr>
            <w:r>
              <w:t>____ - ____ годов</w:t>
            </w:r>
          </w:p>
        </w:tc>
        <w:tc>
          <w:tcPr>
            <w:tcW w:w="1134" w:type="dxa"/>
            <w:vMerge w:val="restart"/>
          </w:tcPr>
          <w:p w:rsidR="000A2EA9" w:rsidRDefault="000A2EA9">
            <w:pPr>
              <w:pStyle w:val="ConsPlusNormal"/>
              <w:jc w:val="center"/>
            </w:pPr>
            <w:r>
              <w:t>на ____ текущий финансовый год</w:t>
            </w:r>
          </w:p>
        </w:tc>
        <w:tc>
          <w:tcPr>
            <w:tcW w:w="1814" w:type="dxa"/>
            <w:gridSpan w:val="2"/>
          </w:tcPr>
          <w:p w:rsidR="000A2EA9" w:rsidRDefault="000A2EA9">
            <w:pPr>
              <w:pStyle w:val="ConsPlusNormal"/>
              <w:jc w:val="center"/>
            </w:pPr>
            <w:r>
              <w:t>____ - ____ годов</w:t>
            </w:r>
          </w:p>
        </w:tc>
        <w:tc>
          <w:tcPr>
            <w:tcW w:w="2892" w:type="dxa"/>
            <w:gridSpan w:val="2"/>
            <w:vMerge/>
          </w:tcPr>
          <w:p w:rsidR="000A2EA9" w:rsidRDefault="000A2EA9">
            <w:pPr>
              <w:pStyle w:val="ConsPlusNormal"/>
            </w:pPr>
          </w:p>
        </w:tc>
      </w:tr>
      <w:tr w:rsidR="000A2EA9">
        <w:tc>
          <w:tcPr>
            <w:tcW w:w="2324" w:type="dxa"/>
            <w:vMerge/>
          </w:tcPr>
          <w:p w:rsidR="000A2EA9" w:rsidRDefault="000A2EA9">
            <w:pPr>
              <w:pStyle w:val="ConsPlusNormal"/>
            </w:pPr>
          </w:p>
        </w:tc>
        <w:tc>
          <w:tcPr>
            <w:tcW w:w="1134" w:type="dxa"/>
            <w:vMerge/>
          </w:tcPr>
          <w:p w:rsidR="000A2EA9" w:rsidRDefault="000A2EA9">
            <w:pPr>
              <w:pStyle w:val="ConsPlusNormal"/>
            </w:pPr>
          </w:p>
        </w:tc>
        <w:tc>
          <w:tcPr>
            <w:tcW w:w="794" w:type="dxa"/>
          </w:tcPr>
          <w:p w:rsidR="000A2EA9" w:rsidRDefault="000A2EA9">
            <w:pPr>
              <w:pStyle w:val="ConsPlusNormal"/>
              <w:jc w:val="center"/>
            </w:pPr>
            <w:r>
              <w:t>первый год</w:t>
            </w:r>
          </w:p>
        </w:tc>
        <w:tc>
          <w:tcPr>
            <w:tcW w:w="850" w:type="dxa"/>
          </w:tcPr>
          <w:p w:rsidR="000A2EA9" w:rsidRDefault="000A2EA9">
            <w:pPr>
              <w:pStyle w:val="ConsPlusNormal"/>
              <w:jc w:val="center"/>
            </w:pPr>
            <w:r>
              <w:t>второй год</w:t>
            </w:r>
          </w:p>
        </w:tc>
        <w:tc>
          <w:tcPr>
            <w:tcW w:w="1134" w:type="dxa"/>
            <w:vMerge/>
          </w:tcPr>
          <w:p w:rsidR="000A2EA9" w:rsidRDefault="000A2EA9">
            <w:pPr>
              <w:pStyle w:val="ConsPlusNormal"/>
            </w:pPr>
          </w:p>
        </w:tc>
        <w:tc>
          <w:tcPr>
            <w:tcW w:w="907" w:type="dxa"/>
          </w:tcPr>
          <w:p w:rsidR="000A2EA9" w:rsidRDefault="000A2EA9">
            <w:pPr>
              <w:pStyle w:val="ConsPlusNormal"/>
              <w:jc w:val="center"/>
            </w:pPr>
            <w:r>
              <w:t>первый год</w:t>
            </w:r>
          </w:p>
        </w:tc>
        <w:tc>
          <w:tcPr>
            <w:tcW w:w="907" w:type="dxa"/>
          </w:tcPr>
          <w:p w:rsidR="000A2EA9" w:rsidRDefault="000A2EA9">
            <w:pPr>
              <w:pStyle w:val="ConsPlusNormal"/>
              <w:jc w:val="center"/>
            </w:pPr>
            <w:r>
              <w:t>второй год</w:t>
            </w:r>
          </w:p>
        </w:tc>
        <w:tc>
          <w:tcPr>
            <w:tcW w:w="794" w:type="dxa"/>
          </w:tcPr>
          <w:p w:rsidR="000A2EA9" w:rsidRDefault="000A2EA9">
            <w:pPr>
              <w:pStyle w:val="ConsPlusNormal"/>
              <w:jc w:val="center"/>
            </w:pPr>
            <w:r>
              <w:t>всего</w:t>
            </w:r>
          </w:p>
        </w:tc>
        <w:tc>
          <w:tcPr>
            <w:tcW w:w="2098" w:type="dxa"/>
          </w:tcPr>
          <w:p w:rsidR="000A2EA9" w:rsidRDefault="000A2EA9">
            <w:pPr>
              <w:pStyle w:val="ConsPlusNormal"/>
              <w:jc w:val="center"/>
            </w:pPr>
            <w:r>
              <w:t>из них с отложенной датой ввода в действие</w:t>
            </w:r>
          </w:p>
        </w:tc>
      </w:tr>
      <w:tr w:rsidR="000A2EA9">
        <w:tc>
          <w:tcPr>
            <w:tcW w:w="2324" w:type="dxa"/>
          </w:tcPr>
          <w:p w:rsidR="000A2EA9" w:rsidRDefault="000A2EA9">
            <w:pPr>
              <w:pStyle w:val="ConsPlusNormal"/>
              <w:jc w:val="center"/>
            </w:pPr>
            <w:r>
              <w:t>1</w:t>
            </w:r>
          </w:p>
        </w:tc>
        <w:tc>
          <w:tcPr>
            <w:tcW w:w="1134" w:type="dxa"/>
          </w:tcPr>
          <w:p w:rsidR="000A2EA9" w:rsidRDefault="000A2EA9">
            <w:pPr>
              <w:pStyle w:val="ConsPlusNormal"/>
              <w:jc w:val="center"/>
            </w:pPr>
            <w:r>
              <w:t>2</w:t>
            </w:r>
          </w:p>
        </w:tc>
        <w:tc>
          <w:tcPr>
            <w:tcW w:w="794" w:type="dxa"/>
          </w:tcPr>
          <w:p w:rsidR="000A2EA9" w:rsidRDefault="000A2EA9">
            <w:pPr>
              <w:pStyle w:val="ConsPlusNormal"/>
              <w:jc w:val="center"/>
            </w:pPr>
            <w:r>
              <w:t>3</w:t>
            </w:r>
          </w:p>
        </w:tc>
        <w:tc>
          <w:tcPr>
            <w:tcW w:w="850" w:type="dxa"/>
          </w:tcPr>
          <w:p w:rsidR="000A2EA9" w:rsidRDefault="000A2EA9">
            <w:pPr>
              <w:pStyle w:val="ConsPlusNormal"/>
              <w:jc w:val="center"/>
            </w:pPr>
            <w:r>
              <w:t>4</w:t>
            </w:r>
          </w:p>
        </w:tc>
        <w:tc>
          <w:tcPr>
            <w:tcW w:w="1134" w:type="dxa"/>
          </w:tcPr>
          <w:p w:rsidR="000A2EA9" w:rsidRDefault="000A2EA9">
            <w:pPr>
              <w:pStyle w:val="ConsPlusNormal"/>
              <w:jc w:val="center"/>
            </w:pPr>
            <w:r>
              <w:t>5</w:t>
            </w:r>
          </w:p>
        </w:tc>
        <w:tc>
          <w:tcPr>
            <w:tcW w:w="907" w:type="dxa"/>
          </w:tcPr>
          <w:p w:rsidR="000A2EA9" w:rsidRDefault="000A2EA9">
            <w:pPr>
              <w:pStyle w:val="ConsPlusNormal"/>
              <w:jc w:val="center"/>
            </w:pPr>
            <w:r>
              <w:t>6</w:t>
            </w:r>
          </w:p>
        </w:tc>
        <w:tc>
          <w:tcPr>
            <w:tcW w:w="907" w:type="dxa"/>
          </w:tcPr>
          <w:p w:rsidR="000A2EA9" w:rsidRDefault="000A2EA9">
            <w:pPr>
              <w:pStyle w:val="ConsPlusNormal"/>
              <w:jc w:val="center"/>
            </w:pPr>
            <w:r>
              <w:t>7</w:t>
            </w:r>
          </w:p>
        </w:tc>
        <w:tc>
          <w:tcPr>
            <w:tcW w:w="794" w:type="dxa"/>
          </w:tcPr>
          <w:p w:rsidR="000A2EA9" w:rsidRDefault="000A2EA9">
            <w:pPr>
              <w:pStyle w:val="ConsPlusNormal"/>
              <w:jc w:val="center"/>
            </w:pPr>
            <w:r>
              <w:t>8</w:t>
            </w:r>
          </w:p>
        </w:tc>
        <w:tc>
          <w:tcPr>
            <w:tcW w:w="2098" w:type="dxa"/>
          </w:tcPr>
          <w:p w:rsidR="000A2EA9" w:rsidRDefault="000A2EA9">
            <w:pPr>
              <w:pStyle w:val="ConsPlusNormal"/>
              <w:jc w:val="center"/>
            </w:pPr>
            <w:r>
              <w:t>9</w:t>
            </w:r>
          </w:p>
        </w:tc>
      </w:tr>
      <w:tr w:rsidR="000A2EA9">
        <w:tc>
          <w:tcPr>
            <w:tcW w:w="2324" w:type="dxa"/>
          </w:tcPr>
          <w:p w:rsidR="000A2EA9" w:rsidRDefault="000A2EA9">
            <w:pPr>
              <w:pStyle w:val="ConsPlusNormal"/>
            </w:pPr>
            <w:r>
              <w:t>Остаток на начало дня</w:t>
            </w:r>
          </w:p>
        </w:tc>
        <w:tc>
          <w:tcPr>
            <w:tcW w:w="1134" w:type="dxa"/>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1134"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2098" w:type="dxa"/>
          </w:tcPr>
          <w:p w:rsidR="000A2EA9" w:rsidRDefault="000A2EA9">
            <w:pPr>
              <w:pStyle w:val="ConsPlusNormal"/>
            </w:pPr>
          </w:p>
        </w:tc>
      </w:tr>
      <w:tr w:rsidR="000A2EA9">
        <w:tc>
          <w:tcPr>
            <w:tcW w:w="2324" w:type="dxa"/>
          </w:tcPr>
          <w:p w:rsidR="000A2EA9" w:rsidRDefault="000A2EA9">
            <w:pPr>
              <w:pStyle w:val="ConsPlusNormal"/>
            </w:pPr>
            <w:r>
              <w:t>Остаток на конец дня</w:t>
            </w:r>
          </w:p>
        </w:tc>
        <w:tc>
          <w:tcPr>
            <w:tcW w:w="1134" w:type="dxa"/>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1134"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2098"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1.2. Доведенные бюджетные данные</w:t>
      </w:r>
    </w:p>
    <w:p w:rsidR="000A2EA9" w:rsidRDefault="000A2EA9">
      <w:pPr>
        <w:pStyle w:val="ConsPlusNonformat"/>
        <w:jc w:val="both"/>
      </w:pPr>
    </w:p>
    <w:p w:rsidR="000A2EA9" w:rsidRDefault="000A2EA9">
      <w:pPr>
        <w:pStyle w:val="ConsPlusNonformat"/>
        <w:jc w:val="both"/>
      </w:pPr>
      <w:r>
        <w:t xml:space="preserve">                          1.2.1. Бюджетные данные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417"/>
        <w:gridCol w:w="1077"/>
        <w:gridCol w:w="907"/>
        <w:gridCol w:w="850"/>
        <w:gridCol w:w="1077"/>
        <w:gridCol w:w="907"/>
        <w:gridCol w:w="907"/>
        <w:gridCol w:w="680"/>
        <w:gridCol w:w="2041"/>
      </w:tblGrid>
      <w:tr w:rsidR="000A2EA9">
        <w:tc>
          <w:tcPr>
            <w:tcW w:w="1531" w:type="dxa"/>
            <w:gridSpan w:val="2"/>
            <w:vMerge w:val="restart"/>
          </w:tcPr>
          <w:p w:rsidR="000A2EA9" w:rsidRDefault="000A2EA9">
            <w:pPr>
              <w:pStyle w:val="ConsPlusNormal"/>
              <w:jc w:val="center"/>
            </w:pPr>
            <w:r>
              <w:t>Документ</w:t>
            </w:r>
          </w:p>
        </w:tc>
        <w:tc>
          <w:tcPr>
            <w:tcW w:w="1417" w:type="dxa"/>
            <w:vMerge w:val="restart"/>
          </w:tcPr>
          <w:p w:rsidR="000A2EA9" w:rsidRDefault="000A2EA9">
            <w:pPr>
              <w:pStyle w:val="ConsPlusNormal"/>
              <w:jc w:val="center"/>
            </w:pPr>
            <w:r>
              <w:t>Код объекта капитальных вложений (мероприятия по информатизации)</w:t>
            </w:r>
          </w:p>
        </w:tc>
        <w:tc>
          <w:tcPr>
            <w:tcW w:w="2834" w:type="dxa"/>
            <w:gridSpan w:val="3"/>
          </w:tcPr>
          <w:p w:rsidR="000A2EA9" w:rsidRDefault="000A2EA9">
            <w:pPr>
              <w:pStyle w:val="ConsPlusNormal"/>
              <w:jc w:val="center"/>
            </w:pPr>
            <w:r>
              <w:t>Бюджетные ассигнования</w:t>
            </w:r>
          </w:p>
        </w:tc>
        <w:tc>
          <w:tcPr>
            <w:tcW w:w="2891" w:type="dxa"/>
            <w:gridSpan w:val="3"/>
          </w:tcPr>
          <w:p w:rsidR="000A2EA9" w:rsidRDefault="000A2EA9">
            <w:pPr>
              <w:pStyle w:val="ConsPlusNormal"/>
              <w:jc w:val="center"/>
            </w:pPr>
            <w:r>
              <w:t>Лимиты бюджетных обязательств</w:t>
            </w:r>
          </w:p>
        </w:tc>
        <w:tc>
          <w:tcPr>
            <w:tcW w:w="2721" w:type="dxa"/>
            <w:gridSpan w:val="2"/>
            <w:vMerge w:val="restart"/>
          </w:tcPr>
          <w:p w:rsidR="000A2EA9" w:rsidRDefault="000A2EA9">
            <w:pPr>
              <w:pStyle w:val="ConsPlusNormal"/>
              <w:jc w:val="center"/>
            </w:pPr>
            <w:r>
              <w:t>Предельные объемы финансирования на ____ текущий финансовый год</w:t>
            </w:r>
          </w:p>
        </w:tc>
      </w:tr>
      <w:tr w:rsidR="000A2EA9">
        <w:tc>
          <w:tcPr>
            <w:tcW w:w="1531" w:type="dxa"/>
            <w:gridSpan w:val="2"/>
            <w:vMerge/>
          </w:tcPr>
          <w:p w:rsidR="000A2EA9" w:rsidRDefault="000A2EA9">
            <w:pPr>
              <w:pStyle w:val="ConsPlusNormal"/>
            </w:pPr>
          </w:p>
        </w:tc>
        <w:tc>
          <w:tcPr>
            <w:tcW w:w="1417" w:type="dxa"/>
            <w:vMerge/>
          </w:tcPr>
          <w:p w:rsidR="000A2EA9" w:rsidRDefault="000A2EA9">
            <w:pPr>
              <w:pStyle w:val="ConsPlusNormal"/>
            </w:pPr>
          </w:p>
        </w:tc>
        <w:tc>
          <w:tcPr>
            <w:tcW w:w="1077" w:type="dxa"/>
            <w:vMerge w:val="restart"/>
          </w:tcPr>
          <w:p w:rsidR="000A2EA9" w:rsidRDefault="000A2EA9">
            <w:pPr>
              <w:pStyle w:val="ConsPlusNormal"/>
              <w:jc w:val="center"/>
            </w:pPr>
            <w:r>
              <w:t>на ____ текущий финансовый год</w:t>
            </w:r>
          </w:p>
        </w:tc>
        <w:tc>
          <w:tcPr>
            <w:tcW w:w="1757" w:type="dxa"/>
            <w:gridSpan w:val="2"/>
          </w:tcPr>
          <w:p w:rsidR="000A2EA9" w:rsidRDefault="000A2EA9">
            <w:pPr>
              <w:pStyle w:val="ConsPlusNormal"/>
              <w:jc w:val="center"/>
            </w:pPr>
            <w:r>
              <w:t>на плановый период</w:t>
            </w:r>
          </w:p>
          <w:p w:rsidR="000A2EA9" w:rsidRDefault="000A2EA9">
            <w:pPr>
              <w:pStyle w:val="ConsPlusNormal"/>
              <w:jc w:val="center"/>
            </w:pPr>
            <w:r>
              <w:t>____ - ____ годов</w:t>
            </w:r>
          </w:p>
        </w:tc>
        <w:tc>
          <w:tcPr>
            <w:tcW w:w="1077" w:type="dxa"/>
            <w:vMerge w:val="restart"/>
          </w:tcPr>
          <w:p w:rsidR="000A2EA9" w:rsidRDefault="000A2EA9">
            <w:pPr>
              <w:pStyle w:val="ConsPlusNormal"/>
              <w:jc w:val="center"/>
            </w:pPr>
            <w:r>
              <w:t>на ____ текущий финансовый год</w:t>
            </w:r>
          </w:p>
        </w:tc>
        <w:tc>
          <w:tcPr>
            <w:tcW w:w="1814" w:type="dxa"/>
            <w:gridSpan w:val="2"/>
          </w:tcPr>
          <w:p w:rsidR="000A2EA9" w:rsidRDefault="000A2EA9">
            <w:pPr>
              <w:pStyle w:val="ConsPlusNormal"/>
              <w:jc w:val="center"/>
            </w:pPr>
            <w:r>
              <w:t>на плановый период</w:t>
            </w:r>
          </w:p>
          <w:p w:rsidR="000A2EA9" w:rsidRDefault="000A2EA9">
            <w:pPr>
              <w:pStyle w:val="ConsPlusNormal"/>
              <w:jc w:val="center"/>
            </w:pPr>
            <w:r>
              <w:t>____ - ____ годов</w:t>
            </w:r>
          </w:p>
        </w:tc>
        <w:tc>
          <w:tcPr>
            <w:tcW w:w="2721" w:type="dxa"/>
            <w:gridSpan w:val="2"/>
            <w:vMerge/>
          </w:tcPr>
          <w:p w:rsidR="000A2EA9" w:rsidRDefault="000A2EA9">
            <w:pPr>
              <w:pStyle w:val="ConsPlusNormal"/>
            </w:pPr>
          </w:p>
        </w:tc>
      </w:tr>
      <w:tr w:rsidR="000A2EA9">
        <w:trPr>
          <w:trHeight w:val="269"/>
        </w:trPr>
        <w:tc>
          <w:tcPr>
            <w:tcW w:w="1531" w:type="dxa"/>
            <w:gridSpan w:val="2"/>
            <w:vMerge/>
          </w:tcPr>
          <w:p w:rsidR="000A2EA9" w:rsidRDefault="000A2EA9">
            <w:pPr>
              <w:pStyle w:val="ConsPlusNormal"/>
            </w:pPr>
          </w:p>
        </w:tc>
        <w:tc>
          <w:tcPr>
            <w:tcW w:w="1417" w:type="dxa"/>
            <w:vMerge/>
          </w:tcPr>
          <w:p w:rsidR="000A2EA9" w:rsidRDefault="000A2EA9">
            <w:pPr>
              <w:pStyle w:val="ConsPlusNormal"/>
            </w:pPr>
          </w:p>
        </w:tc>
        <w:tc>
          <w:tcPr>
            <w:tcW w:w="1077" w:type="dxa"/>
            <w:vMerge/>
          </w:tcPr>
          <w:p w:rsidR="000A2EA9" w:rsidRDefault="000A2EA9">
            <w:pPr>
              <w:pStyle w:val="ConsPlusNormal"/>
            </w:pPr>
          </w:p>
        </w:tc>
        <w:tc>
          <w:tcPr>
            <w:tcW w:w="907" w:type="dxa"/>
            <w:vMerge w:val="restart"/>
          </w:tcPr>
          <w:p w:rsidR="000A2EA9" w:rsidRDefault="000A2EA9">
            <w:pPr>
              <w:pStyle w:val="ConsPlusNormal"/>
              <w:jc w:val="center"/>
            </w:pPr>
            <w:r>
              <w:t>первый год</w:t>
            </w:r>
          </w:p>
        </w:tc>
        <w:tc>
          <w:tcPr>
            <w:tcW w:w="850" w:type="dxa"/>
            <w:vMerge w:val="restart"/>
          </w:tcPr>
          <w:p w:rsidR="000A2EA9" w:rsidRDefault="000A2EA9">
            <w:pPr>
              <w:pStyle w:val="ConsPlusNormal"/>
              <w:jc w:val="center"/>
            </w:pPr>
            <w:r>
              <w:t>второй год</w:t>
            </w:r>
          </w:p>
        </w:tc>
        <w:tc>
          <w:tcPr>
            <w:tcW w:w="1077" w:type="dxa"/>
            <w:vMerge/>
          </w:tcPr>
          <w:p w:rsidR="000A2EA9" w:rsidRDefault="000A2EA9">
            <w:pPr>
              <w:pStyle w:val="ConsPlusNormal"/>
            </w:pPr>
          </w:p>
        </w:tc>
        <w:tc>
          <w:tcPr>
            <w:tcW w:w="907" w:type="dxa"/>
            <w:vMerge w:val="restart"/>
          </w:tcPr>
          <w:p w:rsidR="000A2EA9" w:rsidRDefault="000A2EA9">
            <w:pPr>
              <w:pStyle w:val="ConsPlusNormal"/>
              <w:jc w:val="center"/>
            </w:pPr>
            <w:r>
              <w:t>первый год</w:t>
            </w:r>
          </w:p>
        </w:tc>
        <w:tc>
          <w:tcPr>
            <w:tcW w:w="907" w:type="dxa"/>
            <w:vMerge w:val="restart"/>
          </w:tcPr>
          <w:p w:rsidR="000A2EA9" w:rsidRDefault="000A2EA9">
            <w:pPr>
              <w:pStyle w:val="ConsPlusNormal"/>
              <w:jc w:val="center"/>
            </w:pPr>
            <w:r>
              <w:t>второй год</w:t>
            </w:r>
          </w:p>
        </w:tc>
        <w:tc>
          <w:tcPr>
            <w:tcW w:w="680" w:type="dxa"/>
            <w:vMerge w:val="restart"/>
          </w:tcPr>
          <w:p w:rsidR="000A2EA9" w:rsidRDefault="000A2EA9">
            <w:pPr>
              <w:pStyle w:val="ConsPlusNormal"/>
              <w:jc w:val="center"/>
            </w:pPr>
            <w:r>
              <w:t>всего</w:t>
            </w:r>
          </w:p>
        </w:tc>
        <w:tc>
          <w:tcPr>
            <w:tcW w:w="2041" w:type="dxa"/>
            <w:vMerge w:val="restart"/>
          </w:tcPr>
          <w:p w:rsidR="000A2EA9" w:rsidRDefault="000A2EA9">
            <w:pPr>
              <w:pStyle w:val="ConsPlusNormal"/>
              <w:jc w:val="center"/>
            </w:pPr>
            <w:r>
              <w:t>из них с отложенной датой ввода в действие</w:t>
            </w:r>
          </w:p>
        </w:tc>
      </w:tr>
      <w:tr w:rsidR="000A2EA9">
        <w:tc>
          <w:tcPr>
            <w:tcW w:w="794" w:type="dxa"/>
          </w:tcPr>
          <w:p w:rsidR="000A2EA9" w:rsidRDefault="000A2EA9">
            <w:pPr>
              <w:pStyle w:val="ConsPlusNormal"/>
              <w:jc w:val="center"/>
            </w:pPr>
            <w:r>
              <w:t>номер</w:t>
            </w:r>
          </w:p>
        </w:tc>
        <w:tc>
          <w:tcPr>
            <w:tcW w:w="737" w:type="dxa"/>
          </w:tcPr>
          <w:p w:rsidR="000A2EA9" w:rsidRDefault="000A2EA9">
            <w:pPr>
              <w:pStyle w:val="ConsPlusNormal"/>
              <w:jc w:val="center"/>
            </w:pPr>
            <w:r>
              <w:t>дата</w:t>
            </w:r>
          </w:p>
        </w:tc>
        <w:tc>
          <w:tcPr>
            <w:tcW w:w="1417" w:type="dxa"/>
            <w:vMerge/>
          </w:tcPr>
          <w:p w:rsidR="000A2EA9" w:rsidRDefault="000A2EA9">
            <w:pPr>
              <w:pStyle w:val="ConsPlusNormal"/>
            </w:pPr>
          </w:p>
        </w:tc>
        <w:tc>
          <w:tcPr>
            <w:tcW w:w="1077" w:type="dxa"/>
            <w:vMerge/>
          </w:tcPr>
          <w:p w:rsidR="000A2EA9" w:rsidRDefault="000A2EA9">
            <w:pPr>
              <w:pStyle w:val="ConsPlusNormal"/>
            </w:pPr>
          </w:p>
        </w:tc>
        <w:tc>
          <w:tcPr>
            <w:tcW w:w="907" w:type="dxa"/>
            <w:vMerge/>
          </w:tcPr>
          <w:p w:rsidR="000A2EA9" w:rsidRDefault="000A2EA9">
            <w:pPr>
              <w:pStyle w:val="ConsPlusNormal"/>
            </w:pPr>
          </w:p>
        </w:tc>
        <w:tc>
          <w:tcPr>
            <w:tcW w:w="850" w:type="dxa"/>
            <w:vMerge/>
          </w:tcPr>
          <w:p w:rsidR="000A2EA9" w:rsidRDefault="000A2EA9">
            <w:pPr>
              <w:pStyle w:val="ConsPlusNormal"/>
            </w:pPr>
          </w:p>
        </w:tc>
        <w:tc>
          <w:tcPr>
            <w:tcW w:w="1077" w:type="dxa"/>
            <w:vMerge/>
          </w:tcPr>
          <w:p w:rsidR="000A2EA9" w:rsidRDefault="000A2EA9">
            <w:pPr>
              <w:pStyle w:val="ConsPlusNormal"/>
            </w:pPr>
          </w:p>
        </w:tc>
        <w:tc>
          <w:tcPr>
            <w:tcW w:w="907" w:type="dxa"/>
            <w:vMerge/>
          </w:tcPr>
          <w:p w:rsidR="000A2EA9" w:rsidRDefault="000A2EA9">
            <w:pPr>
              <w:pStyle w:val="ConsPlusNormal"/>
            </w:pPr>
          </w:p>
        </w:tc>
        <w:tc>
          <w:tcPr>
            <w:tcW w:w="907" w:type="dxa"/>
            <w:vMerge/>
          </w:tcPr>
          <w:p w:rsidR="000A2EA9" w:rsidRDefault="000A2EA9">
            <w:pPr>
              <w:pStyle w:val="ConsPlusNormal"/>
            </w:pPr>
          </w:p>
        </w:tc>
        <w:tc>
          <w:tcPr>
            <w:tcW w:w="680" w:type="dxa"/>
            <w:vMerge/>
          </w:tcPr>
          <w:p w:rsidR="000A2EA9" w:rsidRDefault="000A2EA9">
            <w:pPr>
              <w:pStyle w:val="ConsPlusNormal"/>
            </w:pPr>
          </w:p>
        </w:tc>
        <w:tc>
          <w:tcPr>
            <w:tcW w:w="2041" w:type="dxa"/>
            <w:vMerge/>
          </w:tcPr>
          <w:p w:rsidR="000A2EA9" w:rsidRDefault="000A2EA9">
            <w:pPr>
              <w:pStyle w:val="ConsPlusNormal"/>
            </w:pPr>
          </w:p>
        </w:tc>
      </w:tr>
      <w:tr w:rsidR="000A2EA9">
        <w:tc>
          <w:tcPr>
            <w:tcW w:w="794" w:type="dxa"/>
          </w:tcPr>
          <w:p w:rsidR="000A2EA9" w:rsidRDefault="000A2EA9">
            <w:pPr>
              <w:pStyle w:val="ConsPlusNormal"/>
              <w:jc w:val="center"/>
            </w:pPr>
            <w:r>
              <w:t>1</w:t>
            </w:r>
          </w:p>
        </w:tc>
        <w:tc>
          <w:tcPr>
            <w:tcW w:w="737" w:type="dxa"/>
          </w:tcPr>
          <w:p w:rsidR="000A2EA9" w:rsidRDefault="000A2EA9">
            <w:pPr>
              <w:pStyle w:val="ConsPlusNormal"/>
              <w:jc w:val="center"/>
            </w:pPr>
            <w:r>
              <w:t>2</w:t>
            </w:r>
          </w:p>
        </w:tc>
        <w:tc>
          <w:tcPr>
            <w:tcW w:w="1417" w:type="dxa"/>
          </w:tcPr>
          <w:p w:rsidR="000A2EA9" w:rsidRDefault="000A2EA9">
            <w:pPr>
              <w:pStyle w:val="ConsPlusNormal"/>
              <w:jc w:val="center"/>
            </w:pPr>
            <w:r>
              <w:t>3</w:t>
            </w:r>
          </w:p>
        </w:tc>
        <w:tc>
          <w:tcPr>
            <w:tcW w:w="1077" w:type="dxa"/>
          </w:tcPr>
          <w:p w:rsidR="000A2EA9" w:rsidRDefault="000A2EA9">
            <w:pPr>
              <w:pStyle w:val="ConsPlusNormal"/>
              <w:jc w:val="center"/>
            </w:pPr>
            <w:r>
              <w:t>4</w:t>
            </w:r>
          </w:p>
        </w:tc>
        <w:tc>
          <w:tcPr>
            <w:tcW w:w="907" w:type="dxa"/>
          </w:tcPr>
          <w:p w:rsidR="000A2EA9" w:rsidRDefault="000A2EA9">
            <w:pPr>
              <w:pStyle w:val="ConsPlusNormal"/>
              <w:jc w:val="center"/>
            </w:pPr>
            <w:r>
              <w:t>5</w:t>
            </w:r>
          </w:p>
        </w:tc>
        <w:tc>
          <w:tcPr>
            <w:tcW w:w="850" w:type="dxa"/>
          </w:tcPr>
          <w:p w:rsidR="000A2EA9" w:rsidRDefault="000A2EA9">
            <w:pPr>
              <w:pStyle w:val="ConsPlusNormal"/>
              <w:jc w:val="center"/>
            </w:pPr>
            <w:r>
              <w:t>6</w:t>
            </w:r>
          </w:p>
        </w:tc>
        <w:tc>
          <w:tcPr>
            <w:tcW w:w="1077" w:type="dxa"/>
          </w:tcPr>
          <w:p w:rsidR="000A2EA9" w:rsidRDefault="000A2EA9">
            <w:pPr>
              <w:pStyle w:val="ConsPlusNormal"/>
              <w:jc w:val="center"/>
            </w:pPr>
            <w:r>
              <w:t>7</w:t>
            </w:r>
          </w:p>
        </w:tc>
        <w:tc>
          <w:tcPr>
            <w:tcW w:w="907" w:type="dxa"/>
          </w:tcPr>
          <w:p w:rsidR="000A2EA9" w:rsidRDefault="000A2EA9">
            <w:pPr>
              <w:pStyle w:val="ConsPlusNormal"/>
              <w:jc w:val="center"/>
            </w:pPr>
            <w:r>
              <w:t>8</w:t>
            </w:r>
          </w:p>
        </w:tc>
        <w:tc>
          <w:tcPr>
            <w:tcW w:w="907" w:type="dxa"/>
          </w:tcPr>
          <w:p w:rsidR="000A2EA9" w:rsidRDefault="000A2EA9">
            <w:pPr>
              <w:pStyle w:val="ConsPlusNormal"/>
              <w:jc w:val="center"/>
            </w:pPr>
            <w:r>
              <w:t>9</w:t>
            </w:r>
          </w:p>
        </w:tc>
        <w:tc>
          <w:tcPr>
            <w:tcW w:w="680" w:type="dxa"/>
          </w:tcPr>
          <w:p w:rsidR="000A2EA9" w:rsidRDefault="000A2EA9">
            <w:pPr>
              <w:pStyle w:val="ConsPlusNormal"/>
              <w:jc w:val="center"/>
            </w:pPr>
            <w:r>
              <w:t>10</w:t>
            </w:r>
          </w:p>
        </w:tc>
        <w:tc>
          <w:tcPr>
            <w:tcW w:w="2041" w:type="dxa"/>
          </w:tcPr>
          <w:p w:rsidR="000A2EA9" w:rsidRDefault="000A2EA9">
            <w:pPr>
              <w:pStyle w:val="ConsPlusNormal"/>
              <w:jc w:val="center"/>
            </w:pPr>
            <w:r>
              <w:t>11</w:t>
            </w:r>
          </w:p>
        </w:tc>
      </w:tr>
      <w:tr w:rsidR="000A2EA9">
        <w:tc>
          <w:tcPr>
            <w:tcW w:w="794" w:type="dxa"/>
          </w:tcPr>
          <w:p w:rsidR="000A2EA9" w:rsidRDefault="000A2EA9">
            <w:pPr>
              <w:pStyle w:val="ConsPlusNormal"/>
            </w:pPr>
          </w:p>
        </w:tc>
        <w:tc>
          <w:tcPr>
            <w:tcW w:w="737" w:type="dxa"/>
          </w:tcPr>
          <w:p w:rsidR="000A2EA9" w:rsidRDefault="000A2EA9">
            <w:pPr>
              <w:pStyle w:val="ConsPlusNormal"/>
            </w:pPr>
          </w:p>
        </w:tc>
        <w:tc>
          <w:tcPr>
            <w:tcW w:w="1417" w:type="dxa"/>
          </w:tcPr>
          <w:p w:rsidR="000A2EA9" w:rsidRDefault="000A2EA9">
            <w:pPr>
              <w:pStyle w:val="ConsPlusNormal"/>
            </w:pPr>
          </w:p>
        </w:tc>
        <w:tc>
          <w:tcPr>
            <w:tcW w:w="1077"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107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680" w:type="dxa"/>
          </w:tcPr>
          <w:p w:rsidR="000A2EA9" w:rsidRDefault="000A2EA9">
            <w:pPr>
              <w:pStyle w:val="ConsPlusNormal"/>
            </w:pPr>
          </w:p>
        </w:tc>
        <w:tc>
          <w:tcPr>
            <w:tcW w:w="2041" w:type="dxa"/>
          </w:tcPr>
          <w:p w:rsidR="000A2EA9" w:rsidRDefault="000A2EA9">
            <w:pPr>
              <w:pStyle w:val="ConsPlusNormal"/>
            </w:pPr>
          </w:p>
        </w:tc>
      </w:tr>
      <w:tr w:rsidR="000A2EA9">
        <w:tc>
          <w:tcPr>
            <w:tcW w:w="794" w:type="dxa"/>
          </w:tcPr>
          <w:p w:rsidR="000A2EA9" w:rsidRDefault="000A2EA9">
            <w:pPr>
              <w:pStyle w:val="ConsPlusNormal"/>
            </w:pPr>
          </w:p>
        </w:tc>
        <w:tc>
          <w:tcPr>
            <w:tcW w:w="737" w:type="dxa"/>
          </w:tcPr>
          <w:p w:rsidR="000A2EA9" w:rsidRDefault="000A2EA9">
            <w:pPr>
              <w:pStyle w:val="ConsPlusNormal"/>
            </w:pPr>
          </w:p>
        </w:tc>
        <w:tc>
          <w:tcPr>
            <w:tcW w:w="1417" w:type="dxa"/>
          </w:tcPr>
          <w:p w:rsidR="000A2EA9" w:rsidRDefault="000A2EA9">
            <w:pPr>
              <w:pStyle w:val="ConsPlusNormal"/>
            </w:pPr>
          </w:p>
        </w:tc>
        <w:tc>
          <w:tcPr>
            <w:tcW w:w="1077"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107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680" w:type="dxa"/>
          </w:tcPr>
          <w:p w:rsidR="000A2EA9" w:rsidRDefault="000A2EA9">
            <w:pPr>
              <w:pStyle w:val="ConsPlusNormal"/>
            </w:pPr>
          </w:p>
        </w:tc>
        <w:tc>
          <w:tcPr>
            <w:tcW w:w="2041" w:type="dxa"/>
          </w:tcPr>
          <w:p w:rsidR="000A2EA9" w:rsidRDefault="000A2EA9">
            <w:pPr>
              <w:pStyle w:val="ConsPlusNormal"/>
            </w:pPr>
          </w:p>
        </w:tc>
      </w:tr>
      <w:tr w:rsidR="000A2EA9">
        <w:tblPrEx>
          <w:tblBorders>
            <w:left w:val="nil"/>
          </w:tblBorders>
        </w:tblPrEx>
        <w:tc>
          <w:tcPr>
            <w:tcW w:w="2948" w:type="dxa"/>
            <w:gridSpan w:val="3"/>
            <w:tcBorders>
              <w:left w:val="nil"/>
              <w:bottom w:val="nil"/>
            </w:tcBorders>
          </w:tcPr>
          <w:p w:rsidR="000A2EA9" w:rsidRDefault="000A2EA9">
            <w:pPr>
              <w:pStyle w:val="ConsPlusNormal"/>
              <w:jc w:val="right"/>
            </w:pPr>
            <w:r>
              <w:t>Итого</w:t>
            </w:r>
          </w:p>
        </w:tc>
        <w:tc>
          <w:tcPr>
            <w:tcW w:w="1077"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107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680" w:type="dxa"/>
          </w:tcPr>
          <w:p w:rsidR="000A2EA9" w:rsidRDefault="000A2EA9">
            <w:pPr>
              <w:pStyle w:val="ConsPlusNormal"/>
            </w:pPr>
          </w:p>
        </w:tc>
        <w:tc>
          <w:tcPr>
            <w:tcW w:w="2041" w:type="dxa"/>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Номер страницы ____</w:t>
      </w:r>
    </w:p>
    <w:p w:rsidR="000A2EA9" w:rsidRDefault="000A2EA9">
      <w:pPr>
        <w:pStyle w:val="ConsPlusNonformat"/>
        <w:jc w:val="both"/>
      </w:pPr>
      <w:r>
        <w:t xml:space="preserve">                                                         Всего страниц ____</w:t>
      </w:r>
    </w:p>
    <w:p w:rsidR="000A2EA9" w:rsidRDefault="000A2EA9">
      <w:pPr>
        <w:pStyle w:val="ConsPlusNonformat"/>
        <w:jc w:val="both"/>
      </w:pPr>
    </w:p>
    <w:p w:rsidR="000A2EA9" w:rsidRDefault="000A2EA9">
      <w:pPr>
        <w:pStyle w:val="ConsPlusNonformat"/>
        <w:jc w:val="both"/>
      </w:pPr>
      <w:r>
        <w:t xml:space="preserve">                                                        Форма 0531759, с. 2</w:t>
      </w:r>
    </w:p>
    <w:p w:rsidR="000A2EA9" w:rsidRDefault="000A2EA9">
      <w:pPr>
        <w:pStyle w:val="ConsPlusNonformat"/>
        <w:jc w:val="both"/>
      </w:pPr>
    </w:p>
    <w:p w:rsidR="000A2EA9" w:rsidRDefault="000A2EA9">
      <w:pPr>
        <w:pStyle w:val="ConsPlusNonformat"/>
        <w:jc w:val="both"/>
      </w:pPr>
      <w:r>
        <w:t xml:space="preserve">                                                 Номер лицевого счета _____</w:t>
      </w:r>
    </w:p>
    <w:p w:rsidR="000A2EA9" w:rsidRDefault="000A2EA9">
      <w:pPr>
        <w:pStyle w:val="ConsPlusNonformat"/>
        <w:jc w:val="both"/>
      </w:pPr>
      <w:r>
        <w:t xml:space="preserve">                                                     за "__" ______ 20__ г.</w:t>
      </w:r>
    </w:p>
    <w:p w:rsidR="000A2EA9" w:rsidRDefault="000A2EA9">
      <w:pPr>
        <w:pStyle w:val="ConsPlusNonformat"/>
        <w:jc w:val="both"/>
      </w:pPr>
    </w:p>
    <w:p w:rsidR="000A2EA9" w:rsidRDefault="000A2EA9">
      <w:pPr>
        <w:pStyle w:val="ConsPlusNonformat"/>
        <w:jc w:val="both"/>
      </w:pPr>
      <w:r>
        <w:t xml:space="preserve">      1.2.2. Лимиты бюджетных обязательств в текущем финансовом году</w:t>
      </w:r>
    </w:p>
    <w:p w:rsidR="000A2EA9" w:rsidRDefault="000A2EA9">
      <w:pPr>
        <w:pStyle w:val="ConsPlusNonformat"/>
        <w:jc w:val="both"/>
      </w:pPr>
      <w:r>
        <w:t xml:space="preserve">      на выплаты за счет связанных иностранных кредитов и на выплаты</w:t>
      </w:r>
    </w:p>
    <w:p w:rsidR="000A2EA9" w:rsidRDefault="000A2EA9">
      <w:pPr>
        <w:pStyle w:val="ConsPlusNonformat"/>
        <w:jc w:val="both"/>
      </w:pPr>
      <w:r>
        <w:t xml:space="preserve">                           в иностранной валюте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94"/>
        <w:gridCol w:w="2324"/>
        <w:gridCol w:w="2381"/>
        <w:gridCol w:w="2721"/>
      </w:tblGrid>
      <w:tr w:rsidR="000A2EA9">
        <w:tc>
          <w:tcPr>
            <w:tcW w:w="1644" w:type="dxa"/>
            <w:gridSpan w:val="2"/>
          </w:tcPr>
          <w:p w:rsidR="000A2EA9" w:rsidRDefault="000A2EA9">
            <w:pPr>
              <w:pStyle w:val="ConsPlusNormal"/>
              <w:jc w:val="center"/>
            </w:pPr>
            <w:r>
              <w:t>Документ</w:t>
            </w:r>
          </w:p>
        </w:tc>
        <w:tc>
          <w:tcPr>
            <w:tcW w:w="2324" w:type="dxa"/>
            <w:vMerge w:val="restart"/>
          </w:tcPr>
          <w:p w:rsidR="000A2EA9" w:rsidRDefault="000A2EA9">
            <w:pPr>
              <w:pStyle w:val="ConsPlusNormal"/>
              <w:jc w:val="center"/>
            </w:pPr>
            <w:r>
              <w:t>Код объекта капитальных вложений (мероприятия по информатизации)</w:t>
            </w:r>
          </w:p>
        </w:tc>
        <w:tc>
          <w:tcPr>
            <w:tcW w:w="2381" w:type="dxa"/>
            <w:vMerge w:val="restart"/>
          </w:tcPr>
          <w:p w:rsidR="000A2EA9" w:rsidRDefault="000A2EA9">
            <w:pPr>
              <w:pStyle w:val="ConsPlusNormal"/>
              <w:jc w:val="center"/>
            </w:pPr>
            <w:r>
              <w:t>Сумма за счет связанных кредитов</w:t>
            </w:r>
          </w:p>
        </w:tc>
        <w:tc>
          <w:tcPr>
            <w:tcW w:w="2721" w:type="dxa"/>
            <w:vMerge w:val="restart"/>
          </w:tcPr>
          <w:p w:rsidR="000A2EA9" w:rsidRDefault="000A2EA9">
            <w:pPr>
              <w:pStyle w:val="ConsPlusNormal"/>
              <w:jc w:val="center"/>
            </w:pPr>
            <w:r>
              <w:t>Сумма на выплаты в иностранной валюте (в рублевом эквиваленте)</w:t>
            </w:r>
          </w:p>
        </w:tc>
      </w:tr>
      <w:tr w:rsidR="000A2EA9">
        <w:tc>
          <w:tcPr>
            <w:tcW w:w="850" w:type="dxa"/>
          </w:tcPr>
          <w:p w:rsidR="000A2EA9" w:rsidRDefault="000A2EA9">
            <w:pPr>
              <w:pStyle w:val="ConsPlusNormal"/>
              <w:jc w:val="center"/>
            </w:pPr>
            <w:r>
              <w:t>номер</w:t>
            </w:r>
          </w:p>
        </w:tc>
        <w:tc>
          <w:tcPr>
            <w:tcW w:w="794" w:type="dxa"/>
          </w:tcPr>
          <w:p w:rsidR="000A2EA9" w:rsidRDefault="000A2EA9">
            <w:pPr>
              <w:pStyle w:val="ConsPlusNormal"/>
              <w:jc w:val="center"/>
            </w:pPr>
            <w:r>
              <w:t>дата</w:t>
            </w:r>
          </w:p>
        </w:tc>
        <w:tc>
          <w:tcPr>
            <w:tcW w:w="2324" w:type="dxa"/>
            <w:vMerge/>
          </w:tcPr>
          <w:p w:rsidR="000A2EA9" w:rsidRDefault="000A2EA9">
            <w:pPr>
              <w:pStyle w:val="ConsPlusNormal"/>
            </w:pPr>
          </w:p>
        </w:tc>
        <w:tc>
          <w:tcPr>
            <w:tcW w:w="2381" w:type="dxa"/>
            <w:vMerge/>
          </w:tcPr>
          <w:p w:rsidR="000A2EA9" w:rsidRDefault="000A2EA9">
            <w:pPr>
              <w:pStyle w:val="ConsPlusNormal"/>
            </w:pPr>
          </w:p>
        </w:tc>
        <w:tc>
          <w:tcPr>
            <w:tcW w:w="2721" w:type="dxa"/>
            <w:vMerge/>
          </w:tcPr>
          <w:p w:rsidR="000A2EA9" w:rsidRDefault="000A2EA9">
            <w:pPr>
              <w:pStyle w:val="ConsPlusNormal"/>
            </w:pPr>
          </w:p>
        </w:tc>
      </w:tr>
      <w:tr w:rsidR="000A2EA9">
        <w:tc>
          <w:tcPr>
            <w:tcW w:w="850" w:type="dxa"/>
          </w:tcPr>
          <w:p w:rsidR="000A2EA9" w:rsidRDefault="000A2EA9">
            <w:pPr>
              <w:pStyle w:val="ConsPlusNormal"/>
              <w:jc w:val="center"/>
            </w:pPr>
            <w:r>
              <w:t>1</w:t>
            </w:r>
          </w:p>
        </w:tc>
        <w:tc>
          <w:tcPr>
            <w:tcW w:w="794" w:type="dxa"/>
          </w:tcPr>
          <w:p w:rsidR="000A2EA9" w:rsidRDefault="000A2EA9">
            <w:pPr>
              <w:pStyle w:val="ConsPlusNormal"/>
              <w:jc w:val="center"/>
            </w:pPr>
            <w:r>
              <w:t>2</w:t>
            </w:r>
          </w:p>
        </w:tc>
        <w:tc>
          <w:tcPr>
            <w:tcW w:w="2324" w:type="dxa"/>
          </w:tcPr>
          <w:p w:rsidR="000A2EA9" w:rsidRDefault="000A2EA9">
            <w:pPr>
              <w:pStyle w:val="ConsPlusNormal"/>
              <w:jc w:val="center"/>
            </w:pPr>
            <w:r>
              <w:t>3</w:t>
            </w:r>
          </w:p>
        </w:tc>
        <w:tc>
          <w:tcPr>
            <w:tcW w:w="2381" w:type="dxa"/>
          </w:tcPr>
          <w:p w:rsidR="000A2EA9" w:rsidRDefault="000A2EA9">
            <w:pPr>
              <w:pStyle w:val="ConsPlusNormal"/>
              <w:jc w:val="center"/>
            </w:pPr>
            <w:r>
              <w:t>4</w:t>
            </w:r>
          </w:p>
        </w:tc>
        <w:tc>
          <w:tcPr>
            <w:tcW w:w="2721" w:type="dxa"/>
          </w:tcPr>
          <w:p w:rsidR="000A2EA9" w:rsidRDefault="000A2EA9">
            <w:pPr>
              <w:pStyle w:val="ConsPlusNormal"/>
              <w:jc w:val="center"/>
            </w:pPr>
            <w:r>
              <w:t>5</w:t>
            </w:r>
          </w:p>
        </w:tc>
      </w:tr>
      <w:tr w:rsidR="000A2EA9">
        <w:tc>
          <w:tcPr>
            <w:tcW w:w="850" w:type="dxa"/>
          </w:tcPr>
          <w:p w:rsidR="000A2EA9" w:rsidRDefault="000A2EA9">
            <w:pPr>
              <w:pStyle w:val="ConsPlusNormal"/>
            </w:pPr>
          </w:p>
        </w:tc>
        <w:tc>
          <w:tcPr>
            <w:tcW w:w="794" w:type="dxa"/>
          </w:tcPr>
          <w:p w:rsidR="000A2EA9" w:rsidRDefault="000A2EA9">
            <w:pPr>
              <w:pStyle w:val="ConsPlusNormal"/>
            </w:pPr>
          </w:p>
        </w:tc>
        <w:tc>
          <w:tcPr>
            <w:tcW w:w="2324" w:type="dxa"/>
          </w:tcPr>
          <w:p w:rsidR="000A2EA9" w:rsidRDefault="000A2EA9">
            <w:pPr>
              <w:pStyle w:val="ConsPlusNormal"/>
            </w:pPr>
          </w:p>
        </w:tc>
        <w:tc>
          <w:tcPr>
            <w:tcW w:w="2381" w:type="dxa"/>
          </w:tcPr>
          <w:p w:rsidR="000A2EA9" w:rsidRDefault="000A2EA9">
            <w:pPr>
              <w:pStyle w:val="ConsPlusNormal"/>
            </w:pPr>
          </w:p>
        </w:tc>
        <w:tc>
          <w:tcPr>
            <w:tcW w:w="2721" w:type="dxa"/>
          </w:tcPr>
          <w:p w:rsidR="000A2EA9" w:rsidRDefault="000A2EA9">
            <w:pPr>
              <w:pStyle w:val="ConsPlusNormal"/>
            </w:pPr>
          </w:p>
        </w:tc>
      </w:tr>
      <w:tr w:rsidR="000A2EA9">
        <w:tc>
          <w:tcPr>
            <w:tcW w:w="850" w:type="dxa"/>
          </w:tcPr>
          <w:p w:rsidR="000A2EA9" w:rsidRDefault="000A2EA9">
            <w:pPr>
              <w:pStyle w:val="ConsPlusNormal"/>
            </w:pPr>
          </w:p>
        </w:tc>
        <w:tc>
          <w:tcPr>
            <w:tcW w:w="794" w:type="dxa"/>
          </w:tcPr>
          <w:p w:rsidR="000A2EA9" w:rsidRDefault="000A2EA9">
            <w:pPr>
              <w:pStyle w:val="ConsPlusNormal"/>
            </w:pPr>
          </w:p>
        </w:tc>
        <w:tc>
          <w:tcPr>
            <w:tcW w:w="2324" w:type="dxa"/>
          </w:tcPr>
          <w:p w:rsidR="000A2EA9" w:rsidRDefault="000A2EA9">
            <w:pPr>
              <w:pStyle w:val="ConsPlusNormal"/>
            </w:pPr>
          </w:p>
        </w:tc>
        <w:tc>
          <w:tcPr>
            <w:tcW w:w="2381" w:type="dxa"/>
          </w:tcPr>
          <w:p w:rsidR="000A2EA9" w:rsidRDefault="000A2EA9">
            <w:pPr>
              <w:pStyle w:val="ConsPlusNormal"/>
            </w:pPr>
          </w:p>
        </w:tc>
        <w:tc>
          <w:tcPr>
            <w:tcW w:w="2721" w:type="dxa"/>
          </w:tcPr>
          <w:p w:rsidR="000A2EA9" w:rsidRDefault="000A2EA9">
            <w:pPr>
              <w:pStyle w:val="ConsPlusNormal"/>
            </w:pPr>
          </w:p>
        </w:tc>
      </w:tr>
      <w:tr w:rsidR="000A2EA9">
        <w:tblPrEx>
          <w:tblBorders>
            <w:left w:val="nil"/>
          </w:tblBorders>
        </w:tblPrEx>
        <w:tc>
          <w:tcPr>
            <w:tcW w:w="3968" w:type="dxa"/>
            <w:gridSpan w:val="3"/>
            <w:tcBorders>
              <w:left w:val="nil"/>
              <w:bottom w:val="nil"/>
            </w:tcBorders>
          </w:tcPr>
          <w:p w:rsidR="000A2EA9" w:rsidRDefault="000A2EA9">
            <w:pPr>
              <w:pStyle w:val="ConsPlusNormal"/>
              <w:jc w:val="right"/>
            </w:pPr>
            <w:r>
              <w:t>Итого</w:t>
            </w:r>
          </w:p>
        </w:tc>
        <w:tc>
          <w:tcPr>
            <w:tcW w:w="2381" w:type="dxa"/>
          </w:tcPr>
          <w:p w:rsidR="000A2EA9" w:rsidRDefault="000A2EA9">
            <w:pPr>
              <w:pStyle w:val="ConsPlusNormal"/>
            </w:pPr>
          </w:p>
        </w:tc>
        <w:tc>
          <w:tcPr>
            <w:tcW w:w="272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1.2.3. Предельные объемы финансирования,</w:t>
      </w:r>
    </w:p>
    <w:p w:rsidR="000A2EA9" w:rsidRDefault="000A2EA9">
      <w:pPr>
        <w:pStyle w:val="ConsPlusNonformat"/>
        <w:jc w:val="both"/>
      </w:pPr>
      <w:r>
        <w:t xml:space="preserve">                за исключением выплат в иностранной валюте</w:t>
      </w:r>
    </w:p>
    <w:p w:rsidR="000A2EA9" w:rsidRDefault="000A2EA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984"/>
        <w:gridCol w:w="5896"/>
      </w:tblGrid>
      <w:tr w:rsidR="000A2EA9">
        <w:tc>
          <w:tcPr>
            <w:tcW w:w="3175" w:type="dxa"/>
            <w:gridSpan w:val="2"/>
          </w:tcPr>
          <w:p w:rsidR="000A2EA9" w:rsidRDefault="000A2EA9">
            <w:pPr>
              <w:pStyle w:val="ConsPlusNormal"/>
              <w:jc w:val="center"/>
            </w:pPr>
            <w:r>
              <w:t>Документ</w:t>
            </w:r>
          </w:p>
        </w:tc>
        <w:tc>
          <w:tcPr>
            <w:tcW w:w="5896" w:type="dxa"/>
            <w:vMerge w:val="restart"/>
          </w:tcPr>
          <w:p w:rsidR="000A2EA9" w:rsidRDefault="000A2EA9">
            <w:pPr>
              <w:pStyle w:val="ConsPlusNormal"/>
              <w:jc w:val="center"/>
            </w:pPr>
            <w:r>
              <w:t>Сумма (в рублевом эквиваленте)</w:t>
            </w:r>
          </w:p>
        </w:tc>
      </w:tr>
      <w:tr w:rsidR="000A2EA9">
        <w:tc>
          <w:tcPr>
            <w:tcW w:w="1191" w:type="dxa"/>
          </w:tcPr>
          <w:p w:rsidR="000A2EA9" w:rsidRDefault="000A2EA9">
            <w:pPr>
              <w:pStyle w:val="ConsPlusNormal"/>
              <w:jc w:val="center"/>
            </w:pPr>
            <w:r>
              <w:t>номер</w:t>
            </w:r>
          </w:p>
        </w:tc>
        <w:tc>
          <w:tcPr>
            <w:tcW w:w="1984" w:type="dxa"/>
          </w:tcPr>
          <w:p w:rsidR="000A2EA9" w:rsidRDefault="000A2EA9">
            <w:pPr>
              <w:pStyle w:val="ConsPlusNormal"/>
              <w:jc w:val="center"/>
            </w:pPr>
            <w:r>
              <w:t>дата</w:t>
            </w:r>
          </w:p>
        </w:tc>
        <w:tc>
          <w:tcPr>
            <w:tcW w:w="5896" w:type="dxa"/>
            <w:vMerge/>
          </w:tcPr>
          <w:p w:rsidR="000A2EA9" w:rsidRDefault="000A2EA9">
            <w:pPr>
              <w:pStyle w:val="ConsPlusNormal"/>
            </w:pPr>
          </w:p>
        </w:tc>
      </w:tr>
      <w:tr w:rsidR="000A2EA9">
        <w:tc>
          <w:tcPr>
            <w:tcW w:w="1191" w:type="dxa"/>
          </w:tcPr>
          <w:p w:rsidR="000A2EA9" w:rsidRDefault="000A2EA9">
            <w:pPr>
              <w:pStyle w:val="ConsPlusNormal"/>
              <w:jc w:val="center"/>
            </w:pPr>
            <w:r>
              <w:t>1</w:t>
            </w:r>
          </w:p>
        </w:tc>
        <w:tc>
          <w:tcPr>
            <w:tcW w:w="1984" w:type="dxa"/>
          </w:tcPr>
          <w:p w:rsidR="000A2EA9" w:rsidRDefault="000A2EA9">
            <w:pPr>
              <w:pStyle w:val="ConsPlusNormal"/>
              <w:jc w:val="center"/>
            </w:pPr>
            <w:r>
              <w:t>2</w:t>
            </w:r>
          </w:p>
        </w:tc>
        <w:tc>
          <w:tcPr>
            <w:tcW w:w="5896" w:type="dxa"/>
          </w:tcPr>
          <w:p w:rsidR="000A2EA9" w:rsidRDefault="000A2EA9">
            <w:pPr>
              <w:pStyle w:val="ConsPlusNormal"/>
              <w:jc w:val="center"/>
            </w:pPr>
            <w:r>
              <w:t>3</w:t>
            </w:r>
          </w:p>
        </w:tc>
      </w:tr>
      <w:tr w:rsidR="000A2EA9">
        <w:tc>
          <w:tcPr>
            <w:tcW w:w="1191" w:type="dxa"/>
          </w:tcPr>
          <w:p w:rsidR="000A2EA9" w:rsidRDefault="000A2EA9">
            <w:pPr>
              <w:pStyle w:val="ConsPlusNormal"/>
            </w:pPr>
          </w:p>
        </w:tc>
        <w:tc>
          <w:tcPr>
            <w:tcW w:w="1984" w:type="dxa"/>
          </w:tcPr>
          <w:p w:rsidR="000A2EA9" w:rsidRDefault="000A2EA9">
            <w:pPr>
              <w:pStyle w:val="ConsPlusNormal"/>
            </w:pPr>
          </w:p>
        </w:tc>
        <w:tc>
          <w:tcPr>
            <w:tcW w:w="5896" w:type="dxa"/>
          </w:tcPr>
          <w:p w:rsidR="000A2EA9" w:rsidRDefault="000A2EA9">
            <w:pPr>
              <w:pStyle w:val="ConsPlusNormal"/>
            </w:pPr>
          </w:p>
        </w:tc>
      </w:tr>
      <w:tr w:rsidR="000A2EA9">
        <w:tc>
          <w:tcPr>
            <w:tcW w:w="1191" w:type="dxa"/>
          </w:tcPr>
          <w:p w:rsidR="000A2EA9" w:rsidRDefault="000A2EA9">
            <w:pPr>
              <w:pStyle w:val="ConsPlusNormal"/>
            </w:pPr>
          </w:p>
        </w:tc>
        <w:tc>
          <w:tcPr>
            <w:tcW w:w="1984" w:type="dxa"/>
          </w:tcPr>
          <w:p w:rsidR="000A2EA9" w:rsidRDefault="000A2EA9">
            <w:pPr>
              <w:pStyle w:val="ConsPlusNormal"/>
            </w:pPr>
          </w:p>
        </w:tc>
        <w:tc>
          <w:tcPr>
            <w:tcW w:w="5896" w:type="dxa"/>
          </w:tcPr>
          <w:p w:rsidR="000A2EA9" w:rsidRDefault="000A2EA9">
            <w:pPr>
              <w:pStyle w:val="ConsPlusNormal"/>
            </w:pPr>
          </w:p>
        </w:tc>
      </w:tr>
      <w:tr w:rsidR="000A2EA9">
        <w:tc>
          <w:tcPr>
            <w:tcW w:w="1191" w:type="dxa"/>
          </w:tcPr>
          <w:p w:rsidR="000A2EA9" w:rsidRDefault="000A2EA9">
            <w:pPr>
              <w:pStyle w:val="ConsPlusNormal"/>
            </w:pPr>
          </w:p>
        </w:tc>
        <w:tc>
          <w:tcPr>
            <w:tcW w:w="1984" w:type="dxa"/>
          </w:tcPr>
          <w:p w:rsidR="000A2EA9" w:rsidRDefault="000A2EA9">
            <w:pPr>
              <w:pStyle w:val="ConsPlusNormal"/>
            </w:pPr>
          </w:p>
        </w:tc>
        <w:tc>
          <w:tcPr>
            <w:tcW w:w="5896" w:type="dxa"/>
          </w:tcPr>
          <w:p w:rsidR="000A2EA9" w:rsidRDefault="000A2EA9">
            <w:pPr>
              <w:pStyle w:val="ConsPlusNormal"/>
            </w:pPr>
          </w:p>
        </w:tc>
      </w:tr>
      <w:tr w:rsidR="000A2EA9">
        <w:tblPrEx>
          <w:tblBorders>
            <w:left w:val="nil"/>
          </w:tblBorders>
        </w:tblPrEx>
        <w:tc>
          <w:tcPr>
            <w:tcW w:w="3175" w:type="dxa"/>
            <w:gridSpan w:val="2"/>
            <w:tcBorders>
              <w:left w:val="nil"/>
              <w:bottom w:val="nil"/>
            </w:tcBorders>
          </w:tcPr>
          <w:p w:rsidR="000A2EA9" w:rsidRDefault="000A2EA9">
            <w:pPr>
              <w:pStyle w:val="ConsPlusNormal"/>
              <w:jc w:val="right"/>
            </w:pPr>
            <w:r>
              <w:t>Итого</w:t>
            </w:r>
          </w:p>
        </w:tc>
        <w:tc>
          <w:tcPr>
            <w:tcW w:w="5896"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1.3. Детализированные лимиты бюджетных обязательств</w:t>
      </w:r>
    </w:p>
    <w:p w:rsidR="000A2EA9" w:rsidRDefault="000A2EA9">
      <w:pPr>
        <w:pStyle w:val="ConsPlusNonformat"/>
        <w:jc w:val="both"/>
      </w:pPr>
    </w:p>
    <w:p w:rsidR="000A2EA9" w:rsidRDefault="000A2EA9">
      <w:pPr>
        <w:pStyle w:val="ConsPlusNonformat"/>
        <w:jc w:val="both"/>
      </w:pPr>
      <w:r>
        <w:t xml:space="preserve">                   1.3.1. Лимиты бюджетных обязательств</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474"/>
        <w:gridCol w:w="2154"/>
        <w:gridCol w:w="2098"/>
        <w:gridCol w:w="1304"/>
        <w:gridCol w:w="1247"/>
      </w:tblGrid>
      <w:tr w:rsidR="000A2EA9">
        <w:tc>
          <w:tcPr>
            <w:tcW w:w="2268" w:type="dxa"/>
            <w:gridSpan w:val="2"/>
          </w:tcPr>
          <w:p w:rsidR="000A2EA9" w:rsidRDefault="000A2EA9">
            <w:pPr>
              <w:pStyle w:val="ConsPlusNormal"/>
              <w:jc w:val="center"/>
            </w:pPr>
            <w:r>
              <w:t>Документ получателя бюджетных средств</w:t>
            </w:r>
          </w:p>
        </w:tc>
        <w:tc>
          <w:tcPr>
            <w:tcW w:w="2154" w:type="dxa"/>
          </w:tcPr>
          <w:p w:rsidR="000A2EA9" w:rsidRDefault="000A2EA9">
            <w:pPr>
              <w:pStyle w:val="ConsPlusNormal"/>
              <w:jc w:val="center"/>
            </w:pPr>
            <w:r>
              <w:t>Код объекта капитальных вложений (мероприятия по информатизации)</w:t>
            </w:r>
          </w:p>
        </w:tc>
        <w:tc>
          <w:tcPr>
            <w:tcW w:w="2098" w:type="dxa"/>
          </w:tcPr>
          <w:p w:rsidR="000A2EA9" w:rsidRDefault="000A2EA9">
            <w:pPr>
              <w:pStyle w:val="ConsPlusNormal"/>
              <w:jc w:val="center"/>
            </w:pPr>
            <w:r>
              <w:t>Сумма на ____ текущий финансовый год</w:t>
            </w:r>
          </w:p>
        </w:tc>
        <w:tc>
          <w:tcPr>
            <w:tcW w:w="2551" w:type="dxa"/>
            <w:gridSpan w:val="2"/>
          </w:tcPr>
          <w:p w:rsidR="000A2EA9" w:rsidRDefault="000A2EA9">
            <w:pPr>
              <w:pStyle w:val="ConsPlusNormal"/>
              <w:jc w:val="center"/>
            </w:pPr>
            <w:r>
              <w:t>Сумма на плановый период ____ - ____ годов</w:t>
            </w:r>
          </w:p>
        </w:tc>
      </w:tr>
      <w:tr w:rsidR="000A2EA9">
        <w:tc>
          <w:tcPr>
            <w:tcW w:w="794" w:type="dxa"/>
          </w:tcPr>
          <w:p w:rsidR="000A2EA9" w:rsidRDefault="000A2EA9">
            <w:pPr>
              <w:pStyle w:val="ConsPlusNormal"/>
              <w:jc w:val="center"/>
            </w:pPr>
            <w:r>
              <w:t>номер</w:t>
            </w:r>
          </w:p>
        </w:tc>
        <w:tc>
          <w:tcPr>
            <w:tcW w:w="1474" w:type="dxa"/>
          </w:tcPr>
          <w:p w:rsidR="000A2EA9" w:rsidRDefault="000A2EA9">
            <w:pPr>
              <w:pStyle w:val="ConsPlusNormal"/>
              <w:jc w:val="center"/>
            </w:pPr>
            <w:r>
              <w:t>дата</w:t>
            </w:r>
          </w:p>
        </w:tc>
        <w:tc>
          <w:tcPr>
            <w:tcW w:w="2154" w:type="dxa"/>
          </w:tcPr>
          <w:p w:rsidR="000A2EA9" w:rsidRDefault="000A2EA9">
            <w:pPr>
              <w:pStyle w:val="ConsPlusNormal"/>
            </w:pPr>
          </w:p>
        </w:tc>
        <w:tc>
          <w:tcPr>
            <w:tcW w:w="2098" w:type="dxa"/>
          </w:tcPr>
          <w:p w:rsidR="000A2EA9" w:rsidRDefault="000A2EA9">
            <w:pPr>
              <w:pStyle w:val="ConsPlusNormal"/>
            </w:pPr>
          </w:p>
        </w:tc>
        <w:tc>
          <w:tcPr>
            <w:tcW w:w="1304" w:type="dxa"/>
          </w:tcPr>
          <w:p w:rsidR="000A2EA9" w:rsidRDefault="000A2EA9">
            <w:pPr>
              <w:pStyle w:val="ConsPlusNormal"/>
              <w:jc w:val="center"/>
            </w:pPr>
            <w:r>
              <w:t>первый год</w:t>
            </w:r>
          </w:p>
        </w:tc>
        <w:tc>
          <w:tcPr>
            <w:tcW w:w="1247" w:type="dxa"/>
          </w:tcPr>
          <w:p w:rsidR="000A2EA9" w:rsidRDefault="000A2EA9">
            <w:pPr>
              <w:pStyle w:val="ConsPlusNormal"/>
              <w:jc w:val="center"/>
            </w:pPr>
            <w:r>
              <w:t>второй год</w:t>
            </w:r>
          </w:p>
        </w:tc>
      </w:tr>
      <w:tr w:rsidR="000A2EA9">
        <w:tc>
          <w:tcPr>
            <w:tcW w:w="794" w:type="dxa"/>
          </w:tcPr>
          <w:p w:rsidR="000A2EA9" w:rsidRDefault="000A2EA9">
            <w:pPr>
              <w:pStyle w:val="ConsPlusNormal"/>
              <w:jc w:val="center"/>
            </w:pPr>
            <w:r>
              <w:lastRenderedPageBreak/>
              <w:t>1</w:t>
            </w:r>
          </w:p>
        </w:tc>
        <w:tc>
          <w:tcPr>
            <w:tcW w:w="1474" w:type="dxa"/>
          </w:tcPr>
          <w:p w:rsidR="000A2EA9" w:rsidRDefault="000A2EA9">
            <w:pPr>
              <w:pStyle w:val="ConsPlusNormal"/>
              <w:jc w:val="center"/>
            </w:pPr>
            <w:r>
              <w:t>2</w:t>
            </w:r>
          </w:p>
        </w:tc>
        <w:tc>
          <w:tcPr>
            <w:tcW w:w="2154" w:type="dxa"/>
          </w:tcPr>
          <w:p w:rsidR="000A2EA9" w:rsidRDefault="000A2EA9">
            <w:pPr>
              <w:pStyle w:val="ConsPlusNormal"/>
              <w:jc w:val="center"/>
            </w:pPr>
            <w:r>
              <w:t>3</w:t>
            </w:r>
          </w:p>
        </w:tc>
        <w:tc>
          <w:tcPr>
            <w:tcW w:w="2098" w:type="dxa"/>
          </w:tcPr>
          <w:p w:rsidR="000A2EA9" w:rsidRDefault="000A2EA9">
            <w:pPr>
              <w:pStyle w:val="ConsPlusNormal"/>
              <w:jc w:val="center"/>
            </w:pPr>
            <w:r>
              <w:t>4</w:t>
            </w:r>
          </w:p>
        </w:tc>
        <w:tc>
          <w:tcPr>
            <w:tcW w:w="1304" w:type="dxa"/>
          </w:tcPr>
          <w:p w:rsidR="000A2EA9" w:rsidRDefault="000A2EA9">
            <w:pPr>
              <w:pStyle w:val="ConsPlusNormal"/>
              <w:jc w:val="center"/>
            </w:pPr>
            <w:r>
              <w:t>5</w:t>
            </w:r>
          </w:p>
        </w:tc>
        <w:tc>
          <w:tcPr>
            <w:tcW w:w="1247" w:type="dxa"/>
          </w:tcPr>
          <w:p w:rsidR="000A2EA9" w:rsidRDefault="000A2EA9">
            <w:pPr>
              <w:pStyle w:val="ConsPlusNormal"/>
              <w:jc w:val="center"/>
            </w:pPr>
            <w:r>
              <w:t>6</w:t>
            </w:r>
          </w:p>
        </w:tc>
      </w:tr>
      <w:tr w:rsidR="000A2EA9">
        <w:tc>
          <w:tcPr>
            <w:tcW w:w="794" w:type="dxa"/>
          </w:tcPr>
          <w:p w:rsidR="000A2EA9" w:rsidRDefault="000A2EA9">
            <w:pPr>
              <w:pStyle w:val="ConsPlusNormal"/>
            </w:pPr>
          </w:p>
        </w:tc>
        <w:tc>
          <w:tcPr>
            <w:tcW w:w="1474" w:type="dxa"/>
          </w:tcPr>
          <w:p w:rsidR="000A2EA9" w:rsidRDefault="000A2EA9">
            <w:pPr>
              <w:pStyle w:val="ConsPlusNormal"/>
            </w:pPr>
          </w:p>
        </w:tc>
        <w:tc>
          <w:tcPr>
            <w:tcW w:w="2154" w:type="dxa"/>
          </w:tcPr>
          <w:p w:rsidR="000A2EA9" w:rsidRDefault="000A2EA9">
            <w:pPr>
              <w:pStyle w:val="ConsPlusNormal"/>
            </w:pPr>
          </w:p>
        </w:tc>
        <w:tc>
          <w:tcPr>
            <w:tcW w:w="2098" w:type="dxa"/>
          </w:tcPr>
          <w:p w:rsidR="000A2EA9" w:rsidRDefault="000A2EA9">
            <w:pPr>
              <w:pStyle w:val="ConsPlusNormal"/>
            </w:pPr>
          </w:p>
        </w:tc>
        <w:tc>
          <w:tcPr>
            <w:tcW w:w="1304" w:type="dxa"/>
          </w:tcPr>
          <w:p w:rsidR="000A2EA9" w:rsidRDefault="000A2EA9">
            <w:pPr>
              <w:pStyle w:val="ConsPlusNormal"/>
            </w:pPr>
          </w:p>
        </w:tc>
        <w:tc>
          <w:tcPr>
            <w:tcW w:w="1247" w:type="dxa"/>
          </w:tcPr>
          <w:p w:rsidR="000A2EA9" w:rsidRDefault="000A2EA9">
            <w:pPr>
              <w:pStyle w:val="ConsPlusNormal"/>
            </w:pPr>
          </w:p>
        </w:tc>
      </w:tr>
      <w:tr w:rsidR="000A2EA9">
        <w:tc>
          <w:tcPr>
            <w:tcW w:w="794" w:type="dxa"/>
          </w:tcPr>
          <w:p w:rsidR="000A2EA9" w:rsidRDefault="000A2EA9">
            <w:pPr>
              <w:pStyle w:val="ConsPlusNormal"/>
            </w:pPr>
          </w:p>
        </w:tc>
        <w:tc>
          <w:tcPr>
            <w:tcW w:w="1474" w:type="dxa"/>
          </w:tcPr>
          <w:p w:rsidR="000A2EA9" w:rsidRDefault="000A2EA9">
            <w:pPr>
              <w:pStyle w:val="ConsPlusNormal"/>
            </w:pPr>
          </w:p>
        </w:tc>
        <w:tc>
          <w:tcPr>
            <w:tcW w:w="2154" w:type="dxa"/>
          </w:tcPr>
          <w:p w:rsidR="000A2EA9" w:rsidRDefault="000A2EA9">
            <w:pPr>
              <w:pStyle w:val="ConsPlusNormal"/>
            </w:pPr>
          </w:p>
        </w:tc>
        <w:tc>
          <w:tcPr>
            <w:tcW w:w="2098" w:type="dxa"/>
          </w:tcPr>
          <w:p w:rsidR="000A2EA9" w:rsidRDefault="000A2EA9">
            <w:pPr>
              <w:pStyle w:val="ConsPlusNormal"/>
            </w:pPr>
          </w:p>
        </w:tc>
        <w:tc>
          <w:tcPr>
            <w:tcW w:w="1304" w:type="dxa"/>
          </w:tcPr>
          <w:p w:rsidR="000A2EA9" w:rsidRDefault="000A2EA9">
            <w:pPr>
              <w:pStyle w:val="ConsPlusNormal"/>
            </w:pPr>
          </w:p>
        </w:tc>
        <w:tc>
          <w:tcPr>
            <w:tcW w:w="1247" w:type="dxa"/>
          </w:tcPr>
          <w:p w:rsidR="000A2EA9" w:rsidRDefault="000A2EA9">
            <w:pPr>
              <w:pStyle w:val="ConsPlusNormal"/>
            </w:pPr>
          </w:p>
        </w:tc>
      </w:tr>
      <w:tr w:rsidR="000A2EA9">
        <w:tblPrEx>
          <w:tblBorders>
            <w:left w:val="nil"/>
          </w:tblBorders>
        </w:tblPrEx>
        <w:tc>
          <w:tcPr>
            <w:tcW w:w="4422" w:type="dxa"/>
            <w:gridSpan w:val="3"/>
            <w:tcBorders>
              <w:left w:val="nil"/>
              <w:bottom w:val="nil"/>
            </w:tcBorders>
          </w:tcPr>
          <w:p w:rsidR="000A2EA9" w:rsidRDefault="000A2EA9">
            <w:pPr>
              <w:pStyle w:val="ConsPlusNormal"/>
              <w:jc w:val="right"/>
            </w:pPr>
            <w:r>
              <w:t>Итого</w:t>
            </w:r>
          </w:p>
        </w:tc>
        <w:tc>
          <w:tcPr>
            <w:tcW w:w="2098" w:type="dxa"/>
          </w:tcPr>
          <w:p w:rsidR="000A2EA9" w:rsidRDefault="000A2EA9">
            <w:pPr>
              <w:pStyle w:val="ConsPlusNormal"/>
            </w:pPr>
          </w:p>
        </w:tc>
        <w:tc>
          <w:tcPr>
            <w:tcW w:w="1304" w:type="dxa"/>
          </w:tcPr>
          <w:p w:rsidR="000A2EA9" w:rsidRDefault="000A2EA9">
            <w:pPr>
              <w:pStyle w:val="ConsPlusNormal"/>
            </w:pPr>
          </w:p>
        </w:tc>
        <w:tc>
          <w:tcPr>
            <w:tcW w:w="1247"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1.3.2. Лимиты бюджетных обязательств в текущем финансовом году</w:t>
      </w:r>
    </w:p>
    <w:p w:rsidR="000A2EA9" w:rsidRDefault="000A2EA9">
      <w:pPr>
        <w:pStyle w:val="ConsPlusNonformat"/>
        <w:jc w:val="both"/>
      </w:pPr>
      <w:r>
        <w:t xml:space="preserve">           на выплаты за счет связанных иностранных кредитов</w:t>
      </w:r>
    </w:p>
    <w:p w:rsidR="000A2EA9" w:rsidRDefault="000A2EA9">
      <w:pPr>
        <w:pStyle w:val="ConsPlusNonformat"/>
        <w:jc w:val="both"/>
      </w:pPr>
      <w:r>
        <w:t xml:space="preserve">                     и на выплаты в иностранной валюте</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2324"/>
        <w:gridCol w:w="2324"/>
        <w:gridCol w:w="4252"/>
      </w:tblGrid>
      <w:tr w:rsidR="000A2EA9">
        <w:tc>
          <w:tcPr>
            <w:tcW w:w="2495" w:type="dxa"/>
            <w:gridSpan w:val="2"/>
          </w:tcPr>
          <w:p w:rsidR="000A2EA9" w:rsidRDefault="000A2EA9">
            <w:pPr>
              <w:pStyle w:val="ConsPlusNormal"/>
              <w:jc w:val="center"/>
            </w:pPr>
            <w:r>
              <w:lastRenderedPageBreak/>
              <w:t>Документ</w:t>
            </w:r>
          </w:p>
        </w:tc>
        <w:tc>
          <w:tcPr>
            <w:tcW w:w="2324" w:type="dxa"/>
            <w:vMerge w:val="restart"/>
          </w:tcPr>
          <w:p w:rsidR="000A2EA9" w:rsidRDefault="000A2EA9">
            <w:pPr>
              <w:pStyle w:val="ConsPlusNormal"/>
              <w:jc w:val="center"/>
            </w:pPr>
            <w:r>
              <w:t>Код объекта капитальных вложений (мероприятия по информатизации)</w:t>
            </w:r>
          </w:p>
        </w:tc>
        <w:tc>
          <w:tcPr>
            <w:tcW w:w="2324" w:type="dxa"/>
            <w:vMerge w:val="restart"/>
          </w:tcPr>
          <w:p w:rsidR="000A2EA9" w:rsidRDefault="000A2EA9">
            <w:pPr>
              <w:pStyle w:val="ConsPlusNormal"/>
              <w:jc w:val="center"/>
            </w:pPr>
            <w:r>
              <w:t>Сумма за счет связанных кредитов</w:t>
            </w:r>
          </w:p>
        </w:tc>
        <w:tc>
          <w:tcPr>
            <w:tcW w:w="4252" w:type="dxa"/>
            <w:vMerge w:val="restart"/>
          </w:tcPr>
          <w:p w:rsidR="000A2EA9" w:rsidRDefault="000A2EA9">
            <w:pPr>
              <w:pStyle w:val="ConsPlusNormal"/>
              <w:jc w:val="center"/>
            </w:pPr>
            <w:r>
              <w:t>Сумма на выплаты в иностранной валюте (в рублевом эквиваленте)</w:t>
            </w:r>
          </w:p>
        </w:tc>
      </w:tr>
      <w:tr w:rsidR="000A2EA9">
        <w:tc>
          <w:tcPr>
            <w:tcW w:w="1191" w:type="dxa"/>
          </w:tcPr>
          <w:p w:rsidR="000A2EA9" w:rsidRDefault="000A2EA9">
            <w:pPr>
              <w:pStyle w:val="ConsPlusNormal"/>
              <w:jc w:val="center"/>
            </w:pPr>
            <w:r>
              <w:t>номер</w:t>
            </w:r>
          </w:p>
        </w:tc>
        <w:tc>
          <w:tcPr>
            <w:tcW w:w="1304" w:type="dxa"/>
          </w:tcPr>
          <w:p w:rsidR="000A2EA9" w:rsidRDefault="000A2EA9">
            <w:pPr>
              <w:pStyle w:val="ConsPlusNormal"/>
              <w:jc w:val="center"/>
            </w:pPr>
            <w:r>
              <w:t>дата</w:t>
            </w:r>
          </w:p>
        </w:tc>
        <w:tc>
          <w:tcPr>
            <w:tcW w:w="2324" w:type="dxa"/>
            <w:vMerge/>
          </w:tcPr>
          <w:p w:rsidR="000A2EA9" w:rsidRDefault="000A2EA9">
            <w:pPr>
              <w:pStyle w:val="ConsPlusNormal"/>
            </w:pPr>
          </w:p>
        </w:tc>
        <w:tc>
          <w:tcPr>
            <w:tcW w:w="2324" w:type="dxa"/>
            <w:vMerge/>
          </w:tcPr>
          <w:p w:rsidR="000A2EA9" w:rsidRDefault="000A2EA9">
            <w:pPr>
              <w:pStyle w:val="ConsPlusNormal"/>
            </w:pPr>
          </w:p>
        </w:tc>
        <w:tc>
          <w:tcPr>
            <w:tcW w:w="4252" w:type="dxa"/>
            <w:vMerge/>
          </w:tcPr>
          <w:p w:rsidR="000A2EA9" w:rsidRDefault="000A2EA9">
            <w:pPr>
              <w:pStyle w:val="ConsPlusNormal"/>
            </w:pPr>
          </w:p>
        </w:tc>
      </w:tr>
      <w:tr w:rsidR="000A2EA9">
        <w:tc>
          <w:tcPr>
            <w:tcW w:w="1191" w:type="dxa"/>
          </w:tcPr>
          <w:p w:rsidR="000A2EA9" w:rsidRDefault="000A2EA9">
            <w:pPr>
              <w:pStyle w:val="ConsPlusNormal"/>
              <w:jc w:val="center"/>
            </w:pPr>
            <w:r>
              <w:t>1</w:t>
            </w:r>
          </w:p>
        </w:tc>
        <w:tc>
          <w:tcPr>
            <w:tcW w:w="1304" w:type="dxa"/>
          </w:tcPr>
          <w:p w:rsidR="000A2EA9" w:rsidRDefault="000A2EA9">
            <w:pPr>
              <w:pStyle w:val="ConsPlusNormal"/>
              <w:jc w:val="center"/>
            </w:pPr>
            <w:r>
              <w:t>2</w:t>
            </w:r>
          </w:p>
        </w:tc>
        <w:tc>
          <w:tcPr>
            <w:tcW w:w="2324" w:type="dxa"/>
          </w:tcPr>
          <w:p w:rsidR="000A2EA9" w:rsidRDefault="000A2EA9">
            <w:pPr>
              <w:pStyle w:val="ConsPlusNormal"/>
              <w:jc w:val="center"/>
            </w:pPr>
            <w:r>
              <w:t>3</w:t>
            </w:r>
          </w:p>
        </w:tc>
        <w:tc>
          <w:tcPr>
            <w:tcW w:w="2324" w:type="dxa"/>
          </w:tcPr>
          <w:p w:rsidR="000A2EA9" w:rsidRDefault="000A2EA9">
            <w:pPr>
              <w:pStyle w:val="ConsPlusNormal"/>
              <w:jc w:val="center"/>
            </w:pPr>
            <w:r>
              <w:t>4</w:t>
            </w:r>
          </w:p>
        </w:tc>
        <w:tc>
          <w:tcPr>
            <w:tcW w:w="4252" w:type="dxa"/>
          </w:tcPr>
          <w:p w:rsidR="000A2EA9" w:rsidRDefault="000A2EA9">
            <w:pPr>
              <w:pStyle w:val="ConsPlusNormal"/>
              <w:jc w:val="center"/>
            </w:pPr>
            <w:r>
              <w:t>5</w:t>
            </w:r>
          </w:p>
        </w:tc>
      </w:tr>
      <w:tr w:rsidR="000A2EA9">
        <w:tc>
          <w:tcPr>
            <w:tcW w:w="1191" w:type="dxa"/>
          </w:tcPr>
          <w:p w:rsidR="000A2EA9" w:rsidRDefault="000A2EA9">
            <w:pPr>
              <w:pStyle w:val="ConsPlusNormal"/>
            </w:pPr>
          </w:p>
        </w:tc>
        <w:tc>
          <w:tcPr>
            <w:tcW w:w="1304" w:type="dxa"/>
          </w:tcPr>
          <w:p w:rsidR="000A2EA9" w:rsidRDefault="000A2EA9">
            <w:pPr>
              <w:pStyle w:val="ConsPlusNormal"/>
            </w:pPr>
          </w:p>
        </w:tc>
        <w:tc>
          <w:tcPr>
            <w:tcW w:w="2324" w:type="dxa"/>
          </w:tcPr>
          <w:p w:rsidR="000A2EA9" w:rsidRDefault="000A2EA9">
            <w:pPr>
              <w:pStyle w:val="ConsPlusNormal"/>
            </w:pPr>
          </w:p>
        </w:tc>
        <w:tc>
          <w:tcPr>
            <w:tcW w:w="2324" w:type="dxa"/>
          </w:tcPr>
          <w:p w:rsidR="000A2EA9" w:rsidRDefault="000A2EA9">
            <w:pPr>
              <w:pStyle w:val="ConsPlusNormal"/>
            </w:pPr>
          </w:p>
        </w:tc>
        <w:tc>
          <w:tcPr>
            <w:tcW w:w="4252" w:type="dxa"/>
          </w:tcPr>
          <w:p w:rsidR="000A2EA9" w:rsidRDefault="000A2EA9">
            <w:pPr>
              <w:pStyle w:val="ConsPlusNormal"/>
            </w:pPr>
          </w:p>
        </w:tc>
      </w:tr>
      <w:tr w:rsidR="000A2EA9">
        <w:tc>
          <w:tcPr>
            <w:tcW w:w="1191" w:type="dxa"/>
          </w:tcPr>
          <w:p w:rsidR="000A2EA9" w:rsidRDefault="000A2EA9">
            <w:pPr>
              <w:pStyle w:val="ConsPlusNormal"/>
            </w:pPr>
          </w:p>
        </w:tc>
        <w:tc>
          <w:tcPr>
            <w:tcW w:w="1304" w:type="dxa"/>
          </w:tcPr>
          <w:p w:rsidR="000A2EA9" w:rsidRDefault="000A2EA9">
            <w:pPr>
              <w:pStyle w:val="ConsPlusNormal"/>
            </w:pPr>
          </w:p>
        </w:tc>
        <w:tc>
          <w:tcPr>
            <w:tcW w:w="2324" w:type="dxa"/>
          </w:tcPr>
          <w:p w:rsidR="000A2EA9" w:rsidRDefault="000A2EA9">
            <w:pPr>
              <w:pStyle w:val="ConsPlusNormal"/>
            </w:pPr>
          </w:p>
        </w:tc>
        <w:tc>
          <w:tcPr>
            <w:tcW w:w="2324" w:type="dxa"/>
          </w:tcPr>
          <w:p w:rsidR="000A2EA9" w:rsidRDefault="000A2EA9">
            <w:pPr>
              <w:pStyle w:val="ConsPlusNormal"/>
            </w:pPr>
          </w:p>
        </w:tc>
        <w:tc>
          <w:tcPr>
            <w:tcW w:w="4252" w:type="dxa"/>
          </w:tcPr>
          <w:p w:rsidR="000A2EA9" w:rsidRDefault="000A2EA9">
            <w:pPr>
              <w:pStyle w:val="ConsPlusNormal"/>
            </w:pPr>
          </w:p>
        </w:tc>
      </w:tr>
      <w:tr w:rsidR="000A2EA9">
        <w:tblPrEx>
          <w:tblBorders>
            <w:left w:val="nil"/>
          </w:tblBorders>
        </w:tblPrEx>
        <w:tc>
          <w:tcPr>
            <w:tcW w:w="4819" w:type="dxa"/>
            <w:gridSpan w:val="3"/>
            <w:tcBorders>
              <w:left w:val="nil"/>
              <w:bottom w:val="nil"/>
            </w:tcBorders>
          </w:tcPr>
          <w:p w:rsidR="000A2EA9" w:rsidRDefault="000A2EA9">
            <w:pPr>
              <w:pStyle w:val="ConsPlusNormal"/>
              <w:jc w:val="right"/>
            </w:pPr>
            <w:r>
              <w:t>Итого</w:t>
            </w:r>
          </w:p>
        </w:tc>
        <w:tc>
          <w:tcPr>
            <w:tcW w:w="2324" w:type="dxa"/>
          </w:tcPr>
          <w:p w:rsidR="000A2EA9" w:rsidRDefault="000A2EA9">
            <w:pPr>
              <w:pStyle w:val="ConsPlusNormal"/>
            </w:pPr>
          </w:p>
        </w:tc>
        <w:tc>
          <w:tcPr>
            <w:tcW w:w="4252" w:type="dxa"/>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Номер страницы ____</w:t>
      </w:r>
    </w:p>
    <w:p w:rsidR="000A2EA9" w:rsidRDefault="000A2EA9">
      <w:pPr>
        <w:pStyle w:val="ConsPlusNonformat"/>
        <w:jc w:val="both"/>
      </w:pPr>
      <w:r>
        <w:t xml:space="preserve">                                                         Всего страниц ____</w:t>
      </w:r>
    </w:p>
    <w:p w:rsidR="000A2EA9" w:rsidRDefault="000A2EA9">
      <w:pPr>
        <w:pStyle w:val="ConsPlusNonformat"/>
        <w:jc w:val="both"/>
      </w:pPr>
    </w:p>
    <w:p w:rsidR="000A2EA9" w:rsidRDefault="000A2EA9">
      <w:pPr>
        <w:pStyle w:val="ConsPlusNonformat"/>
        <w:jc w:val="both"/>
      </w:pPr>
      <w:r>
        <w:t xml:space="preserve">                                                        Форма 0531759, с. 3</w:t>
      </w:r>
    </w:p>
    <w:p w:rsidR="000A2EA9" w:rsidRDefault="000A2EA9">
      <w:pPr>
        <w:pStyle w:val="ConsPlusNonformat"/>
        <w:jc w:val="both"/>
      </w:pPr>
    </w:p>
    <w:p w:rsidR="000A2EA9" w:rsidRDefault="000A2EA9">
      <w:pPr>
        <w:pStyle w:val="ConsPlusNonformat"/>
        <w:jc w:val="both"/>
      </w:pPr>
      <w:r>
        <w:t xml:space="preserve">                                                 Номер лицевого счета _____</w:t>
      </w:r>
    </w:p>
    <w:p w:rsidR="000A2EA9" w:rsidRDefault="000A2EA9">
      <w:pPr>
        <w:pStyle w:val="ConsPlusNonformat"/>
        <w:jc w:val="both"/>
      </w:pPr>
      <w:r>
        <w:t xml:space="preserve">                                                     за "__" ______ 20__ г.</w:t>
      </w:r>
    </w:p>
    <w:p w:rsidR="000A2EA9" w:rsidRDefault="000A2EA9">
      <w:pPr>
        <w:pStyle w:val="ConsPlusNonformat"/>
        <w:jc w:val="both"/>
      </w:pPr>
    </w:p>
    <w:p w:rsidR="000A2EA9" w:rsidRDefault="000A2EA9">
      <w:pPr>
        <w:pStyle w:val="ConsPlusNonformat"/>
        <w:jc w:val="both"/>
      </w:pPr>
      <w:r>
        <w:t xml:space="preserve">                    2. Операции с бюджетными средствами</w:t>
      </w:r>
    </w:p>
    <w:p w:rsidR="000A2EA9" w:rsidRDefault="000A2EA9">
      <w:pPr>
        <w:pStyle w:val="ConsPlusNonformat"/>
        <w:jc w:val="both"/>
      </w:pPr>
    </w:p>
    <w:p w:rsidR="000A2EA9" w:rsidRDefault="000A2EA9">
      <w:pPr>
        <w:pStyle w:val="ConsPlusNonformat"/>
        <w:jc w:val="both"/>
      </w:pPr>
      <w:r>
        <w:t xml:space="preserve">                 2.1. Изменение остатков на лицевом счете</w:t>
      </w:r>
    </w:p>
    <w:p w:rsidR="000A2EA9" w:rsidRDefault="000A2EA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34"/>
        <w:gridCol w:w="1020"/>
        <w:gridCol w:w="1020"/>
        <w:gridCol w:w="1417"/>
        <w:gridCol w:w="1417"/>
        <w:gridCol w:w="1417"/>
      </w:tblGrid>
      <w:tr w:rsidR="000A2EA9">
        <w:tc>
          <w:tcPr>
            <w:tcW w:w="1644" w:type="dxa"/>
            <w:vMerge w:val="restart"/>
          </w:tcPr>
          <w:p w:rsidR="000A2EA9" w:rsidRDefault="000A2EA9">
            <w:pPr>
              <w:pStyle w:val="ConsPlusNormal"/>
              <w:jc w:val="center"/>
            </w:pPr>
            <w:r>
              <w:t>Наименование показателя</w:t>
            </w:r>
          </w:p>
        </w:tc>
        <w:tc>
          <w:tcPr>
            <w:tcW w:w="3174" w:type="dxa"/>
            <w:gridSpan w:val="3"/>
          </w:tcPr>
          <w:p w:rsidR="000A2EA9" w:rsidRDefault="000A2EA9">
            <w:pPr>
              <w:pStyle w:val="ConsPlusNormal"/>
              <w:jc w:val="center"/>
            </w:pPr>
            <w:r>
              <w:t>Бюджетные обязательства</w:t>
            </w:r>
          </w:p>
        </w:tc>
        <w:tc>
          <w:tcPr>
            <w:tcW w:w="1417" w:type="dxa"/>
            <w:vMerge w:val="restart"/>
          </w:tcPr>
          <w:p w:rsidR="000A2EA9" w:rsidRDefault="000A2EA9">
            <w:pPr>
              <w:pStyle w:val="ConsPlusNormal"/>
              <w:jc w:val="center"/>
            </w:pPr>
            <w:r>
              <w:t>Денежные обязательства на ____ текущий финансовый год</w:t>
            </w:r>
          </w:p>
        </w:tc>
        <w:tc>
          <w:tcPr>
            <w:tcW w:w="1417" w:type="dxa"/>
            <w:vMerge w:val="restart"/>
          </w:tcPr>
          <w:p w:rsidR="000A2EA9" w:rsidRDefault="000A2EA9">
            <w:pPr>
              <w:pStyle w:val="ConsPlusNormal"/>
              <w:jc w:val="center"/>
            </w:pPr>
            <w:r>
              <w:t>Поступления</w:t>
            </w:r>
          </w:p>
          <w:p w:rsidR="000A2EA9" w:rsidRDefault="000A2EA9">
            <w:pPr>
              <w:pStyle w:val="ConsPlusNormal"/>
              <w:jc w:val="center"/>
            </w:pPr>
            <w:r>
              <w:t>(с начала ____ текущего финансового года)</w:t>
            </w:r>
          </w:p>
        </w:tc>
        <w:tc>
          <w:tcPr>
            <w:tcW w:w="1417" w:type="dxa"/>
            <w:vMerge w:val="restart"/>
            <w:tcBorders>
              <w:right w:val="nil"/>
            </w:tcBorders>
          </w:tcPr>
          <w:p w:rsidR="000A2EA9" w:rsidRDefault="000A2EA9">
            <w:pPr>
              <w:pStyle w:val="ConsPlusNormal"/>
              <w:jc w:val="center"/>
            </w:pPr>
            <w:r>
              <w:t>Выплаты</w:t>
            </w:r>
          </w:p>
          <w:p w:rsidR="000A2EA9" w:rsidRDefault="000A2EA9">
            <w:pPr>
              <w:pStyle w:val="ConsPlusNormal"/>
              <w:jc w:val="center"/>
            </w:pPr>
            <w:r>
              <w:t>(с начала ____ текущего финансового года)</w:t>
            </w:r>
          </w:p>
        </w:tc>
      </w:tr>
      <w:tr w:rsidR="000A2EA9">
        <w:tc>
          <w:tcPr>
            <w:tcW w:w="1644" w:type="dxa"/>
            <w:vMerge/>
          </w:tcPr>
          <w:p w:rsidR="000A2EA9" w:rsidRDefault="000A2EA9">
            <w:pPr>
              <w:pStyle w:val="ConsPlusNormal"/>
            </w:pPr>
          </w:p>
        </w:tc>
        <w:tc>
          <w:tcPr>
            <w:tcW w:w="1134" w:type="dxa"/>
            <w:vMerge w:val="restart"/>
          </w:tcPr>
          <w:p w:rsidR="000A2EA9" w:rsidRDefault="000A2EA9">
            <w:pPr>
              <w:pStyle w:val="ConsPlusNormal"/>
              <w:jc w:val="center"/>
            </w:pPr>
            <w:r>
              <w:t>на ____ текущий финансовый год</w:t>
            </w:r>
          </w:p>
        </w:tc>
        <w:tc>
          <w:tcPr>
            <w:tcW w:w="2040" w:type="dxa"/>
            <w:gridSpan w:val="2"/>
          </w:tcPr>
          <w:p w:rsidR="000A2EA9" w:rsidRDefault="000A2EA9">
            <w:pPr>
              <w:pStyle w:val="ConsPlusNormal"/>
              <w:jc w:val="center"/>
            </w:pPr>
            <w:r>
              <w:t>на плановый период ____ - ____ годов</w:t>
            </w:r>
          </w:p>
        </w:tc>
        <w:tc>
          <w:tcPr>
            <w:tcW w:w="1417" w:type="dxa"/>
            <w:vMerge/>
          </w:tcPr>
          <w:p w:rsidR="000A2EA9" w:rsidRDefault="000A2EA9">
            <w:pPr>
              <w:pStyle w:val="ConsPlusNormal"/>
            </w:pPr>
          </w:p>
        </w:tc>
        <w:tc>
          <w:tcPr>
            <w:tcW w:w="1417" w:type="dxa"/>
            <w:vMerge/>
          </w:tcPr>
          <w:p w:rsidR="000A2EA9" w:rsidRDefault="000A2EA9">
            <w:pPr>
              <w:pStyle w:val="ConsPlusNormal"/>
            </w:pPr>
          </w:p>
        </w:tc>
        <w:tc>
          <w:tcPr>
            <w:tcW w:w="1417" w:type="dxa"/>
            <w:vMerge/>
            <w:tcBorders>
              <w:right w:val="nil"/>
            </w:tcBorders>
          </w:tcPr>
          <w:p w:rsidR="000A2EA9" w:rsidRDefault="000A2EA9">
            <w:pPr>
              <w:pStyle w:val="ConsPlusNormal"/>
            </w:pPr>
          </w:p>
        </w:tc>
      </w:tr>
      <w:tr w:rsidR="000A2EA9">
        <w:tc>
          <w:tcPr>
            <w:tcW w:w="1644" w:type="dxa"/>
            <w:vMerge/>
          </w:tcPr>
          <w:p w:rsidR="000A2EA9" w:rsidRDefault="000A2EA9">
            <w:pPr>
              <w:pStyle w:val="ConsPlusNormal"/>
            </w:pPr>
          </w:p>
        </w:tc>
        <w:tc>
          <w:tcPr>
            <w:tcW w:w="1134" w:type="dxa"/>
            <w:vMerge/>
          </w:tcPr>
          <w:p w:rsidR="000A2EA9" w:rsidRDefault="000A2EA9">
            <w:pPr>
              <w:pStyle w:val="ConsPlusNormal"/>
            </w:pPr>
          </w:p>
        </w:tc>
        <w:tc>
          <w:tcPr>
            <w:tcW w:w="1020" w:type="dxa"/>
          </w:tcPr>
          <w:p w:rsidR="000A2EA9" w:rsidRDefault="000A2EA9">
            <w:pPr>
              <w:pStyle w:val="ConsPlusNormal"/>
              <w:jc w:val="center"/>
            </w:pPr>
            <w:r>
              <w:t>первый год</w:t>
            </w:r>
          </w:p>
        </w:tc>
        <w:tc>
          <w:tcPr>
            <w:tcW w:w="1020" w:type="dxa"/>
          </w:tcPr>
          <w:p w:rsidR="000A2EA9" w:rsidRDefault="000A2EA9">
            <w:pPr>
              <w:pStyle w:val="ConsPlusNormal"/>
              <w:jc w:val="center"/>
            </w:pPr>
            <w:r>
              <w:t>второй год</w:t>
            </w:r>
          </w:p>
        </w:tc>
        <w:tc>
          <w:tcPr>
            <w:tcW w:w="1417" w:type="dxa"/>
            <w:vMerge/>
          </w:tcPr>
          <w:p w:rsidR="000A2EA9" w:rsidRDefault="000A2EA9">
            <w:pPr>
              <w:pStyle w:val="ConsPlusNormal"/>
            </w:pPr>
          </w:p>
        </w:tc>
        <w:tc>
          <w:tcPr>
            <w:tcW w:w="1417" w:type="dxa"/>
            <w:vMerge/>
          </w:tcPr>
          <w:p w:rsidR="000A2EA9" w:rsidRDefault="000A2EA9">
            <w:pPr>
              <w:pStyle w:val="ConsPlusNormal"/>
            </w:pPr>
          </w:p>
        </w:tc>
        <w:tc>
          <w:tcPr>
            <w:tcW w:w="1417" w:type="dxa"/>
            <w:vMerge/>
            <w:tcBorders>
              <w:right w:val="nil"/>
            </w:tcBorders>
          </w:tcPr>
          <w:p w:rsidR="000A2EA9" w:rsidRDefault="000A2EA9">
            <w:pPr>
              <w:pStyle w:val="ConsPlusNormal"/>
            </w:pPr>
          </w:p>
        </w:tc>
      </w:tr>
      <w:tr w:rsidR="000A2EA9">
        <w:tc>
          <w:tcPr>
            <w:tcW w:w="1644" w:type="dxa"/>
          </w:tcPr>
          <w:p w:rsidR="000A2EA9" w:rsidRDefault="000A2EA9">
            <w:pPr>
              <w:pStyle w:val="ConsPlusNormal"/>
              <w:jc w:val="center"/>
            </w:pPr>
            <w:r>
              <w:t>1</w:t>
            </w:r>
          </w:p>
        </w:tc>
        <w:tc>
          <w:tcPr>
            <w:tcW w:w="1134" w:type="dxa"/>
          </w:tcPr>
          <w:p w:rsidR="000A2EA9" w:rsidRDefault="000A2EA9">
            <w:pPr>
              <w:pStyle w:val="ConsPlusNormal"/>
              <w:jc w:val="center"/>
            </w:pPr>
            <w:r>
              <w:t>2</w:t>
            </w:r>
          </w:p>
        </w:tc>
        <w:tc>
          <w:tcPr>
            <w:tcW w:w="1020" w:type="dxa"/>
          </w:tcPr>
          <w:p w:rsidR="000A2EA9" w:rsidRDefault="000A2EA9">
            <w:pPr>
              <w:pStyle w:val="ConsPlusNormal"/>
              <w:jc w:val="center"/>
            </w:pPr>
            <w:r>
              <w:t>3</w:t>
            </w:r>
          </w:p>
        </w:tc>
        <w:tc>
          <w:tcPr>
            <w:tcW w:w="1020" w:type="dxa"/>
          </w:tcPr>
          <w:p w:rsidR="000A2EA9" w:rsidRDefault="000A2EA9">
            <w:pPr>
              <w:pStyle w:val="ConsPlusNormal"/>
              <w:jc w:val="center"/>
            </w:pPr>
            <w:r>
              <w:t>4</w:t>
            </w:r>
          </w:p>
        </w:tc>
        <w:tc>
          <w:tcPr>
            <w:tcW w:w="1417" w:type="dxa"/>
          </w:tcPr>
          <w:p w:rsidR="000A2EA9" w:rsidRDefault="000A2EA9">
            <w:pPr>
              <w:pStyle w:val="ConsPlusNormal"/>
              <w:jc w:val="center"/>
            </w:pPr>
            <w:r>
              <w:t>5</w:t>
            </w:r>
          </w:p>
        </w:tc>
        <w:tc>
          <w:tcPr>
            <w:tcW w:w="1417" w:type="dxa"/>
          </w:tcPr>
          <w:p w:rsidR="000A2EA9" w:rsidRDefault="000A2EA9">
            <w:pPr>
              <w:pStyle w:val="ConsPlusNormal"/>
              <w:jc w:val="center"/>
            </w:pPr>
            <w:r>
              <w:t>6</w:t>
            </w:r>
          </w:p>
        </w:tc>
        <w:tc>
          <w:tcPr>
            <w:tcW w:w="1417" w:type="dxa"/>
            <w:tcBorders>
              <w:right w:val="nil"/>
            </w:tcBorders>
          </w:tcPr>
          <w:p w:rsidR="000A2EA9" w:rsidRDefault="000A2EA9">
            <w:pPr>
              <w:pStyle w:val="ConsPlusNormal"/>
              <w:jc w:val="center"/>
            </w:pPr>
            <w:r>
              <w:t>7</w:t>
            </w:r>
          </w:p>
        </w:tc>
      </w:tr>
      <w:tr w:rsidR="000A2EA9">
        <w:tblPrEx>
          <w:tblBorders>
            <w:right w:val="single" w:sz="4" w:space="0" w:color="auto"/>
          </w:tblBorders>
        </w:tblPrEx>
        <w:tc>
          <w:tcPr>
            <w:tcW w:w="1644" w:type="dxa"/>
          </w:tcPr>
          <w:p w:rsidR="000A2EA9" w:rsidRDefault="000A2EA9">
            <w:pPr>
              <w:pStyle w:val="ConsPlusNormal"/>
            </w:pPr>
            <w:r>
              <w:t>На начало дня</w:t>
            </w:r>
          </w:p>
        </w:tc>
        <w:tc>
          <w:tcPr>
            <w:tcW w:w="1134" w:type="dxa"/>
          </w:tcPr>
          <w:p w:rsidR="000A2EA9" w:rsidRDefault="000A2EA9">
            <w:pPr>
              <w:pStyle w:val="ConsPlusNormal"/>
            </w:pPr>
          </w:p>
        </w:tc>
        <w:tc>
          <w:tcPr>
            <w:tcW w:w="1020" w:type="dxa"/>
          </w:tcPr>
          <w:p w:rsidR="000A2EA9" w:rsidRDefault="000A2EA9">
            <w:pPr>
              <w:pStyle w:val="ConsPlusNormal"/>
            </w:pPr>
          </w:p>
        </w:tc>
        <w:tc>
          <w:tcPr>
            <w:tcW w:w="1020" w:type="dxa"/>
          </w:tcPr>
          <w:p w:rsidR="000A2EA9" w:rsidRDefault="000A2EA9">
            <w:pPr>
              <w:pStyle w:val="ConsPlusNormal"/>
            </w:pPr>
          </w:p>
        </w:tc>
        <w:tc>
          <w:tcPr>
            <w:tcW w:w="1417" w:type="dxa"/>
          </w:tcPr>
          <w:p w:rsidR="000A2EA9" w:rsidRDefault="000A2EA9">
            <w:pPr>
              <w:pStyle w:val="ConsPlusNormal"/>
            </w:pPr>
          </w:p>
        </w:tc>
        <w:tc>
          <w:tcPr>
            <w:tcW w:w="1417" w:type="dxa"/>
          </w:tcPr>
          <w:p w:rsidR="000A2EA9" w:rsidRDefault="000A2EA9">
            <w:pPr>
              <w:pStyle w:val="ConsPlusNormal"/>
            </w:pPr>
          </w:p>
        </w:tc>
        <w:tc>
          <w:tcPr>
            <w:tcW w:w="1417" w:type="dxa"/>
          </w:tcPr>
          <w:p w:rsidR="000A2EA9" w:rsidRDefault="000A2EA9">
            <w:pPr>
              <w:pStyle w:val="ConsPlusNormal"/>
            </w:pPr>
          </w:p>
        </w:tc>
      </w:tr>
      <w:tr w:rsidR="000A2EA9">
        <w:tblPrEx>
          <w:tblBorders>
            <w:right w:val="single" w:sz="4" w:space="0" w:color="auto"/>
          </w:tblBorders>
        </w:tblPrEx>
        <w:tc>
          <w:tcPr>
            <w:tcW w:w="1644" w:type="dxa"/>
          </w:tcPr>
          <w:p w:rsidR="000A2EA9" w:rsidRDefault="000A2EA9">
            <w:pPr>
              <w:pStyle w:val="ConsPlusNormal"/>
            </w:pPr>
            <w:r>
              <w:t>На конец дня</w:t>
            </w:r>
          </w:p>
        </w:tc>
        <w:tc>
          <w:tcPr>
            <w:tcW w:w="1134" w:type="dxa"/>
          </w:tcPr>
          <w:p w:rsidR="000A2EA9" w:rsidRDefault="000A2EA9">
            <w:pPr>
              <w:pStyle w:val="ConsPlusNormal"/>
            </w:pPr>
          </w:p>
        </w:tc>
        <w:tc>
          <w:tcPr>
            <w:tcW w:w="1020" w:type="dxa"/>
          </w:tcPr>
          <w:p w:rsidR="000A2EA9" w:rsidRDefault="000A2EA9">
            <w:pPr>
              <w:pStyle w:val="ConsPlusNormal"/>
            </w:pPr>
          </w:p>
        </w:tc>
        <w:tc>
          <w:tcPr>
            <w:tcW w:w="1020" w:type="dxa"/>
          </w:tcPr>
          <w:p w:rsidR="000A2EA9" w:rsidRDefault="000A2EA9">
            <w:pPr>
              <w:pStyle w:val="ConsPlusNormal"/>
            </w:pPr>
          </w:p>
        </w:tc>
        <w:tc>
          <w:tcPr>
            <w:tcW w:w="1417" w:type="dxa"/>
          </w:tcPr>
          <w:p w:rsidR="000A2EA9" w:rsidRDefault="000A2EA9">
            <w:pPr>
              <w:pStyle w:val="ConsPlusNormal"/>
            </w:pPr>
          </w:p>
        </w:tc>
        <w:tc>
          <w:tcPr>
            <w:tcW w:w="1417" w:type="dxa"/>
          </w:tcPr>
          <w:p w:rsidR="000A2EA9" w:rsidRDefault="000A2EA9">
            <w:pPr>
              <w:pStyle w:val="ConsPlusNormal"/>
            </w:pPr>
          </w:p>
        </w:tc>
        <w:tc>
          <w:tcPr>
            <w:tcW w:w="1417"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2.2. Поступления в валюте Российской Федерации</w:t>
      </w:r>
    </w:p>
    <w:p w:rsidR="000A2EA9" w:rsidRDefault="000A2EA9">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191"/>
        <w:gridCol w:w="2665"/>
        <w:gridCol w:w="1531"/>
        <w:gridCol w:w="1020"/>
        <w:gridCol w:w="1191"/>
      </w:tblGrid>
      <w:tr w:rsidR="000A2EA9">
        <w:tc>
          <w:tcPr>
            <w:tcW w:w="2665" w:type="dxa"/>
            <w:gridSpan w:val="2"/>
          </w:tcPr>
          <w:p w:rsidR="000A2EA9" w:rsidRDefault="000A2EA9">
            <w:pPr>
              <w:pStyle w:val="ConsPlusNormal"/>
              <w:jc w:val="center"/>
            </w:pPr>
            <w:r>
              <w:t>Документ</w:t>
            </w:r>
          </w:p>
        </w:tc>
        <w:tc>
          <w:tcPr>
            <w:tcW w:w="2665" w:type="dxa"/>
            <w:vMerge w:val="restart"/>
          </w:tcPr>
          <w:p w:rsidR="000A2EA9" w:rsidRDefault="000A2EA9">
            <w:pPr>
              <w:pStyle w:val="ConsPlusNormal"/>
              <w:jc w:val="center"/>
            </w:pPr>
            <w:r>
              <w:t>Код объекта капитальных вложений (мероприятия по информатизации)</w:t>
            </w:r>
          </w:p>
        </w:tc>
        <w:tc>
          <w:tcPr>
            <w:tcW w:w="1531" w:type="dxa"/>
            <w:vMerge w:val="restart"/>
          </w:tcPr>
          <w:p w:rsidR="000A2EA9" w:rsidRDefault="000A2EA9">
            <w:pPr>
              <w:pStyle w:val="ConsPlusNormal"/>
              <w:jc w:val="center"/>
            </w:pPr>
            <w:r>
              <w:t>Код цели (аналитический код)</w:t>
            </w:r>
          </w:p>
        </w:tc>
        <w:tc>
          <w:tcPr>
            <w:tcW w:w="1020" w:type="dxa"/>
            <w:vMerge w:val="restart"/>
          </w:tcPr>
          <w:p w:rsidR="000A2EA9" w:rsidRDefault="000A2EA9">
            <w:pPr>
              <w:pStyle w:val="ConsPlusNormal"/>
              <w:jc w:val="center"/>
            </w:pPr>
            <w:r>
              <w:t>Сумма</w:t>
            </w:r>
          </w:p>
        </w:tc>
        <w:tc>
          <w:tcPr>
            <w:tcW w:w="1191" w:type="dxa"/>
            <w:vMerge w:val="restart"/>
            <w:tcBorders>
              <w:right w:val="nil"/>
            </w:tcBorders>
          </w:tcPr>
          <w:p w:rsidR="000A2EA9" w:rsidRDefault="000A2EA9">
            <w:pPr>
              <w:pStyle w:val="ConsPlusNormal"/>
              <w:jc w:val="center"/>
            </w:pPr>
            <w:r>
              <w:t>Примечание</w:t>
            </w:r>
          </w:p>
        </w:tc>
      </w:tr>
      <w:tr w:rsidR="000A2EA9">
        <w:tc>
          <w:tcPr>
            <w:tcW w:w="1474" w:type="dxa"/>
          </w:tcPr>
          <w:p w:rsidR="000A2EA9" w:rsidRDefault="000A2EA9">
            <w:pPr>
              <w:pStyle w:val="ConsPlusNormal"/>
              <w:jc w:val="center"/>
            </w:pPr>
            <w:r>
              <w:t>номер</w:t>
            </w:r>
          </w:p>
        </w:tc>
        <w:tc>
          <w:tcPr>
            <w:tcW w:w="1191" w:type="dxa"/>
          </w:tcPr>
          <w:p w:rsidR="000A2EA9" w:rsidRDefault="000A2EA9">
            <w:pPr>
              <w:pStyle w:val="ConsPlusNormal"/>
              <w:jc w:val="center"/>
            </w:pPr>
            <w:r>
              <w:t>дата</w:t>
            </w:r>
          </w:p>
        </w:tc>
        <w:tc>
          <w:tcPr>
            <w:tcW w:w="2665" w:type="dxa"/>
            <w:vMerge/>
          </w:tcPr>
          <w:p w:rsidR="000A2EA9" w:rsidRDefault="000A2EA9">
            <w:pPr>
              <w:pStyle w:val="ConsPlusNormal"/>
            </w:pPr>
          </w:p>
        </w:tc>
        <w:tc>
          <w:tcPr>
            <w:tcW w:w="1531" w:type="dxa"/>
            <w:vMerge/>
          </w:tcPr>
          <w:p w:rsidR="000A2EA9" w:rsidRDefault="000A2EA9">
            <w:pPr>
              <w:pStyle w:val="ConsPlusNormal"/>
            </w:pPr>
          </w:p>
        </w:tc>
        <w:tc>
          <w:tcPr>
            <w:tcW w:w="1020" w:type="dxa"/>
            <w:vMerge/>
          </w:tcPr>
          <w:p w:rsidR="000A2EA9" w:rsidRDefault="000A2EA9">
            <w:pPr>
              <w:pStyle w:val="ConsPlusNormal"/>
            </w:pPr>
          </w:p>
        </w:tc>
        <w:tc>
          <w:tcPr>
            <w:tcW w:w="1191" w:type="dxa"/>
            <w:vMerge/>
            <w:tcBorders>
              <w:right w:val="nil"/>
            </w:tcBorders>
          </w:tcPr>
          <w:p w:rsidR="000A2EA9" w:rsidRDefault="000A2EA9">
            <w:pPr>
              <w:pStyle w:val="ConsPlusNormal"/>
            </w:pPr>
          </w:p>
        </w:tc>
      </w:tr>
      <w:tr w:rsidR="000A2EA9">
        <w:tc>
          <w:tcPr>
            <w:tcW w:w="1474" w:type="dxa"/>
          </w:tcPr>
          <w:p w:rsidR="000A2EA9" w:rsidRDefault="000A2EA9">
            <w:pPr>
              <w:pStyle w:val="ConsPlusNormal"/>
              <w:jc w:val="center"/>
            </w:pPr>
            <w:r>
              <w:t>1</w:t>
            </w:r>
          </w:p>
        </w:tc>
        <w:tc>
          <w:tcPr>
            <w:tcW w:w="1191" w:type="dxa"/>
          </w:tcPr>
          <w:p w:rsidR="000A2EA9" w:rsidRDefault="000A2EA9">
            <w:pPr>
              <w:pStyle w:val="ConsPlusNormal"/>
              <w:jc w:val="center"/>
            </w:pPr>
            <w:r>
              <w:t>2</w:t>
            </w:r>
          </w:p>
        </w:tc>
        <w:tc>
          <w:tcPr>
            <w:tcW w:w="2665" w:type="dxa"/>
          </w:tcPr>
          <w:p w:rsidR="000A2EA9" w:rsidRDefault="000A2EA9">
            <w:pPr>
              <w:pStyle w:val="ConsPlusNormal"/>
              <w:jc w:val="center"/>
            </w:pPr>
            <w:r>
              <w:t>3</w:t>
            </w:r>
          </w:p>
        </w:tc>
        <w:tc>
          <w:tcPr>
            <w:tcW w:w="1531" w:type="dxa"/>
          </w:tcPr>
          <w:p w:rsidR="000A2EA9" w:rsidRDefault="000A2EA9">
            <w:pPr>
              <w:pStyle w:val="ConsPlusNormal"/>
              <w:jc w:val="center"/>
            </w:pPr>
            <w:r>
              <w:t>4</w:t>
            </w:r>
          </w:p>
        </w:tc>
        <w:tc>
          <w:tcPr>
            <w:tcW w:w="1020" w:type="dxa"/>
          </w:tcPr>
          <w:p w:rsidR="000A2EA9" w:rsidRDefault="000A2EA9">
            <w:pPr>
              <w:pStyle w:val="ConsPlusNormal"/>
              <w:jc w:val="center"/>
            </w:pPr>
            <w:r>
              <w:t>5</w:t>
            </w:r>
          </w:p>
        </w:tc>
        <w:tc>
          <w:tcPr>
            <w:tcW w:w="1191" w:type="dxa"/>
            <w:tcBorders>
              <w:right w:val="nil"/>
            </w:tcBorders>
          </w:tcPr>
          <w:p w:rsidR="000A2EA9" w:rsidRDefault="000A2EA9">
            <w:pPr>
              <w:pStyle w:val="ConsPlusNormal"/>
              <w:jc w:val="center"/>
            </w:pPr>
            <w:r>
              <w:t>6</w:t>
            </w:r>
          </w:p>
        </w:tc>
      </w:tr>
      <w:tr w:rsidR="000A2EA9">
        <w:tc>
          <w:tcPr>
            <w:tcW w:w="1474" w:type="dxa"/>
          </w:tcPr>
          <w:p w:rsidR="000A2EA9" w:rsidRDefault="000A2EA9">
            <w:pPr>
              <w:pStyle w:val="ConsPlusNormal"/>
            </w:pPr>
          </w:p>
        </w:tc>
        <w:tc>
          <w:tcPr>
            <w:tcW w:w="1191" w:type="dxa"/>
          </w:tcPr>
          <w:p w:rsidR="000A2EA9" w:rsidRDefault="000A2EA9">
            <w:pPr>
              <w:pStyle w:val="ConsPlusNormal"/>
            </w:pPr>
          </w:p>
        </w:tc>
        <w:tc>
          <w:tcPr>
            <w:tcW w:w="2665" w:type="dxa"/>
          </w:tcPr>
          <w:p w:rsidR="000A2EA9" w:rsidRDefault="000A2EA9">
            <w:pPr>
              <w:pStyle w:val="ConsPlusNormal"/>
            </w:pPr>
          </w:p>
        </w:tc>
        <w:tc>
          <w:tcPr>
            <w:tcW w:w="1531" w:type="dxa"/>
          </w:tcPr>
          <w:p w:rsidR="000A2EA9" w:rsidRDefault="000A2EA9">
            <w:pPr>
              <w:pStyle w:val="ConsPlusNormal"/>
            </w:pPr>
          </w:p>
        </w:tc>
        <w:tc>
          <w:tcPr>
            <w:tcW w:w="1020" w:type="dxa"/>
          </w:tcPr>
          <w:p w:rsidR="000A2EA9" w:rsidRDefault="000A2EA9">
            <w:pPr>
              <w:pStyle w:val="ConsPlusNormal"/>
            </w:pPr>
          </w:p>
        </w:tc>
        <w:tc>
          <w:tcPr>
            <w:tcW w:w="1191" w:type="dxa"/>
            <w:tcBorders>
              <w:right w:val="nil"/>
            </w:tcBorders>
          </w:tcPr>
          <w:p w:rsidR="000A2EA9" w:rsidRDefault="000A2EA9">
            <w:pPr>
              <w:pStyle w:val="ConsPlusNormal"/>
            </w:pPr>
          </w:p>
        </w:tc>
      </w:tr>
      <w:tr w:rsidR="000A2EA9">
        <w:tc>
          <w:tcPr>
            <w:tcW w:w="1474" w:type="dxa"/>
          </w:tcPr>
          <w:p w:rsidR="000A2EA9" w:rsidRDefault="000A2EA9">
            <w:pPr>
              <w:pStyle w:val="ConsPlusNormal"/>
            </w:pPr>
          </w:p>
        </w:tc>
        <w:tc>
          <w:tcPr>
            <w:tcW w:w="1191" w:type="dxa"/>
          </w:tcPr>
          <w:p w:rsidR="000A2EA9" w:rsidRDefault="000A2EA9">
            <w:pPr>
              <w:pStyle w:val="ConsPlusNormal"/>
            </w:pPr>
          </w:p>
        </w:tc>
        <w:tc>
          <w:tcPr>
            <w:tcW w:w="2665" w:type="dxa"/>
          </w:tcPr>
          <w:p w:rsidR="000A2EA9" w:rsidRDefault="000A2EA9">
            <w:pPr>
              <w:pStyle w:val="ConsPlusNormal"/>
            </w:pPr>
          </w:p>
        </w:tc>
        <w:tc>
          <w:tcPr>
            <w:tcW w:w="1531" w:type="dxa"/>
          </w:tcPr>
          <w:p w:rsidR="000A2EA9" w:rsidRDefault="000A2EA9">
            <w:pPr>
              <w:pStyle w:val="ConsPlusNormal"/>
            </w:pPr>
          </w:p>
        </w:tc>
        <w:tc>
          <w:tcPr>
            <w:tcW w:w="1020" w:type="dxa"/>
          </w:tcPr>
          <w:p w:rsidR="000A2EA9" w:rsidRDefault="000A2EA9">
            <w:pPr>
              <w:pStyle w:val="ConsPlusNormal"/>
            </w:pPr>
          </w:p>
        </w:tc>
        <w:tc>
          <w:tcPr>
            <w:tcW w:w="1191" w:type="dxa"/>
            <w:tcBorders>
              <w:right w:val="nil"/>
            </w:tcBorders>
          </w:tcPr>
          <w:p w:rsidR="000A2EA9" w:rsidRDefault="000A2EA9">
            <w:pPr>
              <w:pStyle w:val="ConsPlusNormal"/>
            </w:pPr>
          </w:p>
        </w:tc>
      </w:tr>
      <w:tr w:rsidR="000A2EA9">
        <w:tblPrEx>
          <w:tblBorders>
            <w:left w:val="nil"/>
          </w:tblBorders>
        </w:tblPrEx>
        <w:tc>
          <w:tcPr>
            <w:tcW w:w="6861" w:type="dxa"/>
            <w:gridSpan w:val="4"/>
            <w:tcBorders>
              <w:left w:val="nil"/>
              <w:bottom w:val="nil"/>
            </w:tcBorders>
          </w:tcPr>
          <w:p w:rsidR="000A2EA9" w:rsidRDefault="000A2EA9">
            <w:pPr>
              <w:pStyle w:val="ConsPlusNormal"/>
              <w:jc w:val="right"/>
            </w:pPr>
            <w:r>
              <w:t>Итого</w:t>
            </w:r>
          </w:p>
        </w:tc>
        <w:tc>
          <w:tcPr>
            <w:tcW w:w="1020" w:type="dxa"/>
          </w:tcPr>
          <w:p w:rsidR="000A2EA9" w:rsidRDefault="000A2EA9">
            <w:pPr>
              <w:pStyle w:val="ConsPlusNormal"/>
            </w:pPr>
          </w:p>
        </w:tc>
        <w:tc>
          <w:tcPr>
            <w:tcW w:w="1191"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2.3. Поступления в иностранной валюте</w:t>
      </w:r>
    </w:p>
    <w:p w:rsidR="000A2EA9" w:rsidRDefault="000A2EA9">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71"/>
        <w:gridCol w:w="1171"/>
        <w:gridCol w:w="1171"/>
        <w:gridCol w:w="986"/>
        <w:gridCol w:w="1191"/>
        <w:gridCol w:w="907"/>
        <w:gridCol w:w="1417"/>
        <w:gridCol w:w="1020"/>
      </w:tblGrid>
      <w:tr w:rsidR="000A2EA9">
        <w:tc>
          <w:tcPr>
            <w:tcW w:w="2342" w:type="dxa"/>
            <w:gridSpan w:val="2"/>
          </w:tcPr>
          <w:p w:rsidR="000A2EA9" w:rsidRDefault="000A2EA9">
            <w:pPr>
              <w:pStyle w:val="ConsPlusNormal"/>
              <w:jc w:val="center"/>
            </w:pPr>
            <w:r>
              <w:t>Документ</w:t>
            </w:r>
          </w:p>
        </w:tc>
        <w:tc>
          <w:tcPr>
            <w:tcW w:w="1171" w:type="dxa"/>
            <w:vMerge w:val="restart"/>
          </w:tcPr>
          <w:p w:rsidR="000A2EA9" w:rsidRDefault="000A2EA9">
            <w:pPr>
              <w:pStyle w:val="ConsPlusNormal"/>
              <w:jc w:val="center"/>
            </w:pPr>
            <w:r>
              <w:t>Код объекта капитальных вложений (мероприятия по информатизации)</w:t>
            </w:r>
          </w:p>
        </w:tc>
        <w:tc>
          <w:tcPr>
            <w:tcW w:w="986" w:type="dxa"/>
            <w:vMerge w:val="restart"/>
          </w:tcPr>
          <w:p w:rsidR="000A2EA9" w:rsidRDefault="000A2EA9">
            <w:pPr>
              <w:pStyle w:val="ConsPlusNormal"/>
              <w:jc w:val="center"/>
            </w:pPr>
            <w:r>
              <w:t xml:space="preserve">Код валюты по </w:t>
            </w:r>
            <w:hyperlink r:id="rId404">
              <w:r>
                <w:rPr>
                  <w:color w:val="0000FF"/>
                </w:rPr>
                <w:t>ОКВ</w:t>
              </w:r>
            </w:hyperlink>
          </w:p>
        </w:tc>
        <w:tc>
          <w:tcPr>
            <w:tcW w:w="1191" w:type="dxa"/>
            <w:vMerge w:val="restart"/>
          </w:tcPr>
          <w:p w:rsidR="000A2EA9" w:rsidRDefault="000A2EA9">
            <w:pPr>
              <w:pStyle w:val="ConsPlusNormal"/>
              <w:jc w:val="center"/>
            </w:pPr>
            <w:r>
              <w:t>Сумма в иностранной валюте</w:t>
            </w:r>
          </w:p>
        </w:tc>
        <w:tc>
          <w:tcPr>
            <w:tcW w:w="907" w:type="dxa"/>
            <w:vMerge w:val="restart"/>
          </w:tcPr>
          <w:p w:rsidR="000A2EA9" w:rsidRDefault="000A2EA9">
            <w:pPr>
              <w:pStyle w:val="ConsPlusNormal"/>
              <w:jc w:val="center"/>
            </w:pPr>
            <w:r>
              <w:t>Курс валюты</w:t>
            </w:r>
          </w:p>
        </w:tc>
        <w:tc>
          <w:tcPr>
            <w:tcW w:w="1417" w:type="dxa"/>
            <w:vMerge w:val="restart"/>
          </w:tcPr>
          <w:p w:rsidR="000A2EA9" w:rsidRDefault="000A2EA9">
            <w:pPr>
              <w:pStyle w:val="ConsPlusNormal"/>
              <w:jc w:val="center"/>
            </w:pPr>
            <w:r>
              <w:t>Сумма поступлений в рублевом эквиваленте</w:t>
            </w:r>
          </w:p>
        </w:tc>
        <w:tc>
          <w:tcPr>
            <w:tcW w:w="1020" w:type="dxa"/>
            <w:vMerge w:val="restart"/>
            <w:tcBorders>
              <w:right w:val="nil"/>
            </w:tcBorders>
          </w:tcPr>
          <w:p w:rsidR="000A2EA9" w:rsidRDefault="000A2EA9">
            <w:pPr>
              <w:pStyle w:val="ConsPlusNormal"/>
              <w:jc w:val="center"/>
            </w:pPr>
            <w:r>
              <w:t>Примечание</w:t>
            </w:r>
          </w:p>
        </w:tc>
      </w:tr>
      <w:tr w:rsidR="000A2EA9">
        <w:tc>
          <w:tcPr>
            <w:tcW w:w="1171" w:type="dxa"/>
          </w:tcPr>
          <w:p w:rsidR="000A2EA9" w:rsidRDefault="000A2EA9">
            <w:pPr>
              <w:pStyle w:val="ConsPlusNormal"/>
              <w:jc w:val="center"/>
            </w:pPr>
            <w:r>
              <w:t>номер</w:t>
            </w:r>
          </w:p>
        </w:tc>
        <w:tc>
          <w:tcPr>
            <w:tcW w:w="1171" w:type="dxa"/>
          </w:tcPr>
          <w:p w:rsidR="000A2EA9" w:rsidRDefault="000A2EA9">
            <w:pPr>
              <w:pStyle w:val="ConsPlusNormal"/>
              <w:jc w:val="center"/>
            </w:pPr>
            <w:r>
              <w:t>дата</w:t>
            </w:r>
          </w:p>
        </w:tc>
        <w:tc>
          <w:tcPr>
            <w:tcW w:w="1171" w:type="dxa"/>
            <w:vMerge/>
          </w:tcPr>
          <w:p w:rsidR="000A2EA9" w:rsidRDefault="000A2EA9">
            <w:pPr>
              <w:pStyle w:val="ConsPlusNormal"/>
            </w:pPr>
          </w:p>
        </w:tc>
        <w:tc>
          <w:tcPr>
            <w:tcW w:w="986" w:type="dxa"/>
            <w:vMerge/>
          </w:tcPr>
          <w:p w:rsidR="000A2EA9" w:rsidRDefault="000A2EA9">
            <w:pPr>
              <w:pStyle w:val="ConsPlusNormal"/>
            </w:pPr>
          </w:p>
        </w:tc>
        <w:tc>
          <w:tcPr>
            <w:tcW w:w="1191" w:type="dxa"/>
            <w:vMerge/>
          </w:tcPr>
          <w:p w:rsidR="000A2EA9" w:rsidRDefault="000A2EA9">
            <w:pPr>
              <w:pStyle w:val="ConsPlusNormal"/>
            </w:pPr>
          </w:p>
        </w:tc>
        <w:tc>
          <w:tcPr>
            <w:tcW w:w="907" w:type="dxa"/>
            <w:vMerge/>
          </w:tcPr>
          <w:p w:rsidR="000A2EA9" w:rsidRDefault="000A2EA9">
            <w:pPr>
              <w:pStyle w:val="ConsPlusNormal"/>
            </w:pPr>
          </w:p>
        </w:tc>
        <w:tc>
          <w:tcPr>
            <w:tcW w:w="1417" w:type="dxa"/>
            <w:vMerge/>
          </w:tcPr>
          <w:p w:rsidR="000A2EA9" w:rsidRDefault="000A2EA9">
            <w:pPr>
              <w:pStyle w:val="ConsPlusNormal"/>
            </w:pPr>
          </w:p>
        </w:tc>
        <w:tc>
          <w:tcPr>
            <w:tcW w:w="1020" w:type="dxa"/>
            <w:vMerge/>
            <w:tcBorders>
              <w:right w:val="nil"/>
            </w:tcBorders>
          </w:tcPr>
          <w:p w:rsidR="000A2EA9" w:rsidRDefault="000A2EA9">
            <w:pPr>
              <w:pStyle w:val="ConsPlusNormal"/>
            </w:pPr>
          </w:p>
        </w:tc>
      </w:tr>
      <w:tr w:rsidR="000A2EA9">
        <w:tc>
          <w:tcPr>
            <w:tcW w:w="1171" w:type="dxa"/>
          </w:tcPr>
          <w:p w:rsidR="000A2EA9" w:rsidRDefault="000A2EA9">
            <w:pPr>
              <w:pStyle w:val="ConsPlusNormal"/>
              <w:jc w:val="center"/>
            </w:pPr>
            <w:r>
              <w:t>1</w:t>
            </w:r>
          </w:p>
        </w:tc>
        <w:tc>
          <w:tcPr>
            <w:tcW w:w="1171" w:type="dxa"/>
          </w:tcPr>
          <w:p w:rsidR="000A2EA9" w:rsidRDefault="000A2EA9">
            <w:pPr>
              <w:pStyle w:val="ConsPlusNormal"/>
              <w:jc w:val="center"/>
            </w:pPr>
            <w:r>
              <w:t>2</w:t>
            </w:r>
          </w:p>
        </w:tc>
        <w:tc>
          <w:tcPr>
            <w:tcW w:w="1171" w:type="dxa"/>
          </w:tcPr>
          <w:p w:rsidR="000A2EA9" w:rsidRDefault="000A2EA9">
            <w:pPr>
              <w:pStyle w:val="ConsPlusNormal"/>
              <w:jc w:val="center"/>
            </w:pPr>
            <w:r>
              <w:t>3</w:t>
            </w:r>
          </w:p>
        </w:tc>
        <w:tc>
          <w:tcPr>
            <w:tcW w:w="986" w:type="dxa"/>
          </w:tcPr>
          <w:p w:rsidR="000A2EA9" w:rsidRDefault="000A2EA9">
            <w:pPr>
              <w:pStyle w:val="ConsPlusNormal"/>
              <w:jc w:val="center"/>
            </w:pPr>
            <w:r>
              <w:t>4</w:t>
            </w:r>
          </w:p>
        </w:tc>
        <w:tc>
          <w:tcPr>
            <w:tcW w:w="1191" w:type="dxa"/>
          </w:tcPr>
          <w:p w:rsidR="000A2EA9" w:rsidRDefault="000A2EA9">
            <w:pPr>
              <w:pStyle w:val="ConsPlusNormal"/>
              <w:jc w:val="center"/>
            </w:pPr>
            <w:r>
              <w:t>5</w:t>
            </w:r>
          </w:p>
        </w:tc>
        <w:tc>
          <w:tcPr>
            <w:tcW w:w="907" w:type="dxa"/>
          </w:tcPr>
          <w:p w:rsidR="000A2EA9" w:rsidRDefault="000A2EA9">
            <w:pPr>
              <w:pStyle w:val="ConsPlusNormal"/>
              <w:jc w:val="center"/>
            </w:pPr>
            <w:r>
              <w:t>6</w:t>
            </w:r>
          </w:p>
        </w:tc>
        <w:tc>
          <w:tcPr>
            <w:tcW w:w="1417" w:type="dxa"/>
          </w:tcPr>
          <w:p w:rsidR="000A2EA9" w:rsidRDefault="000A2EA9">
            <w:pPr>
              <w:pStyle w:val="ConsPlusNormal"/>
              <w:jc w:val="center"/>
            </w:pPr>
            <w:r>
              <w:t>7</w:t>
            </w:r>
          </w:p>
        </w:tc>
        <w:tc>
          <w:tcPr>
            <w:tcW w:w="1020" w:type="dxa"/>
            <w:tcBorders>
              <w:right w:val="nil"/>
            </w:tcBorders>
          </w:tcPr>
          <w:p w:rsidR="000A2EA9" w:rsidRDefault="000A2EA9">
            <w:pPr>
              <w:pStyle w:val="ConsPlusNormal"/>
              <w:jc w:val="center"/>
            </w:pPr>
            <w:r>
              <w:t>8</w:t>
            </w:r>
          </w:p>
        </w:tc>
      </w:tr>
      <w:tr w:rsidR="000A2EA9">
        <w:tc>
          <w:tcPr>
            <w:tcW w:w="1171" w:type="dxa"/>
          </w:tcPr>
          <w:p w:rsidR="000A2EA9" w:rsidRDefault="000A2EA9">
            <w:pPr>
              <w:pStyle w:val="ConsPlusNormal"/>
            </w:pPr>
          </w:p>
        </w:tc>
        <w:tc>
          <w:tcPr>
            <w:tcW w:w="1171" w:type="dxa"/>
          </w:tcPr>
          <w:p w:rsidR="000A2EA9" w:rsidRDefault="000A2EA9">
            <w:pPr>
              <w:pStyle w:val="ConsPlusNormal"/>
            </w:pPr>
          </w:p>
        </w:tc>
        <w:tc>
          <w:tcPr>
            <w:tcW w:w="1171" w:type="dxa"/>
          </w:tcPr>
          <w:p w:rsidR="000A2EA9" w:rsidRDefault="000A2EA9">
            <w:pPr>
              <w:pStyle w:val="ConsPlusNormal"/>
            </w:pPr>
          </w:p>
        </w:tc>
        <w:tc>
          <w:tcPr>
            <w:tcW w:w="986" w:type="dxa"/>
          </w:tcPr>
          <w:p w:rsidR="000A2EA9" w:rsidRDefault="000A2EA9">
            <w:pPr>
              <w:pStyle w:val="ConsPlusNormal"/>
            </w:pPr>
          </w:p>
        </w:tc>
        <w:tc>
          <w:tcPr>
            <w:tcW w:w="1191" w:type="dxa"/>
          </w:tcPr>
          <w:p w:rsidR="000A2EA9" w:rsidRDefault="000A2EA9">
            <w:pPr>
              <w:pStyle w:val="ConsPlusNormal"/>
            </w:pPr>
          </w:p>
        </w:tc>
        <w:tc>
          <w:tcPr>
            <w:tcW w:w="907" w:type="dxa"/>
          </w:tcPr>
          <w:p w:rsidR="000A2EA9" w:rsidRDefault="000A2EA9">
            <w:pPr>
              <w:pStyle w:val="ConsPlusNormal"/>
            </w:pPr>
          </w:p>
        </w:tc>
        <w:tc>
          <w:tcPr>
            <w:tcW w:w="1417" w:type="dxa"/>
          </w:tcPr>
          <w:p w:rsidR="000A2EA9" w:rsidRDefault="000A2EA9">
            <w:pPr>
              <w:pStyle w:val="ConsPlusNormal"/>
            </w:pPr>
          </w:p>
        </w:tc>
        <w:tc>
          <w:tcPr>
            <w:tcW w:w="1020" w:type="dxa"/>
            <w:tcBorders>
              <w:right w:val="nil"/>
            </w:tcBorders>
          </w:tcPr>
          <w:p w:rsidR="000A2EA9" w:rsidRDefault="000A2EA9">
            <w:pPr>
              <w:pStyle w:val="ConsPlusNormal"/>
            </w:pPr>
          </w:p>
        </w:tc>
      </w:tr>
      <w:tr w:rsidR="000A2EA9">
        <w:tc>
          <w:tcPr>
            <w:tcW w:w="1171" w:type="dxa"/>
          </w:tcPr>
          <w:p w:rsidR="000A2EA9" w:rsidRDefault="000A2EA9">
            <w:pPr>
              <w:pStyle w:val="ConsPlusNormal"/>
            </w:pPr>
          </w:p>
        </w:tc>
        <w:tc>
          <w:tcPr>
            <w:tcW w:w="1171" w:type="dxa"/>
          </w:tcPr>
          <w:p w:rsidR="000A2EA9" w:rsidRDefault="000A2EA9">
            <w:pPr>
              <w:pStyle w:val="ConsPlusNormal"/>
            </w:pPr>
          </w:p>
        </w:tc>
        <w:tc>
          <w:tcPr>
            <w:tcW w:w="1171" w:type="dxa"/>
          </w:tcPr>
          <w:p w:rsidR="000A2EA9" w:rsidRDefault="000A2EA9">
            <w:pPr>
              <w:pStyle w:val="ConsPlusNormal"/>
            </w:pPr>
          </w:p>
        </w:tc>
        <w:tc>
          <w:tcPr>
            <w:tcW w:w="986" w:type="dxa"/>
          </w:tcPr>
          <w:p w:rsidR="000A2EA9" w:rsidRDefault="000A2EA9">
            <w:pPr>
              <w:pStyle w:val="ConsPlusNormal"/>
            </w:pPr>
          </w:p>
        </w:tc>
        <w:tc>
          <w:tcPr>
            <w:tcW w:w="1191" w:type="dxa"/>
          </w:tcPr>
          <w:p w:rsidR="000A2EA9" w:rsidRDefault="000A2EA9">
            <w:pPr>
              <w:pStyle w:val="ConsPlusNormal"/>
            </w:pPr>
          </w:p>
        </w:tc>
        <w:tc>
          <w:tcPr>
            <w:tcW w:w="907" w:type="dxa"/>
          </w:tcPr>
          <w:p w:rsidR="000A2EA9" w:rsidRDefault="000A2EA9">
            <w:pPr>
              <w:pStyle w:val="ConsPlusNormal"/>
            </w:pPr>
          </w:p>
        </w:tc>
        <w:tc>
          <w:tcPr>
            <w:tcW w:w="1417" w:type="dxa"/>
          </w:tcPr>
          <w:p w:rsidR="000A2EA9" w:rsidRDefault="000A2EA9">
            <w:pPr>
              <w:pStyle w:val="ConsPlusNormal"/>
            </w:pPr>
          </w:p>
        </w:tc>
        <w:tc>
          <w:tcPr>
            <w:tcW w:w="1020" w:type="dxa"/>
            <w:tcBorders>
              <w:right w:val="nil"/>
            </w:tcBorders>
          </w:tcPr>
          <w:p w:rsidR="000A2EA9" w:rsidRDefault="000A2EA9">
            <w:pPr>
              <w:pStyle w:val="ConsPlusNormal"/>
            </w:pPr>
          </w:p>
        </w:tc>
      </w:tr>
      <w:tr w:rsidR="000A2EA9">
        <w:tblPrEx>
          <w:tblBorders>
            <w:left w:val="nil"/>
          </w:tblBorders>
        </w:tblPrEx>
        <w:tc>
          <w:tcPr>
            <w:tcW w:w="3513" w:type="dxa"/>
            <w:gridSpan w:val="3"/>
            <w:tcBorders>
              <w:left w:val="nil"/>
              <w:bottom w:val="nil"/>
            </w:tcBorders>
          </w:tcPr>
          <w:p w:rsidR="000A2EA9" w:rsidRDefault="000A2EA9">
            <w:pPr>
              <w:pStyle w:val="ConsPlusNormal"/>
              <w:jc w:val="right"/>
            </w:pPr>
            <w:r>
              <w:t xml:space="preserve">Итого по коду валюты </w:t>
            </w:r>
            <w:hyperlink r:id="rId405">
              <w:r>
                <w:rPr>
                  <w:color w:val="0000FF"/>
                </w:rPr>
                <w:t>(ОКВ)</w:t>
              </w:r>
            </w:hyperlink>
          </w:p>
        </w:tc>
        <w:tc>
          <w:tcPr>
            <w:tcW w:w="986" w:type="dxa"/>
          </w:tcPr>
          <w:p w:rsidR="000A2EA9" w:rsidRDefault="000A2EA9">
            <w:pPr>
              <w:pStyle w:val="ConsPlusNormal"/>
            </w:pPr>
          </w:p>
        </w:tc>
        <w:tc>
          <w:tcPr>
            <w:tcW w:w="1191" w:type="dxa"/>
          </w:tcPr>
          <w:p w:rsidR="000A2EA9" w:rsidRDefault="000A2EA9">
            <w:pPr>
              <w:pStyle w:val="ConsPlusNormal"/>
            </w:pPr>
          </w:p>
        </w:tc>
        <w:tc>
          <w:tcPr>
            <w:tcW w:w="907" w:type="dxa"/>
          </w:tcPr>
          <w:p w:rsidR="000A2EA9" w:rsidRDefault="000A2EA9">
            <w:pPr>
              <w:pStyle w:val="ConsPlusNormal"/>
              <w:jc w:val="center"/>
            </w:pPr>
            <w:r>
              <w:t>X</w:t>
            </w:r>
          </w:p>
        </w:tc>
        <w:tc>
          <w:tcPr>
            <w:tcW w:w="1417" w:type="dxa"/>
          </w:tcPr>
          <w:p w:rsidR="000A2EA9" w:rsidRDefault="000A2EA9">
            <w:pPr>
              <w:pStyle w:val="ConsPlusNormal"/>
            </w:pPr>
          </w:p>
        </w:tc>
        <w:tc>
          <w:tcPr>
            <w:tcW w:w="1020" w:type="dxa"/>
            <w:tcBorders>
              <w:right w:val="nil"/>
            </w:tcBorders>
          </w:tcPr>
          <w:p w:rsidR="000A2EA9" w:rsidRDefault="000A2EA9">
            <w:pPr>
              <w:pStyle w:val="ConsPlusNormal"/>
            </w:pPr>
          </w:p>
        </w:tc>
      </w:tr>
      <w:tr w:rsidR="000A2EA9">
        <w:tblPrEx>
          <w:tblBorders>
            <w:left w:val="nil"/>
          </w:tblBorders>
        </w:tblPrEx>
        <w:tc>
          <w:tcPr>
            <w:tcW w:w="3513" w:type="dxa"/>
            <w:gridSpan w:val="3"/>
            <w:tcBorders>
              <w:top w:val="nil"/>
              <w:left w:val="nil"/>
              <w:bottom w:val="nil"/>
              <w:right w:val="nil"/>
            </w:tcBorders>
          </w:tcPr>
          <w:p w:rsidR="000A2EA9" w:rsidRDefault="000A2EA9">
            <w:pPr>
              <w:pStyle w:val="ConsPlusNormal"/>
            </w:pPr>
          </w:p>
        </w:tc>
        <w:tc>
          <w:tcPr>
            <w:tcW w:w="3084" w:type="dxa"/>
            <w:gridSpan w:val="3"/>
            <w:tcBorders>
              <w:left w:val="nil"/>
              <w:bottom w:val="nil"/>
            </w:tcBorders>
          </w:tcPr>
          <w:p w:rsidR="000A2EA9" w:rsidRDefault="000A2EA9">
            <w:pPr>
              <w:pStyle w:val="ConsPlusNormal"/>
              <w:jc w:val="right"/>
            </w:pPr>
            <w:r>
              <w:t>Всего</w:t>
            </w:r>
          </w:p>
        </w:tc>
        <w:tc>
          <w:tcPr>
            <w:tcW w:w="1417" w:type="dxa"/>
          </w:tcPr>
          <w:p w:rsidR="000A2EA9" w:rsidRDefault="000A2EA9">
            <w:pPr>
              <w:pStyle w:val="ConsPlusNormal"/>
            </w:pPr>
          </w:p>
        </w:tc>
        <w:tc>
          <w:tcPr>
            <w:tcW w:w="1020"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2.4. Выплаты в валюте Российской Федерации</w:t>
      </w:r>
    </w:p>
    <w:p w:rsidR="000A2EA9" w:rsidRDefault="000A2EA9">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64"/>
        <w:gridCol w:w="907"/>
        <w:gridCol w:w="850"/>
        <w:gridCol w:w="1984"/>
        <w:gridCol w:w="1417"/>
        <w:gridCol w:w="907"/>
        <w:gridCol w:w="907"/>
      </w:tblGrid>
      <w:tr w:rsidR="000A2EA9">
        <w:tc>
          <w:tcPr>
            <w:tcW w:w="2041" w:type="dxa"/>
            <w:gridSpan w:val="2"/>
          </w:tcPr>
          <w:p w:rsidR="000A2EA9" w:rsidRDefault="000A2EA9">
            <w:pPr>
              <w:pStyle w:val="ConsPlusNormal"/>
              <w:jc w:val="center"/>
            </w:pPr>
            <w:r>
              <w:t>Документ, подтверждающий проведение операции</w:t>
            </w:r>
          </w:p>
        </w:tc>
        <w:tc>
          <w:tcPr>
            <w:tcW w:w="1757" w:type="dxa"/>
            <w:gridSpan w:val="2"/>
          </w:tcPr>
          <w:p w:rsidR="000A2EA9" w:rsidRDefault="000A2EA9">
            <w:pPr>
              <w:pStyle w:val="ConsPlusNormal"/>
              <w:jc w:val="center"/>
            </w:pPr>
            <w:r>
              <w:t>Документ получателя бюджетных средств</w:t>
            </w:r>
          </w:p>
        </w:tc>
        <w:tc>
          <w:tcPr>
            <w:tcW w:w="1984" w:type="dxa"/>
            <w:vMerge w:val="restart"/>
          </w:tcPr>
          <w:p w:rsidR="000A2EA9" w:rsidRDefault="000A2EA9">
            <w:pPr>
              <w:pStyle w:val="ConsPlusNormal"/>
              <w:jc w:val="center"/>
            </w:pPr>
            <w:r>
              <w:t>Код объекта капитальных вложений (мероприятия по информатизации)</w:t>
            </w:r>
          </w:p>
        </w:tc>
        <w:tc>
          <w:tcPr>
            <w:tcW w:w="1417" w:type="dxa"/>
            <w:vMerge w:val="restart"/>
          </w:tcPr>
          <w:p w:rsidR="000A2EA9" w:rsidRDefault="000A2EA9">
            <w:pPr>
              <w:pStyle w:val="ConsPlusNormal"/>
              <w:jc w:val="center"/>
            </w:pPr>
            <w:r>
              <w:t>Код цели (аналитический код)</w:t>
            </w:r>
          </w:p>
        </w:tc>
        <w:tc>
          <w:tcPr>
            <w:tcW w:w="907" w:type="dxa"/>
            <w:vMerge w:val="restart"/>
          </w:tcPr>
          <w:p w:rsidR="000A2EA9" w:rsidRDefault="000A2EA9">
            <w:pPr>
              <w:pStyle w:val="ConsPlusNormal"/>
              <w:jc w:val="center"/>
            </w:pPr>
            <w:r>
              <w:t>Сумма</w:t>
            </w:r>
          </w:p>
        </w:tc>
        <w:tc>
          <w:tcPr>
            <w:tcW w:w="907" w:type="dxa"/>
            <w:vMerge w:val="restart"/>
            <w:tcBorders>
              <w:right w:val="nil"/>
            </w:tcBorders>
          </w:tcPr>
          <w:p w:rsidR="000A2EA9" w:rsidRDefault="000A2EA9">
            <w:pPr>
              <w:pStyle w:val="ConsPlusNormal"/>
              <w:jc w:val="center"/>
            </w:pPr>
            <w:r>
              <w:t>Примечание</w:t>
            </w:r>
          </w:p>
        </w:tc>
      </w:tr>
      <w:tr w:rsidR="000A2EA9">
        <w:tc>
          <w:tcPr>
            <w:tcW w:w="1077" w:type="dxa"/>
          </w:tcPr>
          <w:p w:rsidR="000A2EA9" w:rsidRDefault="000A2EA9">
            <w:pPr>
              <w:pStyle w:val="ConsPlusNormal"/>
              <w:jc w:val="center"/>
            </w:pPr>
            <w:r>
              <w:t>номер</w:t>
            </w:r>
          </w:p>
        </w:tc>
        <w:tc>
          <w:tcPr>
            <w:tcW w:w="964" w:type="dxa"/>
          </w:tcPr>
          <w:p w:rsidR="000A2EA9" w:rsidRDefault="000A2EA9">
            <w:pPr>
              <w:pStyle w:val="ConsPlusNormal"/>
              <w:jc w:val="center"/>
            </w:pPr>
            <w:r>
              <w:t>дата</w:t>
            </w:r>
          </w:p>
        </w:tc>
        <w:tc>
          <w:tcPr>
            <w:tcW w:w="907" w:type="dxa"/>
          </w:tcPr>
          <w:p w:rsidR="000A2EA9" w:rsidRDefault="000A2EA9">
            <w:pPr>
              <w:pStyle w:val="ConsPlusNormal"/>
              <w:jc w:val="center"/>
            </w:pPr>
            <w:r>
              <w:t>номер</w:t>
            </w:r>
          </w:p>
        </w:tc>
        <w:tc>
          <w:tcPr>
            <w:tcW w:w="850" w:type="dxa"/>
          </w:tcPr>
          <w:p w:rsidR="000A2EA9" w:rsidRDefault="000A2EA9">
            <w:pPr>
              <w:pStyle w:val="ConsPlusNormal"/>
              <w:jc w:val="center"/>
            </w:pPr>
            <w:r>
              <w:t>дата</w:t>
            </w:r>
          </w:p>
        </w:tc>
        <w:tc>
          <w:tcPr>
            <w:tcW w:w="1984" w:type="dxa"/>
            <w:vMerge/>
          </w:tcPr>
          <w:p w:rsidR="000A2EA9" w:rsidRDefault="000A2EA9">
            <w:pPr>
              <w:pStyle w:val="ConsPlusNormal"/>
            </w:pPr>
          </w:p>
        </w:tc>
        <w:tc>
          <w:tcPr>
            <w:tcW w:w="1417" w:type="dxa"/>
            <w:vMerge/>
          </w:tcPr>
          <w:p w:rsidR="000A2EA9" w:rsidRDefault="000A2EA9">
            <w:pPr>
              <w:pStyle w:val="ConsPlusNormal"/>
            </w:pPr>
          </w:p>
        </w:tc>
        <w:tc>
          <w:tcPr>
            <w:tcW w:w="907" w:type="dxa"/>
            <w:vMerge/>
          </w:tcPr>
          <w:p w:rsidR="000A2EA9" w:rsidRDefault="000A2EA9">
            <w:pPr>
              <w:pStyle w:val="ConsPlusNormal"/>
            </w:pPr>
          </w:p>
        </w:tc>
        <w:tc>
          <w:tcPr>
            <w:tcW w:w="907" w:type="dxa"/>
            <w:vMerge/>
            <w:tcBorders>
              <w:right w:val="nil"/>
            </w:tcBorders>
          </w:tcPr>
          <w:p w:rsidR="000A2EA9" w:rsidRDefault="000A2EA9">
            <w:pPr>
              <w:pStyle w:val="ConsPlusNormal"/>
            </w:pPr>
          </w:p>
        </w:tc>
      </w:tr>
      <w:tr w:rsidR="000A2EA9">
        <w:tc>
          <w:tcPr>
            <w:tcW w:w="1077" w:type="dxa"/>
          </w:tcPr>
          <w:p w:rsidR="000A2EA9" w:rsidRDefault="000A2EA9">
            <w:pPr>
              <w:pStyle w:val="ConsPlusNormal"/>
              <w:jc w:val="center"/>
            </w:pPr>
            <w:r>
              <w:t>1</w:t>
            </w:r>
          </w:p>
        </w:tc>
        <w:tc>
          <w:tcPr>
            <w:tcW w:w="964" w:type="dxa"/>
          </w:tcPr>
          <w:p w:rsidR="000A2EA9" w:rsidRDefault="000A2EA9">
            <w:pPr>
              <w:pStyle w:val="ConsPlusNormal"/>
              <w:jc w:val="center"/>
            </w:pPr>
            <w:r>
              <w:t>2</w:t>
            </w:r>
          </w:p>
        </w:tc>
        <w:tc>
          <w:tcPr>
            <w:tcW w:w="907" w:type="dxa"/>
          </w:tcPr>
          <w:p w:rsidR="000A2EA9" w:rsidRDefault="000A2EA9">
            <w:pPr>
              <w:pStyle w:val="ConsPlusNormal"/>
              <w:jc w:val="center"/>
            </w:pPr>
            <w:r>
              <w:t>3</w:t>
            </w:r>
          </w:p>
        </w:tc>
        <w:tc>
          <w:tcPr>
            <w:tcW w:w="850" w:type="dxa"/>
          </w:tcPr>
          <w:p w:rsidR="000A2EA9" w:rsidRDefault="000A2EA9">
            <w:pPr>
              <w:pStyle w:val="ConsPlusNormal"/>
              <w:jc w:val="center"/>
            </w:pPr>
            <w:r>
              <w:t>4</w:t>
            </w:r>
          </w:p>
        </w:tc>
        <w:tc>
          <w:tcPr>
            <w:tcW w:w="1984" w:type="dxa"/>
          </w:tcPr>
          <w:p w:rsidR="000A2EA9" w:rsidRDefault="000A2EA9">
            <w:pPr>
              <w:pStyle w:val="ConsPlusNormal"/>
              <w:jc w:val="center"/>
            </w:pPr>
            <w:r>
              <w:t>5</w:t>
            </w:r>
          </w:p>
        </w:tc>
        <w:tc>
          <w:tcPr>
            <w:tcW w:w="1417" w:type="dxa"/>
          </w:tcPr>
          <w:p w:rsidR="000A2EA9" w:rsidRDefault="000A2EA9">
            <w:pPr>
              <w:pStyle w:val="ConsPlusNormal"/>
              <w:jc w:val="center"/>
            </w:pPr>
            <w:r>
              <w:t>6</w:t>
            </w:r>
          </w:p>
        </w:tc>
        <w:tc>
          <w:tcPr>
            <w:tcW w:w="907" w:type="dxa"/>
          </w:tcPr>
          <w:p w:rsidR="000A2EA9" w:rsidRDefault="000A2EA9">
            <w:pPr>
              <w:pStyle w:val="ConsPlusNormal"/>
              <w:jc w:val="center"/>
            </w:pPr>
            <w:r>
              <w:t>7</w:t>
            </w:r>
          </w:p>
        </w:tc>
        <w:tc>
          <w:tcPr>
            <w:tcW w:w="907" w:type="dxa"/>
            <w:tcBorders>
              <w:right w:val="nil"/>
            </w:tcBorders>
          </w:tcPr>
          <w:p w:rsidR="000A2EA9" w:rsidRDefault="000A2EA9">
            <w:pPr>
              <w:pStyle w:val="ConsPlusNormal"/>
              <w:jc w:val="center"/>
            </w:pPr>
            <w:r>
              <w:t>8</w:t>
            </w:r>
          </w:p>
        </w:tc>
      </w:tr>
      <w:tr w:rsidR="000A2EA9">
        <w:tc>
          <w:tcPr>
            <w:tcW w:w="1077" w:type="dxa"/>
          </w:tcPr>
          <w:p w:rsidR="000A2EA9" w:rsidRDefault="000A2EA9">
            <w:pPr>
              <w:pStyle w:val="ConsPlusNormal"/>
            </w:pPr>
          </w:p>
        </w:tc>
        <w:tc>
          <w:tcPr>
            <w:tcW w:w="964"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1984" w:type="dxa"/>
          </w:tcPr>
          <w:p w:rsidR="000A2EA9" w:rsidRDefault="000A2EA9">
            <w:pPr>
              <w:pStyle w:val="ConsPlusNormal"/>
            </w:pPr>
          </w:p>
        </w:tc>
        <w:tc>
          <w:tcPr>
            <w:tcW w:w="1417" w:type="dxa"/>
          </w:tcPr>
          <w:p w:rsidR="000A2EA9" w:rsidRDefault="000A2EA9">
            <w:pPr>
              <w:pStyle w:val="ConsPlusNormal"/>
            </w:pPr>
          </w:p>
        </w:tc>
        <w:tc>
          <w:tcPr>
            <w:tcW w:w="907" w:type="dxa"/>
          </w:tcPr>
          <w:p w:rsidR="000A2EA9" w:rsidRDefault="000A2EA9">
            <w:pPr>
              <w:pStyle w:val="ConsPlusNormal"/>
            </w:pPr>
          </w:p>
        </w:tc>
        <w:tc>
          <w:tcPr>
            <w:tcW w:w="907" w:type="dxa"/>
            <w:tcBorders>
              <w:right w:val="nil"/>
            </w:tcBorders>
          </w:tcPr>
          <w:p w:rsidR="000A2EA9" w:rsidRDefault="000A2EA9">
            <w:pPr>
              <w:pStyle w:val="ConsPlusNormal"/>
            </w:pPr>
          </w:p>
        </w:tc>
      </w:tr>
      <w:tr w:rsidR="000A2EA9">
        <w:tc>
          <w:tcPr>
            <w:tcW w:w="1077" w:type="dxa"/>
          </w:tcPr>
          <w:p w:rsidR="000A2EA9" w:rsidRDefault="000A2EA9">
            <w:pPr>
              <w:pStyle w:val="ConsPlusNormal"/>
            </w:pPr>
          </w:p>
        </w:tc>
        <w:tc>
          <w:tcPr>
            <w:tcW w:w="964"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1984" w:type="dxa"/>
          </w:tcPr>
          <w:p w:rsidR="000A2EA9" w:rsidRDefault="000A2EA9">
            <w:pPr>
              <w:pStyle w:val="ConsPlusNormal"/>
            </w:pPr>
          </w:p>
        </w:tc>
        <w:tc>
          <w:tcPr>
            <w:tcW w:w="1417" w:type="dxa"/>
          </w:tcPr>
          <w:p w:rsidR="000A2EA9" w:rsidRDefault="000A2EA9">
            <w:pPr>
              <w:pStyle w:val="ConsPlusNormal"/>
            </w:pPr>
          </w:p>
        </w:tc>
        <w:tc>
          <w:tcPr>
            <w:tcW w:w="907" w:type="dxa"/>
          </w:tcPr>
          <w:p w:rsidR="000A2EA9" w:rsidRDefault="000A2EA9">
            <w:pPr>
              <w:pStyle w:val="ConsPlusNormal"/>
            </w:pPr>
          </w:p>
        </w:tc>
        <w:tc>
          <w:tcPr>
            <w:tcW w:w="907" w:type="dxa"/>
            <w:tcBorders>
              <w:right w:val="nil"/>
            </w:tcBorders>
          </w:tcPr>
          <w:p w:rsidR="000A2EA9" w:rsidRDefault="000A2EA9">
            <w:pPr>
              <w:pStyle w:val="ConsPlusNormal"/>
            </w:pPr>
          </w:p>
        </w:tc>
      </w:tr>
      <w:tr w:rsidR="000A2EA9">
        <w:tblPrEx>
          <w:tblBorders>
            <w:left w:val="nil"/>
          </w:tblBorders>
        </w:tblPrEx>
        <w:tc>
          <w:tcPr>
            <w:tcW w:w="7199" w:type="dxa"/>
            <w:gridSpan w:val="6"/>
            <w:tcBorders>
              <w:left w:val="nil"/>
              <w:bottom w:val="nil"/>
            </w:tcBorders>
          </w:tcPr>
          <w:p w:rsidR="000A2EA9" w:rsidRDefault="000A2EA9">
            <w:pPr>
              <w:pStyle w:val="ConsPlusNormal"/>
              <w:jc w:val="right"/>
            </w:pPr>
            <w:r>
              <w:t>Итого</w:t>
            </w:r>
          </w:p>
        </w:tc>
        <w:tc>
          <w:tcPr>
            <w:tcW w:w="907" w:type="dxa"/>
          </w:tcPr>
          <w:p w:rsidR="000A2EA9" w:rsidRDefault="000A2EA9">
            <w:pPr>
              <w:pStyle w:val="ConsPlusNormal"/>
            </w:pPr>
          </w:p>
        </w:tc>
        <w:tc>
          <w:tcPr>
            <w:tcW w:w="90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____</w:t>
      </w:r>
    </w:p>
    <w:p w:rsidR="000A2EA9" w:rsidRDefault="000A2EA9">
      <w:pPr>
        <w:pStyle w:val="ConsPlusNonformat"/>
        <w:jc w:val="both"/>
      </w:pPr>
      <w:r>
        <w:t xml:space="preserve">                                                         Всего страниц ____</w:t>
      </w:r>
    </w:p>
    <w:p w:rsidR="000A2EA9" w:rsidRDefault="000A2EA9">
      <w:pPr>
        <w:pStyle w:val="ConsPlusNonformat"/>
        <w:jc w:val="both"/>
      </w:pPr>
    </w:p>
    <w:p w:rsidR="000A2EA9" w:rsidRDefault="000A2EA9">
      <w:pPr>
        <w:pStyle w:val="ConsPlusNonformat"/>
        <w:jc w:val="both"/>
      </w:pPr>
      <w:r>
        <w:t xml:space="preserve">                                                        Форма 0531759, с. 4</w:t>
      </w:r>
    </w:p>
    <w:p w:rsidR="000A2EA9" w:rsidRDefault="000A2EA9">
      <w:pPr>
        <w:pStyle w:val="ConsPlusNonformat"/>
        <w:jc w:val="both"/>
      </w:pPr>
    </w:p>
    <w:p w:rsidR="000A2EA9" w:rsidRDefault="000A2EA9">
      <w:pPr>
        <w:pStyle w:val="ConsPlusNonformat"/>
        <w:jc w:val="both"/>
      </w:pPr>
      <w:r>
        <w:t xml:space="preserve">                                                 Номер лицевого счета _____</w:t>
      </w:r>
    </w:p>
    <w:p w:rsidR="000A2EA9" w:rsidRDefault="000A2EA9">
      <w:pPr>
        <w:pStyle w:val="ConsPlusNonformat"/>
        <w:jc w:val="both"/>
      </w:pPr>
      <w:r>
        <w:t xml:space="preserve">                                                     за "__" ______ 20__ г.</w:t>
      </w:r>
    </w:p>
    <w:p w:rsidR="000A2EA9" w:rsidRDefault="000A2EA9">
      <w:pPr>
        <w:pStyle w:val="ConsPlusNonformat"/>
        <w:jc w:val="both"/>
      </w:pPr>
    </w:p>
    <w:p w:rsidR="000A2EA9" w:rsidRDefault="000A2EA9">
      <w:pPr>
        <w:pStyle w:val="ConsPlusNonformat"/>
        <w:jc w:val="both"/>
      </w:pPr>
      <w:r>
        <w:t xml:space="preserve">                     2.5. Выплаты в иностранной валюте</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020"/>
        <w:gridCol w:w="1247"/>
        <w:gridCol w:w="1928"/>
        <w:gridCol w:w="1020"/>
        <w:gridCol w:w="1077"/>
        <w:gridCol w:w="737"/>
        <w:gridCol w:w="1077"/>
      </w:tblGrid>
      <w:tr w:rsidR="000A2EA9">
        <w:tc>
          <w:tcPr>
            <w:tcW w:w="2495" w:type="dxa"/>
            <w:gridSpan w:val="2"/>
          </w:tcPr>
          <w:p w:rsidR="000A2EA9" w:rsidRDefault="000A2EA9">
            <w:pPr>
              <w:pStyle w:val="ConsPlusNormal"/>
              <w:jc w:val="center"/>
            </w:pPr>
            <w:r>
              <w:lastRenderedPageBreak/>
              <w:t>Документ, подтверждающий проведение операции</w:t>
            </w:r>
          </w:p>
        </w:tc>
        <w:tc>
          <w:tcPr>
            <w:tcW w:w="2267" w:type="dxa"/>
            <w:gridSpan w:val="2"/>
          </w:tcPr>
          <w:p w:rsidR="000A2EA9" w:rsidRDefault="000A2EA9">
            <w:pPr>
              <w:pStyle w:val="ConsPlusNormal"/>
              <w:jc w:val="center"/>
            </w:pPr>
            <w:r>
              <w:t>Документ получателя бюджетных средств</w:t>
            </w:r>
          </w:p>
        </w:tc>
        <w:tc>
          <w:tcPr>
            <w:tcW w:w="1928" w:type="dxa"/>
            <w:vMerge w:val="restart"/>
          </w:tcPr>
          <w:p w:rsidR="000A2EA9" w:rsidRDefault="000A2EA9">
            <w:pPr>
              <w:pStyle w:val="ConsPlusNormal"/>
              <w:jc w:val="center"/>
            </w:pPr>
            <w:r>
              <w:t>Код объекта капитальных вложений (код мероприятия по информатизации)</w:t>
            </w:r>
          </w:p>
        </w:tc>
        <w:tc>
          <w:tcPr>
            <w:tcW w:w="1020" w:type="dxa"/>
            <w:vMerge w:val="restart"/>
          </w:tcPr>
          <w:p w:rsidR="000A2EA9" w:rsidRDefault="000A2EA9">
            <w:pPr>
              <w:pStyle w:val="ConsPlusNormal"/>
              <w:jc w:val="center"/>
            </w:pPr>
            <w:r>
              <w:t xml:space="preserve">Код валюты по </w:t>
            </w:r>
            <w:hyperlink r:id="rId406">
              <w:r>
                <w:rPr>
                  <w:color w:val="0000FF"/>
                </w:rPr>
                <w:t>ОКВ</w:t>
              </w:r>
            </w:hyperlink>
          </w:p>
        </w:tc>
        <w:tc>
          <w:tcPr>
            <w:tcW w:w="1077" w:type="dxa"/>
            <w:vMerge w:val="restart"/>
          </w:tcPr>
          <w:p w:rsidR="000A2EA9" w:rsidRDefault="000A2EA9">
            <w:pPr>
              <w:pStyle w:val="ConsPlusNormal"/>
              <w:jc w:val="center"/>
            </w:pPr>
            <w:r>
              <w:t>Сумма в иностранной валюте</w:t>
            </w:r>
          </w:p>
        </w:tc>
        <w:tc>
          <w:tcPr>
            <w:tcW w:w="737" w:type="dxa"/>
            <w:vMerge w:val="restart"/>
          </w:tcPr>
          <w:p w:rsidR="000A2EA9" w:rsidRDefault="000A2EA9">
            <w:pPr>
              <w:pStyle w:val="ConsPlusNormal"/>
              <w:jc w:val="center"/>
            </w:pPr>
            <w:r>
              <w:t>Курс валюты</w:t>
            </w:r>
          </w:p>
        </w:tc>
        <w:tc>
          <w:tcPr>
            <w:tcW w:w="1077" w:type="dxa"/>
            <w:vMerge w:val="restart"/>
          </w:tcPr>
          <w:p w:rsidR="000A2EA9" w:rsidRDefault="000A2EA9">
            <w:pPr>
              <w:pStyle w:val="ConsPlusNormal"/>
              <w:jc w:val="center"/>
            </w:pPr>
            <w:r>
              <w:t>Сумма выплат в рублевом эквиваленте</w:t>
            </w:r>
          </w:p>
        </w:tc>
      </w:tr>
      <w:tr w:rsidR="000A2EA9">
        <w:tc>
          <w:tcPr>
            <w:tcW w:w="1134" w:type="dxa"/>
          </w:tcPr>
          <w:p w:rsidR="000A2EA9" w:rsidRDefault="000A2EA9">
            <w:pPr>
              <w:pStyle w:val="ConsPlusNormal"/>
              <w:jc w:val="center"/>
            </w:pPr>
            <w:r>
              <w:t>номер</w:t>
            </w:r>
          </w:p>
        </w:tc>
        <w:tc>
          <w:tcPr>
            <w:tcW w:w="1361" w:type="dxa"/>
          </w:tcPr>
          <w:p w:rsidR="000A2EA9" w:rsidRDefault="000A2EA9">
            <w:pPr>
              <w:pStyle w:val="ConsPlusNormal"/>
              <w:jc w:val="center"/>
            </w:pPr>
            <w:r>
              <w:t>дата</w:t>
            </w:r>
          </w:p>
        </w:tc>
        <w:tc>
          <w:tcPr>
            <w:tcW w:w="1020" w:type="dxa"/>
          </w:tcPr>
          <w:p w:rsidR="000A2EA9" w:rsidRDefault="000A2EA9">
            <w:pPr>
              <w:pStyle w:val="ConsPlusNormal"/>
              <w:jc w:val="center"/>
            </w:pPr>
            <w:r>
              <w:t>номер</w:t>
            </w:r>
          </w:p>
        </w:tc>
        <w:tc>
          <w:tcPr>
            <w:tcW w:w="1247" w:type="dxa"/>
          </w:tcPr>
          <w:p w:rsidR="000A2EA9" w:rsidRDefault="000A2EA9">
            <w:pPr>
              <w:pStyle w:val="ConsPlusNormal"/>
              <w:jc w:val="center"/>
            </w:pPr>
            <w:r>
              <w:t>дата</w:t>
            </w:r>
          </w:p>
        </w:tc>
        <w:tc>
          <w:tcPr>
            <w:tcW w:w="1928" w:type="dxa"/>
            <w:vMerge/>
          </w:tcPr>
          <w:p w:rsidR="000A2EA9" w:rsidRDefault="000A2EA9">
            <w:pPr>
              <w:pStyle w:val="ConsPlusNormal"/>
            </w:pPr>
          </w:p>
        </w:tc>
        <w:tc>
          <w:tcPr>
            <w:tcW w:w="1020" w:type="dxa"/>
            <w:vMerge/>
          </w:tcPr>
          <w:p w:rsidR="000A2EA9" w:rsidRDefault="000A2EA9">
            <w:pPr>
              <w:pStyle w:val="ConsPlusNormal"/>
            </w:pPr>
          </w:p>
        </w:tc>
        <w:tc>
          <w:tcPr>
            <w:tcW w:w="1077" w:type="dxa"/>
            <w:vMerge/>
          </w:tcPr>
          <w:p w:rsidR="000A2EA9" w:rsidRDefault="000A2EA9">
            <w:pPr>
              <w:pStyle w:val="ConsPlusNormal"/>
            </w:pPr>
          </w:p>
        </w:tc>
        <w:tc>
          <w:tcPr>
            <w:tcW w:w="737" w:type="dxa"/>
            <w:vMerge/>
          </w:tcPr>
          <w:p w:rsidR="000A2EA9" w:rsidRDefault="000A2EA9">
            <w:pPr>
              <w:pStyle w:val="ConsPlusNormal"/>
            </w:pPr>
          </w:p>
        </w:tc>
        <w:tc>
          <w:tcPr>
            <w:tcW w:w="1077" w:type="dxa"/>
            <w:vMerge/>
          </w:tcPr>
          <w:p w:rsidR="000A2EA9" w:rsidRDefault="000A2EA9">
            <w:pPr>
              <w:pStyle w:val="ConsPlusNormal"/>
            </w:pPr>
          </w:p>
        </w:tc>
      </w:tr>
      <w:tr w:rsidR="000A2EA9">
        <w:tc>
          <w:tcPr>
            <w:tcW w:w="1134" w:type="dxa"/>
          </w:tcPr>
          <w:p w:rsidR="000A2EA9" w:rsidRDefault="000A2EA9">
            <w:pPr>
              <w:pStyle w:val="ConsPlusNormal"/>
              <w:jc w:val="center"/>
            </w:pPr>
            <w:r>
              <w:t>1</w:t>
            </w:r>
          </w:p>
        </w:tc>
        <w:tc>
          <w:tcPr>
            <w:tcW w:w="1361" w:type="dxa"/>
          </w:tcPr>
          <w:p w:rsidR="000A2EA9" w:rsidRDefault="000A2EA9">
            <w:pPr>
              <w:pStyle w:val="ConsPlusNormal"/>
              <w:jc w:val="center"/>
            </w:pPr>
            <w:r>
              <w:t>2</w:t>
            </w:r>
          </w:p>
        </w:tc>
        <w:tc>
          <w:tcPr>
            <w:tcW w:w="1020" w:type="dxa"/>
          </w:tcPr>
          <w:p w:rsidR="000A2EA9" w:rsidRDefault="000A2EA9">
            <w:pPr>
              <w:pStyle w:val="ConsPlusNormal"/>
              <w:jc w:val="center"/>
            </w:pPr>
            <w:r>
              <w:t>3</w:t>
            </w:r>
          </w:p>
        </w:tc>
        <w:tc>
          <w:tcPr>
            <w:tcW w:w="1247" w:type="dxa"/>
          </w:tcPr>
          <w:p w:rsidR="000A2EA9" w:rsidRDefault="000A2EA9">
            <w:pPr>
              <w:pStyle w:val="ConsPlusNormal"/>
              <w:jc w:val="center"/>
            </w:pPr>
            <w:r>
              <w:t>4</w:t>
            </w:r>
          </w:p>
        </w:tc>
        <w:tc>
          <w:tcPr>
            <w:tcW w:w="1928" w:type="dxa"/>
          </w:tcPr>
          <w:p w:rsidR="000A2EA9" w:rsidRDefault="000A2EA9">
            <w:pPr>
              <w:pStyle w:val="ConsPlusNormal"/>
              <w:jc w:val="center"/>
            </w:pPr>
            <w:r>
              <w:t>5</w:t>
            </w:r>
          </w:p>
        </w:tc>
        <w:tc>
          <w:tcPr>
            <w:tcW w:w="1020" w:type="dxa"/>
          </w:tcPr>
          <w:p w:rsidR="000A2EA9" w:rsidRDefault="000A2EA9">
            <w:pPr>
              <w:pStyle w:val="ConsPlusNormal"/>
              <w:jc w:val="center"/>
            </w:pPr>
            <w:r>
              <w:t>6</w:t>
            </w:r>
          </w:p>
        </w:tc>
        <w:tc>
          <w:tcPr>
            <w:tcW w:w="1077" w:type="dxa"/>
          </w:tcPr>
          <w:p w:rsidR="000A2EA9" w:rsidRDefault="000A2EA9">
            <w:pPr>
              <w:pStyle w:val="ConsPlusNormal"/>
              <w:jc w:val="center"/>
            </w:pPr>
            <w:r>
              <w:t>7</w:t>
            </w:r>
          </w:p>
        </w:tc>
        <w:tc>
          <w:tcPr>
            <w:tcW w:w="737" w:type="dxa"/>
          </w:tcPr>
          <w:p w:rsidR="000A2EA9" w:rsidRDefault="000A2EA9">
            <w:pPr>
              <w:pStyle w:val="ConsPlusNormal"/>
              <w:jc w:val="center"/>
            </w:pPr>
            <w:r>
              <w:t>8</w:t>
            </w:r>
          </w:p>
        </w:tc>
        <w:tc>
          <w:tcPr>
            <w:tcW w:w="1077" w:type="dxa"/>
          </w:tcPr>
          <w:p w:rsidR="000A2EA9" w:rsidRDefault="000A2EA9">
            <w:pPr>
              <w:pStyle w:val="ConsPlusNormal"/>
              <w:jc w:val="center"/>
            </w:pPr>
            <w:r>
              <w:t>9</w:t>
            </w:r>
          </w:p>
        </w:tc>
      </w:tr>
      <w:tr w:rsidR="000A2EA9">
        <w:tc>
          <w:tcPr>
            <w:tcW w:w="1134" w:type="dxa"/>
          </w:tcPr>
          <w:p w:rsidR="000A2EA9" w:rsidRDefault="000A2EA9">
            <w:pPr>
              <w:pStyle w:val="ConsPlusNormal"/>
            </w:pPr>
          </w:p>
        </w:tc>
        <w:tc>
          <w:tcPr>
            <w:tcW w:w="1361" w:type="dxa"/>
          </w:tcPr>
          <w:p w:rsidR="000A2EA9" w:rsidRDefault="000A2EA9">
            <w:pPr>
              <w:pStyle w:val="ConsPlusNormal"/>
            </w:pPr>
          </w:p>
        </w:tc>
        <w:tc>
          <w:tcPr>
            <w:tcW w:w="1020" w:type="dxa"/>
          </w:tcPr>
          <w:p w:rsidR="000A2EA9" w:rsidRDefault="000A2EA9">
            <w:pPr>
              <w:pStyle w:val="ConsPlusNormal"/>
            </w:pPr>
          </w:p>
        </w:tc>
        <w:tc>
          <w:tcPr>
            <w:tcW w:w="1247" w:type="dxa"/>
          </w:tcPr>
          <w:p w:rsidR="000A2EA9" w:rsidRDefault="000A2EA9">
            <w:pPr>
              <w:pStyle w:val="ConsPlusNormal"/>
            </w:pPr>
          </w:p>
        </w:tc>
        <w:tc>
          <w:tcPr>
            <w:tcW w:w="1928" w:type="dxa"/>
          </w:tcPr>
          <w:p w:rsidR="000A2EA9" w:rsidRDefault="000A2EA9">
            <w:pPr>
              <w:pStyle w:val="ConsPlusNormal"/>
            </w:pPr>
          </w:p>
        </w:tc>
        <w:tc>
          <w:tcPr>
            <w:tcW w:w="1020" w:type="dxa"/>
          </w:tcPr>
          <w:p w:rsidR="000A2EA9" w:rsidRDefault="000A2EA9">
            <w:pPr>
              <w:pStyle w:val="ConsPlusNormal"/>
            </w:pPr>
          </w:p>
        </w:tc>
        <w:tc>
          <w:tcPr>
            <w:tcW w:w="1077" w:type="dxa"/>
          </w:tcPr>
          <w:p w:rsidR="000A2EA9" w:rsidRDefault="000A2EA9">
            <w:pPr>
              <w:pStyle w:val="ConsPlusNormal"/>
            </w:pPr>
          </w:p>
        </w:tc>
        <w:tc>
          <w:tcPr>
            <w:tcW w:w="737" w:type="dxa"/>
          </w:tcPr>
          <w:p w:rsidR="000A2EA9" w:rsidRDefault="000A2EA9">
            <w:pPr>
              <w:pStyle w:val="ConsPlusNormal"/>
            </w:pPr>
          </w:p>
        </w:tc>
        <w:tc>
          <w:tcPr>
            <w:tcW w:w="1077" w:type="dxa"/>
          </w:tcPr>
          <w:p w:rsidR="000A2EA9" w:rsidRDefault="000A2EA9">
            <w:pPr>
              <w:pStyle w:val="ConsPlusNormal"/>
            </w:pPr>
          </w:p>
        </w:tc>
      </w:tr>
      <w:tr w:rsidR="000A2EA9">
        <w:tc>
          <w:tcPr>
            <w:tcW w:w="1134" w:type="dxa"/>
          </w:tcPr>
          <w:p w:rsidR="000A2EA9" w:rsidRDefault="000A2EA9">
            <w:pPr>
              <w:pStyle w:val="ConsPlusNormal"/>
            </w:pPr>
          </w:p>
        </w:tc>
        <w:tc>
          <w:tcPr>
            <w:tcW w:w="1361" w:type="dxa"/>
          </w:tcPr>
          <w:p w:rsidR="000A2EA9" w:rsidRDefault="000A2EA9">
            <w:pPr>
              <w:pStyle w:val="ConsPlusNormal"/>
            </w:pPr>
          </w:p>
        </w:tc>
        <w:tc>
          <w:tcPr>
            <w:tcW w:w="1020" w:type="dxa"/>
          </w:tcPr>
          <w:p w:rsidR="000A2EA9" w:rsidRDefault="000A2EA9">
            <w:pPr>
              <w:pStyle w:val="ConsPlusNormal"/>
            </w:pPr>
          </w:p>
        </w:tc>
        <w:tc>
          <w:tcPr>
            <w:tcW w:w="1247" w:type="dxa"/>
          </w:tcPr>
          <w:p w:rsidR="000A2EA9" w:rsidRDefault="000A2EA9">
            <w:pPr>
              <w:pStyle w:val="ConsPlusNormal"/>
            </w:pPr>
          </w:p>
        </w:tc>
        <w:tc>
          <w:tcPr>
            <w:tcW w:w="1928" w:type="dxa"/>
          </w:tcPr>
          <w:p w:rsidR="000A2EA9" w:rsidRDefault="000A2EA9">
            <w:pPr>
              <w:pStyle w:val="ConsPlusNormal"/>
            </w:pPr>
          </w:p>
        </w:tc>
        <w:tc>
          <w:tcPr>
            <w:tcW w:w="1020" w:type="dxa"/>
          </w:tcPr>
          <w:p w:rsidR="000A2EA9" w:rsidRDefault="000A2EA9">
            <w:pPr>
              <w:pStyle w:val="ConsPlusNormal"/>
            </w:pPr>
          </w:p>
        </w:tc>
        <w:tc>
          <w:tcPr>
            <w:tcW w:w="1077" w:type="dxa"/>
          </w:tcPr>
          <w:p w:rsidR="000A2EA9" w:rsidRDefault="000A2EA9">
            <w:pPr>
              <w:pStyle w:val="ConsPlusNormal"/>
            </w:pPr>
          </w:p>
        </w:tc>
        <w:tc>
          <w:tcPr>
            <w:tcW w:w="737" w:type="dxa"/>
          </w:tcPr>
          <w:p w:rsidR="000A2EA9" w:rsidRDefault="000A2EA9">
            <w:pPr>
              <w:pStyle w:val="ConsPlusNormal"/>
            </w:pPr>
          </w:p>
        </w:tc>
        <w:tc>
          <w:tcPr>
            <w:tcW w:w="1077" w:type="dxa"/>
          </w:tcPr>
          <w:p w:rsidR="000A2EA9" w:rsidRDefault="000A2EA9">
            <w:pPr>
              <w:pStyle w:val="ConsPlusNormal"/>
            </w:pPr>
          </w:p>
        </w:tc>
      </w:tr>
      <w:tr w:rsidR="000A2EA9">
        <w:tblPrEx>
          <w:tblBorders>
            <w:left w:val="nil"/>
          </w:tblBorders>
        </w:tblPrEx>
        <w:tc>
          <w:tcPr>
            <w:tcW w:w="6690" w:type="dxa"/>
            <w:gridSpan w:val="5"/>
            <w:tcBorders>
              <w:left w:val="nil"/>
              <w:bottom w:val="nil"/>
            </w:tcBorders>
          </w:tcPr>
          <w:p w:rsidR="000A2EA9" w:rsidRDefault="000A2EA9">
            <w:pPr>
              <w:pStyle w:val="ConsPlusNormal"/>
              <w:jc w:val="right"/>
            </w:pPr>
            <w:r>
              <w:t xml:space="preserve">Итого по коду валюты (по </w:t>
            </w:r>
            <w:hyperlink r:id="rId407">
              <w:r>
                <w:rPr>
                  <w:color w:val="0000FF"/>
                </w:rPr>
                <w:t>ОКВ</w:t>
              </w:r>
            </w:hyperlink>
            <w:r>
              <w:t>)</w:t>
            </w:r>
          </w:p>
        </w:tc>
        <w:tc>
          <w:tcPr>
            <w:tcW w:w="1020" w:type="dxa"/>
          </w:tcPr>
          <w:p w:rsidR="000A2EA9" w:rsidRDefault="000A2EA9">
            <w:pPr>
              <w:pStyle w:val="ConsPlusNormal"/>
            </w:pPr>
          </w:p>
        </w:tc>
        <w:tc>
          <w:tcPr>
            <w:tcW w:w="1077" w:type="dxa"/>
          </w:tcPr>
          <w:p w:rsidR="000A2EA9" w:rsidRDefault="000A2EA9">
            <w:pPr>
              <w:pStyle w:val="ConsPlusNormal"/>
            </w:pPr>
          </w:p>
        </w:tc>
        <w:tc>
          <w:tcPr>
            <w:tcW w:w="737" w:type="dxa"/>
          </w:tcPr>
          <w:p w:rsidR="000A2EA9" w:rsidRDefault="000A2EA9">
            <w:pPr>
              <w:pStyle w:val="ConsPlusNormal"/>
              <w:jc w:val="center"/>
            </w:pPr>
            <w:r>
              <w:t>X</w:t>
            </w:r>
          </w:p>
        </w:tc>
        <w:tc>
          <w:tcPr>
            <w:tcW w:w="1077" w:type="dxa"/>
          </w:tcPr>
          <w:p w:rsidR="000A2EA9" w:rsidRDefault="000A2EA9">
            <w:pPr>
              <w:pStyle w:val="ConsPlusNormal"/>
            </w:pPr>
          </w:p>
        </w:tc>
      </w:tr>
      <w:tr w:rsidR="000A2EA9">
        <w:tblPrEx>
          <w:tblBorders>
            <w:left w:val="nil"/>
            <w:insideV w:val="nil"/>
          </w:tblBorders>
        </w:tblPrEx>
        <w:tc>
          <w:tcPr>
            <w:tcW w:w="6690" w:type="dxa"/>
            <w:gridSpan w:val="5"/>
            <w:tcBorders>
              <w:top w:val="nil"/>
              <w:bottom w:val="nil"/>
            </w:tcBorders>
          </w:tcPr>
          <w:p w:rsidR="000A2EA9" w:rsidRDefault="000A2EA9">
            <w:pPr>
              <w:pStyle w:val="ConsPlusNormal"/>
            </w:pPr>
          </w:p>
        </w:tc>
        <w:tc>
          <w:tcPr>
            <w:tcW w:w="2834" w:type="dxa"/>
            <w:gridSpan w:val="3"/>
            <w:tcBorders>
              <w:bottom w:val="nil"/>
              <w:right w:val="single" w:sz="4" w:space="0" w:color="auto"/>
            </w:tcBorders>
          </w:tcPr>
          <w:p w:rsidR="000A2EA9" w:rsidRDefault="000A2EA9">
            <w:pPr>
              <w:pStyle w:val="ConsPlusNormal"/>
              <w:jc w:val="right"/>
            </w:pPr>
            <w:r>
              <w:t>Всего</w:t>
            </w:r>
          </w:p>
        </w:tc>
        <w:tc>
          <w:tcPr>
            <w:tcW w:w="1077" w:type="dxa"/>
            <w:tcBorders>
              <w:left w:val="single" w:sz="4" w:space="0" w:color="auto"/>
              <w:right w:val="single" w:sz="4" w:space="0" w:color="auto"/>
            </w:tcBorders>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2.6. Бюджетные обязательства в валюте Российской Федерации</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964"/>
        <w:gridCol w:w="1928"/>
        <w:gridCol w:w="1191"/>
        <w:gridCol w:w="1388"/>
        <w:gridCol w:w="1388"/>
      </w:tblGrid>
      <w:tr w:rsidR="000A2EA9">
        <w:tc>
          <w:tcPr>
            <w:tcW w:w="2211" w:type="dxa"/>
            <w:gridSpan w:val="2"/>
          </w:tcPr>
          <w:p w:rsidR="000A2EA9" w:rsidRDefault="000A2EA9">
            <w:pPr>
              <w:pStyle w:val="ConsPlusNormal"/>
              <w:jc w:val="center"/>
            </w:pPr>
            <w:r>
              <w:t>Документ</w:t>
            </w:r>
          </w:p>
        </w:tc>
        <w:tc>
          <w:tcPr>
            <w:tcW w:w="964" w:type="dxa"/>
            <w:vMerge w:val="restart"/>
          </w:tcPr>
          <w:p w:rsidR="000A2EA9" w:rsidRDefault="000A2EA9">
            <w:pPr>
              <w:pStyle w:val="ConsPlusNormal"/>
              <w:jc w:val="center"/>
            </w:pPr>
            <w:r>
              <w:t>Учетный номер</w:t>
            </w:r>
          </w:p>
        </w:tc>
        <w:tc>
          <w:tcPr>
            <w:tcW w:w="1928" w:type="dxa"/>
            <w:vMerge w:val="restart"/>
          </w:tcPr>
          <w:p w:rsidR="000A2EA9" w:rsidRDefault="000A2EA9">
            <w:pPr>
              <w:pStyle w:val="ConsPlusNormal"/>
              <w:jc w:val="center"/>
            </w:pPr>
            <w:r>
              <w:t>Код объекта капитальных вложений (код мероприятия по информатизации)</w:t>
            </w:r>
          </w:p>
        </w:tc>
        <w:tc>
          <w:tcPr>
            <w:tcW w:w="1191" w:type="dxa"/>
            <w:vMerge w:val="restart"/>
          </w:tcPr>
          <w:p w:rsidR="000A2EA9" w:rsidRDefault="000A2EA9">
            <w:pPr>
              <w:pStyle w:val="ConsPlusNormal"/>
              <w:jc w:val="center"/>
            </w:pPr>
            <w:r>
              <w:t>Сумма на ____ текущий финансовый год</w:t>
            </w:r>
          </w:p>
        </w:tc>
        <w:tc>
          <w:tcPr>
            <w:tcW w:w="2776" w:type="dxa"/>
            <w:gridSpan w:val="2"/>
          </w:tcPr>
          <w:p w:rsidR="000A2EA9" w:rsidRDefault="000A2EA9">
            <w:pPr>
              <w:pStyle w:val="ConsPlusNormal"/>
              <w:jc w:val="center"/>
            </w:pPr>
            <w:r>
              <w:t>Сумма на плановый период ____ - ____ годов</w:t>
            </w:r>
          </w:p>
        </w:tc>
      </w:tr>
      <w:tr w:rsidR="000A2EA9">
        <w:tc>
          <w:tcPr>
            <w:tcW w:w="1134" w:type="dxa"/>
          </w:tcPr>
          <w:p w:rsidR="000A2EA9" w:rsidRDefault="000A2EA9">
            <w:pPr>
              <w:pStyle w:val="ConsPlusNormal"/>
              <w:jc w:val="center"/>
            </w:pPr>
            <w:r>
              <w:t>номер</w:t>
            </w:r>
          </w:p>
        </w:tc>
        <w:tc>
          <w:tcPr>
            <w:tcW w:w="1077" w:type="dxa"/>
          </w:tcPr>
          <w:p w:rsidR="000A2EA9" w:rsidRDefault="000A2EA9">
            <w:pPr>
              <w:pStyle w:val="ConsPlusNormal"/>
              <w:jc w:val="center"/>
            </w:pPr>
            <w:r>
              <w:t>дата</w:t>
            </w:r>
          </w:p>
        </w:tc>
        <w:tc>
          <w:tcPr>
            <w:tcW w:w="964" w:type="dxa"/>
            <w:vMerge/>
          </w:tcPr>
          <w:p w:rsidR="000A2EA9" w:rsidRDefault="000A2EA9">
            <w:pPr>
              <w:pStyle w:val="ConsPlusNormal"/>
            </w:pPr>
          </w:p>
        </w:tc>
        <w:tc>
          <w:tcPr>
            <w:tcW w:w="1928" w:type="dxa"/>
            <w:vMerge/>
          </w:tcPr>
          <w:p w:rsidR="000A2EA9" w:rsidRDefault="000A2EA9">
            <w:pPr>
              <w:pStyle w:val="ConsPlusNormal"/>
            </w:pPr>
          </w:p>
        </w:tc>
        <w:tc>
          <w:tcPr>
            <w:tcW w:w="1191" w:type="dxa"/>
            <w:vMerge/>
          </w:tcPr>
          <w:p w:rsidR="000A2EA9" w:rsidRDefault="000A2EA9">
            <w:pPr>
              <w:pStyle w:val="ConsPlusNormal"/>
            </w:pPr>
          </w:p>
        </w:tc>
        <w:tc>
          <w:tcPr>
            <w:tcW w:w="1388" w:type="dxa"/>
          </w:tcPr>
          <w:p w:rsidR="000A2EA9" w:rsidRDefault="000A2EA9">
            <w:pPr>
              <w:pStyle w:val="ConsPlusNormal"/>
              <w:jc w:val="center"/>
            </w:pPr>
            <w:r>
              <w:t>первый год</w:t>
            </w:r>
          </w:p>
        </w:tc>
        <w:tc>
          <w:tcPr>
            <w:tcW w:w="1388" w:type="dxa"/>
          </w:tcPr>
          <w:p w:rsidR="000A2EA9" w:rsidRDefault="000A2EA9">
            <w:pPr>
              <w:pStyle w:val="ConsPlusNormal"/>
              <w:jc w:val="center"/>
            </w:pPr>
            <w:r>
              <w:t>второй год</w:t>
            </w:r>
          </w:p>
        </w:tc>
      </w:tr>
      <w:tr w:rsidR="000A2EA9">
        <w:tc>
          <w:tcPr>
            <w:tcW w:w="1134" w:type="dxa"/>
          </w:tcPr>
          <w:p w:rsidR="000A2EA9" w:rsidRDefault="000A2EA9">
            <w:pPr>
              <w:pStyle w:val="ConsPlusNormal"/>
              <w:jc w:val="center"/>
            </w:pPr>
            <w:r>
              <w:t>1</w:t>
            </w:r>
          </w:p>
        </w:tc>
        <w:tc>
          <w:tcPr>
            <w:tcW w:w="1077" w:type="dxa"/>
          </w:tcPr>
          <w:p w:rsidR="000A2EA9" w:rsidRDefault="000A2EA9">
            <w:pPr>
              <w:pStyle w:val="ConsPlusNormal"/>
              <w:jc w:val="center"/>
            </w:pPr>
            <w:r>
              <w:t>2</w:t>
            </w:r>
          </w:p>
        </w:tc>
        <w:tc>
          <w:tcPr>
            <w:tcW w:w="964" w:type="dxa"/>
          </w:tcPr>
          <w:p w:rsidR="000A2EA9" w:rsidRDefault="000A2EA9">
            <w:pPr>
              <w:pStyle w:val="ConsPlusNormal"/>
              <w:jc w:val="center"/>
            </w:pPr>
            <w:r>
              <w:t>3</w:t>
            </w:r>
          </w:p>
        </w:tc>
        <w:tc>
          <w:tcPr>
            <w:tcW w:w="1928" w:type="dxa"/>
          </w:tcPr>
          <w:p w:rsidR="000A2EA9" w:rsidRDefault="000A2EA9">
            <w:pPr>
              <w:pStyle w:val="ConsPlusNormal"/>
              <w:jc w:val="center"/>
            </w:pPr>
            <w:r>
              <w:t>4</w:t>
            </w:r>
          </w:p>
        </w:tc>
        <w:tc>
          <w:tcPr>
            <w:tcW w:w="1191" w:type="dxa"/>
          </w:tcPr>
          <w:p w:rsidR="000A2EA9" w:rsidRDefault="000A2EA9">
            <w:pPr>
              <w:pStyle w:val="ConsPlusNormal"/>
              <w:jc w:val="center"/>
            </w:pPr>
            <w:r>
              <w:t>5</w:t>
            </w:r>
          </w:p>
        </w:tc>
        <w:tc>
          <w:tcPr>
            <w:tcW w:w="1388" w:type="dxa"/>
          </w:tcPr>
          <w:p w:rsidR="000A2EA9" w:rsidRDefault="000A2EA9">
            <w:pPr>
              <w:pStyle w:val="ConsPlusNormal"/>
              <w:jc w:val="center"/>
            </w:pPr>
            <w:r>
              <w:t>6</w:t>
            </w:r>
          </w:p>
        </w:tc>
        <w:tc>
          <w:tcPr>
            <w:tcW w:w="1388" w:type="dxa"/>
          </w:tcPr>
          <w:p w:rsidR="000A2EA9" w:rsidRDefault="000A2EA9">
            <w:pPr>
              <w:pStyle w:val="ConsPlusNormal"/>
              <w:jc w:val="center"/>
            </w:pPr>
            <w:r>
              <w:t>7</w:t>
            </w:r>
          </w:p>
        </w:tc>
      </w:tr>
      <w:tr w:rsidR="000A2EA9">
        <w:tc>
          <w:tcPr>
            <w:tcW w:w="1134" w:type="dxa"/>
            <w:vMerge w:val="restart"/>
          </w:tcPr>
          <w:p w:rsidR="000A2EA9" w:rsidRDefault="000A2EA9">
            <w:pPr>
              <w:pStyle w:val="ConsPlusNormal"/>
            </w:pPr>
          </w:p>
        </w:tc>
        <w:tc>
          <w:tcPr>
            <w:tcW w:w="1077" w:type="dxa"/>
            <w:vMerge w:val="restart"/>
          </w:tcPr>
          <w:p w:rsidR="000A2EA9" w:rsidRDefault="000A2EA9">
            <w:pPr>
              <w:pStyle w:val="ConsPlusNormal"/>
            </w:pPr>
          </w:p>
        </w:tc>
        <w:tc>
          <w:tcPr>
            <w:tcW w:w="964" w:type="dxa"/>
            <w:vMerge w:val="restart"/>
          </w:tcPr>
          <w:p w:rsidR="000A2EA9" w:rsidRDefault="000A2EA9">
            <w:pPr>
              <w:pStyle w:val="ConsPlusNormal"/>
            </w:pPr>
          </w:p>
        </w:tc>
        <w:tc>
          <w:tcPr>
            <w:tcW w:w="1928" w:type="dxa"/>
          </w:tcPr>
          <w:p w:rsidR="000A2EA9" w:rsidRDefault="000A2EA9">
            <w:pPr>
              <w:pStyle w:val="ConsPlusNormal"/>
            </w:pPr>
          </w:p>
        </w:tc>
        <w:tc>
          <w:tcPr>
            <w:tcW w:w="1191" w:type="dxa"/>
          </w:tcPr>
          <w:p w:rsidR="000A2EA9" w:rsidRDefault="000A2EA9">
            <w:pPr>
              <w:pStyle w:val="ConsPlusNormal"/>
            </w:pPr>
          </w:p>
        </w:tc>
        <w:tc>
          <w:tcPr>
            <w:tcW w:w="1388" w:type="dxa"/>
          </w:tcPr>
          <w:p w:rsidR="000A2EA9" w:rsidRDefault="000A2EA9">
            <w:pPr>
              <w:pStyle w:val="ConsPlusNormal"/>
            </w:pPr>
          </w:p>
        </w:tc>
        <w:tc>
          <w:tcPr>
            <w:tcW w:w="1388" w:type="dxa"/>
          </w:tcPr>
          <w:p w:rsidR="000A2EA9" w:rsidRDefault="000A2EA9">
            <w:pPr>
              <w:pStyle w:val="ConsPlusNormal"/>
            </w:pPr>
          </w:p>
        </w:tc>
      </w:tr>
      <w:tr w:rsidR="000A2EA9">
        <w:tc>
          <w:tcPr>
            <w:tcW w:w="1134" w:type="dxa"/>
            <w:vMerge/>
          </w:tcPr>
          <w:p w:rsidR="000A2EA9" w:rsidRDefault="000A2EA9">
            <w:pPr>
              <w:pStyle w:val="ConsPlusNormal"/>
            </w:pPr>
          </w:p>
        </w:tc>
        <w:tc>
          <w:tcPr>
            <w:tcW w:w="1077" w:type="dxa"/>
            <w:vMerge/>
          </w:tcPr>
          <w:p w:rsidR="000A2EA9" w:rsidRDefault="000A2EA9">
            <w:pPr>
              <w:pStyle w:val="ConsPlusNormal"/>
            </w:pPr>
          </w:p>
        </w:tc>
        <w:tc>
          <w:tcPr>
            <w:tcW w:w="964" w:type="dxa"/>
            <w:vMerge/>
          </w:tcPr>
          <w:p w:rsidR="000A2EA9" w:rsidRDefault="000A2EA9">
            <w:pPr>
              <w:pStyle w:val="ConsPlusNormal"/>
            </w:pPr>
          </w:p>
        </w:tc>
        <w:tc>
          <w:tcPr>
            <w:tcW w:w="1928" w:type="dxa"/>
          </w:tcPr>
          <w:p w:rsidR="000A2EA9" w:rsidRDefault="000A2EA9">
            <w:pPr>
              <w:pStyle w:val="ConsPlusNormal"/>
            </w:pPr>
          </w:p>
        </w:tc>
        <w:tc>
          <w:tcPr>
            <w:tcW w:w="1191" w:type="dxa"/>
          </w:tcPr>
          <w:p w:rsidR="000A2EA9" w:rsidRDefault="000A2EA9">
            <w:pPr>
              <w:pStyle w:val="ConsPlusNormal"/>
            </w:pPr>
          </w:p>
        </w:tc>
        <w:tc>
          <w:tcPr>
            <w:tcW w:w="1388" w:type="dxa"/>
          </w:tcPr>
          <w:p w:rsidR="000A2EA9" w:rsidRDefault="000A2EA9">
            <w:pPr>
              <w:pStyle w:val="ConsPlusNormal"/>
            </w:pPr>
          </w:p>
        </w:tc>
        <w:tc>
          <w:tcPr>
            <w:tcW w:w="1388" w:type="dxa"/>
          </w:tcPr>
          <w:p w:rsidR="000A2EA9" w:rsidRDefault="000A2EA9">
            <w:pPr>
              <w:pStyle w:val="ConsPlusNormal"/>
            </w:pPr>
          </w:p>
        </w:tc>
      </w:tr>
      <w:tr w:rsidR="000A2EA9">
        <w:tblPrEx>
          <w:tblBorders>
            <w:left w:val="nil"/>
          </w:tblBorders>
        </w:tblPrEx>
        <w:tc>
          <w:tcPr>
            <w:tcW w:w="3175" w:type="dxa"/>
            <w:gridSpan w:val="3"/>
            <w:tcBorders>
              <w:left w:val="nil"/>
              <w:bottom w:val="nil"/>
            </w:tcBorders>
          </w:tcPr>
          <w:p w:rsidR="000A2EA9" w:rsidRDefault="000A2EA9">
            <w:pPr>
              <w:pStyle w:val="ConsPlusNormal"/>
              <w:jc w:val="right"/>
            </w:pPr>
            <w:r>
              <w:t>Итого по учетному номеру</w:t>
            </w:r>
          </w:p>
        </w:tc>
        <w:tc>
          <w:tcPr>
            <w:tcW w:w="1928" w:type="dxa"/>
          </w:tcPr>
          <w:p w:rsidR="000A2EA9" w:rsidRDefault="000A2EA9">
            <w:pPr>
              <w:pStyle w:val="ConsPlusNormal"/>
              <w:jc w:val="center"/>
            </w:pPr>
            <w:r>
              <w:t>X</w:t>
            </w:r>
          </w:p>
        </w:tc>
        <w:tc>
          <w:tcPr>
            <w:tcW w:w="1191" w:type="dxa"/>
          </w:tcPr>
          <w:p w:rsidR="000A2EA9" w:rsidRDefault="000A2EA9">
            <w:pPr>
              <w:pStyle w:val="ConsPlusNormal"/>
            </w:pPr>
          </w:p>
        </w:tc>
        <w:tc>
          <w:tcPr>
            <w:tcW w:w="1388" w:type="dxa"/>
          </w:tcPr>
          <w:p w:rsidR="000A2EA9" w:rsidRDefault="000A2EA9">
            <w:pPr>
              <w:pStyle w:val="ConsPlusNormal"/>
            </w:pPr>
          </w:p>
        </w:tc>
        <w:tc>
          <w:tcPr>
            <w:tcW w:w="1388" w:type="dxa"/>
          </w:tcPr>
          <w:p w:rsidR="000A2EA9" w:rsidRDefault="000A2EA9">
            <w:pPr>
              <w:pStyle w:val="ConsPlusNormal"/>
            </w:pPr>
          </w:p>
        </w:tc>
      </w:tr>
      <w:tr w:rsidR="000A2EA9">
        <w:tblPrEx>
          <w:tblBorders>
            <w:left w:val="nil"/>
          </w:tblBorders>
        </w:tblPrEx>
        <w:tc>
          <w:tcPr>
            <w:tcW w:w="3175" w:type="dxa"/>
            <w:gridSpan w:val="3"/>
            <w:tcBorders>
              <w:top w:val="nil"/>
              <w:left w:val="nil"/>
              <w:bottom w:val="nil"/>
              <w:right w:val="nil"/>
            </w:tcBorders>
          </w:tcPr>
          <w:p w:rsidR="000A2EA9" w:rsidRDefault="000A2EA9">
            <w:pPr>
              <w:pStyle w:val="ConsPlusNormal"/>
            </w:pPr>
          </w:p>
        </w:tc>
        <w:tc>
          <w:tcPr>
            <w:tcW w:w="1928" w:type="dxa"/>
            <w:tcBorders>
              <w:left w:val="nil"/>
              <w:bottom w:val="nil"/>
            </w:tcBorders>
          </w:tcPr>
          <w:p w:rsidR="000A2EA9" w:rsidRDefault="000A2EA9">
            <w:pPr>
              <w:pStyle w:val="ConsPlusNormal"/>
              <w:jc w:val="right"/>
            </w:pPr>
            <w:r>
              <w:t>Всего</w:t>
            </w:r>
          </w:p>
        </w:tc>
        <w:tc>
          <w:tcPr>
            <w:tcW w:w="1191" w:type="dxa"/>
          </w:tcPr>
          <w:p w:rsidR="000A2EA9" w:rsidRDefault="000A2EA9">
            <w:pPr>
              <w:pStyle w:val="ConsPlusNormal"/>
            </w:pPr>
          </w:p>
        </w:tc>
        <w:tc>
          <w:tcPr>
            <w:tcW w:w="1388" w:type="dxa"/>
          </w:tcPr>
          <w:p w:rsidR="000A2EA9" w:rsidRDefault="000A2EA9">
            <w:pPr>
              <w:pStyle w:val="ConsPlusNormal"/>
            </w:pPr>
          </w:p>
        </w:tc>
        <w:tc>
          <w:tcPr>
            <w:tcW w:w="1388"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2.7. Бюджетные обязательства в иностранной валюте</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50"/>
        <w:gridCol w:w="850"/>
        <w:gridCol w:w="1531"/>
        <w:gridCol w:w="964"/>
        <w:gridCol w:w="1020"/>
        <w:gridCol w:w="737"/>
        <w:gridCol w:w="1191"/>
        <w:gridCol w:w="991"/>
        <w:gridCol w:w="991"/>
      </w:tblGrid>
      <w:tr w:rsidR="000A2EA9">
        <w:tc>
          <w:tcPr>
            <w:tcW w:w="1700" w:type="dxa"/>
            <w:gridSpan w:val="2"/>
          </w:tcPr>
          <w:p w:rsidR="000A2EA9" w:rsidRDefault="000A2EA9">
            <w:pPr>
              <w:pStyle w:val="ConsPlusNormal"/>
              <w:jc w:val="center"/>
            </w:pPr>
            <w:r>
              <w:lastRenderedPageBreak/>
              <w:t>Документ</w:t>
            </w:r>
          </w:p>
        </w:tc>
        <w:tc>
          <w:tcPr>
            <w:tcW w:w="850" w:type="dxa"/>
            <w:vMerge w:val="restart"/>
          </w:tcPr>
          <w:p w:rsidR="000A2EA9" w:rsidRDefault="000A2EA9">
            <w:pPr>
              <w:pStyle w:val="ConsPlusNormal"/>
              <w:jc w:val="center"/>
            </w:pPr>
            <w:r>
              <w:t>Учетный номер</w:t>
            </w:r>
          </w:p>
        </w:tc>
        <w:tc>
          <w:tcPr>
            <w:tcW w:w="1531" w:type="dxa"/>
            <w:vMerge w:val="restart"/>
          </w:tcPr>
          <w:p w:rsidR="000A2EA9" w:rsidRDefault="000A2EA9">
            <w:pPr>
              <w:pStyle w:val="ConsPlusNormal"/>
              <w:jc w:val="center"/>
            </w:pPr>
            <w:r>
              <w:t>Код объекта капитальных вложений (код мероприятия по информатизации)</w:t>
            </w:r>
          </w:p>
        </w:tc>
        <w:tc>
          <w:tcPr>
            <w:tcW w:w="964" w:type="dxa"/>
            <w:vMerge w:val="restart"/>
          </w:tcPr>
          <w:p w:rsidR="000A2EA9" w:rsidRDefault="000A2EA9">
            <w:pPr>
              <w:pStyle w:val="ConsPlusNormal"/>
              <w:jc w:val="center"/>
            </w:pPr>
            <w:r>
              <w:t xml:space="preserve">Код валюты по </w:t>
            </w:r>
            <w:hyperlink r:id="rId408">
              <w:r>
                <w:rPr>
                  <w:color w:val="0000FF"/>
                </w:rPr>
                <w:t>ОКВ</w:t>
              </w:r>
            </w:hyperlink>
          </w:p>
        </w:tc>
        <w:tc>
          <w:tcPr>
            <w:tcW w:w="1020" w:type="dxa"/>
            <w:vMerge w:val="restart"/>
          </w:tcPr>
          <w:p w:rsidR="000A2EA9" w:rsidRDefault="000A2EA9">
            <w:pPr>
              <w:pStyle w:val="ConsPlusNormal"/>
              <w:jc w:val="center"/>
            </w:pPr>
            <w:r>
              <w:t>Сумма в иностранной валюте</w:t>
            </w:r>
          </w:p>
        </w:tc>
        <w:tc>
          <w:tcPr>
            <w:tcW w:w="737" w:type="dxa"/>
            <w:vMerge w:val="restart"/>
          </w:tcPr>
          <w:p w:rsidR="000A2EA9" w:rsidRDefault="000A2EA9">
            <w:pPr>
              <w:pStyle w:val="ConsPlusNormal"/>
              <w:jc w:val="center"/>
            </w:pPr>
            <w:r>
              <w:t>Курс валюты</w:t>
            </w:r>
          </w:p>
        </w:tc>
        <w:tc>
          <w:tcPr>
            <w:tcW w:w="1191" w:type="dxa"/>
            <w:vMerge w:val="restart"/>
          </w:tcPr>
          <w:p w:rsidR="000A2EA9" w:rsidRDefault="000A2EA9">
            <w:pPr>
              <w:pStyle w:val="ConsPlusNormal"/>
              <w:jc w:val="center"/>
            </w:pPr>
            <w:r>
              <w:t>Сумма на ____ текущий финансовый год</w:t>
            </w:r>
          </w:p>
        </w:tc>
        <w:tc>
          <w:tcPr>
            <w:tcW w:w="1982" w:type="dxa"/>
            <w:gridSpan w:val="2"/>
          </w:tcPr>
          <w:p w:rsidR="000A2EA9" w:rsidRDefault="000A2EA9">
            <w:pPr>
              <w:pStyle w:val="ConsPlusNormal"/>
              <w:jc w:val="center"/>
            </w:pPr>
            <w:r>
              <w:t>Сумма на плановый период ____ - ____ годов</w:t>
            </w:r>
          </w:p>
        </w:tc>
      </w:tr>
      <w:tr w:rsidR="000A2EA9">
        <w:tc>
          <w:tcPr>
            <w:tcW w:w="850" w:type="dxa"/>
          </w:tcPr>
          <w:p w:rsidR="000A2EA9" w:rsidRDefault="000A2EA9">
            <w:pPr>
              <w:pStyle w:val="ConsPlusNormal"/>
              <w:jc w:val="center"/>
            </w:pPr>
            <w:r>
              <w:t>номер</w:t>
            </w:r>
          </w:p>
        </w:tc>
        <w:tc>
          <w:tcPr>
            <w:tcW w:w="850" w:type="dxa"/>
          </w:tcPr>
          <w:p w:rsidR="000A2EA9" w:rsidRDefault="000A2EA9">
            <w:pPr>
              <w:pStyle w:val="ConsPlusNormal"/>
              <w:jc w:val="center"/>
            </w:pPr>
            <w:r>
              <w:t>дата</w:t>
            </w:r>
          </w:p>
        </w:tc>
        <w:tc>
          <w:tcPr>
            <w:tcW w:w="850" w:type="dxa"/>
            <w:vMerge/>
          </w:tcPr>
          <w:p w:rsidR="000A2EA9" w:rsidRDefault="000A2EA9">
            <w:pPr>
              <w:pStyle w:val="ConsPlusNormal"/>
            </w:pPr>
          </w:p>
        </w:tc>
        <w:tc>
          <w:tcPr>
            <w:tcW w:w="1531" w:type="dxa"/>
            <w:vMerge/>
          </w:tcPr>
          <w:p w:rsidR="000A2EA9" w:rsidRDefault="000A2EA9">
            <w:pPr>
              <w:pStyle w:val="ConsPlusNormal"/>
            </w:pPr>
          </w:p>
        </w:tc>
        <w:tc>
          <w:tcPr>
            <w:tcW w:w="964" w:type="dxa"/>
            <w:vMerge/>
          </w:tcPr>
          <w:p w:rsidR="000A2EA9" w:rsidRDefault="000A2EA9">
            <w:pPr>
              <w:pStyle w:val="ConsPlusNormal"/>
            </w:pPr>
          </w:p>
        </w:tc>
        <w:tc>
          <w:tcPr>
            <w:tcW w:w="1020" w:type="dxa"/>
            <w:vMerge/>
          </w:tcPr>
          <w:p w:rsidR="000A2EA9" w:rsidRDefault="000A2EA9">
            <w:pPr>
              <w:pStyle w:val="ConsPlusNormal"/>
            </w:pPr>
          </w:p>
        </w:tc>
        <w:tc>
          <w:tcPr>
            <w:tcW w:w="737" w:type="dxa"/>
            <w:vMerge/>
          </w:tcPr>
          <w:p w:rsidR="000A2EA9" w:rsidRDefault="000A2EA9">
            <w:pPr>
              <w:pStyle w:val="ConsPlusNormal"/>
            </w:pPr>
          </w:p>
        </w:tc>
        <w:tc>
          <w:tcPr>
            <w:tcW w:w="1191" w:type="dxa"/>
            <w:vMerge/>
          </w:tcPr>
          <w:p w:rsidR="000A2EA9" w:rsidRDefault="000A2EA9">
            <w:pPr>
              <w:pStyle w:val="ConsPlusNormal"/>
            </w:pPr>
          </w:p>
        </w:tc>
        <w:tc>
          <w:tcPr>
            <w:tcW w:w="991" w:type="dxa"/>
          </w:tcPr>
          <w:p w:rsidR="000A2EA9" w:rsidRDefault="000A2EA9">
            <w:pPr>
              <w:pStyle w:val="ConsPlusNormal"/>
              <w:jc w:val="center"/>
            </w:pPr>
            <w:r>
              <w:t>первый год</w:t>
            </w:r>
          </w:p>
        </w:tc>
        <w:tc>
          <w:tcPr>
            <w:tcW w:w="991" w:type="dxa"/>
          </w:tcPr>
          <w:p w:rsidR="000A2EA9" w:rsidRDefault="000A2EA9">
            <w:pPr>
              <w:pStyle w:val="ConsPlusNormal"/>
              <w:jc w:val="center"/>
            </w:pPr>
            <w:r>
              <w:t>второй год</w:t>
            </w:r>
          </w:p>
        </w:tc>
      </w:tr>
      <w:tr w:rsidR="000A2EA9">
        <w:tc>
          <w:tcPr>
            <w:tcW w:w="850" w:type="dxa"/>
          </w:tcPr>
          <w:p w:rsidR="000A2EA9" w:rsidRDefault="000A2EA9">
            <w:pPr>
              <w:pStyle w:val="ConsPlusNormal"/>
              <w:jc w:val="center"/>
            </w:pPr>
            <w:r>
              <w:t>1</w:t>
            </w:r>
          </w:p>
        </w:tc>
        <w:tc>
          <w:tcPr>
            <w:tcW w:w="850" w:type="dxa"/>
          </w:tcPr>
          <w:p w:rsidR="000A2EA9" w:rsidRDefault="000A2EA9">
            <w:pPr>
              <w:pStyle w:val="ConsPlusNormal"/>
              <w:jc w:val="center"/>
            </w:pPr>
            <w:r>
              <w:t>2</w:t>
            </w:r>
          </w:p>
        </w:tc>
        <w:tc>
          <w:tcPr>
            <w:tcW w:w="850" w:type="dxa"/>
          </w:tcPr>
          <w:p w:rsidR="000A2EA9" w:rsidRDefault="000A2EA9">
            <w:pPr>
              <w:pStyle w:val="ConsPlusNormal"/>
              <w:jc w:val="center"/>
            </w:pPr>
            <w:r>
              <w:t>3</w:t>
            </w:r>
          </w:p>
        </w:tc>
        <w:tc>
          <w:tcPr>
            <w:tcW w:w="1531" w:type="dxa"/>
          </w:tcPr>
          <w:p w:rsidR="000A2EA9" w:rsidRDefault="000A2EA9">
            <w:pPr>
              <w:pStyle w:val="ConsPlusNormal"/>
              <w:jc w:val="center"/>
            </w:pPr>
            <w:r>
              <w:t>4</w:t>
            </w:r>
          </w:p>
        </w:tc>
        <w:tc>
          <w:tcPr>
            <w:tcW w:w="964" w:type="dxa"/>
          </w:tcPr>
          <w:p w:rsidR="000A2EA9" w:rsidRDefault="000A2EA9">
            <w:pPr>
              <w:pStyle w:val="ConsPlusNormal"/>
              <w:jc w:val="center"/>
            </w:pPr>
            <w:r>
              <w:t>5</w:t>
            </w:r>
          </w:p>
        </w:tc>
        <w:tc>
          <w:tcPr>
            <w:tcW w:w="1020" w:type="dxa"/>
          </w:tcPr>
          <w:p w:rsidR="000A2EA9" w:rsidRDefault="000A2EA9">
            <w:pPr>
              <w:pStyle w:val="ConsPlusNormal"/>
              <w:jc w:val="center"/>
            </w:pPr>
            <w:r>
              <w:t>6</w:t>
            </w:r>
          </w:p>
        </w:tc>
        <w:tc>
          <w:tcPr>
            <w:tcW w:w="737" w:type="dxa"/>
          </w:tcPr>
          <w:p w:rsidR="000A2EA9" w:rsidRDefault="000A2EA9">
            <w:pPr>
              <w:pStyle w:val="ConsPlusNormal"/>
              <w:jc w:val="center"/>
            </w:pPr>
            <w:r>
              <w:t>7</w:t>
            </w:r>
          </w:p>
        </w:tc>
        <w:tc>
          <w:tcPr>
            <w:tcW w:w="1191" w:type="dxa"/>
          </w:tcPr>
          <w:p w:rsidR="000A2EA9" w:rsidRDefault="000A2EA9">
            <w:pPr>
              <w:pStyle w:val="ConsPlusNormal"/>
              <w:jc w:val="center"/>
            </w:pPr>
            <w:r>
              <w:t>8</w:t>
            </w:r>
          </w:p>
        </w:tc>
        <w:tc>
          <w:tcPr>
            <w:tcW w:w="991" w:type="dxa"/>
          </w:tcPr>
          <w:p w:rsidR="000A2EA9" w:rsidRDefault="000A2EA9">
            <w:pPr>
              <w:pStyle w:val="ConsPlusNormal"/>
              <w:jc w:val="center"/>
            </w:pPr>
            <w:r>
              <w:t>9</w:t>
            </w:r>
          </w:p>
        </w:tc>
        <w:tc>
          <w:tcPr>
            <w:tcW w:w="991" w:type="dxa"/>
          </w:tcPr>
          <w:p w:rsidR="000A2EA9" w:rsidRDefault="000A2EA9">
            <w:pPr>
              <w:pStyle w:val="ConsPlusNormal"/>
              <w:jc w:val="center"/>
            </w:pPr>
            <w:r>
              <w:t>10</w:t>
            </w:r>
          </w:p>
        </w:tc>
      </w:tr>
      <w:tr w:rsidR="000A2EA9">
        <w:tc>
          <w:tcPr>
            <w:tcW w:w="850" w:type="dxa"/>
            <w:vMerge w:val="restart"/>
          </w:tcPr>
          <w:p w:rsidR="000A2EA9" w:rsidRDefault="000A2EA9">
            <w:pPr>
              <w:pStyle w:val="ConsPlusNormal"/>
            </w:pPr>
          </w:p>
        </w:tc>
        <w:tc>
          <w:tcPr>
            <w:tcW w:w="850" w:type="dxa"/>
            <w:vMerge w:val="restart"/>
          </w:tcPr>
          <w:p w:rsidR="000A2EA9" w:rsidRDefault="000A2EA9">
            <w:pPr>
              <w:pStyle w:val="ConsPlusNormal"/>
            </w:pPr>
          </w:p>
        </w:tc>
        <w:tc>
          <w:tcPr>
            <w:tcW w:w="850" w:type="dxa"/>
            <w:vMerge w:val="restart"/>
          </w:tcPr>
          <w:p w:rsidR="000A2EA9" w:rsidRDefault="000A2EA9">
            <w:pPr>
              <w:pStyle w:val="ConsPlusNormal"/>
            </w:pPr>
          </w:p>
        </w:tc>
        <w:tc>
          <w:tcPr>
            <w:tcW w:w="1531"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c>
          <w:tcPr>
            <w:tcW w:w="737" w:type="dxa"/>
          </w:tcPr>
          <w:p w:rsidR="000A2EA9" w:rsidRDefault="000A2EA9">
            <w:pPr>
              <w:pStyle w:val="ConsPlusNormal"/>
            </w:pPr>
          </w:p>
        </w:tc>
        <w:tc>
          <w:tcPr>
            <w:tcW w:w="1191" w:type="dxa"/>
          </w:tcPr>
          <w:p w:rsidR="000A2EA9" w:rsidRDefault="000A2EA9">
            <w:pPr>
              <w:pStyle w:val="ConsPlusNormal"/>
            </w:pPr>
          </w:p>
        </w:tc>
        <w:tc>
          <w:tcPr>
            <w:tcW w:w="991" w:type="dxa"/>
          </w:tcPr>
          <w:p w:rsidR="000A2EA9" w:rsidRDefault="000A2EA9">
            <w:pPr>
              <w:pStyle w:val="ConsPlusNormal"/>
            </w:pPr>
          </w:p>
        </w:tc>
        <w:tc>
          <w:tcPr>
            <w:tcW w:w="991" w:type="dxa"/>
          </w:tcPr>
          <w:p w:rsidR="000A2EA9" w:rsidRDefault="000A2EA9">
            <w:pPr>
              <w:pStyle w:val="ConsPlusNormal"/>
            </w:pPr>
          </w:p>
        </w:tc>
      </w:tr>
      <w:tr w:rsidR="000A2EA9">
        <w:tc>
          <w:tcPr>
            <w:tcW w:w="850" w:type="dxa"/>
            <w:vMerge/>
          </w:tcPr>
          <w:p w:rsidR="000A2EA9" w:rsidRDefault="000A2EA9">
            <w:pPr>
              <w:pStyle w:val="ConsPlusNormal"/>
            </w:pPr>
          </w:p>
        </w:tc>
        <w:tc>
          <w:tcPr>
            <w:tcW w:w="850" w:type="dxa"/>
            <w:vMerge/>
          </w:tcPr>
          <w:p w:rsidR="000A2EA9" w:rsidRDefault="000A2EA9">
            <w:pPr>
              <w:pStyle w:val="ConsPlusNormal"/>
            </w:pPr>
          </w:p>
        </w:tc>
        <w:tc>
          <w:tcPr>
            <w:tcW w:w="850" w:type="dxa"/>
            <w:vMerge/>
          </w:tcPr>
          <w:p w:rsidR="000A2EA9" w:rsidRDefault="000A2EA9">
            <w:pPr>
              <w:pStyle w:val="ConsPlusNormal"/>
            </w:pPr>
          </w:p>
        </w:tc>
        <w:tc>
          <w:tcPr>
            <w:tcW w:w="1531"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c>
          <w:tcPr>
            <w:tcW w:w="737" w:type="dxa"/>
          </w:tcPr>
          <w:p w:rsidR="000A2EA9" w:rsidRDefault="000A2EA9">
            <w:pPr>
              <w:pStyle w:val="ConsPlusNormal"/>
            </w:pPr>
          </w:p>
        </w:tc>
        <w:tc>
          <w:tcPr>
            <w:tcW w:w="1191" w:type="dxa"/>
          </w:tcPr>
          <w:p w:rsidR="000A2EA9" w:rsidRDefault="000A2EA9">
            <w:pPr>
              <w:pStyle w:val="ConsPlusNormal"/>
            </w:pPr>
          </w:p>
        </w:tc>
        <w:tc>
          <w:tcPr>
            <w:tcW w:w="991" w:type="dxa"/>
          </w:tcPr>
          <w:p w:rsidR="000A2EA9" w:rsidRDefault="000A2EA9">
            <w:pPr>
              <w:pStyle w:val="ConsPlusNormal"/>
            </w:pPr>
          </w:p>
        </w:tc>
        <w:tc>
          <w:tcPr>
            <w:tcW w:w="991" w:type="dxa"/>
          </w:tcPr>
          <w:p w:rsidR="000A2EA9" w:rsidRDefault="000A2EA9">
            <w:pPr>
              <w:pStyle w:val="ConsPlusNormal"/>
            </w:pPr>
          </w:p>
        </w:tc>
      </w:tr>
      <w:tr w:rsidR="000A2EA9">
        <w:tblPrEx>
          <w:tblBorders>
            <w:left w:val="nil"/>
          </w:tblBorders>
        </w:tblPrEx>
        <w:tc>
          <w:tcPr>
            <w:tcW w:w="2550" w:type="dxa"/>
            <w:gridSpan w:val="3"/>
            <w:tcBorders>
              <w:left w:val="nil"/>
              <w:bottom w:val="nil"/>
            </w:tcBorders>
          </w:tcPr>
          <w:p w:rsidR="000A2EA9" w:rsidRDefault="000A2EA9">
            <w:pPr>
              <w:pStyle w:val="ConsPlusNormal"/>
              <w:jc w:val="right"/>
            </w:pPr>
            <w:r>
              <w:t>Итого по учетному номеру</w:t>
            </w:r>
          </w:p>
        </w:tc>
        <w:tc>
          <w:tcPr>
            <w:tcW w:w="1531" w:type="dxa"/>
            <w:vAlign w:val="bottom"/>
          </w:tcPr>
          <w:p w:rsidR="000A2EA9" w:rsidRDefault="000A2EA9">
            <w:pPr>
              <w:pStyle w:val="ConsPlusNormal"/>
              <w:jc w:val="center"/>
            </w:pPr>
            <w:r>
              <w:t>X</w:t>
            </w:r>
          </w:p>
        </w:tc>
        <w:tc>
          <w:tcPr>
            <w:tcW w:w="964" w:type="dxa"/>
            <w:vAlign w:val="bottom"/>
          </w:tcPr>
          <w:p w:rsidR="000A2EA9" w:rsidRDefault="000A2EA9">
            <w:pPr>
              <w:pStyle w:val="ConsPlusNormal"/>
              <w:jc w:val="center"/>
            </w:pPr>
            <w:r>
              <w:t>X</w:t>
            </w:r>
          </w:p>
        </w:tc>
        <w:tc>
          <w:tcPr>
            <w:tcW w:w="1020" w:type="dxa"/>
            <w:vAlign w:val="bottom"/>
          </w:tcPr>
          <w:p w:rsidR="000A2EA9" w:rsidRDefault="000A2EA9">
            <w:pPr>
              <w:pStyle w:val="ConsPlusNormal"/>
              <w:jc w:val="center"/>
            </w:pPr>
            <w:r>
              <w:t>X</w:t>
            </w:r>
          </w:p>
        </w:tc>
        <w:tc>
          <w:tcPr>
            <w:tcW w:w="737" w:type="dxa"/>
            <w:vAlign w:val="bottom"/>
          </w:tcPr>
          <w:p w:rsidR="000A2EA9" w:rsidRDefault="000A2EA9">
            <w:pPr>
              <w:pStyle w:val="ConsPlusNormal"/>
              <w:jc w:val="center"/>
            </w:pPr>
            <w:r>
              <w:t>X</w:t>
            </w:r>
          </w:p>
        </w:tc>
        <w:tc>
          <w:tcPr>
            <w:tcW w:w="1191" w:type="dxa"/>
            <w:vAlign w:val="bottom"/>
          </w:tcPr>
          <w:p w:rsidR="000A2EA9" w:rsidRDefault="000A2EA9">
            <w:pPr>
              <w:pStyle w:val="ConsPlusNormal"/>
            </w:pPr>
          </w:p>
        </w:tc>
        <w:tc>
          <w:tcPr>
            <w:tcW w:w="991" w:type="dxa"/>
            <w:vAlign w:val="bottom"/>
          </w:tcPr>
          <w:p w:rsidR="000A2EA9" w:rsidRDefault="000A2EA9">
            <w:pPr>
              <w:pStyle w:val="ConsPlusNormal"/>
            </w:pPr>
          </w:p>
        </w:tc>
        <w:tc>
          <w:tcPr>
            <w:tcW w:w="991" w:type="dxa"/>
            <w:vAlign w:val="bottom"/>
          </w:tcPr>
          <w:p w:rsidR="000A2EA9" w:rsidRDefault="000A2EA9">
            <w:pPr>
              <w:pStyle w:val="ConsPlusNormal"/>
            </w:pPr>
          </w:p>
        </w:tc>
      </w:tr>
      <w:tr w:rsidR="000A2EA9">
        <w:tblPrEx>
          <w:tblBorders>
            <w:left w:val="nil"/>
          </w:tblBorders>
        </w:tblPrEx>
        <w:tc>
          <w:tcPr>
            <w:tcW w:w="4081" w:type="dxa"/>
            <w:gridSpan w:val="4"/>
            <w:tcBorders>
              <w:top w:val="nil"/>
              <w:left w:val="nil"/>
              <w:bottom w:val="nil"/>
            </w:tcBorders>
            <w:vAlign w:val="bottom"/>
          </w:tcPr>
          <w:p w:rsidR="000A2EA9" w:rsidRDefault="000A2EA9">
            <w:pPr>
              <w:pStyle w:val="ConsPlusNormal"/>
              <w:jc w:val="right"/>
            </w:pPr>
            <w:r>
              <w:t xml:space="preserve">Итого по коду валюты (по </w:t>
            </w:r>
            <w:hyperlink r:id="rId409">
              <w:r>
                <w:rPr>
                  <w:color w:val="0000FF"/>
                </w:rPr>
                <w:t>ОКВ</w:t>
              </w:r>
            </w:hyperlink>
            <w:r>
              <w:t>)</w:t>
            </w:r>
          </w:p>
        </w:tc>
        <w:tc>
          <w:tcPr>
            <w:tcW w:w="964" w:type="dxa"/>
            <w:vAlign w:val="bottom"/>
          </w:tcPr>
          <w:p w:rsidR="000A2EA9" w:rsidRDefault="000A2EA9">
            <w:pPr>
              <w:pStyle w:val="ConsPlusNormal"/>
            </w:pPr>
          </w:p>
        </w:tc>
        <w:tc>
          <w:tcPr>
            <w:tcW w:w="1020" w:type="dxa"/>
            <w:vAlign w:val="bottom"/>
          </w:tcPr>
          <w:p w:rsidR="000A2EA9" w:rsidRDefault="000A2EA9">
            <w:pPr>
              <w:pStyle w:val="ConsPlusNormal"/>
            </w:pPr>
          </w:p>
        </w:tc>
        <w:tc>
          <w:tcPr>
            <w:tcW w:w="737" w:type="dxa"/>
            <w:vAlign w:val="bottom"/>
          </w:tcPr>
          <w:p w:rsidR="000A2EA9" w:rsidRDefault="000A2EA9">
            <w:pPr>
              <w:pStyle w:val="ConsPlusNormal"/>
              <w:jc w:val="center"/>
            </w:pPr>
            <w:r>
              <w:t>X</w:t>
            </w:r>
          </w:p>
        </w:tc>
        <w:tc>
          <w:tcPr>
            <w:tcW w:w="1191" w:type="dxa"/>
            <w:vAlign w:val="bottom"/>
          </w:tcPr>
          <w:p w:rsidR="000A2EA9" w:rsidRDefault="000A2EA9">
            <w:pPr>
              <w:pStyle w:val="ConsPlusNormal"/>
            </w:pPr>
          </w:p>
        </w:tc>
        <w:tc>
          <w:tcPr>
            <w:tcW w:w="991" w:type="dxa"/>
            <w:vAlign w:val="bottom"/>
          </w:tcPr>
          <w:p w:rsidR="000A2EA9" w:rsidRDefault="000A2EA9">
            <w:pPr>
              <w:pStyle w:val="ConsPlusNormal"/>
            </w:pPr>
          </w:p>
        </w:tc>
        <w:tc>
          <w:tcPr>
            <w:tcW w:w="991" w:type="dxa"/>
            <w:vAlign w:val="bottom"/>
          </w:tcPr>
          <w:p w:rsidR="000A2EA9" w:rsidRDefault="000A2EA9">
            <w:pPr>
              <w:pStyle w:val="ConsPlusNormal"/>
            </w:pPr>
          </w:p>
        </w:tc>
      </w:tr>
      <w:tr w:rsidR="000A2EA9">
        <w:tblPrEx>
          <w:tblBorders>
            <w:left w:val="nil"/>
          </w:tblBorders>
        </w:tblPrEx>
        <w:tc>
          <w:tcPr>
            <w:tcW w:w="4081" w:type="dxa"/>
            <w:gridSpan w:val="4"/>
            <w:tcBorders>
              <w:top w:val="nil"/>
              <w:left w:val="nil"/>
              <w:bottom w:val="nil"/>
              <w:right w:val="nil"/>
            </w:tcBorders>
          </w:tcPr>
          <w:p w:rsidR="000A2EA9" w:rsidRDefault="000A2EA9">
            <w:pPr>
              <w:pStyle w:val="ConsPlusNormal"/>
            </w:pPr>
          </w:p>
        </w:tc>
        <w:tc>
          <w:tcPr>
            <w:tcW w:w="2721" w:type="dxa"/>
            <w:gridSpan w:val="3"/>
            <w:tcBorders>
              <w:left w:val="nil"/>
              <w:bottom w:val="nil"/>
            </w:tcBorders>
          </w:tcPr>
          <w:p w:rsidR="000A2EA9" w:rsidRDefault="000A2EA9">
            <w:pPr>
              <w:pStyle w:val="ConsPlusNormal"/>
              <w:jc w:val="right"/>
            </w:pPr>
            <w:r>
              <w:t>Всего</w:t>
            </w:r>
          </w:p>
        </w:tc>
        <w:tc>
          <w:tcPr>
            <w:tcW w:w="1191" w:type="dxa"/>
          </w:tcPr>
          <w:p w:rsidR="000A2EA9" w:rsidRDefault="000A2EA9">
            <w:pPr>
              <w:pStyle w:val="ConsPlusNormal"/>
            </w:pPr>
          </w:p>
        </w:tc>
        <w:tc>
          <w:tcPr>
            <w:tcW w:w="991" w:type="dxa"/>
          </w:tcPr>
          <w:p w:rsidR="000A2EA9" w:rsidRDefault="000A2EA9">
            <w:pPr>
              <w:pStyle w:val="ConsPlusNormal"/>
            </w:pPr>
          </w:p>
        </w:tc>
        <w:tc>
          <w:tcPr>
            <w:tcW w:w="991" w:type="dxa"/>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2.8. Денежные обязательства в валюте Российской Федерации</w:t>
      </w:r>
    </w:p>
    <w:p w:rsidR="000A2EA9" w:rsidRDefault="000A2EA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247"/>
        <w:gridCol w:w="2948"/>
        <w:gridCol w:w="2438"/>
      </w:tblGrid>
      <w:tr w:rsidR="000A2EA9">
        <w:tc>
          <w:tcPr>
            <w:tcW w:w="2438" w:type="dxa"/>
            <w:gridSpan w:val="2"/>
          </w:tcPr>
          <w:p w:rsidR="000A2EA9" w:rsidRDefault="000A2EA9">
            <w:pPr>
              <w:pStyle w:val="ConsPlusNormal"/>
              <w:jc w:val="center"/>
            </w:pPr>
            <w:r>
              <w:t>Документ</w:t>
            </w:r>
          </w:p>
        </w:tc>
        <w:tc>
          <w:tcPr>
            <w:tcW w:w="1247" w:type="dxa"/>
            <w:vMerge w:val="restart"/>
          </w:tcPr>
          <w:p w:rsidR="000A2EA9" w:rsidRDefault="000A2EA9">
            <w:pPr>
              <w:pStyle w:val="ConsPlusNormal"/>
              <w:jc w:val="center"/>
            </w:pPr>
            <w:r>
              <w:t>Учетный номер</w:t>
            </w:r>
          </w:p>
        </w:tc>
        <w:tc>
          <w:tcPr>
            <w:tcW w:w="2948" w:type="dxa"/>
            <w:vMerge w:val="restart"/>
          </w:tcPr>
          <w:p w:rsidR="000A2EA9" w:rsidRDefault="000A2EA9">
            <w:pPr>
              <w:pStyle w:val="ConsPlusNormal"/>
              <w:jc w:val="center"/>
            </w:pPr>
            <w:r>
              <w:t>Код объекта капитальных вложений (код мероприятия по информатизации)</w:t>
            </w:r>
          </w:p>
        </w:tc>
        <w:tc>
          <w:tcPr>
            <w:tcW w:w="2438" w:type="dxa"/>
            <w:vMerge w:val="restart"/>
          </w:tcPr>
          <w:p w:rsidR="000A2EA9" w:rsidRDefault="000A2EA9">
            <w:pPr>
              <w:pStyle w:val="ConsPlusNormal"/>
              <w:jc w:val="center"/>
            </w:pPr>
            <w:r>
              <w:t>Сумма на ____ текущий финансовый год</w:t>
            </w:r>
          </w:p>
        </w:tc>
      </w:tr>
      <w:tr w:rsidR="000A2EA9">
        <w:tc>
          <w:tcPr>
            <w:tcW w:w="1247" w:type="dxa"/>
          </w:tcPr>
          <w:p w:rsidR="000A2EA9" w:rsidRDefault="000A2EA9">
            <w:pPr>
              <w:pStyle w:val="ConsPlusNormal"/>
              <w:jc w:val="center"/>
            </w:pPr>
            <w:r>
              <w:t>номер</w:t>
            </w:r>
          </w:p>
        </w:tc>
        <w:tc>
          <w:tcPr>
            <w:tcW w:w="1191" w:type="dxa"/>
          </w:tcPr>
          <w:p w:rsidR="000A2EA9" w:rsidRDefault="000A2EA9">
            <w:pPr>
              <w:pStyle w:val="ConsPlusNormal"/>
              <w:jc w:val="center"/>
            </w:pPr>
            <w:r>
              <w:t>дата</w:t>
            </w:r>
          </w:p>
        </w:tc>
        <w:tc>
          <w:tcPr>
            <w:tcW w:w="1247" w:type="dxa"/>
            <w:vMerge/>
          </w:tcPr>
          <w:p w:rsidR="000A2EA9" w:rsidRDefault="000A2EA9">
            <w:pPr>
              <w:pStyle w:val="ConsPlusNormal"/>
            </w:pPr>
          </w:p>
        </w:tc>
        <w:tc>
          <w:tcPr>
            <w:tcW w:w="2948" w:type="dxa"/>
            <w:vMerge/>
          </w:tcPr>
          <w:p w:rsidR="000A2EA9" w:rsidRDefault="000A2EA9">
            <w:pPr>
              <w:pStyle w:val="ConsPlusNormal"/>
            </w:pPr>
          </w:p>
        </w:tc>
        <w:tc>
          <w:tcPr>
            <w:tcW w:w="2438" w:type="dxa"/>
            <w:vMerge/>
          </w:tcPr>
          <w:p w:rsidR="000A2EA9" w:rsidRDefault="000A2EA9">
            <w:pPr>
              <w:pStyle w:val="ConsPlusNormal"/>
            </w:pPr>
          </w:p>
        </w:tc>
      </w:tr>
      <w:tr w:rsidR="000A2EA9">
        <w:tc>
          <w:tcPr>
            <w:tcW w:w="1247" w:type="dxa"/>
          </w:tcPr>
          <w:p w:rsidR="000A2EA9" w:rsidRDefault="000A2EA9">
            <w:pPr>
              <w:pStyle w:val="ConsPlusNormal"/>
              <w:jc w:val="center"/>
            </w:pPr>
            <w:r>
              <w:t>1</w:t>
            </w:r>
          </w:p>
        </w:tc>
        <w:tc>
          <w:tcPr>
            <w:tcW w:w="1191" w:type="dxa"/>
          </w:tcPr>
          <w:p w:rsidR="000A2EA9" w:rsidRDefault="000A2EA9">
            <w:pPr>
              <w:pStyle w:val="ConsPlusNormal"/>
              <w:jc w:val="center"/>
            </w:pPr>
            <w:r>
              <w:t>2</w:t>
            </w:r>
          </w:p>
        </w:tc>
        <w:tc>
          <w:tcPr>
            <w:tcW w:w="1247" w:type="dxa"/>
          </w:tcPr>
          <w:p w:rsidR="000A2EA9" w:rsidRDefault="000A2EA9">
            <w:pPr>
              <w:pStyle w:val="ConsPlusNormal"/>
              <w:jc w:val="center"/>
            </w:pPr>
            <w:r>
              <w:t>3</w:t>
            </w:r>
          </w:p>
        </w:tc>
        <w:tc>
          <w:tcPr>
            <w:tcW w:w="2948" w:type="dxa"/>
          </w:tcPr>
          <w:p w:rsidR="000A2EA9" w:rsidRDefault="000A2EA9">
            <w:pPr>
              <w:pStyle w:val="ConsPlusNormal"/>
              <w:jc w:val="center"/>
            </w:pPr>
            <w:r>
              <w:t>4</w:t>
            </w:r>
          </w:p>
        </w:tc>
        <w:tc>
          <w:tcPr>
            <w:tcW w:w="2438" w:type="dxa"/>
          </w:tcPr>
          <w:p w:rsidR="000A2EA9" w:rsidRDefault="000A2EA9">
            <w:pPr>
              <w:pStyle w:val="ConsPlusNormal"/>
              <w:jc w:val="center"/>
            </w:pPr>
            <w:r>
              <w:t>5</w:t>
            </w:r>
          </w:p>
        </w:tc>
      </w:tr>
      <w:tr w:rsidR="000A2EA9">
        <w:tc>
          <w:tcPr>
            <w:tcW w:w="1247" w:type="dxa"/>
            <w:vMerge w:val="restart"/>
          </w:tcPr>
          <w:p w:rsidR="000A2EA9" w:rsidRDefault="000A2EA9">
            <w:pPr>
              <w:pStyle w:val="ConsPlusNormal"/>
            </w:pPr>
          </w:p>
        </w:tc>
        <w:tc>
          <w:tcPr>
            <w:tcW w:w="1191" w:type="dxa"/>
            <w:vMerge w:val="restart"/>
          </w:tcPr>
          <w:p w:rsidR="000A2EA9" w:rsidRDefault="000A2EA9">
            <w:pPr>
              <w:pStyle w:val="ConsPlusNormal"/>
            </w:pPr>
          </w:p>
        </w:tc>
        <w:tc>
          <w:tcPr>
            <w:tcW w:w="1247" w:type="dxa"/>
            <w:vMerge w:val="restart"/>
          </w:tcPr>
          <w:p w:rsidR="000A2EA9" w:rsidRDefault="000A2EA9">
            <w:pPr>
              <w:pStyle w:val="ConsPlusNormal"/>
            </w:pPr>
          </w:p>
        </w:tc>
        <w:tc>
          <w:tcPr>
            <w:tcW w:w="2948" w:type="dxa"/>
          </w:tcPr>
          <w:p w:rsidR="000A2EA9" w:rsidRDefault="000A2EA9">
            <w:pPr>
              <w:pStyle w:val="ConsPlusNormal"/>
            </w:pPr>
          </w:p>
        </w:tc>
        <w:tc>
          <w:tcPr>
            <w:tcW w:w="2438" w:type="dxa"/>
          </w:tcPr>
          <w:p w:rsidR="000A2EA9" w:rsidRDefault="000A2EA9">
            <w:pPr>
              <w:pStyle w:val="ConsPlusNormal"/>
            </w:pPr>
          </w:p>
        </w:tc>
      </w:tr>
      <w:tr w:rsidR="000A2EA9">
        <w:tc>
          <w:tcPr>
            <w:tcW w:w="1247" w:type="dxa"/>
            <w:vMerge/>
          </w:tcPr>
          <w:p w:rsidR="000A2EA9" w:rsidRDefault="000A2EA9">
            <w:pPr>
              <w:pStyle w:val="ConsPlusNormal"/>
            </w:pPr>
          </w:p>
        </w:tc>
        <w:tc>
          <w:tcPr>
            <w:tcW w:w="1191" w:type="dxa"/>
            <w:vMerge/>
          </w:tcPr>
          <w:p w:rsidR="000A2EA9" w:rsidRDefault="000A2EA9">
            <w:pPr>
              <w:pStyle w:val="ConsPlusNormal"/>
            </w:pPr>
          </w:p>
        </w:tc>
        <w:tc>
          <w:tcPr>
            <w:tcW w:w="1247" w:type="dxa"/>
            <w:vMerge/>
          </w:tcPr>
          <w:p w:rsidR="000A2EA9" w:rsidRDefault="000A2EA9">
            <w:pPr>
              <w:pStyle w:val="ConsPlusNormal"/>
            </w:pPr>
          </w:p>
        </w:tc>
        <w:tc>
          <w:tcPr>
            <w:tcW w:w="2948" w:type="dxa"/>
          </w:tcPr>
          <w:p w:rsidR="000A2EA9" w:rsidRDefault="000A2EA9">
            <w:pPr>
              <w:pStyle w:val="ConsPlusNormal"/>
            </w:pPr>
          </w:p>
        </w:tc>
        <w:tc>
          <w:tcPr>
            <w:tcW w:w="2438" w:type="dxa"/>
          </w:tcPr>
          <w:p w:rsidR="000A2EA9" w:rsidRDefault="000A2EA9">
            <w:pPr>
              <w:pStyle w:val="ConsPlusNormal"/>
            </w:pPr>
          </w:p>
        </w:tc>
      </w:tr>
      <w:tr w:rsidR="000A2EA9">
        <w:tblPrEx>
          <w:tblBorders>
            <w:left w:val="nil"/>
          </w:tblBorders>
        </w:tblPrEx>
        <w:tc>
          <w:tcPr>
            <w:tcW w:w="3685" w:type="dxa"/>
            <w:gridSpan w:val="3"/>
            <w:tcBorders>
              <w:left w:val="nil"/>
              <w:bottom w:val="nil"/>
            </w:tcBorders>
          </w:tcPr>
          <w:p w:rsidR="000A2EA9" w:rsidRDefault="000A2EA9">
            <w:pPr>
              <w:pStyle w:val="ConsPlusNormal"/>
              <w:jc w:val="right"/>
            </w:pPr>
            <w:r>
              <w:t>Итого по учетному номеру</w:t>
            </w:r>
          </w:p>
        </w:tc>
        <w:tc>
          <w:tcPr>
            <w:tcW w:w="2948" w:type="dxa"/>
          </w:tcPr>
          <w:p w:rsidR="000A2EA9" w:rsidRDefault="000A2EA9">
            <w:pPr>
              <w:pStyle w:val="ConsPlusNormal"/>
              <w:jc w:val="center"/>
            </w:pPr>
            <w:r>
              <w:t>X</w:t>
            </w:r>
          </w:p>
        </w:tc>
        <w:tc>
          <w:tcPr>
            <w:tcW w:w="2438" w:type="dxa"/>
          </w:tcPr>
          <w:p w:rsidR="000A2EA9" w:rsidRDefault="000A2EA9">
            <w:pPr>
              <w:pStyle w:val="ConsPlusNormal"/>
            </w:pPr>
          </w:p>
        </w:tc>
      </w:tr>
      <w:tr w:rsidR="000A2EA9">
        <w:tblPrEx>
          <w:tblBorders>
            <w:left w:val="nil"/>
            <w:insideV w:val="nil"/>
          </w:tblBorders>
        </w:tblPrEx>
        <w:tc>
          <w:tcPr>
            <w:tcW w:w="3685" w:type="dxa"/>
            <w:gridSpan w:val="3"/>
            <w:tcBorders>
              <w:top w:val="nil"/>
              <w:bottom w:val="nil"/>
            </w:tcBorders>
          </w:tcPr>
          <w:p w:rsidR="000A2EA9" w:rsidRDefault="000A2EA9">
            <w:pPr>
              <w:pStyle w:val="ConsPlusNormal"/>
            </w:pPr>
          </w:p>
        </w:tc>
        <w:tc>
          <w:tcPr>
            <w:tcW w:w="2948" w:type="dxa"/>
            <w:tcBorders>
              <w:bottom w:val="nil"/>
              <w:right w:val="single" w:sz="4" w:space="0" w:color="auto"/>
            </w:tcBorders>
          </w:tcPr>
          <w:p w:rsidR="000A2EA9" w:rsidRDefault="000A2EA9">
            <w:pPr>
              <w:pStyle w:val="ConsPlusNormal"/>
              <w:jc w:val="right"/>
            </w:pPr>
            <w:r>
              <w:t>Всего</w:t>
            </w:r>
          </w:p>
        </w:tc>
        <w:tc>
          <w:tcPr>
            <w:tcW w:w="2438" w:type="dxa"/>
            <w:tcBorders>
              <w:left w:val="single" w:sz="4" w:space="0" w:color="auto"/>
              <w:right w:val="single" w:sz="4" w:space="0" w:color="auto"/>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____</w:t>
      </w:r>
    </w:p>
    <w:p w:rsidR="000A2EA9" w:rsidRDefault="000A2EA9">
      <w:pPr>
        <w:pStyle w:val="ConsPlusNonformat"/>
        <w:jc w:val="both"/>
      </w:pPr>
      <w:r>
        <w:t xml:space="preserve">                                                         Всего страниц ____</w:t>
      </w:r>
    </w:p>
    <w:p w:rsidR="000A2EA9" w:rsidRDefault="000A2EA9">
      <w:pPr>
        <w:pStyle w:val="ConsPlusNonformat"/>
        <w:jc w:val="both"/>
      </w:pPr>
    </w:p>
    <w:p w:rsidR="000A2EA9" w:rsidRDefault="000A2EA9">
      <w:pPr>
        <w:pStyle w:val="ConsPlusNonformat"/>
        <w:jc w:val="both"/>
      </w:pPr>
      <w:r>
        <w:t xml:space="preserve">                                                        Форма 0531759, с. 5</w:t>
      </w:r>
    </w:p>
    <w:p w:rsidR="000A2EA9" w:rsidRDefault="000A2EA9">
      <w:pPr>
        <w:pStyle w:val="ConsPlusNonformat"/>
        <w:jc w:val="both"/>
      </w:pPr>
    </w:p>
    <w:p w:rsidR="000A2EA9" w:rsidRDefault="000A2EA9">
      <w:pPr>
        <w:pStyle w:val="ConsPlusNonformat"/>
        <w:jc w:val="both"/>
      </w:pPr>
      <w:r>
        <w:t xml:space="preserve">                                                 Номер лицевого счета _____</w:t>
      </w:r>
    </w:p>
    <w:p w:rsidR="000A2EA9" w:rsidRDefault="000A2EA9">
      <w:pPr>
        <w:pStyle w:val="ConsPlusNonformat"/>
        <w:jc w:val="both"/>
      </w:pPr>
      <w:r>
        <w:t xml:space="preserve">                                                     за "__" ______ 20__ г.</w:t>
      </w:r>
    </w:p>
    <w:p w:rsidR="000A2EA9" w:rsidRDefault="000A2EA9">
      <w:pPr>
        <w:pStyle w:val="ConsPlusNonformat"/>
        <w:jc w:val="both"/>
      </w:pPr>
    </w:p>
    <w:p w:rsidR="000A2EA9" w:rsidRDefault="000A2EA9">
      <w:pPr>
        <w:pStyle w:val="ConsPlusNonformat"/>
        <w:jc w:val="both"/>
      </w:pPr>
      <w:r>
        <w:t xml:space="preserve">             2.9. Денежные обязательства в иностранной валюте</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20"/>
        <w:gridCol w:w="1134"/>
        <w:gridCol w:w="2154"/>
        <w:gridCol w:w="1077"/>
        <w:gridCol w:w="1304"/>
        <w:gridCol w:w="680"/>
        <w:gridCol w:w="1587"/>
      </w:tblGrid>
      <w:tr w:rsidR="000A2EA9">
        <w:tc>
          <w:tcPr>
            <w:tcW w:w="2267" w:type="dxa"/>
            <w:gridSpan w:val="2"/>
          </w:tcPr>
          <w:p w:rsidR="000A2EA9" w:rsidRDefault="000A2EA9">
            <w:pPr>
              <w:pStyle w:val="ConsPlusNormal"/>
              <w:jc w:val="center"/>
            </w:pPr>
            <w:r>
              <w:lastRenderedPageBreak/>
              <w:t>Документ</w:t>
            </w:r>
          </w:p>
        </w:tc>
        <w:tc>
          <w:tcPr>
            <w:tcW w:w="1134" w:type="dxa"/>
            <w:vMerge w:val="restart"/>
          </w:tcPr>
          <w:p w:rsidR="000A2EA9" w:rsidRDefault="000A2EA9">
            <w:pPr>
              <w:pStyle w:val="ConsPlusNormal"/>
              <w:jc w:val="center"/>
            </w:pPr>
            <w:r>
              <w:t>Учетный номер</w:t>
            </w:r>
          </w:p>
        </w:tc>
        <w:tc>
          <w:tcPr>
            <w:tcW w:w="2154" w:type="dxa"/>
            <w:vMerge w:val="restart"/>
          </w:tcPr>
          <w:p w:rsidR="000A2EA9" w:rsidRDefault="000A2EA9">
            <w:pPr>
              <w:pStyle w:val="ConsPlusNormal"/>
              <w:jc w:val="center"/>
            </w:pPr>
            <w:r>
              <w:t>Код объекта капитальных вложений (код мероприятия по информатизации)</w:t>
            </w:r>
          </w:p>
        </w:tc>
        <w:tc>
          <w:tcPr>
            <w:tcW w:w="1077" w:type="dxa"/>
            <w:vMerge w:val="restart"/>
          </w:tcPr>
          <w:p w:rsidR="000A2EA9" w:rsidRDefault="000A2EA9">
            <w:pPr>
              <w:pStyle w:val="ConsPlusNormal"/>
              <w:jc w:val="center"/>
            </w:pPr>
            <w:r>
              <w:t xml:space="preserve">Код валюты по </w:t>
            </w:r>
            <w:hyperlink r:id="rId410">
              <w:r>
                <w:rPr>
                  <w:color w:val="0000FF"/>
                </w:rPr>
                <w:t>ОКВ</w:t>
              </w:r>
            </w:hyperlink>
          </w:p>
        </w:tc>
        <w:tc>
          <w:tcPr>
            <w:tcW w:w="1304" w:type="dxa"/>
            <w:vMerge w:val="restart"/>
          </w:tcPr>
          <w:p w:rsidR="000A2EA9" w:rsidRDefault="000A2EA9">
            <w:pPr>
              <w:pStyle w:val="ConsPlusNormal"/>
              <w:jc w:val="center"/>
            </w:pPr>
            <w:r>
              <w:t>Сумма в иностранной валюте</w:t>
            </w:r>
          </w:p>
        </w:tc>
        <w:tc>
          <w:tcPr>
            <w:tcW w:w="680" w:type="dxa"/>
            <w:vMerge w:val="restart"/>
          </w:tcPr>
          <w:p w:rsidR="000A2EA9" w:rsidRDefault="000A2EA9">
            <w:pPr>
              <w:pStyle w:val="ConsPlusNormal"/>
              <w:jc w:val="center"/>
            </w:pPr>
            <w:r>
              <w:t>Курс валюты</w:t>
            </w:r>
          </w:p>
        </w:tc>
        <w:tc>
          <w:tcPr>
            <w:tcW w:w="1587" w:type="dxa"/>
            <w:vMerge w:val="restart"/>
          </w:tcPr>
          <w:p w:rsidR="000A2EA9" w:rsidRDefault="000A2EA9">
            <w:pPr>
              <w:pStyle w:val="ConsPlusNormal"/>
              <w:jc w:val="center"/>
            </w:pPr>
            <w:r>
              <w:t>Сумма на ____ текущий финансовый год</w:t>
            </w:r>
          </w:p>
        </w:tc>
      </w:tr>
      <w:tr w:rsidR="000A2EA9">
        <w:tc>
          <w:tcPr>
            <w:tcW w:w="1247" w:type="dxa"/>
          </w:tcPr>
          <w:p w:rsidR="000A2EA9" w:rsidRDefault="000A2EA9">
            <w:pPr>
              <w:pStyle w:val="ConsPlusNormal"/>
              <w:jc w:val="center"/>
            </w:pPr>
            <w:r>
              <w:t>номер</w:t>
            </w:r>
          </w:p>
        </w:tc>
        <w:tc>
          <w:tcPr>
            <w:tcW w:w="1020" w:type="dxa"/>
          </w:tcPr>
          <w:p w:rsidR="000A2EA9" w:rsidRDefault="000A2EA9">
            <w:pPr>
              <w:pStyle w:val="ConsPlusNormal"/>
              <w:jc w:val="center"/>
            </w:pPr>
            <w:r>
              <w:t>дата</w:t>
            </w:r>
          </w:p>
        </w:tc>
        <w:tc>
          <w:tcPr>
            <w:tcW w:w="1134" w:type="dxa"/>
            <w:vMerge/>
          </w:tcPr>
          <w:p w:rsidR="000A2EA9" w:rsidRDefault="000A2EA9">
            <w:pPr>
              <w:pStyle w:val="ConsPlusNormal"/>
            </w:pPr>
          </w:p>
        </w:tc>
        <w:tc>
          <w:tcPr>
            <w:tcW w:w="2154" w:type="dxa"/>
            <w:vMerge/>
          </w:tcPr>
          <w:p w:rsidR="000A2EA9" w:rsidRDefault="000A2EA9">
            <w:pPr>
              <w:pStyle w:val="ConsPlusNormal"/>
            </w:pPr>
          </w:p>
        </w:tc>
        <w:tc>
          <w:tcPr>
            <w:tcW w:w="1077" w:type="dxa"/>
            <w:vMerge/>
          </w:tcPr>
          <w:p w:rsidR="000A2EA9" w:rsidRDefault="000A2EA9">
            <w:pPr>
              <w:pStyle w:val="ConsPlusNormal"/>
            </w:pPr>
          </w:p>
        </w:tc>
        <w:tc>
          <w:tcPr>
            <w:tcW w:w="1304" w:type="dxa"/>
            <w:vMerge/>
          </w:tcPr>
          <w:p w:rsidR="000A2EA9" w:rsidRDefault="000A2EA9">
            <w:pPr>
              <w:pStyle w:val="ConsPlusNormal"/>
            </w:pPr>
          </w:p>
        </w:tc>
        <w:tc>
          <w:tcPr>
            <w:tcW w:w="680" w:type="dxa"/>
            <w:vMerge/>
          </w:tcPr>
          <w:p w:rsidR="000A2EA9" w:rsidRDefault="000A2EA9">
            <w:pPr>
              <w:pStyle w:val="ConsPlusNormal"/>
            </w:pPr>
          </w:p>
        </w:tc>
        <w:tc>
          <w:tcPr>
            <w:tcW w:w="1587" w:type="dxa"/>
            <w:vMerge/>
          </w:tcPr>
          <w:p w:rsidR="000A2EA9" w:rsidRDefault="000A2EA9">
            <w:pPr>
              <w:pStyle w:val="ConsPlusNormal"/>
            </w:pPr>
          </w:p>
        </w:tc>
      </w:tr>
      <w:tr w:rsidR="000A2EA9">
        <w:tblPrEx>
          <w:tblBorders>
            <w:left w:val="none" w:sz="0" w:space="0" w:color="auto"/>
          </w:tblBorders>
        </w:tblPrEx>
        <w:tc>
          <w:tcPr>
            <w:tcW w:w="1247" w:type="dxa"/>
            <w:tcBorders>
              <w:left w:val="nil"/>
            </w:tcBorders>
          </w:tcPr>
          <w:p w:rsidR="000A2EA9" w:rsidRDefault="000A2EA9">
            <w:pPr>
              <w:pStyle w:val="ConsPlusNormal"/>
              <w:jc w:val="center"/>
            </w:pPr>
            <w:r>
              <w:t>1</w:t>
            </w:r>
          </w:p>
        </w:tc>
        <w:tc>
          <w:tcPr>
            <w:tcW w:w="1020" w:type="dxa"/>
          </w:tcPr>
          <w:p w:rsidR="000A2EA9" w:rsidRDefault="000A2EA9">
            <w:pPr>
              <w:pStyle w:val="ConsPlusNormal"/>
              <w:jc w:val="center"/>
            </w:pPr>
            <w:r>
              <w:t>2</w:t>
            </w:r>
          </w:p>
        </w:tc>
        <w:tc>
          <w:tcPr>
            <w:tcW w:w="1134" w:type="dxa"/>
          </w:tcPr>
          <w:p w:rsidR="000A2EA9" w:rsidRDefault="000A2EA9">
            <w:pPr>
              <w:pStyle w:val="ConsPlusNormal"/>
              <w:jc w:val="center"/>
            </w:pPr>
            <w:r>
              <w:t>3</w:t>
            </w:r>
          </w:p>
        </w:tc>
        <w:tc>
          <w:tcPr>
            <w:tcW w:w="2154" w:type="dxa"/>
          </w:tcPr>
          <w:p w:rsidR="000A2EA9" w:rsidRDefault="000A2EA9">
            <w:pPr>
              <w:pStyle w:val="ConsPlusNormal"/>
              <w:jc w:val="center"/>
            </w:pPr>
            <w:r>
              <w:t>4</w:t>
            </w:r>
          </w:p>
        </w:tc>
        <w:tc>
          <w:tcPr>
            <w:tcW w:w="1077" w:type="dxa"/>
          </w:tcPr>
          <w:p w:rsidR="000A2EA9" w:rsidRDefault="000A2EA9">
            <w:pPr>
              <w:pStyle w:val="ConsPlusNormal"/>
              <w:jc w:val="center"/>
            </w:pPr>
            <w:r>
              <w:t>5</w:t>
            </w:r>
          </w:p>
        </w:tc>
        <w:tc>
          <w:tcPr>
            <w:tcW w:w="1304" w:type="dxa"/>
          </w:tcPr>
          <w:p w:rsidR="000A2EA9" w:rsidRDefault="000A2EA9">
            <w:pPr>
              <w:pStyle w:val="ConsPlusNormal"/>
              <w:jc w:val="center"/>
            </w:pPr>
            <w:r>
              <w:t>6</w:t>
            </w:r>
          </w:p>
        </w:tc>
        <w:tc>
          <w:tcPr>
            <w:tcW w:w="680" w:type="dxa"/>
          </w:tcPr>
          <w:p w:rsidR="000A2EA9" w:rsidRDefault="000A2EA9">
            <w:pPr>
              <w:pStyle w:val="ConsPlusNormal"/>
              <w:jc w:val="center"/>
            </w:pPr>
            <w:r>
              <w:t>7</w:t>
            </w:r>
          </w:p>
        </w:tc>
        <w:tc>
          <w:tcPr>
            <w:tcW w:w="1587" w:type="dxa"/>
          </w:tcPr>
          <w:p w:rsidR="000A2EA9" w:rsidRDefault="000A2EA9">
            <w:pPr>
              <w:pStyle w:val="ConsPlusNormal"/>
              <w:jc w:val="center"/>
            </w:pPr>
            <w:r>
              <w:t>8</w:t>
            </w:r>
          </w:p>
        </w:tc>
      </w:tr>
      <w:tr w:rsidR="000A2EA9">
        <w:tc>
          <w:tcPr>
            <w:tcW w:w="1247" w:type="dxa"/>
            <w:vMerge w:val="restart"/>
          </w:tcPr>
          <w:p w:rsidR="000A2EA9" w:rsidRDefault="000A2EA9">
            <w:pPr>
              <w:pStyle w:val="ConsPlusNormal"/>
            </w:pPr>
          </w:p>
        </w:tc>
        <w:tc>
          <w:tcPr>
            <w:tcW w:w="1020" w:type="dxa"/>
            <w:vMerge w:val="restart"/>
          </w:tcPr>
          <w:p w:rsidR="000A2EA9" w:rsidRDefault="000A2EA9">
            <w:pPr>
              <w:pStyle w:val="ConsPlusNormal"/>
            </w:pPr>
          </w:p>
        </w:tc>
        <w:tc>
          <w:tcPr>
            <w:tcW w:w="1134" w:type="dxa"/>
            <w:vMerge w:val="restart"/>
          </w:tcPr>
          <w:p w:rsidR="000A2EA9" w:rsidRDefault="000A2EA9">
            <w:pPr>
              <w:pStyle w:val="ConsPlusNormal"/>
            </w:pPr>
          </w:p>
        </w:tc>
        <w:tc>
          <w:tcPr>
            <w:tcW w:w="2154" w:type="dxa"/>
          </w:tcPr>
          <w:p w:rsidR="000A2EA9" w:rsidRDefault="000A2EA9">
            <w:pPr>
              <w:pStyle w:val="ConsPlusNormal"/>
            </w:pPr>
          </w:p>
        </w:tc>
        <w:tc>
          <w:tcPr>
            <w:tcW w:w="1077" w:type="dxa"/>
          </w:tcPr>
          <w:p w:rsidR="000A2EA9" w:rsidRDefault="000A2EA9">
            <w:pPr>
              <w:pStyle w:val="ConsPlusNormal"/>
            </w:pPr>
          </w:p>
        </w:tc>
        <w:tc>
          <w:tcPr>
            <w:tcW w:w="1304" w:type="dxa"/>
          </w:tcPr>
          <w:p w:rsidR="000A2EA9" w:rsidRDefault="000A2EA9">
            <w:pPr>
              <w:pStyle w:val="ConsPlusNormal"/>
            </w:pPr>
          </w:p>
        </w:tc>
        <w:tc>
          <w:tcPr>
            <w:tcW w:w="680" w:type="dxa"/>
          </w:tcPr>
          <w:p w:rsidR="000A2EA9" w:rsidRDefault="000A2EA9">
            <w:pPr>
              <w:pStyle w:val="ConsPlusNormal"/>
            </w:pPr>
          </w:p>
        </w:tc>
        <w:tc>
          <w:tcPr>
            <w:tcW w:w="1587" w:type="dxa"/>
          </w:tcPr>
          <w:p w:rsidR="000A2EA9" w:rsidRDefault="000A2EA9">
            <w:pPr>
              <w:pStyle w:val="ConsPlusNormal"/>
            </w:pPr>
          </w:p>
        </w:tc>
      </w:tr>
      <w:tr w:rsidR="000A2EA9">
        <w:tc>
          <w:tcPr>
            <w:tcW w:w="1247" w:type="dxa"/>
            <w:vMerge/>
          </w:tcPr>
          <w:p w:rsidR="000A2EA9" w:rsidRDefault="000A2EA9">
            <w:pPr>
              <w:pStyle w:val="ConsPlusNormal"/>
            </w:pPr>
          </w:p>
        </w:tc>
        <w:tc>
          <w:tcPr>
            <w:tcW w:w="1020" w:type="dxa"/>
            <w:vMerge/>
          </w:tcPr>
          <w:p w:rsidR="000A2EA9" w:rsidRDefault="000A2EA9">
            <w:pPr>
              <w:pStyle w:val="ConsPlusNormal"/>
            </w:pPr>
          </w:p>
        </w:tc>
        <w:tc>
          <w:tcPr>
            <w:tcW w:w="1134" w:type="dxa"/>
            <w:vMerge/>
          </w:tcPr>
          <w:p w:rsidR="000A2EA9" w:rsidRDefault="000A2EA9">
            <w:pPr>
              <w:pStyle w:val="ConsPlusNormal"/>
            </w:pPr>
          </w:p>
        </w:tc>
        <w:tc>
          <w:tcPr>
            <w:tcW w:w="2154" w:type="dxa"/>
          </w:tcPr>
          <w:p w:rsidR="000A2EA9" w:rsidRDefault="000A2EA9">
            <w:pPr>
              <w:pStyle w:val="ConsPlusNormal"/>
            </w:pPr>
          </w:p>
        </w:tc>
        <w:tc>
          <w:tcPr>
            <w:tcW w:w="1077" w:type="dxa"/>
          </w:tcPr>
          <w:p w:rsidR="000A2EA9" w:rsidRDefault="000A2EA9">
            <w:pPr>
              <w:pStyle w:val="ConsPlusNormal"/>
            </w:pPr>
          </w:p>
        </w:tc>
        <w:tc>
          <w:tcPr>
            <w:tcW w:w="1304" w:type="dxa"/>
          </w:tcPr>
          <w:p w:rsidR="000A2EA9" w:rsidRDefault="000A2EA9">
            <w:pPr>
              <w:pStyle w:val="ConsPlusNormal"/>
            </w:pPr>
          </w:p>
        </w:tc>
        <w:tc>
          <w:tcPr>
            <w:tcW w:w="680" w:type="dxa"/>
          </w:tcPr>
          <w:p w:rsidR="000A2EA9" w:rsidRDefault="000A2EA9">
            <w:pPr>
              <w:pStyle w:val="ConsPlusNormal"/>
            </w:pPr>
          </w:p>
        </w:tc>
        <w:tc>
          <w:tcPr>
            <w:tcW w:w="1587" w:type="dxa"/>
          </w:tcPr>
          <w:p w:rsidR="000A2EA9" w:rsidRDefault="000A2EA9">
            <w:pPr>
              <w:pStyle w:val="ConsPlusNormal"/>
            </w:pPr>
          </w:p>
        </w:tc>
      </w:tr>
      <w:tr w:rsidR="000A2EA9">
        <w:tblPrEx>
          <w:tblBorders>
            <w:left w:val="none" w:sz="0" w:space="0" w:color="auto"/>
          </w:tblBorders>
        </w:tblPrEx>
        <w:tc>
          <w:tcPr>
            <w:tcW w:w="3401" w:type="dxa"/>
            <w:gridSpan w:val="3"/>
            <w:tcBorders>
              <w:left w:val="nil"/>
              <w:bottom w:val="nil"/>
            </w:tcBorders>
          </w:tcPr>
          <w:p w:rsidR="000A2EA9" w:rsidRDefault="000A2EA9">
            <w:pPr>
              <w:pStyle w:val="ConsPlusNormal"/>
              <w:jc w:val="right"/>
            </w:pPr>
            <w:r>
              <w:t>Итого по учетному номеру</w:t>
            </w:r>
          </w:p>
        </w:tc>
        <w:tc>
          <w:tcPr>
            <w:tcW w:w="2154" w:type="dxa"/>
          </w:tcPr>
          <w:p w:rsidR="000A2EA9" w:rsidRDefault="000A2EA9">
            <w:pPr>
              <w:pStyle w:val="ConsPlusNormal"/>
              <w:jc w:val="center"/>
            </w:pPr>
            <w:r>
              <w:t>X</w:t>
            </w:r>
          </w:p>
        </w:tc>
        <w:tc>
          <w:tcPr>
            <w:tcW w:w="1077" w:type="dxa"/>
          </w:tcPr>
          <w:p w:rsidR="000A2EA9" w:rsidRDefault="000A2EA9">
            <w:pPr>
              <w:pStyle w:val="ConsPlusNormal"/>
              <w:jc w:val="center"/>
            </w:pPr>
            <w:r>
              <w:t>X</w:t>
            </w:r>
          </w:p>
        </w:tc>
        <w:tc>
          <w:tcPr>
            <w:tcW w:w="1304" w:type="dxa"/>
          </w:tcPr>
          <w:p w:rsidR="000A2EA9" w:rsidRDefault="000A2EA9">
            <w:pPr>
              <w:pStyle w:val="ConsPlusNormal"/>
              <w:jc w:val="center"/>
            </w:pPr>
            <w:r>
              <w:t>X</w:t>
            </w:r>
          </w:p>
        </w:tc>
        <w:tc>
          <w:tcPr>
            <w:tcW w:w="680" w:type="dxa"/>
          </w:tcPr>
          <w:p w:rsidR="000A2EA9" w:rsidRDefault="000A2EA9">
            <w:pPr>
              <w:pStyle w:val="ConsPlusNormal"/>
              <w:jc w:val="center"/>
            </w:pPr>
            <w:r>
              <w:t>X</w:t>
            </w:r>
          </w:p>
        </w:tc>
        <w:tc>
          <w:tcPr>
            <w:tcW w:w="1587" w:type="dxa"/>
          </w:tcPr>
          <w:p w:rsidR="000A2EA9" w:rsidRDefault="000A2EA9">
            <w:pPr>
              <w:pStyle w:val="ConsPlusNormal"/>
            </w:pPr>
          </w:p>
        </w:tc>
      </w:tr>
      <w:tr w:rsidR="000A2EA9">
        <w:tblPrEx>
          <w:tblBorders>
            <w:left w:val="none" w:sz="0" w:space="0" w:color="auto"/>
          </w:tblBorders>
        </w:tblPrEx>
        <w:tc>
          <w:tcPr>
            <w:tcW w:w="5555" w:type="dxa"/>
            <w:gridSpan w:val="4"/>
            <w:tcBorders>
              <w:top w:val="nil"/>
              <w:left w:val="nil"/>
              <w:bottom w:val="nil"/>
            </w:tcBorders>
          </w:tcPr>
          <w:p w:rsidR="000A2EA9" w:rsidRDefault="000A2EA9">
            <w:pPr>
              <w:pStyle w:val="ConsPlusNormal"/>
              <w:jc w:val="right"/>
            </w:pPr>
            <w:r>
              <w:t xml:space="preserve">Итого по коду валюты (по </w:t>
            </w:r>
            <w:hyperlink r:id="rId411">
              <w:r>
                <w:rPr>
                  <w:color w:val="0000FF"/>
                </w:rPr>
                <w:t>ОКВ</w:t>
              </w:r>
            </w:hyperlink>
            <w:r>
              <w:t>)</w:t>
            </w:r>
          </w:p>
        </w:tc>
        <w:tc>
          <w:tcPr>
            <w:tcW w:w="1077" w:type="dxa"/>
          </w:tcPr>
          <w:p w:rsidR="000A2EA9" w:rsidRDefault="000A2EA9">
            <w:pPr>
              <w:pStyle w:val="ConsPlusNormal"/>
            </w:pPr>
          </w:p>
        </w:tc>
        <w:tc>
          <w:tcPr>
            <w:tcW w:w="1304" w:type="dxa"/>
          </w:tcPr>
          <w:p w:rsidR="000A2EA9" w:rsidRDefault="000A2EA9">
            <w:pPr>
              <w:pStyle w:val="ConsPlusNormal"/>
            </w:pPr>
          </w:p>
        </w:tc>
        <w:tc>
          <w:tcPr>
            <w:tcW w:w="680" w:type="dxa"/>
          </w:tcPr>
          <w:p w:rsidR="000A2EA9" w:rsidRDefault="000A2EA9">
            <w:pPr>
              <w:pStyle w:val="ConsPlusNormal"/>
              <w:jc w:val="center"/>
            </w:pPr>
            <w:r>
              <w:t>X</w:t>
            </w:r>
          </w:p>
        </w:tc>
        <w:tc>
          <w:tcPr>
            <w:tcW w:w="1587" w:type="dxa"/>
          </w:tcPr>
          <w:p w:rsidR="000A2EA9" w:rsidRDefault="000A2EA9">
            <w:pPr>
              <w:pStyle w:val="ConsPlusNormal"/>
            </w:pPr>
          </w:p>
        </w:tc>
      </w:tr>
      <w:tr w:rsidR="000A2EA9">
        <w:tblPrEx>
          <w:tblBorders>
            <w:left w:val="none" w:sz="0" w:space="0" w:color="auto"/>
            <w:insideV w:val="nil"/>
          </w:tblBorders>
        </w:tblPrEx>
        <w:tc>
          <w:tcPr>
            <w:tcW w:w="5555" w:type="dxa"/>
            <w:gridSpan w:val="4"/>
            <w:tcBorders>
              <w:top w:val="nil"/>
              <w:bottom w:val="nil"/>
            </w:tcBorders>
          </w:tcPr>
          <w:p w:rsidR="000A2EA9" w:rsidRDefault="000A2EA9">
            <w:pPr>
              <w:pStyle w:val="ConsPlusNormal"/>
            </w:pPr>
          </w:p>
        </w:tc>
        <w:tc>
          <w:tcPr>
            <w:tcW w:w="3061" w:type="dxa"/>
            <w:gridSpan w:val="3"/>
            <w:tcBorders>
              <w:bottom w:val="nil"/>
              <w:right w:val="single" w:sz="4" w:space="0" w:color="auto"/>
            </w:tcBorders>
          </w:tcPr>
          <w:p w:rsidR="000A2EA9" w:rsidRDefault="000A2EA9">
            <w:pPr>
              <w:pStyle w:val="ConsPlusNormal"/>
              <w:jc w:val="right"/>
            </w:pPr>
            <w:r>
              <w:t>Всего</w:t>
            </w:r>
          </w:p>
        </w:tc>
        <w:tc>
          <w:tcPr>
            <w:tcW w:w="1587" w:type="dxa"/>
            <w:tcBorders>
              <w:left w:val="single" w:sz="4" w:space="0" w:color="auto"/>
              <w:right w:val="single" w:sz="4" w:space="0" w:color="auto"/>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 Операции за счет дополнительного бюджетного финансирования</w:t>
      </w:r>
    </w:p>
    <w:p w:rsidR="000A2EA9" w:rsidRDefault="000A2EA9">
      <w:pPr>
        <w:pStyle w:val="ConsPlusNonformat"/>
        <w:jc w:val="both"/>
      </w:pPr>
    </w:p>
    <w:p w:rsidR="000A2EA9" w:rsidRDefault="000A2EA9">
      <w:pPr>
        <w:pStyle w:val="ConsPlusNonformat"/>
        <w:jc w:val="both"/>
      </w:pPr>
      <w:r>
        <w:t xml:space="preserve">                 3.1. Изменение остатков на лицевом счете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928"/>
        <w:gridCol w:w="1474"/>
        <w:gridCol w:w="1361"/>
        <w:gridCol w:w="1474"/>
        <w:gridCol w:w="964"/>
        <w:gridCol w:w="1587"/>
        <w:gridCol w:w="1587"/>
      </w:tblGrid>
      <w:tr w:rsidR="000A2EA9">
        <w:tc>
          <w:tcPr>
            <w:tcW w:w="1757" w:type="dxa"/>
          </w:tcPr>
          <w:p w:rsidR="000A2EA9" w:rsidRDefault="000A2EA9">
            <w:pPr>
              <w:pStyle w:val="ConsPlusNormal"/>
              <w:jc w:val="center"/>
            </w:pPr>
            <w:r>
              <w:t>Наименование показателя</w:t>
            </w:r>
          </w:p>
        </w:tc>
        <w:tc>
          <w:tcPr>
            <w:tcW w:w="1928" w:type="dxa"/>
          </w:tcPr>
          <w:p w:rsidR="000A2EA9" w:rsidRDefault="000A2EA9">
            <w:pPr>
              <w:pStyle w:val="ConsPlusNormal"/>
              <w:jc w:val="center"/>
            </w:pPr>
            <w:r>
              <w:t>Источник дополнительного бюджетного финансирования</w:t>
            </w:r>
          </w:p>
        </w:tc>
        <w:tc>
          <w:tcPr>
            <w:tcW w:w="1474" w:type="dxa"/>
          </w:tcPr>
          <w:p w:rsidR="000A2EA9" w:rsidRDefault="000A2EA9">
            <w:pPr>
              <w:pStyle w:val="ConsPlusNormal"/>
              <w:jc w:val="center"/>
            </w:pPr>
            <w:r>
              <w:t>Лимиты бюджетных обязательств</w:t>
            </w:r>
          </w:p>
        </w:tc>
        <w:tc>
          <w:tcPr>
            <w:tcW w:w="1361" w:type="dxa"/>
          </w:tcPr>
          <w:p w:rsidR="000A2EA9" w:rsidRDefault="000A2EA9">
            <w:pPr>
              <w:pStyle w:val="ConsPlusNormal"/>
              <w:jc w:val="center"/>
            </w:pPr>
            <w:r>
              <w:t>Предельные объемы финансирования</w:t>
            </w:r>
          </w:p>
        </w:tc>
        <w:tc>
          <w:tcPr>
            <w:tcW w:w="1474" w:type="dxa"/>
          </w:tcPr>
          <w:p w:rsidR="000A2EA9" w:rsidRDefault="000A2EA9">
            <w:pPr>
              <w:pStyle w:val="ConsPlusNormal"/>
              <w:jc w:val="center"/>
            </w:pPr>
            <w:r>
              <w:t>Бюджетные обязательства</w:t>
            </w:r>
          </w:p>
        </w:tc>
        <w:tc>
          <w:tcPr>
            <w:tcW w:w="964" w:type="dxa"/>
          </w:tcPr>
          <w:p w:rsidR="000A2EA9" w:rsidRDefault="000A2EA9">
            <w:pPr>
              <w:pStyle w:val="ConsPlusNormal"/>
              <w:jc w:val="center"/>
            </w:pPr>
            <w:r>
              <w:t>Денежные обязательства</w:t>
            </w:r>
          </w:p>
        </w:tc>
        <w:tc>
          <w:tcPr>
            <w:tcW w:w="1587" w:type="dxa"/>
          </w:tcPr>
          <w:p w:rsidR="000A2EA9" w:rsidRDefault="000A2EA9">
            <w:pPr>
              <w:pStyle w:val="ConsPlusNormal"/>
              <w:jc w:val="center"/>
            </w:pPr>
            <w:r>
              <w:t>Поступления</w:t>
            </w:r>
          </w:p>
          <w:p w:rsidR="000A2EA9" w:rsidRDefault="000A2EA9">
            <w:pPr>
              <w:pStyle w:val="ConsPlusNormal"/>
              <w:jc w:val="center"/>
            </w:pPr>
            <w:r>
              <w:t>(с начала ____ текущего финансового года)</w:t>
            </w:r>
          </w:p>
        </w:tc>
        <w:tc>
          <w:tcPr>
            <w:tcW w:w="1587" w:type="dxa"/>
          </w:tcPr>
          <w:p w:rsidR="000A2EA9" w:rsidRDefault="000A2EA9">
            <w:pPr>
              <w:pStyle w:val="ConsPlusNormal"/>
              <w:jc w:val="center"/>
            </w:pPr>
            <w:r>
              <w:t>Выплаты</w:t>
            </w:r>
          </w:p>
          <w:p w:rsidR="000A2EA9" w:rsidRDefault="000A2EA9">
            <w:pPr>
              <w:pStyle w:val="ConsPlusNormal"/>
              <w:jc w:val="center"/>
            </w:pPr>
            <w:r>
              <w:t>(с начала ____ текущего финансового года)</w:t>
            </w:r>
          </w:p>
        </w:tc>
      </w:tr>
      <w:tr w:rsidR="000A2EA9">
        <w:tc>
          <w:tcPr>
            <w:tcW w:w="1757" w:type="dxa"/>
          </w:tcPr>
          <w:p w:rsidR="000A2EA9" w:rsidRDefault="000A2EA9">
            <w:pPr>
              <w:pStyle w:val="ConsPlusNormal"/>
              <w:jc w:val="center"/>
            </w:pPr>
            <w:r>
              <w:t>1</w:t>
            </w:r>
          </w:p>
        </w:tc>
        <w:tc>
          <w:tcPr>
            <w:tcW w:w="1928" w:type="dxa"/>
          </w:tcPr>
          <w:p w:rsidR="000A2EA9" w:rsidRDefault="000A2EA9">
            <w:pPr>
              <w:pStyle w:val="ConsPlusNormal"/>
              <w:jc w:val="center"/>
            </w:pPr>
            <w:r>
              <w:t>2</w:t>
            </w:r>
          </w:p>
        </w:tc>
        <w:tc>
          <w:tcPr>
            <w:tcW w:w="1474" w:type="dxa"/>
          </w:tcPr>
          <w:p w:rsidR="000A2EA9" w:rsidRDefault="000A2EA9">
            <w:pPr>
              <w:pStyle w:val="ConsPlusNormal"/>
              <w:jc w:val="center"/>
            </w:pPr>
            <w:r>
              <w:t>3</w:t>
            </w:r>
          </w:p>
        </w:tc>
        <w:tc>
          <w:tcPr>
            <w:tcW w:w="1361" w:type="dxa"/>
          </w:tcPr>
          <w:p w:rsidR="000A2EA9" w:rsidRDefault="000A2EA9">
            <w:pPr>
              <w:pStyle w:val="ConsPlusNormal"/>
              <w:jc w:val="center"/>
            </w:pPr>
            <w:r>
              <w:t>4</w:t>
            </w:r>
          </w:p>
        </w:tc>
        <w:tc>
          <w:tcPr>
            <w:tcW w:w="1474" w:type="dxa"/>
          </w:tcPr>
          <w:p w:rsidR="000A2EA9" w:rsidRDefault="000A2EA9">
            <w:pPr>
              <w:pStyle w:val="ConsPlusNormal"/>
              <w:jc w:val="center"/>
            </w:pPr>
            <w:r>
              <w:t>5</w:t>
            </w:r>
          </w:p>
        </w:tc>
        <w:tc>
          <w:tcPr>
            <w:tcW w:w="964" w:type="dxa"/>
          </w:tcPr>
          <w:p w:rsidR="000A2EA9" w:rsidRDefault="000A2EA9">
            <w:pPr>
              <w:pStyle w:val="ConsPlusNormal"/>
              <w:jc w:val="center"/>
            </w:pPr>
            <w:r>
              <w:t>6</w:t>
            </w:r>
          </w:p>
        </w:tc>
        <w:tc>
          <w:tcPr>
            <w:tcW w:w="1587" w:type="dxa"/>
          </w:tcPr>
          <w:p w:rsidR="000A2EA9" w:rsidRDefault="000A2EA9">
            <w:pPr>
              <w:pStyle w:val="ConsPlusNormal"/>
              <w:jc w:val="center"/>
            </w:pPr>
            <w:r>
              <w:t>7</w:t>
            </w:r>
          </w:p>
        </w:tc>
        <w:tc>
          <w:tcPr>
            <w:tcW w:w="1587" w:type="dxa"/>
          </w:tcPr>
          <w:p w:rsidR="000A2EA9" w:rsidRDefault="000A2EA9">
            <w:pPr>
              <w:pStyle w:val="ConsPlusNormal"/>
              <w:jc w:val="center"/>
            </w:pPr>
            <w:r>
              <w:t>8</w:t>
            </w:r>
          </w:p>
        </w:tc>
      </w:tr>
      <w:tr w:rsidR="000A2EA9">
        <w:tblPrEx>
          <w:tblBorders>
            <w:left w:val="none" w:sz="0" w:space="0" w:color="auto"/>
          </w:tblBorders>
        </w:tblPrEx>
        <w:tc>
          <w:tcPr>
            <w:tcW w:w="1757" w:type="dxa"/>
            <w:tcBorders>
              <w:left w:val="nil"/>
            </w:tcBorders>
          </w:tcPr>
          <w:p w:rsidR="000A2EA9" w:rsidRDefault="000A2EA9">
            <w:pPr>
              <w:pStyle w:val="ConsPlusNormal"/>
            </w:pPr>
            <w:r>
              <w:t>На начало дня</w:t>
            </w:r>
          </w:p>
        </w:tc>
        <w:tc>
          <w:tcPr>
            <w:tcW w:w="1928" w:type="dxa"/>
          </w:tcPr>
          <w:p w:rsidR="000A2EA9" w:rsidRDefault="000A2EA9">
            <w:pPr>
              <w:pStyle w:val="ConsPlusNormal"/>
            </w:pPr>
          </w:p>
        </w:tc>
        <w:tc>
          <w:tcPr>
            <w:tcW w:w="1474" w:type="dxa"/>
          </w:tcPr>
          <w:p w:rsidR="000A2EA9" w:rsidRDefault="000A2EA9">
            <w:pPr>
              <w:pStyle w:val="ConsPlusNormal"/>
            </w:pPr>
          </w:p>
        </w:tc>
        <w:tc>
          <w:tcPr>
            <w:tcW w:w="1361" w:type="dxa"/>
          </w:tcPr>
          <w:p w:rsidR="000A2EA9" w:rsidRDefault="000A2EA9">
            <w:pPr>
              <w:pStyle w:val="ConsPlusNormal"/>
            </w:pPr>
          </w:p>
        </w:tc>
        <w:tc>
          <w:tcPr>
            <w:tcW w:w="1474" w:type="dxa"/>
          </w:tcPr>
          <w:p w:rsidR="000A2EA9" w:rsidRDefault="000A2EA9">
            <w:pPr>
              <w:pStyle w:val="ConsPlusNormal"/>
            </w:pPr>
          </w:p>
        </w:tc>
        <w:tc>
          <w:tcPr>
            <w:tcW w:w="964" w:type="dxa"/>
          </w:tcPr>
          <w:p w:rsidR="000A2EA9" w:rsidRDefault="000A2EA9">
            <w:pPr>
              <w:pStyle w:val="ConsPlusNormal"/>
            </w:pPr>
          </w:p>
        </w:tc>
        <w:tc>
          <w:tcPr>
            <w:tcW w:w="1587" w:type="dxa"/>
          </w:tcPr>
          <w:p w:rsidR="000A2EA9" w:rsidRDefault="000A2EA9">
            <w:pPr>
              <w:pStyle w:val="ConsPlusNormal"/>
            </w:pPr>
          </w:p>
        </w:tc>
        <w:tc>
          <w:tcPr>
            <w:tcW w:w="1587" w:type="dxa"/>
          </w:tcPr>
          <w:p w:rsidR="000A2EA9" w:rsidRDefault="000A2EA9">
            <w:pPr>
              <w:pStyle w:val="ConsPlusNormal"/>
            </w:pPr>
          </w:p>
        </w:tc>
      </w:tr>
      <w:tr w:rsidR="000A2EA9">
        <w:tblPrEx>
          <w:tblBorders>
            <w:left w:val="none" w:sz="0" w:space="0" w:color="auto"/>
          </w:tblBorders>
        </w:tblPrEx>
        <w:tc>
          <w:tcPr>
            <w:tcW w:w="1757" w:type="dxa"/>
            <w:tcBorders>
              <w:left w:val="nil"/>
            </w:tcBorders>
          </w:tcPr>
          <w:p w:rsidR="000A2EA9" w:rsidRDefault="000A2EA9">
            <w:pPr>
              <w:pStyle w:val="ConsPlusNormal"/>
            </w:pPr>
            <w:r>
              <w:t>На конец дня</w:t>
            </w:r>
          </w:p>
        </w:tc>
        <w:tc>
          <w:tcPr>
            <w:tcW w:w="1928" w:type="dxa"/>
          </w:tcPr>
          <w:p w:rsidR="000A2EA9" w:rsidRDefault="000A2EA9">
            <w:pPr>
              <w:pStyle w:val="ConsPlusNormal"/>
            </w:pPr>
          </w:p>
        </w:tc>
        <w:tc>
          <w:tcPr>
            <w:tcW w:w="1474" w:type="dxa"/>
          </w:tcPr>
          <w:p w:rsidR="000A2EA9" w:rsidRDefault="000A2EA9">
            <w:pPr>
              <w:pStyle w:val="ConsPlusNormal"/>
            </w:pPr>
          </w:p>
        </w:tc>
        <w:tc>
          <w:tcPr>
            <w:tcW w:w="1361" w:type="dxa"/>
          </w:tcPr>
          <w:p w:rsidR="000A2EA9" w:rsidRDefault="000A2EA9">
            <w:pPr>
              <w:pStyle w:val="ConsPlusNormal"/>
            </w:pPr>
          </w:p>
        </w:tc>
        <w:tc>
          <w:tcPr>
            <w:tcW w:w="1474" w:type="dxa"/>
          </w:tcPr>
          <w:p w:rsidR="000A2EA9" w:rsidRDefault="000A2EA9">
            <w:pPr>
              <w:pStyle w:val="ConsPlusNormal"/>
            </w:pPr>
          </w:p>
        </w:tc>
        <w:tc>
          <w:tcPr>
            <w:tcW w:w="964" w:type="dxa"/>
          </w:tcPr>
          <w:p w:rsidR="000A2EA9" w:rsidRDefault="000A2EA9">
            <w:pPr>
              <w:pStyle w:val="ConsPlusNormal"/>
            </w:pPr>
          </w:p>
        </w:tc>
        <w:tc>
          <w:tcPr>
            <w:tcW w:w="1587" w:type="dxa"/>
          </w:tcPr>
          <w:p w:rsidR="000A2EA9" w:rsidRDefault="000A2EA9">
            <w:pPr>
              <w:pStyle w:val="ConsPlusNormal"/>
            </w:pPr>
          </w:p>
        </w:tc>
        <w:tc>
          <w:tcPr>
            <w:tcW w:w="1587" w:type="dxa"/>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3.2. Бюджетные данные, бюджетные и денежные обязательства</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644"/>
        <w:gridCol w:w="1247"/>
        <w:gridCol w:w="1020"/>
        <w:gridCol w:w="1247"/>
        <w:gridCol w:w="1020"/>
        <w:gridCol w:w="1304"/>
      </w:tblGrid>
      <w:tr w:rsidR="000A2EA9">
        <w:tc>
          <w:tcPr>
            <w:tcW w:w="1587" w:type="dxa"/>
            <w:gridSpan w:val="2"/>
          </w:tcPr>
          <w:p w:rsidR="000A2EA9" w:rsidRDefault="000A2EA9">
            <w:pPr>
              <w:pStyle w:val="ConsPlusNormal"/>
              <w:jc w:val="center"/>
            </w:pPr>
            <w:r>
              <w:t>Документ</w:t>
            </w:r>
          </w:p>
        </w:tc>
        <w:tc>
          <w:tcPr>
            <w:tcW w:w="1644" w:type="dxa"/>
            <w:vMerge w:val="restart"/>
          </w:tcPr>
          <w:p w:rsidR="000A2EA9" w:rsidRDefault="000A2EA9">
            <w:pPr>
              <w:pStyle w:val="ConsPlusNormal"/>
              <w:jc w:val="center"/>
            </w:pPr>
            <w:r>
              <w:t>Лимиты бюджетных обязательств</w:t>
            </w:r>
          </w:p>
        </w:tc>
        <w:tc>
          <w:tcPr>
            <w:tcW w:w="1247" w:type="dxa"/>
            <w:vMerge w:val="restart"/>
          </w:tcPr>
          <w:p w:rsidR="000A2EA9" w:rsidRDefault="000A2EA9">
            <w:pPr>
              <w:pStyle w:val="ConsPlusNormal"/>
              <w:jc w:val="center"/>
            </w:pPr>
            <w:r>
              <w:t>Предельные объемы финансирования</w:t>
            </w:r>
          </w:p>
        </w:tc>
        <w:tc>
          <w:tcPr>
            <w:tcW w:w="2267" w:type="dxa"/>
            <w:gridSpan w:val="2"/>
          </w:tcPr>
          <w:p w:rsidR="000A2EA9" w:rsidRDefault="000A2EA9">
            <w:pPr>
              <w:pStyle w:val="ConsPlusNormal"/>
              <w:jc w:val="center"/>
            </w:pPr>
            <w:r>
              <w:t>Бюджетные обязательства</w:t>
            </w:r>
          </w:p>
        </w:tc>
        <w:tc>
          <w:tcPr>
            <w:tcW w:w="2324" w:type="dxa"/>
            <w:gridSpan w:val="2"/>
          </w:tcPr>
          <w:p w:rsidR="000A2EA9" w:rsidRDefault="000A2EA9">
            <w:pPr>
              <w:pStyle w:val="ConsPlusNormal"/>
              <w:jc w:val="center"/>
            </w:pPr>
            <w:r>
              <w:t>Денежные обязательства</w:t>
            </w:r>
          </w:p>
        </w:tc>
      </w:tr>
      <w:tr w:rsidR="000A2EA9">
        <w:tc>
          <w:tcPr>
            <w:tcW w:w="850" w:type="dxa"/>
          </w:tcPr>
          <w:p w:rsidR="000A2EA9" w:rsidRDefault="000A2EA9">
            <w:pPr>
              <w:pStyle w:val="ConsPlusNormal"/>
              <w:jc w:val="center"/>
            </w:pPr>
            <w:r>
              <w:t>номер</w:t>
            </w:r>
          </w:p>
        </w:tc>
        <w:tc>
          <w:tcPr>
            <w:tcW w:w="737" w:type="dxa"/>
          </w:tcPr>
          <w:p w:rsidR="000A2EA9" w:rsidRDefault="000A2EA9">
            <w:pPr>
              <w:pStyle w:val="ConsPlusNormal"/>
              <w:jc w:val="center"/>
            </w:pPr>
            <w:r>
              <w:t>дата</w:t>
            </w:r>
          </w:p>
        </w:tc>
        <w:tc>
          <w:tcPr>
            <w:tcW w:w="1644" w:type="dxa"/>
            <w:vMerge/>
          </w:tcPr>
          <w:p w:rsidR="000A2EA9" w:rsidRDefault="000A2EA9">
            <w:pPr>
              <w:pStyle w:val="ConsPlusNormal"/>
            </w:pPr>
          </w:p>
        </w:tc>
        <w:tc>
          <w:tcPr>
            <w:tcW w:w="1247" w:type="dxa"/>
            <w:vMerge/>
          </w:tcPr>
          <w:p w:rsidR="000A2EA9" w:rsidRDefault="000A2EA9">
            <w:pPr>
              <w:pStyle w:val="ConsPlusNormal"/>
            </w:pPr>
          </w:p>
        </w:tc>
        <w:tc>
          <w:tcPr>
            <w:tcW w:w="1020" w:type="dxa"/>
          </w:tcPr>
          <w:p w:rsidR="000A2EA9" w:rsidRDefault="000A2EA9">
            <w:pPr>
              <w:pStyle w:val="ConsPlusNormal"/>
              <w:jc w:val="center"/>
            </w:pPr>
            <w:r>
              <w:t>учетный номер</w:t>
            </w:r>
          </w:p>
        </w:tc>
        <w:tc>
          <w:tcPr>
            <w:tcW w:w="1247" w:type="dxa"/>
          </w:tcPr>
          <w:p w:rsidR="000A2EA9" w:rsidRDefault="000A2EA9">
            <w:pPr>
              <w:pStyle w:val="ConsPlusNormal"/>
              <w:jc w:val="center"/>
            </w:pPr>
            <w:r>
              <w:t>сумма на текущий финансовый год</w:t>
            </w:r>
          </w:p>
        </w:tc>
        <w:tc>
          <w:tcPr>
            <w:tcW w:w="1020" w:type="dxa"/>
          </w:tcPr>
          <w:p w:rsidR="000A2EA9" w:rsidRDefault="000A2EA9">
            <w:pPr>
              <w:pStyle w:val="ConsPlusNormal"/>
              <w:jc w:val="center"/>
            </w:pPr>
            <w:r>
              <w:t>учетный номер</w:t>
            </w:r>
          </w:p>
        </w:tc>
        <w:tc>
          <w:tcPr>
            <w:tcW w:w="1304" w:type="dxa"/>
          </w:tcPr>
          <w:p w:rsidR="000A2EA9" w:rsidRDefault="000A2EA9">
            <w:pPr>
              <w:pStyle w:val="ConsPlusNormal"/>
              <w:jc w:val="center"/>
            </w:pPr>
            <w:r>
              <w:t>сумма на текущий финансовый год</w:t>
            </w:r>
          </w:p>
        </w:tc>
      </w:tr>
      <w:tr w:rsidR="000A2EA9">
        <w:tc>
          <w:tcPr>
            <w:tcW w:w="850" w:type="dxa"/>
          </w:tcPr>
          <w:p w:rsidR="000A2EA9" w:rsidRDefault="000A2EA9">
            <w:pPr>
              <w:pStyle w:val="ConsPlusNormal"/>
              <w:jc w:val="center"/>
            </w:pPr>
            <w:r>
              <w:t>1</w:t>
            </w:r>
          </w:p>
        </w:tc>
        <w:tc>
          <w:tcPr>
            <w:tcW w:w="737" w:type="dxa"/>
          </w:tcPr>
          <w:p w:rsidR="000A2EA9" w:rsidRDefault="000A2EA9">
            <w:pPr>
              <w:pStyle w:val="ConsPlusNormal"/>
              <w:jc w:val="center"/>
            </w:pPr>
            <w:r>
              <w:t>2</w:t>
            </w:r>
          </w:p>
        </w:tc>
        <w:tc>
          <w:tcPr>
            <w:tcW w:w="1644" w:type="dxa"/>
          </w:tcPr>
          <w:p w:rsidR="000A2EA9" w:rsidRDefault="000A2EA9">
            <w:pPr>
              <w:pStyle w:val="ConsPlusNormal"/>
              <w:jc w:val="center"/>
            </w:pPr>
            <w:r>
              <w:t>3</w:t>
            </w:r>
          </w:p>
        </w:tc>
        <w:tc>
          <w:tcPr>
            <w:tcW w:w="1247" w:type="dxa"/>
          </w:tcPr>
          <w:p w:rsidR="000A2EA9" w:rsidRDefault="000A2EA9">
            <w:pPr>
              <w:pStyle w:val="ConsPlusNormal"/>
              <w:jc w:val="center"/>
            </w:pPr>
            <w:r>
              <w:t>4</w:t>
            </w:r>
          </w:p>
        </w:tc>
        <w:tc>
          <w:tcPr>
            <w:tcW w:w="1020" w:type="dxa"/>
          </w:tcPr>
          <w:p w:rsidR="000A2EA9" w:rsidRDefault="000A2EA9">
            <w:pPr>
              <w:pStyle w:val="ConsPlusNormal"/>
              <w:jc w:val="center"/>
            </w:pPr>
            <w:r>
              <w:t>5</w:t>
            </w:r>
          </w:p>
        </w:tc>
        <w:tc>
          <w:tcPr>
            <w:tcW w:w="1247" w:type="dxa"/>
          </w:tcPr>
          <w:p w:rsidR="000A2EA9" w:rsidRDefault="000A2EA9">
            <w:pPr>
              <w:pStyle w:val="ConsPlusNormal"/>
              <w:jc w:val="center"/>
            </w:pPr>
            <w:r>
              <w:t>6</w:t>
            </w:r>
          </w:p>
        </w:tc>
        <w:tc>
          <w:tcPr>
            <w:tcW w:w="1020" w:type="dxa"/>
          </w:tcPr>
          <w:p w:rsidR="000A2EA9" w:rsidRDefault="000A2EA9">
            <w:pPr>
              <w:pStyle w:val="ConsPlusNormal"/>
              <w:jc w:val="center"/>
            </w:pPr>
            <w:r>
              <w:t>7</w:t>
            </w:r>
          </w:p>
        </w:tc>
        <w:tc>
          <w:tcPr>
            <w:tcW w:w="1304" w:type="dxa"/>
          </w:tcPr>
          <w:p w:rsidR="000A2EA9" w:rsidRDefault="000A2EA9">
            <w:pPr>
              <w:pStyle w:val="ConsPlusNormal"/>
              <w:jc w:val="center"/>
            </w:pPr>
            <w:r>
              <w:t>8</w:t>
            </w:r>
          </w:p>
        </w:tc>
      </w:tr>
      <w:tr w:rsidR="000A2EA9">
        <w:tc>
          <w:tcPr>
            <w:tcW w:w="850" w:type="dxa"/>
          </w:tcPr>
          <w:p w:rsidR="000A2EA9" w:rsidRDefault="000A2EA9">
            <w:pPr>
              <w:pStyle w:val="ConsPlusNormal"/>
            </w:pPr>
          </w:p>
        </w:tc>
        <w:tc>
          <w:tcPr>
            <w:tcW w:w="737" w:type="dxa"/>
          </w:tcPr>
          <w:p w:rsidR="000A2EA9" w:rsidRDefault="000A2EA9">
            <w:pPr>
              <w:pStyle w:val="ConsPlusNormal"/>
            </w:pPr>
          </w:p>
        </w:tc>
        <w:tc>
          <w:tcPr>
            <w:tcW w:w="1644" w:type="dxa"/>
          </w:tcPr>
          <w:p w:rsidR="000A2EA9" w:rsidRDefault="000A2EA9">
            <w:pPr>
              <w:pStyle w:val="ConsPlusNormal"/>
            </w:pPr>
          </w:p>
        </w:tc>
        <w:tc>
          <w:tcPr>
            <w:tcW w:w="1247" w:type="dxa"/>
          </w:tcPr>
          <w:p w:rsidR="000A2EA9" w:rsidRDefault="000A2EA9">
            <w:pPr>
              <w:pStyle w:val="ConsPlusNormal"/>
            </w:pPr>
          </w:p>
        </w:tc>
        <w:tc>
          <w:tcPr>
            <w:tcW w:w="1020" w:type="dxa"/>
          </w:tcPr>
          <w:p w:rsidR="000A2EA9" w:rsidRDefault="000A2EA9">
            <w:pPr>
              <w:pStyle w:val="ConsPlusNormal"/>
            </w:pPr>
          </w:p>
        </w:tc>
        <w:tc>
          <w:tcPr>
            <w:tcW w:w="1247" w:type="dxa"/>
          </w:tcPr>
          <w:p w:rsidR="000A2EA9" w:rsidRDefault="000A2EA9">
            <w:pPr>
              <w:pStyle w:val="ConsPlusNormal"/>
            </w:pPr>
          </w:p>
        </w:tc>
        <w:tc>
          <w:tcPr>
            <w:tcW w:w="1020" w:type="dxa"/>
          </w:tcPr>
          <w:p w:rsidR="000A2EA9" w:rsidRDefault="000A2EA9">
            <w:pPr>
              <w:pStyle w:val="ConsPlusNormal"/>
            </w:pPr>
          </w:p>
        </w:tc>
        <w:tc>
          <w:tcPr>
            <w:tcW w:w="1304" w:type="dxa"/>
          </w:tcPr>
          <w:p w:rsidR="000A2EA9" w:rsidRDefault="000A2EA9">
            <w:pPr>
              <w:pStyle w:val="ConsPlusNormal"/>
            </w:pPr>
          </w:p>
        </w:tc>
      </w:tr>
      <w:tr w:rsidR="000A2EA9">
        <w:tc>
          <w:tcPr>
            <w:tcW w:w="850" w:type="dxa"/>
          </w:tcPr>
          <w:p w:rsidR="000A2EA9" w:rsidRDefault="000A2EA9">
            <w:pPr>
              <w:pStyle w:val="ConsPlusNormal"/>
            </w:pPr>
          </w:p>
        </w:tc>
        <w:tc>
          <w:tcPr>
            <w:tcW w:w="737" w:type="dxa"/>
          </w:tcPr>
          <w:p w:rsidR="000A2EA9" w:rsidRDefault="000A2EA9">
            <w:pPr>
              <w:pStyle w:val="ConsPlusNormal"/>
            </w:pPr>
          </w:p>
        </w:tc>
        <w:tc>
          <w:tcPr>
            <w:tcW w:w="1644" w:type="dxa"/>
          </w:tcPr>
          <w:p w:rsidR="000A2EA9" w:rsidRDefault="000A2EA9">
            <w:pPr>
              <w:pStyle w:val="ConsPlusNormal"/>
            </w:pPr>
          </w:p>
        </w:tc>
        <w:tc>
          <w:tcPr>
            <w:tcW w:w="1247" w:type="dxa"/>
          </w:tcPr>
          <w:p w:rsidR="000A2EA9" w:rsidRDefault="000A2EA9">
            <w:pPr>
              <w:pStyle w:val="ConsPlusNormal"/>
            </w:pPr>
          </w:p>
        </w:tc>
        <w:tc>
          <w:tcPr>
            <w:tcW w:w="1020" w:type="dxa"/>
          </w:tcPr>
          <w:p w:rsidR="000A2EA9" w:rsidRDefault="000A2EA9">
            <w:pPr>
              <w:pStyle w:val="ConsPlusNormal"/>
            </w:pPr>
          </w:p>
        </w:tc>
        <w:tc>
          <w:tcPr>
            <w:tcW w:w="1247" w:type="dxa"/>
          </w:tcPr>
          <w:p w:rsidR="000A2EA9" w:rsidRDefault="000A2EA9">
            <w:pPr>
              <w:pStyle w:val="ConsPlusNormal"/>
            </w:pPr>
          </w:p>
        </w:tc>
        <w:tc>
          <w:tcPr>
            <w:tcW w:w="1020" w:type="dxa"/>
          </w:tcPr>
          <w:p w:rsidR="000A2EA9" w:rsidRDefault="000A2EA9">
            <w:pPr>
              <w:pStyle w:val="ConsPlusNormal"/>
            </w:pPr>
          </w:p>
        </w:tc>
        <w:tc>
          <w:tcPr>
            <w:tcW w:w="1304" w:type="dxa"/>
          </w:tcPr>
          <w:p w:rsidR="000A2EA9" w:rsidRDefault="000A2EA9">
            <w:pPr>
              <w:pStyle w:val="ConsPlusNormal"/>
            </w:pPr>
          </w:p>
        </w:tc>
      </w:tr>
      <w:tr w:rsidR="000A2EA9">
        <w:tc>
          <w:tcPr>
            <w:tcW w:w="850" w:type="dxa"/>
          </w:tcPr>
          <w:p w:rsidR="000A2EA9" w:rsidRDefault="000A2EA9">
            <w:pPr>
              <w:pStyle w:val="ConsPlusNormal"/>
            </w:pPr>
          </w:p>
        </w:tc>
        <w:tc>
          <w:tcPr>
            <w:tcW w:w="737" w:type="dxa"/>
          </w:tcPr>
          <w:p w:rsidR="000A2EA9" w:rsidRDefault="000A2EA9">
            <w:pPr>
              <w:pStyle w:val="ConsPlusNormal"/>
            </w:pPr>
          </w:p>
        </w:tc>
        <w:tc>
          <w:tcPr>
            <w:tcW w:w="1644" w:type="dxa"/>
          </w:tcPr>
          <w:p w:rsidR="000A2EA9" w:rsidRDefault="000A2EA9">
            <w:pPr>
              <w:pStyle w:val="ConsPlusNormal"/>
            </w:pPr>
          </w:p>
        </w:tc>
        <w:tc>
          <w:tcPr>
            <w:tcW w:w="1247" w:type="dxa"/>
          </w:tcPr>
          <w:p w:rsidR="000A2EA9" w:rsidRDefault="000A2EA9">
            <w:pPr>
              <w:pStyle w:val="ConsPlusNormal"/>
            </w:pPr>
          </w:p>
        </w:tc>
        <w:tc>
          <w:tcPr>
            <w:tcW w:w="1020" w:type="dxa"/>
          </w:tcPr>
          <w:p w:rsidR="000A2EA9" w:rsidRDefault="000A2EA9">
            <w:pPr>
              <w:pStyle w:val="ConsPlusNormal"/>
            </w:pPr>
          </w:p>
        </w:tc>
        <w:tc>
          <w:tcPr>
            <w:tcW w:w="1247" w:type="dxa"/>
          </w:tcPr>
          <w:p w:rsidR="000A2EA9" w:rsidRDefault="000A2EA9">
            <w:pPr>
              <w:pStyle w:val="ConsPlusNormal"/>
            </w:pPr>
          </w:p>
        </w:tc>
        <w:tc>
          <w:tcPr>
            <w:tcW w:w="1020" w:type="dxa"/>
          </w:tcPr>
          <w:p w:rsidR="000A2EA9" w:rsidRDefault="000A2EA9">
            <w:pPr>
              <w:pStyle w:val="ConsPlusNormal"/>
            </w:pPr>
          </w:p>
        </w:tc>
        <w:tc>
          <w:tcPr>
            <w:tcW w:w="1304" w:type="dxa"/>
          </w:tcPr>
          <w:p w:rsidR="000A2EA9" w:rsidRDefault="000A2EA9">
            <w:pPr>
              <w:pStyle w:val="ConsPlusNormal"/>
            </w:pPr>
          </w:p>
        </w:tc>
      </w:tr>
      <w:tr w:rsidR="000A2EA9">
        <w:tblPrEx>
          <w:tblBorders>
            <w:left w:val="nil"/>
          </w:tblBorders>
        </w:tblPrEx>
        <w:tc>
          <w:tcPr>
            <w:tcW w:w="1587" w:type="dxa"/>
            <w:gridSpan w:val="2"/>
            <w:tcBorders>
              <w:left w:val="nil"/>
              <w:bottom w:val="nil"/>
            </w:tcBorders>
          </w:tcPr>
          <w:p w:rsidR="000A2EA9" w:rsidRDefault="000A2EA9">
            <w:pPr>
              <w:pStyle w:val="ConsPlusNormal"/>
              <w:jc w:val="right"/>
            </w:pPr>
            <w:r>
              <w:t>Итого</w:t>
            </w:r>
          </w:p>
        </w:tc>
        <w:tc>
          <w:tcPr>
            <w:tcW w:w="1644" w:type="dxa"/>
          </w:tcPr>
          <w:p w:rsidR="000A2EA9" w:rsidRDefault="000A2EA9">
            <w:pPr>
              <w:pStyle w:val="ConsPlusNormal"/>
            </w:pPr>
          </w:p>
        </w:tc>
        <w:tc>
          <w:tcPr>
            <w:tcW w:w="1247" w:type="dxa"/>
          </w:tcPr>
          <w:p w:rsidR="000A2EA9" w:rsidRDefault="000A2EA9">
            <w:pPr>
              <w:pStyle w:val="ConsPlusNormal"/>
            </w:pPr>
          </w:p>
        </w:tc>
        <w:tc>
          <w:tcPr>
            <w:tcW w:w="1020" w:type="dxa"/>
          </w:tcPr>
          <w:p w:rsidR="000A2EA9" w:rsidRDefault="000A2EA9">
            <w:pPr>
              <w:pStyle w:val="ConsPlusNormal"/>
              <w:jc w:val="center"/>
            </w:pPr>
            <w:r>
              <w:t>X</w:t>
            </w:r>
          </w:p>
        </w:tc>
        <w:tc>
          <w:tcPr>
            <w:tcW w:w="1247" w:type="dxa"/>
          </w:tcPr>
          <w:p w:rsidR="000A2EA9" w:rsidRDefault="000A2EA9">
            <w:pPr>
              <w:pStyle w:val="ConsPlusNormal"/>
            </w:pPr>
          </w:p>
        </w:tc>
        <w:tc>
          <w:tcPr>
            <w:tcW w:w="1020" w:type="dxa"/>
          </w:tcPr>
          <w:p w:rsidR="000A2EA9" w:rsidRDefault="000A2EA9">
            <w:pPr>
              <w:pStyle w:val="ConsPlusNormal"/>
              <w:jc w:val="center"/>
            </w:pPr>
            <w:r>
              <w:t>X</w:t>
            </w:r>
          </w:p>
        </w:tc>
        <w:tc>
          <w:tcPr>
            <w:tcW w:w="1304"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3.3. Операции со средствами за счет дополнительного</w:t>
      </w:r>
    </w:p>
    <w:p w:rsidR="000A2EA9" w:rsidRDefault="000A2EA9">
      <w:pPr>
        <w:pStyle w:val="ConsPlusNonformat"/>
        <w:jc w:val="both"/>
      </w:pPr>
      <w:r>
        <w:t xml:space="preserve">                         бюджетного финансирования</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0A2EA9">
        <w:tc>
          <w:tcPr>
            <w:tcW w:w="3458" w:type="dxa"/>
            <w:gridSpan w:val="2"/>
          </w:tcPr>
          <w:p w:rsidR="000A2EA9" w:rsidRDefault="000A2EA9">
            <w:pPr>
              <w:pStyle w:val="ConsPlusNormal"/>
              <w:jc w:val="center"/>
            </w:pPr>
            <w:r>
              <w:t>Документ, подтверждающий проведение операции</w:t>
            </w:r>
          </w:p>
        </w:tc>
        <w:tc>
          <w:tcPr>
            <w:tcW w:w="2608" w:type="dxa"/>
            <w:gridSpan w:val="2"/>
          </w:tcPr>
          <w:p w:rsidR="000A2EA9" w:rsidRDefault="000A2EA9">
            <w:pPr>
              <w:pStyle w:val="ConsPlusNormal"/>
              <w:jc w:val="center"/>
            </w:pPr>
            <w:r>
              <w:t>Документ получателя бюджетных средств</w:t>
            </w:r>
          </w:p>
        </w:tc>
        <w:tc>
          <w:tcPr>
            <w:tcW w:w="1587" w:type="dxa"/>
            <w:vMerge w:val="restart"/>
          </w:tcPr>
          <w:p w:rsidR="000A2EA9" w:rsidRDefault="000A2EA9">
            <w:pPr>
              <w:pStyle w:val="ConsPlusNormal"/>
              <w:jc w:val="center"/>
            </w:pPr>
            <w:r>
              <w:t>Поступления</w:t>
            </w:r>
          </w:p>
        </w:tc>
        <w:tc>
          <w:tcPr>
            <w:tcW w:w="1417" w:type="dxa"/>
            <w:vMerge w:val="restart"/>
          </w:tcPr>
          <w:p w:rsidR="000A2EA9" w:rsidRDefault="000A2EA9">
            <w:pPr>
              <w:pStyle w:val="ConsPlusNormal"/>
              <w:jc w:val="center"/>
            </w:pPr>
            <w:r>
              <w:t>Выплаты</w:t>
            </w:r>
          </w:p>
        </w:tc>
      </w:tr>
      <w:tr w:rsidR="000A2EA9">
        <w:tc>
          <w:tcPr>
            <w:tcW w:w="1757" w:type="dxa"/>
          </w:tcPr>
          <w:p w:rsidR="000A2EA9" w:rsidRDefault="000A2EA9">
            <w:pPr>
              <w:pStyle w:val="ConsPlusNormal"/>
              <w:jc w:val="center"/>
            </w:pPr>
            <w:r>
              <w:t>номер</w:t>
            </w:r>
          </w:p>
        </w:tc>
        <w:tc>
          <w:tcPr>
            <w:tcW w:w="1701" w:type="dxa"/>
          </w:tcPr>
          <w:p w:rsidR="000A2EA9" w:rsidRDefault="000A2EA9">
            <w:pPr>
              <w:pStyle w:val="ConsPlusNormal"/>
              <w:jc w:val="center"/>
            </w:pPr>
            <w:r>
              <w:t>дата</w:t>
            </w:r>
          </w:p>
        </w:tc>
        <w:tc>
          <w:tcPr>
            <w:tcW w:w="1361" w:type="dxa"/>
          </w:tcPr>
          <w:p w:rsidR="000A2EA9" w:rsidRDefault="000A2EA9">
            <w:pPr>
              <w:pStyle w:val="ConsPlusNormal"/>
              <w:jc w:val="center"/>
            </w:pPr>
            <w:r>
              <w:t>номер</w:t>
            </w:r>
          </w:p>
        </w:tc>
        <w:tc>
          <w:tcPr>
            <w:tcW w:w="1247" w:type="dxa"/>
          </w:tcPr>
          <w:p w:rsidR="000A2EA9" w:rsidRDefault="000A2EA9">
            <w:pPr>
              <w:pStyle w:val="ConsPlusNormal"/>
              <w:jc w:val="center"/>
            </w:pPr>
            <w:r>
              <w:t>дата</w:t>
            </w:r>
          </w:p>
        </w:tc>
        <w:tc>
          <w:tcPr>
            <w:tcW w:w="1587" w:type="dxa"/>
            <w:vMerge/>
          </w:tcPr>
          <w:p w:rsidR="000A2EA9" w:rsidRDefault="000A2EA9">
            <w:pPr>
              <w:pStyle w:val="ConsPlusNormal"/>
            </w:pPr>
          </w:p>
        </w:tc>
        <w:tc>
          <w:tcPr>
            <w:tcW w:w="1417" w:type="dxa"/>
            <w:vMerge/>
          </w:tcPr>
          <w:p w:rsidR="000A2EA9" w:rsidRDefault="000A2EA9">
            <w:pPr>
              <w:pStyle w:val="ConsPlusNormal"/>
            </w:pPr>
          </w:p>
        </w:tc>
      </w:tr>
      <w:tr w:rsidR="000A2EA9">
        <w:tc>
          <w:tcPr>
            <w:tcW w:w="1757" w:type="dxa"/>
          </w:tcPr>
          <w:p w:rsidR="000A2EA9" w:rsidRDefault="000A2EA9">
            <w:pPr>
              <w:pStyle w:val="ConsPlusNormal"/>
              <w:jc w:val="center"/>
            </w:pPr>
            <w:r>
              <w:t>1</w:t>
            </w:r>
          </w:p>
        </w:tc>
        <w:tc>
          <w:tcPr>
            <w:tcW w:w="1701" w:type="dxa"/>
          </w:tcPr>
          <w:p w:rsidR="000A2EA9" w:rsidRDefault="000A2EA9">
            <w:pPr>
              <w:pStyle w:val="ConsPlusNormal"/>
              <w:jc w:val="center"/>
            </w:pPr>
            <w:r>
              <w:t>2</w:t>
            </w:r>
          </w:p>
        </w:tc>
        <w:tc>
          <w:tcPr>
            <w:tcW w:w="1361" w:type="dxa"/>
          </w:tcPr>
          <w:p w:rsidR="000A2EA9" w:rsidRDefault="000A2EA9">
            <w:pPr>
              <w:pStyle w:val="ConsPlusNormal"/>
              <w:jc w:val="center"/>
            </w:pPr>
            <w:r>
              <w:t>3</w:t>
            </w:r>
          </w:p>
        </w:tc>
        <w:tc>
          <w:tcPr>
            <w:tcW w:w="1247" w:type="dxa"/>
          </w:tcPr>
          <w:p w:rsidR="000A2EA9" w:rsidRDefault="000A2EA9">
            <w:pPr>
              <w:pStyle w:val="ConsPlusNormal"/>
              <w:jc w:val="center"/>
            </w:pPr>
            <w:r>
              <w:t>4</w:t>
            </w:r>
          </w:p>
        </w:tc>
        <w:tc>
          <w:tcPr>
            <w:tcW w:w="1587" w:type="dxa"/>
          </w:tcPr>
          <w:p w:rsidR="000A2EA9" w:rsidRDefault="000A2EA9">
            <w:pPr>
              <w:pStyle w:val="ConsPlusNormal"/>
              <w:jc w:val="center"/>
            </w:pPr>
            <w:r>
              <w:t>5</w:t>
            </w:r>
          </w:p>
        </w:tc>
        <w:tc>
          <w:tcPr>
            <w:tcW w:w="1417" w:type="dxa"/>
          </w:tcPr>
          <w:p w:rsidR="000A2EA9" w:rsidRDefault="000A2EA9">
            <w:pPr>
              <w:pStyle w:val="ConsPlusNormal"/>
              <w:jc w:val="center"/>
            </w:pPr>
            <w:r>
              <w:t>6</w:t>
            </w:r>
          </w:p>
        </w:tc>
      </w:tr>
      <w:tr w:rsidR="000A2EA9">
        <w:tc>
          <w:tcPr>
            <w:tcW w:w="1757" w:type="dxa"/>
          </w:tcPr>
          <w:p w:rsidR="000A2EA9" w:rsidRDefault="000A2EA9">
            <w:pPr>
              <w:pStyle w:val="ConsPlusNormal"/>
            </w:pPr>
          </w:p>
        </w:tc>
        <w:tc>
          <w:tcPr>
            <w:tcW w:w="1701" w:type="dxa"/>
          </w:tcPr>
          <w:p w:rsidR="000A2EA9" w:rsidRDefault="000A2EA9">
            <w:pPr>
              <w:pStyle w:val="ConsPlusNormal"/>
            </w:pPr>
          </w:p>
        </w:tc>
        <w:tc>
          <w:tcPr>
            <w:tcW w:w="1361" w:type="dxa"/>
          </w:tcPr>
          <w:p w:rsidR="000A2EA9" w:rsidRDefault="000A2EA9">
            <w:pPr>
              <w:pStyle w:val="ConsPlusNormal"/>
            </w:pPr>
          </w:p>
        </w:tc>
        <w:tc>
          <w:tcPr>
            <w:tcW w:w="1247" w:type="dxa"/>
          </w:tcPr>
          <w:p w:rsidR="000A2EA9" w:rsidRDefault="000A2EA9">
            <w:pPr>
              <w:pStyle w:val="ConsPlusNormal"/>
            </w:pPr>
          </w:p>
        </w:tc>
        <w:tc>
          <w:tcPr>
            <w:tcW w:w="1587" w:type="dxa"/>
          </w:tcPr>
          <w:p w:rsidR="000A2EA9" w:rsidRDefault="000A2EA9">
            <w:pPr>
              <w:pStyle w:val="ConsPlusNormal"/>
            </w:pPr>
          </w:p>
        </w:tc>
        <w:tc>
          <w:tcPr>
            <w:tcW w:w="1417" w:type="dxa"/>
          </w:tcPr>
          <w:p w:rsidR="000A2EA9" w:rsidRDefault="000A2EA9">
            <w:pPr>
              <w:pStyle w:val="ConsPlusNormal"/>
            </w:pPr>
          </w:p>
        </w:tc>
      </w:tr>
      <w:tr w:rsidR="000A2EA9">
        <w:tc>
          <w:tcPr>
            <w:tcW w:w="1757" w:type="dxa"/>
          </w:tcPr>
          <w:p w:rsidR="000A2EA9" w:rsidRDefault="000A2EA9">
            <w:pPr>
              <w:pStyle w:val="ConsPlusNormal"/>
            </w:pPr>
          </w:p>
        </w:tc>
        <w:tc>
          <w:tcPr>
            <w:tcW w:w="1701" w:type="dxa"/>
          </w:tcPr>
          <w:p w:rsidR="000A2EA9" w:rsidRDefault="000A2EA9">
            <w:pPr>
              <w:pStyle w:val="ConsPlusNormal"/>
            </w:pPr>
          </w:p>
        </w:tc>
        <w:tc>
          <w:tcPr>
            <w:tcW w:w="1361" w:type="dxa"/>
          </w:tcPr>
          <w:p w:rsidR="000A2EA9" w:rsidRDefault="000A2EA9">
            <w:pPr>
              <w:pStyle w:val="ConsPlusNormal"/>
            </w:pPr>
          </w:p>
        </w:tc>
        <w:tc>
          <w:tcPr>
            <w:tcW w:w="1247" w:type="dxa"/>
          </w:tcPr>
          <w:p w:rsidR="000A2EA9" w:rsidRDefault="000A2EA9">
            <w:pPr>
              <w:pStyle w:val="ConsPlusNormal"/>
            </w:pPr>
          </w:p>
        </w:tc>
        <w:tc>
          <w:tcPr>
            <w:tcW w:w="1587" w:type="dxa"/>
          </w:tcPr>
          <w:p w:rsidR="000A2EA9" w:rsidRDefault="000A2EA9">
            <w:pPr>
              <w:pStyle w:val="ConsPlusNormal"/>
            </w:pPr>
          </w:p>
        </w:tc>
        <w:tc>
          <w:tcPr>
            <w:tcW w:w="1417" w:type="dxa"/>
          </w:tcPr>
          <w:p w:rsidR="000A2EA9" w:rsidRDefault="000A2EA9">
            <w:pPr>
              <w:pStyle w:val="ConsPlusNormal"/>
            </w:pPr>
          </w:p>
        </w:tc>
      </w:tr>
      <w:tr w:rsidR="000A2EA9">
        <w:tc>
          <w:tcPr>
            <w:tcW w:w="1757" w:type="dxa"/>
          </w:tcPr>
          <w:p w:rsidR="000A2EA9" w:rsidRDefault="000A2EA9">
            <w:pPr>
              <w:pStyle w:val="ConsPlusNormal"/>
            </w:pPr>
          </w:p>
        </w:tc>
        <w:tc>
          <w:tcPr>
            <w:tcW w:w="1701" w:type="dxa"/>
          </w:tcPr>
          <w:p w:rsidR="000A2EA9" w:rsidRDefault="000A2EA9">
            <w:pPr>
              <w:pStyle w:val="ConsPlusNormal"/>
            </w:pPr>
          </w:p>
        </w:tc>
        <w:tc>
          <w:tcPr>
            <w:tcW w:w="1361" w:type="dxa"/>
          </w:tcPr>
          <w:p w:rsidR="000A2EA9" w:rsidRDefault="000A2EA9">
            <w:pPr>
              <w:pStyle w:val="ConsPlusNormal"/>
            </w:pPr>
          </w:p>
        </w:tc>
        <w:tc>
          <w:tcPr>
            <w:tcW w:w="1247" w:type="dxa"/>
          </w:tcPr>
          <w:p w:rsidR="000A2EA9" w:rsidRDefault="000A2EA9">
            <w:pPr>
              <w:pStyle w:val="ConsPlusNormal"/>
            </w:pPr>
          </w:p>
        </w:tc>
        <w:tc>
          <w:tcPr>
            <w:tcW w:w="1587" w:type="dxa"/>
          </w:tcPr>
          <w:p w:rsidR="000A2EA9" w:rsidRDefault="000A2EA9">
            <w:pPr>
              <w:pStyle w:val="ConsPlusNormal"/>
            </w:pPr>
          </w:p>
        </w:tc>
        <w:tc>
          <w:tcPr>
            <w:tcW w:w="1417" w:type="dxa"/>
          </w:tcPr>
          <w:p w:rsidR="000A2EA9" w:rsidRDefault="000A2EA9">
            <w:pPr>
              <w:pStyle w:val="ConsPlusNormal"/>
            </w:pPr>
          </w:p>
        </w:tc>
      </w:tr>
      <w:tr w:rsidR="000A2EA9">
        <w:tblPrEx>
          <w:tblBorders>
            <w:left w:val="nil"/>
          </w:tblBorders>
        </w:tblPrEx>
        <w:tc>
          <w:tcPr>
            <w:tcW w:w="6066" w:type="dxa"/>
            <w:gridSpan w:val="4"/>
            <w:tcBorders>
              <w:left w:val="nil"/>
              <w:bottom w:val="nil"/>
            </w:tcBorders>
          </w:tcPr>
          <w:p w:rsidR="000A2EA9" w:rsidRDefault="000A2EA9">
            <w:pPr>
              <w:pStyle w:val="ConsPlusNormal"/>
              <w:jc w:val="right"/>
            </w:pPr>
            <w:r>
              <w:t>Итого</w:t>
            </w:r>
          </w:p>
        </w:tc>
        <w:tc>
          <w:tcPr>
            <w:tcW w:w="1587" w:type="dxa"/>
          </w:tcPr>
          <w:p w:rsidR="000A2EA9" w:rsidRDefault="000A2EA9">
            <w:pPr>
              <w:pStyle w:val="ConsPlusNormal"/>
            </w:pPr>
          </w:p>
        </w:tc>
        <w:tc>
          <w:tcPr>
            <w:tcW w:w="1417"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____</w:t>
      </w:r>
    </w:p>
    <w:p w:rsidR="000A2EA9" w:rsidRDefault="000A2EA9">
      <w:pPr>
        <w:pStyle w:val="ConsPlusNonformat"/>
        <w:jc w:val="both"/>
      </w:pPr>
      <w:r>
        <w:t xml:space="preserve">                                                         Всего страниц ____</w:t>
      </w:r>
    </w:p>
    <w:p w:rsidR="000A2EA9" w:rsidRDefault="000A2EA9">
      <w:pPr>
        <w:pStyle w:val="ConsPlusNonformat"/>
        <w:jc w:val="both"/>
      </w:pPr>
    </w:p>
    <w:p w:rsidR="000A2EA9" w:rsidRDefault="000A2EA9">
      <w:pPr>
        <w:pStyle w:val="ConsPlusNonformat"/>
        <w:jc w:val="both"/>
      </w:pPr>
      <w:r>
        <w:t xml:space="preserve">                                                        Форма 0531759, с. 6</w:t>
      </w:r>
    </w:p>
    <w:p w:rsidR="000A2EA9" w:rsidRDefault="000A2EA9">
      <w:pPr>
        <w:pStyle w:val="ConsPlusNonformat"/>
        <w:jc w:val="both"/>
      </w:pPr>
    </w:p>
    <w:p w:rsidR="000A2EA9" w:rsidRDefault="000A2EA9">
      <w:pPr>
        <w:pStyle w:val="ConsPlusNonformat"/>
        <w:jc w:val="both"/>
      </w:pPr>
      <w:r>
        <w:t xml:space="preserve">                                                 Номер лицевого счета _____</w:t>
      </w:r>
    </w:p>
    <w:p w:rsidR="000A2EA9" w:rsidRDefault="000A2EA9">
      <w:pPr>
        <w:pStyle w:val="ConsPlusNonformat"/>
        <w:jc w:val="both"/>
      </w:pPr>
      <w:r>
        <w:t xml:space="preserve">                                                     за "__" ______ 20__ г.</w:t>
      </w:r>
    </w:p>
    <w:p w:rsidR="000A2EA9" w:rsidRDefault="000A2EA9">
      <w:pPr>
        <w:pStyle w:val="ConsPlusNonformat"/>
        <w:jc w:val="both"/>
      </w:pPr>
    </w:p>
    <w:p w:rsidR="000A2EA9" w:rsidRDefault="000A2EA9">
      <w:pPr>
        <w:pStyle w:val="ConsPlusNonformat"/>
        <w:jc w:val="both"/>
      </w:pPr>
      <w:r>
        <w:t xml:space="preserve">                 3.4. Источники дополнительного бюджетного</w:t>
      </w:r>
    </w:p>
    <w:p w:rsidR="000A2EA9" w:rsidRDefault="000A2EA9">
      <w:pPr>
        <w:pStyle w:val="ConsPlusNonformat"/>
        <w:jc w:val="both"/>
      </w:pPr>
      <w:r>
        <w:t xml:space="preserve">                        финансирования (СПРАВОЧНО)</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0A2EA9">
        <w:tc>
          <w:tcPr>
            <w:tcW w:w="3458" w:type="dxa"/>
            <w:gridSpan w:val="2"/>
          </w:tcPr>
          <w:p w:rsidR="000A2EA9" w:rsidRDefault="000A2EA9">
            <w:pPr>
              <w:pStyle w:val="ConsPlusNormal"/>
              <w:jc w:val="center"/>
            </w:pPr>
            <w:r>
              <w:t>Документ, подтверждающий проведение операции</w:t>
            </w:r>
          </w:p>
        </w:tc>
        <w:tc>
          <w:tcPr>
            <w:tcW w:w="2608" w:type="dxa"/>
            <w:gridSpan w:val="2"/>
          </w:tcPr>
          <w:p w:rsidR="000A2EA9" w:rsidRDefault="000A2EA9">
            <w:pPr>
              <w:pStyle w:val="ConsPlusNormal"/>
              <w:jc w:val="center"/>
            </w:pPr>
            <w:r>
              <w:t>Документ администратора доходов бюджета</w:t>
            </w:r>
          </w:p>
        </w:tc>
        <w:tc>
          <w:tcPr>
            <w:tcW w:w="1587" w:type="dxa"/>
            <w:vMerge w:val="restart"/>
          </w:tcPr>
          <w:p w:rsidR="000A2EA9" w:rsidRDefault="000A2EA9">
            <w:pPr>
              <w:pStyle w:val="ConsPlusNormal"/>
              <w:jc w:val="center"/>
            </w:pPr>
            <w:r>
              <w:t>Поступления</w:t>
            </w:r>
          </w:p>
        </w:tc>
        <w:tc>
          <w:tcPr>
            <w:tcW w:w="1417" w:type="dxa"/>
            <w:vMerge w:val="restart"/>
            <w:tcBorders>
              <w:right w:val="nil"/>
            </w:tcBorders>
          </w:tcPr>
          <w:p w:rsidR="000A2EA9" w:rsidRDefault="000A2EA9">
            <w:pPr>
              <w:pStyle w:val="ConsPlusNormal"/>
              <w:jc w:val="center"/>
            </w:pPr>
            <w:r>
              <w:t>Возвраты</w:t>
            </w:r>
          </w:p>
        </w:tc>
      </w:tr>
      <w:tr w:rsidR="000A2EA9">
        <w:tc>
          <w:tcPr>
            <w:tcW w:w="1757" w:type="dxa"/>
          </w:tcPr>
          <w:p w:rsidR="000A2EA9" w:rsidRDefault="000A2EA9">
            <w:pPr>
              <w:pStyle w:val="ConsPlusNormal"/>
              <w:jc w:val="center"/>
            </w:pPr>
            <w:r>
              <w:t>номер</w:t>
            </w:r>
          </w:p>
        </w:tc>
        <w:tc>
          <w:tcPr>
            <w:tcW w:w="1701" w:type="dxa"/>
          </w:tcPr>
          <w:p w:rsidR="000A2EA9" w:rsidRDefault="000A2EA9">
            <w:pPr>
              <w:pStyle w:val="ConsPlusNormal"/>
              <w:jc w:val="center"/>
            </w:pPr>
            <w:r>
              <w:t>дата</w:t>
            </w:r>
          </w:p>
        </w:tc>
        <w:tc>
          <w:tcPr>
            <w:tcW w:w="1361" w:type="dxa"/>
          </w:tcPr>
          <w:p w:rsidR="000A2EA9" w:rsidRDefault="000A2EA9">
            <w:pPr>
              <w:pStyle w:val="ConsPlusNormal"/>
              <w:jc w:val="center"/>
            </w:pPr>
            <w:r>
              <w:t>номер</w:t>
            </w:r>
          </w:p>
        </w:tc>
        <w:tc>
          <w:tcPr>
            <w:tcW w:w="1247" w:type="dxa"/>
          </w:tcPr>
          <w:p w:rsidR="000A2EA9" w:rsidRDefault="000A2EA9">
            <w:pPr>
              <w:pStyle w:val="ConsPlusNormal"/>
              <w:jc w:val="center"/>
            </w:pPr>
            <w:r>
              <w:t>дата</w:t>
            </w:r>
          </w:p>
        </w:tc>
        <w:tc>
          <w:tcPr>
            <w:tcW w:w="1587" w:type="dxa"/>
            <w:vMerge/>
          </w:tcPr>
          <w:p w:rsidR="000A2EA9" w:rsidRDefault="000A2EA9">
            <w:pPr>
              <w:pStyle w:val="ConsPlusNormal"/>
            </w:pPr>
          </w:p>
        </w:tc>
        <w:tc>
          <w:tcPr>
            <w:tcW w:w="1417" w:type="dxa"/>
            <w:vMerge/>
            <w:tcBorders>
              <w:right w:val="nil"/>
            </w:tcBorders>
          </w:tcPr>
          <w:p w:rsidR="000A2EA9" w:rsidRDefault="000A2EA9">
            <w:pPr>
              <w:pStyle w:val="ConsPlusNormal"/>
            </w:pPr>
          </w:p>
        </w:tc>
      </w:tr>
      <w:tr w:rsidR="000A2EA9">
        <w:tc>
          <w:tcPr>
            <w:tcW w:w="1757" w:type="dxa"/>
          </w:tcPr>
          <w:p w:rsidR="000A2EA9" w:rsidRDefault="000A2EA9">
            <w:pPr>
              <w:pStyle w:val="ConsPlusNormal"/>
              <w:jc w:val="center"/>
            </w:pPr>
            <w:r>
              <w:lastRenderedPageBreak/>
              <w:t>1</w:t>
            </w:r>
          </w:p>
        </w:tc>
        <w:tc>
          <w:tcPr>
            <w:tcW w:w="1701" w:type="dxa"/>
          </w:tcPr>
          <w:p w:rsidR="000A2EA9" w:rsidRDefault="000A2EA9">
            <w:pPr>
              <w:pStyle w:val="ConsPlusNormal"/>
              <w:jc w:val="center"/>
            </w:pPr>
            <w:r>
              <w:t>2</w:t>
            </w:r>
          </w:p>
        </w:tc>
        <w:tc>
          <w:tcPr>
            <w:tcW w:w="1361" w:type="dxa"/>
          </w:tcPr>
          <w:p w:rsidR="000A2EA9" w:rsidRDefault="000A2EA9">
            <w:pPr>
              <w:pStyle w:val="ConsPlusNormal"/>
              <w:jc w:val="center"/>
            </w:pPr>
            <w:r>
              <w:t>3</w:t>
            </w:r>
          </w:p>
        </w:tc>
        <w:tc>
          <w:tcPr>
            <w:tcW w:w="1247" w:type="dxa"/>
          </w:tcPr>
          <w:p w:rsidR="000A2EA9" w:rsidRDefault="000A2EA9">
            <w:pPr>
              <w:pStyle w:val="ConsPlusNormal"/>
              <w:jc w:val="center"/>
            </w:pPr>
            <w:r>
              <w:t>4</w:t>
            </w:r>
          </w:p>
        </w:tc>
        <w:tc>
          <w:tcPr>
            <w:tcW w:w="1587" w:type="dxa"/>
          </w:tcPr>
          <w:p w:rsidR="000A2EA9" w:rsidRDefault="000A2EA9">
            <w:pPr>
              <w:pStyle w:val="ConsPlusNormal"/>
              <w:jc w:val="center"/>
            </w:pPr>
            <w:r>
              <w:t>5</w:t>
            </w:r>
          </w:p>
        </w:tc>
        <w:tc>
          <w:tcPr>
            <w:tcW w:w="1417" w:type="dxa"/>
            <w:tcBorders>
              <w:right w:val="nil"/>
            </w:tcBorders>
          </w:tcPr>
          <w:p w:rsidR="000A2EA9" w:rsidRDefault="000A2EA9">
            <w:pPr>
              <w:pStyle w:val="ConsPlusNormal"/>
              <w:jc w:val="center"/>
            </w:pPr>
            <w:r>
              <w:t>6</w:t>
            </w:r>
          </w:p>
        </w:tc>
      </w:tr>
      <w:tr w:rsidR="000A2EA9">
        <w:tblPrEx>
          <w:tblBorders>
            <w:right w:val="single" w:sz="4" w:space="0" w:color="auto"/>
          </w:tblBorders>
        </w:tblPrEx>
        <w:tc>
          <w:tcPr>
            <w:tcW w:w="1757" w:type="dxa"/>
          </w:tcPr>
          <w:p w:rsidR="000A2EA9" w:rsidRDefault="000A2EA9">
            <w:pPr>
              <w:pStyle w:val="ConsPlusNormal"/>
            </w:pPr>
          </w:p>
        </w:tc>
        <w:tc>
          <w:tcPr>
            <w:tcW w:w="1701" w:type="dxa"/>
          </w:tcPr>
          <w:p w:rsidR="000A2EA9" w:rsidRDefault="000A2EA9">
            <w:pPr>
              <w:pStyle w:val="ConsPlusNormal"/>
            </w:pPr>
          </w:p>
        </w:tc>
        <w:tc>
          <w:tcPr>
            <w:tcW w:w="1361" w:type="dxa"/>
          </w:tcPr>
          <w:p w:rsidR="000A2EA9" w:rsidRDefault="000A2EA9">
            <w:pPr>
              <w:pStyle w:val="ConsPlusNormal"/>
            </w:pPr>
          </w:p>
        </w:tc>
        <w:tc>
          <w:tcPr>
            <w:tcW w:w="1247" w:type="dxa"/>
          </w:tcPr>
          <w:p w:rsidR="000A2EA9" w:rsidRDefault="000A2EA9">
            <w:pPr>
              <w:pStyle w:val="ConsPlusNormal"/>
            </w:pPr>
          </w:p>
        </w:tc>
        <w:tc>
          <w:tcPr>
            <w:tcW w:w="1587" w:type="dxa"/>
          </w:tcPr>
          <w:p w:rsidR="000A2EA9" w:rsidRDefault="000A2EA9">
            <w:pPr>
              <w:pStyle w:val="ConsPlusNormal"/>
            </w:pPr>
          </w:p>
        </w:tc>
        <w:tc>
          <w:tcPr>
            <w:tcW w:w="1417" w:type="dxa"/>
          </w:tcPr>
          <w:p w:rsidR="000A2EA9" w:rsidRDefault="000A2EA9">
            <w:pPr>
              <w:pStyle w:val="ConsPlusNormal"/>
            </w:pPr>
          </w:p>
        </w:tc>
      </w:tr>
      <w:tr w:rsidR="000A2EA9">
        <w:tblPrEx>
          <w:tblBorders>
            <w:right w:val="single" w:sz="4" w:space="0" w:color="auto"/>
          </w:tblBorders>
        </w:tblPrEx>
        <w:tc>
          <w:tcPr>
            <w:tcW w:w="1757" w:type="dxa"/>
          </w:tcPr>
          <w:p w:rsidR="000A2EA9" w:rsidRDefault="000A2EA9">
            <w:pPr>
              <w:pStyle w:val="ConsPlusNormal"/>
            </w:pPr>
          </w:p>
        </w:tc>
        <w:tc>
          <w:tcPr>
            <w:tcW w:w="1701" w:type="dxa"/>
          </w:tcPr>
          <w:p w:rsidR="000A2EA9" w:rsidRDefault="000A2EA9">
            <w:pPr>
              <w:pStyle w:val="ConsPlusNormal"/>
            </w:pPr>
          </w:p>
        </w:tc>
        <w:tc>
          <w:tcPr>
            <w:tcW w:w="1361" w:type="dxa"/>
          </w:tcPr>
          <w:p w:rsidR="000A2EA9" w:rsidRDefault="000A2EA9">
            <w:pPr>
              <w:pStyle w:val="ConsPlusNormal"/>
            </w:pPr>
          </w:p>
        </w:tc>
        <w:tc>
          <w:tcPr>
            <w:tcW w:w="1247" w:type="dxa"/>
          </w:tcPr>
          <w:p w:rsidR="000A2EA9" w:rsidRDefault="000A2EA9">
            <w:pPr>
              <w:pStyle w:val="ConsPlusNormal"/>
            </w:pPr>
          </w:p>
        </w:tc>
        <w:tc>
          <w:tcPr>
            <w:tcW w:w="1587" w:type="dxa"/>
          </w:tcPr>
          <w:p w:rsidR="000A2EA9" w:rsidRDefault="000A2EA9">
            <w:pPr>
              <w:pStyle w:val="ConsPlusNormal"/>
            </w:pPr>
          </w:p>
        </w:tc>
        <w:tc>
          <w:tcPr>
            <w:tcW w:w="1417" w:type="dxa"/>
          </w:tcPr>
          <w:p w:rsidR="000A2EA9" w:rsidRDefault="000A2EA9">
            <w:pPr>
              <w:pStyle w:val="ConsPlusNormal"/>
            </w:pPr>
          </w:p>
        </w:tc>
      </w:tr>
      <w:tr w:rsidR="000A2EA9">
        <w:tblPrEx>
          <w:tblBorders>
            <w:right w:val="single" w:sz="4" w:space="0" w:color="auto"/>
          </w:tblBorders>
        </w:tblPrEx>
        <w:tc>
          <w:tcPr>
            <w:tcW w:w="1757" w:type="dxa"/>
          </w:tcPr>
          <w:p w:rsidR="000A2EA9" w:rsidRDefault="000A2EA9">
            <w:pPr>
              <w:pStyle w:val="ConsPlusNormal"/>
            </w:pPr>
          </w:p>
        </w:tc>
        <w:tc>
          <w:tcPr>
            <w:tcW w:w="1701" w:type="dxa"/>
          </w:tcPr>
          <w:p w:rsidR="000A2EA9" w:rsidRDefault="000A2EA9">
            <w:pPr>
              <w:pStyle w:val="ConsPlusNormal"/>
            </w:pPr>
          </w:p>
        </w:tc>
        <w:tc>
          <w:tcPr>
            <w:tcW w:w="1361" w:type="dxa"/>
          </w:tcPr>
          <w:p w:rsidR="000A2EA9" w:rsidRDefault="000A2EA9">
            <w:pPr>
              <w:pStyle w:val="ConsPlusNormal"/>
            </w:pPr>
          </w:p>
        </w:tc>
        <w:tc>
          <w:tcPr>
            <w:tcW w:w="1247" w:type="dxa"/>
          </w:tcPr>
          <w:p w:rsidR="000A2EA9" w:rsidRDefault="000A2EA9">
            <w:pPr>
              <w:pStyle w:val="ConsPlusNormal"/>
            </w:pPr>
          </w:p>
        </w:tc>
        <w:tc>
          <w:tcPr>
            <w:tcW w:w="1587" w:type="dxa"/>
          </w:tcPr>
          <w:p w:rsidR="000A2EA9" w:rsidRDefault="000A2EA9">
            <w:pPr>
              <w:pStyle w:val="ConsPlusNormal"/>
            </w:pPr>
          </w:p>
        </w:tc>
        <w:tc>
          <w:tcPr>
            <w:tcW w:w="1417" w:type="dxa"/>
          </w:tcPr>
          <w:p w:rsidR="000A2EA9" w:rsidRDefault="000A2EA9">
            <w:pPr>
              <w:pStyle w:val="ConsPlusNormal"/>
            </w:pPr>
          </w:p>
        </w:tc>
      </w:tr>
      <w:tr w:rsidR="000A2EA9">
        <w:tblPrEx>
          <w:tblBorders>
            <w:left w:val="nil"/>
            <w:right w:val="single" w:sz="4" w:space="0" w:color="auto"/>
          </w:tblBorders>
        </w:tblPrEx>
        <w:tc>
          <w:tcPr>
            <w:tcW w:w="6066" w:type="dxa"/>
            <w:gridSpan w:val="4"/>
            <w:tcBorders>
              <w:left w:val="nil"/>
              <w:bottom w:val="nil"/>
            </w:tcBorders>
          </w:tcPr>
          <w:p w:rsidR="000A2EA9" w:rsidRDefault="000A2EA9">
            <w:pPr>
              <w:pStyle w:val="ConsPlusNormal"/>
              <w:jc w:val="right"/>
            </w:pPr>
            <w:r>
              <w:t>Итого</w:t>
            </w:r>
          </w:p>
        </w:tc>
        <w:tc>
          <w:tcPr>
            <w:tcW w:w="1587" w:type="dxa"/>
          </w:tcPr>
          <w:p w:rsidR="000A2EA9" w:rsidRDefault="000A2EA9">
            <w:pPr>
              <w:pStyle w:val="ConsPlusNormal"/>
            </w:pPr>
          </w:p>
        </w:tc>
        <w:tc>
          <w:tcPr>
            <w:tcW w:w="1417"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4. Операции по казначейскому обеспечению обязательств</w:t>
      </w:r>
    </w:p>
    <w:p w:rsidR="000A2EA9" w:rsidRDefault="000A2EA9">
      <w:pPr>
        <w:pStyle w:val="ConsPlusNonformat"/>
        <w:jc w:val="both"/>
      </w:pPr>
    </w:p>
    <w:p w:rsidR="000A2EA9" w:rsidRDefault="000A2EA9">
      <w:pPr>
        <w:pStyle w:val="ConsPlusNonformat"/>
        <w:jc w:val="both"/>
      </w:pPr>
      <w:r>
        <w:t xml:space="preserve">                 4.1. Изменение остатков на лицевом счете</w:t>
      </w:r>
    </w:p>
    <w:p w:rsidR="000A2EA9" w:rsidRDefault="000A2EA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305"/>
        <w:gridCol w:w="2305"/>
        <w:gridCol w:w="2305"/>
      </w:tblGrid>
      <w:tr w:rsidR="000A2EA9">
        <w:tc>
          <w:tcPr>
            <w:tcW w:w="2154" w:type="dxa"/>
          </w:tcPr>
          <w:p w:rsidR="000A2EA9" w:rsidRDefault="000A2EA9">
            <w:pPr>
              <w:pStyle w:val="ConsPlusNormal"/>
              <w:jc w:val="center"/>
            </w:pPr>
            <w:r>
              <w:t>Наименование показателя</w:t>
            </w:r>
          </w:p>
        </w:tc>
        <w:tc>
          <w:tcPr>
            <w:tcW w:w="2305" w:type="dxa"/>
          </w:tcPr>
          <w:p w:rsidR="000A2EA9" w:rsidRDefault="000A2EA9">
            <w:pPr>
              <w:pStyle w:val="ConsPlusNormal"/>
              <w:jc w:val="center"/>
            </w:pPr>
            <w:r>
              <w:t>Выдано</w:t>
            </w:r>
          </w:p>
          <w:p w:rsidR="000A2EA9" w:rsidRDefault="000A2EA9">
            <w:pPr>
              <w:pStyle w:val="ConsPlusNormal"/>
              <w:jc w:val="center"/>
            </w:pPr>
            <w:r>
              <w:t>(с начала ____ текущего финансового года)</w:t>
            </w:r>
          </w:p>
        </w:tc>
        <w:tc>
          <w:tcPr>
            <w:tcW w:w="2305" w:type="dxa"/>
          </w:tcPr>
          <w:p w:rsidR="000A2EA9" w:rsidRDefault="000A2EA9">
            <w:pPr>
              <w:pStyle w:val="ConsPlusNormal"/>
              <w:jc w:val="center"/>
            </w:pPr>
            <w:r>
              <w:t>Переведено</w:t>
            </w:r>
          </w:p>
          <w:p w:rsidR="000A2EA9" w:rsidRDefault="000A2EA9">
            <w:pPr>
              <w:pStyle w:val="ConsPlusNormal"/>
              <w:jc w:val="center"/>
            </w:pPr>
            <w:r>
              <w:t>(с начала ____ текущего финансового года)</w:t>
            </w:r>
          </w:p>
        </w:tc>
        <w:tc>
          <w:tcPr>
            <w:tcW w:w="2305" w:type="dxa"/>
            <w:tcBorders>
              <w:right w:val="nil"/>
            </w:tcBorders>
          </w:tcPr>
          <w:p w:rsidR="000A2EA9" w:rsidRDefault="000A2EA9">
            <w:pPr>
              <w:pStyle w:val="ConsPlusNormal"/>
              <w:jc w:val="center"/>
            </w:pPr>
            <w:r>
              <w:t>Исполнено</w:t>
            </w:r>
          </w:p>
          <w:p w:rsidR="000A2EA9" w:rsidRDefault="000A2EA9">
            <w:pPr>
              <w:pStyle w:val="ConsPlusNormal"/>
              <w:jc w:val="center"/>
            </w:pPr>
            <w:r>
              <w:t>(с начала ____ текущего финансового года)</w:t>
            </w:r>
          </w:p>
        </w:tc>
      </w:tr>
      <w:tr w:rsidR="000A2EA9">
        <w:tc>
          <w:tcPr>
            <w:tcW w:w="2154" w:type="dxa"/>
          </w:tcPr>
          <w:p w:rsidR="000A2EA9" w:rsidRDefault="000A2EA9">
            <w:pPr>
              <w:pStyle w:val="ConsPlusNormal"/>
              <w:jc w:val="center"/>
            </w:pPr>
            <w:r>
              <w:t>1</w:t>
            </w:r>
          </w:p>
        </w:tc>
        <w:tc>
          <w:tcPr>
            <w:tcW w:w="2305" w:type="dxa"/>
          </w:tcPr>
          <w:p w:rsidR="000A2EA9" w:rsidRDefault="000A2EA9">
            <w:pPr>
              <w:pStyle w:val="ConsPlusNormal"/>
              <w:jc w:val="center"/>
            </w:pPr>
            <w:r>
              <w:t>2</w:t>
            </w:r>
          </w:p>
        </w:tc>
        <w:tc>
          <w:tcPr>
            <w:tcW w:w="2305" w:type="dxa"/>
          </w:tcPr>
          <w:p w:rsidR="000A2EA9" w:rsidRDefault="000A2EA9">
            <w:pPr>
              <w:pStyle w:val="ConsPlusNormal"/>
              <w:jc w:val="center"/>
            </w:pPr>
            <w:r>
              <w:t>3</w:t>
            </w:r>
          </w:p>
        </w:tc>
        <w:tc>
          <w:tcPr>
            <w:tcW w:w="2305" w:type="dxa"/>
            <w:tcBorders>
              <w:right w:val="nil"/>
            </w:tcBorders>
          </w:tcPr>
          <w:p w:rsidR="000A2EA9" w:rsidRDefault="000A2EA9">
            <w:pPr>
              <w:pStyle w:val="ConsPlusNormal"/>
              <w:jc w:val="center"/>
            </w:pPr>
            <w:r>
              <w:t>4</w:t>
            </w:r>
          </w:p>
        </w:tc>
      </w:tr>
      <w:tr w:rsidR="000A2EA9">
        <w:tblPrEx>
          <w:tblBorders>
            <w:right w:val="single" w:sz="4" w:space="0" w:color="auto"/>
          </w:tblBorders>
        </w:tblPrEx>
        <w:tc>
          <w:tcPr>
            <w:tcW w:w="2154" w:type="dxa"/>
          </w:tcPr>
          <w:p w:rsidR="000A2EA9" w:rsidRDefault="000A2EA9">
            <w:pPr>
              <w:pStyle w:val="ConsPlusNormal"/>
            </w:pPr>
            <w:r>
              <w:t>На начало дня</w:t>
            </w:r>
          </w:p>
        </w:tc>
        <w:tc>
          <w:tcPr>
            <w:tcW w:w="2305" w:type="dxa"/>
          </w:tcPr>
          <w:p w:rsidR="000A2EA9" w:rsidRDefault="000A2EA9">
            <w:pPr>
              <w:pStyle w:val="ConsPlusNormal"/>
            </w:pPr>
          </w:p>
        </w:tc>
        <w:tc>
          <w:tcPr>
            <w:tcW w:w="2305" w:type="dxa"/>
          </w:tcPr>
          <w:p w:rsidR="000A2EA9" w:rsidRDefault="000A2EA9">
            <w:pPr>
              <w:pStyle w:val="ConsPlusNormal"/>
            </w:pPr>
          </w:p>
        </w:tc>
        <w:tc>
          <w:tcPr>
            <w:tcW w:w="2305" w:type="dxa"/>
          </w:tcPr>
          <w:p w:rsidR="000A2EA9" w:rsidRDefault="000A2EA9">
            <w:pPr>
              <w:pStyle w:val="ConsPlusNormal"/>
            </w:pPr>
          </w:p>
        </w:tc>
      </w:tr>
      <w:tr w:rsidR="000A2EA9">
        <w:tblPrEx>
          <w:tblBorders>
            <w:right w:val="single" w:sz="4" w:space="0" w:color="auto"/>
          </w:tblBorders>
        </w:tblPrEx>
        <w:tc>
          <w:tcPr>
            <w:tcW w:w="2154" w:type="dxa"/>
          </w:tcPr>
          <w:p w:rsidR="000A2EA9" w:rsidRDefault="000A2EA9">
            <w:pPr>
              <w:pStyle w:val="ConsPlusNormal"/>
            </w:pPr>
            <w:r>
              <w:t>На конец дня</w:t>
            </w:r>
          </w:p>
        </w:tc>
        <w:tc>
          <w:tcPr>
            <w:tcW w:w="2305" w:type="dxa"/>
          </w:tcPr>
          <w:p w:rsidR="000A2EA9" w:rsidRDefault="000A2EA9">
            <w:pPr>
              <w:pStyle w:val="ConsPlusNormal"/>
            </w:pPr>
          </w:p>
        </w:tc>
        <w:tc>
          <w:tcPr>
            <w:tcW w:w="2305" w:type="dxa"/>
          </w:tcPr>
          <w:p w:rsidR="000A2EA9" w:rsidRDefault="000A2EA9">
            <w:pPr>
              <w:pStyle w:val="ConsPlusNormal"/>
            </w:pPr>
          </w:p>
        </w:tc>
        <w:tc>
          <w:tcPr>
            <w:tcW w:w="2305"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4.2. Казначейское обеспечение обязательств</w:t>
      </w:r>
    </w:p>
    <w:p w:rsidR="000A2EA9" w:rsidRDefault="000A2EA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91"/>
        <w:gridCol w:w="1191"/>
        <w:gridCol w:w="1134"/>
        <w:gridCol w:w="1020"/>
        <w:gridCol w:w="1191"/>
        <w:gridCol w:w="1134"/>
        <w:gridCol w:w="1020"/>
      </w:tblGrid>
      <w:tr w:rsidR="000A2EA9">
        <w:tc>
          <w:tcPr>
            <w:tcW w:w="2382" w:type="dxa"/>
            <w:gridSpan w:val="2"/>
          </w:tcPr>
          <w:p w:rsidR="000A2EA9" w:rsidRDefault="000A2EA9">
            <w:pPr>
              <w:pStyle w:val="ConsPlusNormal"/>
              <w:jc w:val="center"/>
            </w:pPr>
            <w:r>
              <w:t>Документ, подтверждающий проведение операции</w:t>
            </w:r>
          </w:p>
        </w:tc>
        <w:tc>
          <w:tcPr>
            <w:tcW w:w="2325" w:type="dxa"/>
            <w:gridSpan w:val="2"/>
          </w:tcPr>
          <w:p w:rsidR="000A2EA9" w:rsidRDefault="000A2EA9">
            <w:pPr>
              <w:pStyle w:val="ConsPlusNormal"/>
              <w:jc w:val="center"/>
            </w:pPr>
            <w:r>
              <w:t>Документ получателя бюджетных средств</w:t>
            </w:r>
          </w:p>
        </w:tc>
        <w:tc>
          <w:tcPr>
            <w:tcW w:w="1020" w:type="dxa"/>
            <w:vMerge w:val="restart"/>
          </w:tcPr>
          <w:p w:rsidR="000A2EA9" w:rsidRDefault="000A2EA9">
            <w:pPr>
              <w:pStyle w:val="ConsPlusNormal"/>
              <w:jc w:val="center"/>
            </w:pPr>
            <w:r>
              <w:t>Выдано</w:t>
            </w:r>
          </w:p>
        </w:tc>
        <w:tc>
          <w:tcPr>
            <w:tcW w:w="1191" w:type="dxa"/>
            <w:vMerge w:val="restart"/>
          </w:tcPr>
          <w:p w:rsidR="000A2EA9" w:rsidRDefault="000A2EA9">
            <w:pPr>
              <w:pStyle w:val="ConsPlusNormal"/>
              <w:jc w:val="center"/>
            </w:pPr>
            <w:r>
              <w:t>Переведено</w:t>
            </w:r>
          </w:p>
        </w:tc>
        <w:tc>
          <w:tcPr>
            <w:tcW w:w="1134" w:type="dxa"/>
            <w:vMerge w:val="restart"/>
          </w:tcPr>
          <w:p w:rsidR="000A2EA9" w:rsidRDefault="000A2EA9">
            <w:pPr>
              <w:pStyle w:val="ConsPlusNormal"/>
              <w:jc w:val="center"/>
            </w:pPr>
            <w:r>
              <w:t>Исполнено</w:t>
            </w:r>
          </w:p>
        </w:tc>
        <w:tc>
          <w:tcPr>
            <w:tcW w:w="1020" w:type="dxa"/>
            <w:vMerge w:val="restart"/>
            <w:tcBorders>
              <w:right w:val="nil"/>
            </w:tcBorders>
          </w:tcPr>
          <w:p w:rsidR="000A2EA9" w:rsidRDefault="000A2EA9">
            <w:pPr>
              <w:pStyle w:val="ConsPlusNormal"/>
              <w:jc w:val="center"/>
            </w:pPr>
            <w:r>
              <w:t>Примечание</w:t>
            </w:r>
          </w:p>
        </w:tc>
      </w:tr>
      <w:tr w:rsidR="000A2EA9">
        <w:tc>
          <w:tcPr>
            <w:tcW w:w="1191" w:type="dxa"/>
          </w:tcPr>
          <w:p w:rsidR="000A2EA9" w:rsidRDefault="000A2EA9">
            <w:pPr>
              <w:pStyle w:val="ConsPlusNormal"/>
              <w:jc w:val="center"/>
            </w:pPr>
            <w:r>
              <w:t>номер</w:t>
            </w:r>
          </w:p>
        </w:tc>
        <w:tc>
          <w:tcPr>
            <w:tcW w:w="1191" w:type="dxa"/>
          </w:tcPr>
          <w:p w:rsidR="000A2EA9" w:rsidRDefault="000A2EA9">
            <w:pPr>
              <w:pStyle w:val="ConsPlusNormal"/>
              <w:jc w:val="center"/>
            </w:pPr>
            <w:r>
              <w:t>дата</w:t>
            </w:r>
          </w:p>
        </w:tc>
        <w:tc>
          <w:tcPr>
            <w:tcW w:w="1191" w:type="dxa"/>
          </w:tcPr>
          <w:p w:rsidR="000A2EA9" w:rsidRDefault="000A2EA9">
            <w:pPr>
              <w:pStyle w:val="ConsPlusNormal"/>
              <w:jc w:val="center"/>
            </w:pPr>
            <w:r>
              <w:t>номер</w:t>
            </w:r>
          </w:p>
        </w:tc>
        <w:tc>
          <w:tcPr>
            <w:tcW w:w="1134" w:type="dxa"/>
          </w:tcPr>
          <w:p w:rsidR="000A2EA9" w:rsidRDefault="000A2EA9">
            <w:pPr>
              <w:pStyle w:val="ConsPlusNormal"/>
              <w:jc w:val="center"/>
            </w:pPr>
            <w:r>
              <w:t>дата</w:t>
            </w:r>
          </w:p>
        </w:tc>
        <w:tc>
          <w:tcPr>
            <w:tcW w:w="1020" w:type="dxa"/>
            <w:vMerge/>
          </w:tcPr>
          <w:p w:rsidR="000A2EA9" w:rsidRDefault="000A2EA9">
            <w:pPr>
              <w:pStyle w:val="ConsPlusNormal"/>
            </w:pPr>
          </w:p>
        </w:tc>
        <w:tc>
          <w:tcPr>
            <w:tcW w:w="1191" w:type="dxa"/>
            <w:vMerge/>
          </w:tcPr>
          <w:p w:rsidR="000A2EA9" w:rsidRDefault="000A2EA9">
            <w:pPr>
              <w:pStyle w:val="ConsPlusNormal"/>
            </w:pPr>
          </w:p>
        </w:tc>
        <w:tc>
          <w:tcPr>
            <w:tcW w:w="1134" w:type="dxa"/>
            <w:vMerge/>
          </w:tcPr>
          <w:p w:rsidR="000A2EA9" w:rsidRDefault="000A2EA9">
            <w:pPr>
              <w:pStyle w:val="ConsPlusNormal"/>
            </w:pPr>
          </w:p>
        </w:tc>
        <w:tc>
          <w:tcPr>
            <w:tcW w:w="1020" w:type="dxa"/>
            <w:vMerge/>
            <w:tcBorders>
              <w:right w:val="nil"/>
            </w:tcBorders>
          </w:tcPr>
          <w:p w:rsidR="000A2EA9" w:rsidRDefault="000A2EA9">
            <w:pPr>
              <w:pStyle w:val="ConsPlusNormal"/>
            </w:pPr>
          </w:p>
        </w:tc>
      </w:tr>
      <w:tr w:rsidR="000A2EA9">
        <w:tc>
          <w:tcPr>
            <w:tcW w:w="1191" w:type="dxa"/>
          </w:tcPr>
          <w:p w:rsidR="000A2EA9" w:rsidRDefault="000A2EA9">
            <w:pPr>
              <w:pStyle w:val="ConsPlusNormal"/>
              <w:jc w:val="center"/>
            </w:pPr>
            <w:r>
              <w:t>1</w:t>
            </w:r>
          </w:p>
        </w:tc>
        <w:tc>
          <w:tcPr>
            <w:tcW w:w="1191" w:type="dxa"/>
          </w:tcPr>
          <w:p w:rsidR="000A2EA9" w:rsidRDefault="000A2EA9">
            <w:pPr>
              <w:pStyle w:val="ConsPlusNormal"/>
              <w:jc w:val="center"/>
            </w:pPr>
            <w:r>
              <w:t>2</w:t>
            </w:r>
          </w:p>
        </w:tc>
        <w:tc>
          <w:tcPr>
            <w:tcW w:w="1191" w:type="dxa"/>
          </w:tcPr>
          <w:p w:rsidR="000A2EA9" w:rsidRDefault="000A2EA9">
            <w:pPr>
              <w:pStyle w:val="ConsPlusNormal"/>
              <w:jc w:val="center"/>
            </w:pPr>
            <w:r>
              <w:t>3</w:t>
            </w:r>
          </w:p>
        </w:tc>
        <w:tc>
          <w:tcPr>
            <w:tcW w:w="1134" w:type="dxa"/>
          </w:tcPr>
          <w:p w:rsidR="000A2EA9" w:rsidRDefault="000A2EA9">
            <w:pPr>
              <w:pStyle w:val="ConsPlusNormal"/>
              <w:jc w:val="center"/>
            </w:pPr>
            <w:r>
              <w:t>4</w:t>
            </w:r>
          </w:p>
        </w:tc>
        <w:tc>
          <w:tcPr>
            <w:tcW w:w="1020" w:type="dxa"/>
          </w:tcPr>
          <w:p w:rsidR="000A2EA9" w:rsidRDefault="000A2EA9">
            <w:pPr>
              <w:pStyle w:val="ConsPlusNormal"/>
              <w:jc w:val="center"/>
            </w:pPr>
            <w:r>
              <w:t>5</w:t>
            </w:r>
          </w:p>
        </w:tc>
        <w:tc>
          <w:tcPr>
            <w:tcW w:w="1191" w:type="dxa"/>
          </w:tcPr>
          <w:p w:rsidR="000A2EA9" w:rsidRDefault="000A2EA9">
            <w:pPr>
              <w:pStyle w:val="ConsPlusNormal"/>
              <w:jc w:val="center"/>
            </w:pPr>
            <w:r>
              <w:t>6</w:t>
            </w:r>
          </w:p>
        </w:tc>
        <w:tc>
          <w:tcPr>
            <w:tcW w:w="1134" w:type="dxa"/>
          </w:tcPr>
          <w:p w:rsidR="000A2EA9" w:rsidRDefault="000A2EA9">
            <w:pPr>
              <w:pStyle w:val="ConsPlusNormal"/>
              <w:jc w:val="center"/>
            </w:pPr>
            <w:r>
              <w:t>7</w:t>
            </w:r>
          </w:p>
        </w:tc>
        <w:tc>
          <w:tcPr>
            <w:tcW w:w="1020" w:type="dxa"/>
            <w:tcBorders>
              <w:right w:val="nil"/>
            </w:tcBorders>
          </w:tcPr>
          <w:p w:rsidR="000A2EA9" w:rsidRDefault="000A2EA9">
            <w:pPr>
              <w:pStyle w:val="ConsPlusNormal"/>
              <w:jc w:val="center"/>
            </w:pPr>
            <w:r>
              <w:t>8</w:t>
            </w:r>
          </w:p>
        </w:tc>
      </w:tr>
      <w:tr w:rsidR="000A2EA9">
        <w:tc>
          <w:tcPr>
            <w:tcW w:w="1191" w:type="dxa"/>
          </w:tcPr>
          <w:p w:rsidR="000A2EA9" w:rsidRDefault="000A2EA9">
            <w:pPr>
              <w:pStyle w:val="ConsPlusNormal"/>
            </w:pPr>
          </w:p>
        </w:tc>
        <w:tc>
          <w:tcPr>
            <w:tcW w:w="1191"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020"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020" w:type="dxa"/>
            <w:tcBorders>
              <w:right w:val="nil"/>
            </w:tcBorders>
          </w:tcPr>
          <w:p w:rsidR="000A2EA9" w:rsidRDefault="000A2EA9">
            <w:pPr>
              <w:pStyle w:val="ConsPlusNormal"/>
            </w:pPr>
          </w:p>
        </w:tc>
      </w:tr>
      <w:tr w:rsidR="000A2EA9">
        <w:tc>
          <w:tcPr>
            <w:tcW w:w="1191" w:type="dxa"/>
          </w:tcPr>
          <w:p w:rsidR="000A2EA9" w:rsidRDefault="000A2EA9">
            <w:pPr>
              <w:pStyle w:val="ConsPlusNormal"/>
            </w:pPr>
          </w:p>
        </w:tc>
        <w:tc>
          <w:tcPr>
            <w:tcW w:w="1191"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020"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020" w:type="dxa"/>
            <w:tcBorders>
              <w:right w:val="nil"/>
            </w:tcBorders>
          </w:tcPr>
          <w:p w:rsidR="000A2EA9" w:rsidRDefault="000A2EA9">
            <w:pPr>
              <w:pStyle w:val="ConsPlusNormal"/>
            </w:pPr>
          </w:p>
        </w:tc>
      </w:tr>
      <w:tr w:rsidR="000A2EA9">
        <w:tc>
          <w:tcPr>
            <w:tcW w:w="1191" w:type="dxa"/>
          </w:tcPr>
          <w:p w:rsidR="000A2EA9" w:rsidRDefault="000A2EA9">
            <w:pPr>
              <w:pStyle w:val="ConsPlusNormal"/>
            </w:pPr>
          </w:p>
        </w:tc>
        <w:tc>
          <w:tcPr>
            <w:tcW w:w="1191"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020"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020" w:type="dxa"/>
            <w:tcBorders>
              <w:right w:val="nil"/>
            </w:tcBorders>
          </w:tcPr>
          <w:p w:rsidR="000A2EA9" w:rsidRDefault="000A2EA9">
            <w:pPr>
              <w:pStyle w:val="ConsPlusNormal"/>
            </w:pPr>
          </w:p>
        </w:tc>
      </w:tr>
      <w:tr w:rsidR="000A2EA9">
        <w:tblPrEx>
          <w:tblBorders>
            <w:left w:val="nil"/>
          </w:tblBorders>
        </w:tblPrEx>
        <w:tc>
          <w:tcPr>
            <w:tcW w:w="4707" w:type="dxa"/>
            <w:gridSpan w:val="4"/>
            <w:tcBorders>
              <w:left w:val="nil"/>
              <w:bottom w:val="nil"/>
            </w:tcBorders>
          </w:tcPr>
          <w:p w:rsidR="000A2EA9" w:rsidRDefault="000A2EA9">
            <w:pPr>
              <w:pStyle w:val="ConsPlusNormal"/>
              <w:jc w:val="right"/>
            </w:pPr>
            <w:r>
              <w:t>Итого</w:t>
            </w:r>
          </w:p>
        </w:tc>
        <w:tc>
          <w:tcPr>
            <w:tcW w:w="1020"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020"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 xml:space="preserve">                                                        Номер страницы ____</w:t>
      </w:r>
    </w:p>
    <w:p w:rsidR="000A2EA9" w:rsidRDefault="000A2EA9">
      <w:pPr>
        <w:pStyle w:val="ConsPlusNonformat"/>
        <w:jc w:val="both"/>
      </w:pPr>
      <w:r>
        <w:t xml:space="preserve">                                                         Всего страниц ____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10</w:t>
      </w:r>
    </w:p>
    <w:p w:rsidR="000A2EA9" w:rsidRDefault="000A2EA9">
      <w:pPr>
        <w:pStyle w:val="ConsPlusNormal"/>
        <w:jc w:val="right"/>
      </w:pPr>
      <w:r>
        <w:lastRenderedPageBreak/>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Приказов Казначейства России от 01.04.2020 </w:t>
            </w:r>
            <w:hyperlink r:id="rId412">
              <w:r>
                <w:rPr>
                  <w:color w:val="0000FF"/>
                </w:rPr>
                <w:t>N 16н</w:t>
              </w:r>
            </w:hyperlink>
            <w:r>
              <w:rPr>
                <w:color w:val="392C69"/>
              </w:rPr>
              <w:t>,</w:t>
            </w:r>
          </w:p>
          <w:p w:rsidR="000A2EA9" w:rsidRDefault="000A2EA9">
            <w:pPr>
              <w:pStyle w:val="ConsPlusNormal"/>
              <w:jc w:val="center"/>
            </w:pPr>
            <w:r>
              <w:rPr>
                <w:color w:val="392C69"/>
              </w:rPr>
              <w:t xml:space="preserve">от 28.06.2021 </w:t>
            </w:r>
            <w:hyperlink r:id="rId413">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106" w:name="P4095"/>
      <w:bookmarkEnd w:id="106"/>
      <w:r>
        <w:t xml:space="preserve">                                  ВЫПИСКА</w:t>
      </w:r>
    </w:p>
    <w:p w:rsidR="000A2EA9" w:rsidRDefault="000A2EA9">
      <w:pPr>
        <w:pStyle w:val="ConsPlusNonformat"/>
        <w:jc w:val="both"/>
      </w:pPr>
      <w:r>
        <w:t xml:space="preserve">                       из лицевого счета получателя</w:t>
      </w:r>
    </w:p>
    <w:p w:rsidR="000A2EA9" w:rsidRDefault="000A2EA9">
      <w:pPr>
        <w:pStyle w:val="ConsPlusNonformat"/>
        <w:jc w:val="both"/>
      </w:pPr>
      <w:r>
        <w:t xml:space="preserve">                                        ┌────────────┐</w:t>
      </w:r>
    </w:p>
    <w:p w:rsidR="000A2EA9" w:rsidRDefault="000A2EA9">
      <w:pPr>
        <w:pStyle w:val="ConsPlusNonformat"/>
        <w:jc w:val="both"/>
      </w:pPr>
      <w:r>
        <w:t xml:space="preserve">                    бюджетных средств N │            │</w:t>
      </w:r>
    </w:p>
    <w:p w:rsidR="000A2EA9" w:rsidRDefault="000A2EA9">
      <w:pPr>
        <w:pStyle w:val="ConsPlusNonformat"/>
        <w:jc w:val="both"/>
      </w:pPr>
      <w:r>
        <w:t xml:space="preserve">                                        └────────────┘</w:t>
      </w:r>
    </w:p>
    <w:p w:rsidR="000A2EA9" w:rsidRDefault="000A2EA9">
      <w:pPr>
        <w:pStyle w:val="ConsPlusNonformat"/>
        <w:jc w:val="both"/>
      </w:pPr>
      <w:r>
        <w:t xml:space="preserve">               (для отражения операций за ____ - ____ годы)</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Коды</w:t>
            </w: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0531716</w:t>
            </w: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vAlign w:val="bottom"/>
          </w:tcPr>
          <w:p w:rsidR="000A2EA9" w:rsidRDefault="000A2EA9">
            <w:pPr>
              <w:pStyle w:val="ConsPlusNormal"/>
              <w:jc w:val="center"/>
            </w:pPr>
            <w:r>
              <w:t>за "__" _____ 20__ г.</w:t>
            </w:r>
          </w:p>
        </w:tc>
        <w:tc>
          <w:tcPr>
            <w:tcW w:w="1814"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41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Периодичность: ежедневная</w:t>
            </w:r>
          </w:p>
        </w:tc>
        <w:tc>
          <w:tcPr>
            <w:tcW w:w="3118" w:type="dxa"/>
            <w:tcBorders>
              <w:top w:val="single" w:sz="4" w:space="0" w:color="auto"/>
              <w:left w:val="nil"/>
              <w:bottom w:val="nil"/>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Единица измерения: руб.</w:t>
            </w:r>
          </w:p>
        </w:tc>
        <w:tc>
          <w:tcPr>
            <w:tcW w:w="3118" w:type="dxa"/>
            <w:tcBorders>
              <w:top w:val="nil"/>
              <w:left w:val="nil"/>
              <w:bottom w:val="nil"/>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415">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Операции с бюджетными данными</w:t>
      </w:r>
    </w:p>
    <w:p w:rsidR="000A2EA9" w:rsidRDefault="000A2EA9">
      <w:pPr>
        <w:pStyle w:val="ConsPlusNonformat"/>
        <w:jc w:val="both"/>
      </w:pPr>
    </w:p>
    <w:p w:rsidR="000A2EA9" w:rsidRDefault="000A2EA9">
      <w:pPr>
        <w:pStyle w:val="ConsPlusNonformat"/>
        <w:jc w:val="both"/>
      </w:pPr>
      <w:r>
        <w:t xml:space="preserve">                       1.1. Остатки на лицевом счете</w:t>
      </w:r>
    </w:p>
    <w:p w:rsidR="000A2EA9" w:rsidRDefault="000A2EA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23"/>
        <w:gridCol w:w="680"/>
        <w:gridCol w:w="681"/>
        <w:gridCol w:w="679"/>
        <w:gridCol w:w="624"/>
        <w:gridCol w:w="737"/>
        <w:gridCol w:w="680"/>
        <w:gridCol w:w="680"/>
        <w:gridCol w:w="624"/>
        <w:gridCol w:w="624"/>
        <w:gridCol w:w="624"/>
        <w:gridCol w:w="624"/>
      </w:tblGrid>
      <w:tr w:rsidR="000A2EA9">
        <w:tc>
          <w:tcPr>
            <w:tcW w:w="1191" w:type="dxa"/>
            <w:vMerge w:val="restart"/>
          </w:tcPr>
          <w:p w:rsidR="000A2EA9" w:rsidRDefault="000A2EA9">
            <w:pPr>
              <w:pStyle w:val="ConsPlusNormal"/>
              <w:jc w:val="center"/>
            </w:pPr>
            <w:r>
              <w:t>Наименование показателя</w:t>
            </w:r>
          </w:p>
        </w:tc>
        <w:tc>
          <w:tcPr>
            <w:tcW w:w="2663" w:type="dxa"/>
            <w:gridSpan w:val="4"/>
          </w:tcPr>
          <w:p w:rsidR="000A2EA9" w:rsidRDefault="000A2EA9">
            <w:pPr>
              <w:pStyle w:val="ConsPlusNormal"/>
              <w:jc w:val="center"/>
            </w:pPr>
            <w:r>
              <w:t>Бюджетные ассигнования</w:t>
            </w:r>
          </w:p>
        </w:tc>
        <w:tc>
          <w:tcPr>
            <w:tcW w:w="2721" w:type="dxa"/>
            <w:gridSpan w:val="4"/>
          </w:tcPr>
          <w:p w:rsidR="000A2EA9" w:rsidRDefault="000A2EA9">
            <w:pPr>
              <w:pStyle w:val="ConsPlusNormal"/>
              <w:jc w:val="center"/>
            </w:pPr>
            <w:r>
              <w:t>Лимиты бюджетных обязательств</w:t>
            </w:r>
          </w:p>
        </w:tc>
        <w:tc>
          <w:tcPr>
            <w:tcW w:w="2496" w:type="dxa"/>
            <w:gridSpan w:val="4"/>
            <w:tcBorders>
              <w:right w:val="nil"/>
            </w:tcBorders>
          </w:tcPr>
          <w:p w:rsidR="000A2EA9" w:rsidRDefault="000A2EA9">
            <w:pPr>
              <w:pStyle w:val="ConsPlusNormal"/>
              <w:jc w:val="center"/>
            </w:pPr>
            <w:r>
              <w:t>Предельные объемы финансирования</w:t>
            </w:r>
          </w:p>
        </w:tc>
      </w:tr>
      <w:tr w:rsidR="000A2EA9">
        <w:tc>
          <w:tcPr>
            <w:tcW w:w="1191" w:type="dxa"/>
            <w:vMerge/>
          </w:tcPr>
          <w:p w:rsidR="000A2EA9" w:rsidRDefault="000A2EA9">
            <w:pPr>
              <w:pStyle w:val="ConsPlusNormal"/>
            </w:pPr>
          </w:p>
        </w:tc>
        <w:tc>
          <w:tcPr>
            <w:tcW w:w="623" w:type="dxa"/>
            <w:vMerge w:val="restart"/>
          </w:tcPr>
          <w:p w:rsidR="000A2EA9" w:rsidRDefault="000A2EA9">
            <w:pPr>
              <w:pStyle w:val="ConsPlusNormal"/>
              <w:jc w:val="center"/>
            </w:pPr>
            <w:r>
              <w:t>на ____ год</w:t>
            </w:r>
          </w:p>
        </w:tc>
        <w:tc>
          <w:tcPr>
            <w:tcW w:w="680" w:type="dxa"/>
            <w:vMerge w:val="restart"/>
          </w:tcPr>
          <w:p w:rsidR="000A2EA9" w:rsidRDefault="000A2EA9">
            <w:pPr>
              <w:pStyle w:val="ConsPlusNormal"/>
              <w:jc w:val="center"/>
            </w:pPr>
            <w:r>
              <w:t>на ____ год</w:t>
            </w:r>
          </w:p>
        </w:tc>
        <w:tc>
          <w:tcPr>
            <w:tcW w:w="681" w:type="dxa"/>
            <w:vMerge w:val="restart"/>
          </w:tcPr>
          <w:p w:rsidR="000A2EA9" w:rsidRDefault="000A2EA9">
            <w:pPr>
              <w:pStyle w:val="ConsPlusNormal"/>
              <w:jc w:val="center"/>
            </w:pPr>
            <w:r>
              <w:t>на ____ год</w:t>
            </w:r>
          </w:p>
        </w:tc>
        <w:tc>
          <w:tcPr>
            <w:tcW w:w="679" w:type="dxa"/>
            <w:vMerge w:val="restart"/>
          </w:tcPr>
          <w:p w:rsidR="000A2EA9" w:rsidRDefault="000A2EA9">
            <w:pPr>
              <w:pStyle w:val="ConsPlusNormal"/>
              <w:jc w:val="center"/>
            </w:pPr>
            <w:r>
              <w:t>на ____ год</w:t>
            </w:r>
          </w:p>
        </w:tc>
        <w:tc>
          <w:tcPr>
            <w:tcW w:w="624" w:type="dxa"/>
            <w:vMerge w:val="restart"/>
          </w:tcPr>
          <w:p w:rsidR="000A2EA9" w:rsidRDefault="000A2EA9">
            <w:pPr>
              <w:pStyle w:val="ConsPlusNormal"/>
              <w:jc w:val="center"/>
            </w:pPr>
            <w:r>
              <w:t>на ____ год</w:t>
            </w:r>
          </w:p>
        </w:tc>
        <w:tc>
          <w:tcPr>
            <w:tcW w:w="737" w:type="dxa"/>
            <w:vMerge w:val="restart"/>
          </w:tcPr>
          <w:p w:rsidR="000A2EA9" w:rsidRDefault="000A2EA9">
            <w:pPr>
              <w:pStyle w:val="ConsPlusNormal"/>
              <w:jc w:val="center"/>
            </w:pPr>
            <w:r>
              <w:t>на ____ год</w:t>
            </w:r>
          </w:p>
        </w:tc>
        <w:tc>
          <w:tcPr>
            <w:tcW w:w="680" w:type="dxa"/>
            <w:vMerge w:val="restart"/>
          </w:tcPr>
          <w:p w:rsidR="000A2EA9" w:rsidRDefault="000A2EA9">
            <w:pPr>
              <w:pStyle w:val="ConsPlusNormal"/>
              <w:jc w:val="center"/>
            </w:pPr>
            <w:r>
              <w:t>на ____ год</w:t>
            </w:r>
          </w:p>
        </w:tc>
        <w:tc>
          <w:tcPr>
            <w:tcW w:w="680" w:type="dxa"/>
            <w:vMerge w:val="restart"/>
          </w:tcPr>
          <w:p w:rsidR="000A2EA9" w:rsidRDefault="000A2EA9">
            <w:pPr>
              <w:pStyle w:val="ConsPlusNormal"/>
              <w:jc w:val="center"/>
            </w:pPr>
            <w:r>
              <w:t>на ____ год</w:t>
            </w:r>
          </w:p>
        </w:tc>
        <w:tc>
          <w:tcPr>
            <w:tcW w:w="1248" w:type="dxa"/>
            <w:gridSpan w:val="2"/>
          </w:tcPr>
          <w:p w:rsidR="000A2EA9" w:rsidRDefault="000A2EA9">
            <w:pPr>
              <w:pStyle w:val="ConsPlusNormal"/>
              <w:jc w:val="center"/>
            </w:pPr>
            <w:r>
              <w:t>всего</w:t>
            </w:r>
          </w:p>
        </w:tc>
        <w:tc>
          <w:tcPr>
            <w:tcW w:w="1248" w:type="dxa"/>
            <w:gridSpan w:val="2"/>
            <w:tcBorders>
              <w:right w:val="nil"/>
            </w:tcBorders>
          </w:tcPr>
          <w:p w:rsidR="000A2EA9" w:rsidRDefault="000A2EA9">
            <w:pPr>
              <w:pStyle w:val="ConsPlusNormal"/>
              <w:jc w:val="center"/>
            </w:pPr>
            <w:r>
              <w:t xml:space="preserve">из них с отложенной датой </w:t>
            </w:r>
            <w:r>
              <w:lastRenderedPageBreak/>
              <w:t>ввода в действие</w:t>
            </w:r>
          </w:p>
        </w:tc>
      </w:tr>
      <w:tr w:rsidR="000A2EA9">
        <w:tc>
          <w:tcPr>
            <w:tcW w:w="1191" w:type="dxa"/>
            <w:vMerge/>
          </w:tcPr>
          <w:p w:rsidR="000A2EA9" w:rsidRDefault="000A2EA9">
            <w:pPr>
              <w:pStyle w:val="ConsPlusNormal"/>
            </w:pPr>
          </w:p>
        </w:tc>
        <w:tc>
          <w:tcPr>
            <w:tcW w:w="623" w:type="dxa"/>
            <w:vMerge/>
          </w:tcPr>
          <w:p w:rsidR="000A2EA9" w:rsidRDefault="000A2EA9">
            <w:pPr>
              <w:pStyle w:val="ConsPlusNormal"/>
            </w:pPr>
          </w:p>
        </w:tc>
        <w:tc>
          <w:tcPr>
            <w:tcW w:w="680" w:type="dxa"/>
            <w:vMerge/>
          </w:tcPr>
          <w:p w:rsidR="000A2EA9" w:rsidRDefault="000A2EA9">
            <w:pPr>
              <w:pStyle w:val="ConsPlusNormal"/>
            </w:pPr>
          </w:p>
        </w:tc>
        <w:tc>
          <w:tcPr>
            <w:tcW w:w="681" w:type="dxa"/>
            <w:vMerge/>
          </w:tcPr>
          <w:p w:rsidR="000A2EA9" w:rsidRDefault="000A2EA9">
            <w:pPr>
              <w:pStyle w:val="ConsPlusNormal"/>
            </w:pPr>
          </w:p>
        </w:tc>
        <w:tc>
          <w:tcPr>
            <w:tcW w:w="679" w:type="dxa"/>
            <w:vMerge/>
          </w:tcPr>
          <w:p w:rsidR="000A2EA9" w:rsidRDefault="000A2EA9">
            <w:pPr>
              <w:pStyle w:val="ConsPlusNormal"/>
            </w:pPr>
          </w:p>
        </w:tc>
        <w:tc>
          <w:tcPr>
            <w:tcW w:w="624" w:type="dxa"/>
            <w:vMerge/>
          </w:tcPr>
          <w:p w:rsidR="000A2EA9" w:rsidRDefault="000A2EA9">
            <w:pPr>
              <w:pStyle w:val="ConsPlusNormal"/>
            </w:pPr>
          </w:p>
        </w:tc>
        <w:tc>
          <w:tcPr>
            <w:tcW w:w="737" w:type="dxa"/>
            <w:vMerge/>
          </w:tcPr>
          <w:p w:rsidR="000A2EA9" w:rsidRDefault="000A2EA9">
            <w:pPr>
              <w:pStyle w:val="ConsPlusNormal"/>
            </w:pPr>
          </w:p>
        </w:tc>
        <w:tc>
          <w:tcPr>
            <w:tcW w:w="680" w:type="dxa"/>
            <w:vMerge/>
          </w:tcPr>
          <w:p w:rsidR="000A2EA9" w:rsidRDefault="000A2EA9">
            <w:pPr>
              <w:pStyle w:val="ConsPlusNormal"/>
            </w:pPr>
          </w:p>
        </w:tc>
        <w:tc>
          <w:tcPr>
            <w:tcW w:w="680" w:type="dxa"/>
            <w:vMerge/>
          </w:tcPr>
          <w:p w:rsidR="000A2EA9" w:rsidRDefault="000A2EA9">
            <w:pPr>
              <w:pStyle w:val="ConsPlusNormal"/>
            </w:pPr>
          </w:p>
        </w:tc>
        <w:tc>
          <w:tcPr>
            <w:tcW w:w="624" w:type="dxa"/>
          </w:tcPr>
          <w:p w:rsidR="000A2EA9" w:rsidRDefault="000A2EA9">
            <w:pPr>
              <w:pStyle w:val="ConsPlusNormal"/>
              <w:jc w:val="center"/>
            </w:pPr>
            <w:r>
              <w:t>на ____ год</w:t>
            </w:r>
          </w:p>
        </w:tc>
        <w:tc>
          <w:tcPr>
            <w:tcW w:w="624" w:type="dxa"/>
          </w:tcPr>
          <w:p w:rsidR="000A2EA9" w:rsidRDefault="000A2EA9">
            <w:pPr>
              <w:pStyle w:val="ConsPlusNormal"/>
              <w:jc w:val="center"/>
            </w:pPr>
            <w:r>
              <w:t>на ____ год</w:t>
            </w:r>
          </w:p>
        </w:tc>
        <w:tc>
          <w:tcPr>
            <w:tcW w:w="624" w:type="dxa"/>
          </w:tcPr>
          <w:p w:rsidR="000A2EA9" w:rsidRDefault="000A2EA9">
            <w:pPr>
              <w:pStyle w:val="ConsPlusNormal"/>
              <w:jc w:val="center"/>
            </w:pPr>
            <w:r>
              <w:t>на ____ год</w:t>
            </w:r>
          </w:p>
        </w:tc>
        <w:tc>
          <w:tcPr>
            <w:tcW w:w="624" w:type="dxa"/>
            <w:tcBorders>
              <w:right w:val="nil"/>
            </w:tcBorders>
          </w:tcPr>
          <w:p w:rsidR="000A2EA9" w:rsidRDefault="000A2EA9">
            <w:pPr>
              <w:pStyle w:val="ConsPlusNormal"/>
              <w:jc w:val="center"/>
            </w:pPr>
            <w:r>
              <w:t>на ____ год</w:t>
            </w:r>
          </w:p>
        </w:tc>
      </w:tr>
      <w:tr w:rsidR="000A2EA9">
        <w:tc>
          <w:tcPr>
            <w:tcW w:w="1191" w:type="dxa"/>
          </w:tcPr>
          <w:p w:rsidR="000A2EA9" w:rsidRDefault="000A2EA9">
            <w:pPr>
              <w:pStyle w:val="ConsPlusNormal"/>
              <w:jc w:val="center"/>
            </w:pPr>
            <w:r>
              <w:t>1</w:t>
            </w:r>
          </w:p>
        </w:tc>
        <w:tc>
          <w:tcPr>
            <w:tcW w:w="623" w:type="dxa"/>
          </w:tcPr>
          <w:p w:rsidR="000A2EA9" w:rsidRDefault="000A2EA9">
            <w:pPr>
              <w:pStyle w:val="ConsPlusNormal"/>
              <w:jc w:val="center"/>
            </w:pPr>
            <w:r>
              <w:t>2</w:t>
            </w:r>
          </w:p>
        </w:tc>
        <w:tc>
          <w:tcPr>
            <w:tcW w:w="680" w:type="dxa"/>
          </w:tcPr>
          <w:p w:rsidR="000A2EA9" w:rsidRDefault="000A2EA9">
            <w:pPr>
              <w:pStyle w:val="ConsPlusNormal"/>
              <w:jc w:val="center"/>
            </w:pPr>
            <w:r>
              <w:t>3</w:t>
            </w:r>
          </w:p>
        </w:tc>
        <w:tc>
          <w:tcPr>
            <w:tcW w:w="681" w:type="dxa"/>
          </w:tcPr>
          <w:p w:rsidR="000A2EA9" w:rsidRDefault="000A2EA9">
            <w:pPr>
              <w:pStyle w:val="ConsPlusNormal"/>
              <w:jc w:val="center"/>
            </w:pPr>
            <w:r>
              <w:t>4</w:t>
            </w:r>
          </w:p>
        </w:tc>
        <w:tc>
          <w:tcPr>
            <w:tcW w:w="679" w:type="dxa"/>
          </w:tcPr>
          <w:p w:rsidR="000A2EA9" w:rsidRDefault="000A2EA9">
            <w:pPr>
              <w:pStyle w:val="ConsPlusNormal"/>
              <w:jc w:val="center"/>
            </w:pPr>
            <w:r>
              <w:t>5</w:t>
            </w:r>
          </w:p>
        </w:tc>
        <w:tc>
          <w:tcPr>
            <w:tcW w:w="624" w:type="dxa"/>
          </w:tcPr>
          <w:p w:rsidR="000A2EA9" w:rsidRDefault="000A2EA9">
            <w:pPr>
              <w:pStyle w:val="ConsPlusNormal"/>
              <w:jc w:val="center"/>
            </w:pPr>
            <w:r>
              <w:t>6</w:t>
            </w:r>
          </w:p>
        </w:tc>
        <w:tc>
          <w:tcPr>
            <w:tcW w:w="737" w:type="dxa"/>
          </w:tcPr>
          <w:p w:rsidR="000A2EA9" w:rsidRDefault="000A2EA9">
            <w:pPr>
              <w:pStyle w:val="ConsPlusNormal"/>
              <w:jc w:val="center"/>
            </w:pPr>
            <w:r>
              <w:t>7</w:t>
            </w:r>
          </w:p>
        </w:tc>
        <w:tc>
          <w:tcPr>
            <w:tcW w:w="680" w:type="dxa"/>
          </w:tcPr>
          <w:p w:rsidR="000A2EA9" w:rsidRDefault="000A2EA9">
            <w:pPr>
              <w:pStyle w:val="ConsPlusNormal"/>
              <w:jc w:val="center"/>
            </w:pPr>
            <w:r>
              <w:t>8</w:t>
            </w:r>
          </w:p>
        </w:tc>
        <w:tc>
          <w:tcPr>
            <w:tcW w:w="680" w:type="dxa"/>
          </w:tcPr>
          <w:p w:rsidR="000A2EA9" w:rsidRDefault="000A2EA9">
            <w:pPr>
              <w:pStyle w:val="ConsPlusNormal"/>
              <w:jc w:val="center"/>
            </w:pPr>
            <w:r>
              <w:t>9</w:t>
            </w:r>
          </w:p>
        </w:tc>
        <w:tc>
          <w:tcPr>
            <w:tcW w:w="624" w:type="dxa"/>
          </w:tcPr>
          <w:p w:rsidR="000A2EA9" w:rsidRDefault="000A2EA9">
            <w:pPr>
              <w:pStyle w:val="ConsPlusNormal"/>
              <w:jc w:val="center"/>
            </w:pPr>
            <w:r>
              <w:t>10</w:t>
            </w:r>
          </w:p>
        </w:tc>
        <w:tc>
          <w:tcPr>
            <w:tcW w:w="624" w:type="dxa"/>
          </w:tcPr>
          <w:p w:rsidR="000A2EA9" w:rsidRDefault="000A2EA9">
            <w:pPr>
              <w:pStyle w:val="ConsPlusNormal"/>
              <w:jc w:val="center"/>
            </w:pPr>
            <w:r>
              <w:t>11</w:t>
            </w:r>
          </w:p>
        </w:tc>
        <w:tc>
          <w:tcPr>
            <w:tcW w:w="624" w:type="dxa"/>
          </w:tcPr>
          <w:p w:rsidR="000A2EA9" w:rsidRDefault="000A2EA9">
            <w:pPr>
              <w:pStyle w:val="ConsPlusNormal"/>
              <w:jc w:val="center"/>
            </w:pPr>
            <w:r>
              <w:t>12</w:t>
            </w:r>
          </w:p>
        </w:tc>
        <w:tc>
          <w:tcPr>
            <w:tcW w:w="624" w:type="dxa"/>
            <w:tcBorders>
              <w:right w:val="nil"/>
            </w:tcBorders>
          </w:tcPr>
          <w:p w:rsidR="000A2EA9" w:rsidRDefault="000A2EA9">
            <w:pPr>
              <w:pStyle w:val="ConsPlusNormal"/>
              <w:jc w:val="center"/>
            </w:pPr>
            <w:r>
              <w:t>13</w:t>
            </w:r>
          </w:p>
        </w:tc>
      </w:tr>
      <w:tr w:rsidR="000A2EA9">
        <w:tblPrEx>
          <w:tblBorders>
            <w:right w:val="single" w:sz="4" w:space="0" w:color="auto"/>
          </w:tblBorders>
        </w:tblPrEx>
        <w:tc>
          <w:tcPr>
            <w:tcW w:w="1191" w:type="dxa"/>
          </w:tcPr>
          <w:p w:rsidR="000A2EA9" w:rsidRDefault="000A2EA9">
            <w:pPr>
              <w:pStyle w:val="ConsPlusNormal"/>
            </w:pPr>
            <w:r>
              <w:t>Остатки на начало дня</w:t>
            </w:r>
          </w:p>
        </w:tc>
        <w:tc>
          <w:tcPr>
            <w:tcW w:w="623" w:type="dxa"/>
          </w:tcPr>
          <w:p w:rsidR="000A2EA9" w:rsidRDefault="000A2EA9">
            <w:pPr>
              <w:pStyle w:val="ConsPlusNormal"/>
            </w:pPr>
          </w:p>
        </w:tc>
        <w:tc>
          <w:tcPr>
            <w:tcW w:w="680" w:type="dxa"/>
          </w:tcPr>
          <w:p w:rsidR="000A2EA9" w:rsidRDefault="000A2EA9">
            <w:pPr>
              <w:pStyle w:val="ConsPlusNormal"/>
            </w:pPr>
          </w:p>
        </w:tc>
        <w:tc>
          <w:tcPr>
            <w:tcW w:w="681" w:type="dxa"/>
          </w:tcPr>
          <w:p w:rsidR="000A2EA9" w:rsidRDefault="000A2EA9">
            <w:pPr>
              <w:pStyle w:val="ConsPlusNormal"/>
            </w:pPr>
          </w:p>
        </w:tc>
        <w:tc>
          <w:tcPr>
            <w:tcW w:w="679" w:type="dxa"/>
          </w:tcPr>
          <w:p w:rsidR="000A2EA9" w:rsidRDefault="000A2EA9">
            <w:pPr>
              <w:pStyle w:val="ConsPlusNormal"/>
            </w:pPr>
          </w:p>
        </w:tc>
        <w:tc>
          <w:tcPr>
            <w:tcW w:w="624" w:type="dxa"/>
          </w:tcPr>
          <w:p w:rsidR="000A2EA9" w:rsidRDefault="000A2EA9">
            <w:pPr>
              <w:pStyle w:val="ConsPlusNormal"/>
            </w:pPr>
          </w:p>
        </w:tc>
        <w:tc>
          <w:tcPr>
            <w:tcW w:w="737"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24" w:type="dxa"/>
          </w:tcPr>
          <w:p w:rsidR="000A2EA9" w:rsidRDefault="000A2EA9">
            <w:pPr>
              <w:pStyle w:val="ConsPlusNormal"/>
            </w:pPr>
          </w:p>
        </w:tc>
        <w:tc>
          <w:tcPr>
            <w:tcW w:w="624" w:type="dxa"/>
          </w:tcPr>
          <w:p w:rsidR="000A2EA9" w:rsidRDefault="000A2EA9">
            <w:pPr>
              <w:pStyle w:val="ConsPlusNormal"/>
            </w:pPr>
          </w:p>
        </w:tc>
        <w:tc>
          <w:tcPr>
            <w:tcW w:w="624" w:type="dxa"/>
          </w:tcPr>
          <w:p w:rsidR="000A2EA9" w:rsidRDefault="000A2EA9">
            <w:pPr>
              <w:pStyle w:val="ConsPlusNormal"/>
            </w:pPr>
          </w:p>
        </w:tc>
        <w:tc>
          <w:tcPr>
            <w:tcW w:w="624" w:type="dxa"/>
          </w:tcPr>
          <w:p w:rsidR="000A2EA9" w:rsidRDefault="000A2EA9">
            <w:pPr>
              <w:pStyle w:val="ConsPlusNormal"/>
            </w:pPr>
          </w:p>
        </w:tc>
      </w:tr>
      <w:tr w:rsidR="000A2EA9">
        <w:tblPrEx>
          <w:tblBorders>
            <w:right w:val="single" w:sz="4" w:space="0" w:color="auto"/>
          </w:tblBorders>
        </w:tblPrEx>
        <w:tc>
          <w:tcPr>
            <w:tcW w:w="1191" w:type="dxa"/>
          </w:tcPr>
          <w:p w:rsidR="000A2EA9" w:rsidRDefault="000A2EA9">
            <w:pPr>
              <w:pStyle w:val="ConsPlusNormal"/>
            </w:pPr>
            <w:r>
              <w:t>Остатки на конец дня</w:t>
            </w:r>
          </w:p>
        </w:tc>
        <w:tc>
          <w:tcPr>
            <w:tcW w:w="623" w:type="dxa"/>
          </w:tcPr>
          <w:p w:rsidR="000A2EA9" w:rsidRDefault="000A2EA9">
            <w:pPr>
              <w:pStyle w:val="ConsPlusNormal"/>
            </w:pPr>
          </w:p>
        </w:tc>
        <w:tc>
          <w:tcPr>
            <w:tcW w:w="680" w:type="dxa"/>
          </w:tcPr>
          <w:p w:rsidR="000A2EA9" w:rsidRDefault="000A2EA9">
            <w:pPr>
              <w:pStyle w:val="ConsPlusNormal"/>
            </w:pPr>
          </w:p>
        </w:tc>
        <w:tc>
          <w:tcPr>
            <w:tcW w:w="681" w:type="dxa"/>
          </w:tcPr>
          <w:p w:rsidR="000A2EA9" w:rsidRDefault="000A2EA9">
            <w:pPr>
              <w:pStyle w:val="ConsPlusNormal"/>
            </w:pPr>
          </w:p>
        </w:tc>
        <w:tc>
          <w:tcPr>
            <w:tcW w:w="679" w:type="dxa"/>
          </w:tcPr>
          <w:p w:rsidR="000A2EA9" w:rsidRDefault="000A2EA9">
            <w:pPr>
              <w:pStyle w:val="ConsPlusNormal"/>
            </w:pPr>
          </w:p>
        </w:tc>
        <w:tc>
          <w:tcPr>
            <w:tcW w:w="624" w:type="dxa"/>
          </w:tcPr>
          <w:p w:rsidR="000A2EA9" w:rsidRDefault="000A2EA9">
            <w:pPr>
              <w:pStyle w:val="ConsPlusNormal"/>
            </w:pPr>
          </w:p>
        </w:tc>
        <w:tc>
          <w:tcPr>
            <w:tcW w:w="737"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24" w:type="dxa"/>
          </w:tcPr>
          <w:p w:rsidR="000A2EA9" w:rsidRDefault="000A2EA9">
            <w:pPr>
              <w:pStyle w:val="ConsPlusNormal"/>
            </w:pPr>
          </w:p>
        </w:tc>
        <w:tc>
          <w:tcPr>
            <w:tcW w:w="624" w:type="dxa"/>
          </w:tcPr>
          <w:p w:rsidR="000A2EA9" w:rsidRDefault="000A2EA9">
            <w:pPr>
              <w:pStyle w:val="ConsPlusNormal"/>
            </w:pPr>
          </w:p>
        </w:tc>
        <w:tc>
          <w:tcPr>
            <w:tcW w:w="624" w:type="dxa"/>
          </w:tcPr>
          <w:p w:rsidR="000A2EA9" w:rsidRDefault="000A2EA9">
            <w:pPr>
              <w:pStyle w:val="ConsPlusNormal"/>
            </w:pPr>
          </w:p>
        </w:tc>
        <w:tc>
          <w:tcPr>
            <w:tcW w:w="624"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1.2. Доведенные бюджетные данные</w:t>
      </w:r>
    </w:p>
    <w:p w:rsidR="000A2EA9" w:rsidRDefault="000A2EA9">
      <w:pPr>
        <w:pStyle w:val="ConsPlusNonformat"/>
        <w:jc w:val="both"/>
      </w:pPr>
    </w:p>
    <w:p w:rsidR="000A2EA9" w:rsidRDefault="000A2EA9">
      <w:pPr>
        <w:pStyle w:val="ConsPlusNonformat"/>
        <w:jc w:val="both"/>
      </w:pPr>
      <w:r>
        <w:t xml:space="preserve">                          1.2.1. Бюджетные данные</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077"/>
        <w:gridCol w:w="737"/>
        <w:gridCol w:w="737"/>
        <w:gridCol w:w="794"/>
        <w:gridCol w:w="624"/>
        <w:gridCol w:w="680"/>
        <w:gridCol w:w="680"/>
        <w:gridCol w:w="680"/>
        <w:gridCol w:w="680"/>
        <w:gridCol w:w="624"/>
        <w:gridCol w:w="624"/>
        <w:gridCol w:w="624"/>
        <w:gridCol w:w="624"/>
      </w:tblGrid>
      <w:tr w:rsidR="000A2EA9">
        <w:tc>
          <w:tcPr>
            <w:tcW w:w="1531" w:type="dxa"/>
            <w:gridSpan w:val="2"/>
            <w:vMerge w:val="restart"/>
          </w:tcPr>
          <w:p w:rsidR="000A2EA9" w:rsidRDefault="000A2EA9">
            <w:pPr>
              <w:pStyle w:val="ConsPlusNormal"/>
              <w:jc w:val="center"/>
            </w:pPr>
            <w:r>
              <w:lastRenderedPageBreak/>
              <w:t>Документ</w:t>
            </w:r>
          </w:p>
        </w:tc>
        <w:tc>
          <w:tcPr>
            <w:tcW w:w="1077" w:type="dxa"/>
            <w:vMerge w:val="restart"/>
          </w:tcPr>
          <w:p w:rsidR="000A2EA9" w:rsidRDefault="000A2EA9">
            <w:pPr>
              <w:pStyle w:val="ConsPlusNormal"/>
              <w:jc w:val="center"/>
            </w:pPr>
            <w:r>
              <w:t>Код объекта капитальных вложений (мероприятия по информатизации)</w:t>
            </w:r>
          </w:p>
        </w:tc>
        <w:tc>
          <w:tcPr>
            <w:tcW w:w="2892" w:type="dxa"/>
            <w:gridSpan w:val="4"/>
          </w:tcPr>
          <w:p w:rsidR="000A2EA9" w:rsidRDefault="000A2EA9">
            <w:pPr>
              <w:pStyle w:val="ConsPlusNormal"/>
              <w:jc w:val="center"/>
            </w:pPr>
            <w:r>
              <w:t>Бюджетные ассигнования</w:t>
            </w:r>
          </w:p>
        </w:tc>
        <w:tc>
          <w:tcPr>
            <w:tcW w:w="2720" w:type="dxa"/>
            <w:gridSpan w:val="4"/>
          </w:tcPr>
          <w:p w:rsidR="000A2EA9" w:rsidRDefault="000A2EA9">
            <w:pPr>
              <w:pStyle w:val="ConsPlusNormal"/>
              <w:jc w:val="center"/>
            </w:pPr>
            <w:r>
              <w:t>Лимиты бюджетных обязательств</w:t>
            </w:r>
          </w:p>
        </w:tc>
        <w:tc>
          <w:tcPr>
            <w:tcW w:w="2496" w:type="dxa"/>
            <w:gridSpan w:val="4"/>
            <w:tcBorders>
              <w:right w:val="nil"/>
            </w:tcBorders>
          </w:tcPr>
          <w:p w:rsidR="000A2EA9" w:rsidRDefault="000A2EA9">
            <w:pPr>
              <w:pStyle w:val="ConsPlusNormal"/>
              <w:jc w:val="center"/>
            </w:pPr>
            <w:r>
              <w:t>Предельные объемы финансирования</w:t>
            </w:r>
          </w:p>
        </w:tc>
      </w:tr>
      <w:tr w:rsidR="000A2EA9">
        <w:tc>
          <w:tcPr>
            <w:tcW w:w="1531" w:type="dxa"/>
            <w:gridSpan w:val="2"/>
            <w:vMerge/>
          </w:tcPr>
          <w:p w:rsidR="000A2EA9" w:rsidRDefault="000A2EA9">
            <w:pPr>
              <w:pStyle w:val="ConsPlusNormal"/>
            </w:pPr>
          </w:p>
        </w:tc>
        <w:tc>
          <w:tcPr>
            <w:tcW w:w="1077" w:type="dxa"/>
            <w:vMerge/>
          </w:tcPr>
          <w:p w:rsidR="000A2EA9" w:rsidRDefault="000A2EA9">
            <w:pPr>
              <w:pStyle w:val="ConsPlusNormal"/>
            </w:pPr>
          </w:p>
        </w:tc>
        <w:tc>
          <w:tcPr>
            <w:tcW w:w="737" w:type="dxa"/>
            <w:vMerge w:val="restart"/>
          </w:tcPr>
          <w:p w:rsidR="000A2EA9" w:rsidRDefault="000A2EA9">
            <w:pPr>
              <w:pStyle w:val="ConsPlusNormal"/>
              <w:jc w:val="center"/>
            </w:pPr>
            <w:r>
              <w:t>на ____ год</w:t>
            </w:r>
          </w:p>
        </w:tc>
        <w:tc>
          <w:tcPr>
            <w:tcW w:w="737" w:type="dxa"/>
            <w:vMerge w:val="restart"/>
          </w:tcPr>
          <w:p w:rsidR="000A2EA9" w:rsidRDefault="000A2EA9">
            <w:pPr>
              <w:pStyle w:val="ConsPlusNormal"/>
              <w:jc w:val="center"/>
            </w:pPr>
            <w:r>
              <w:t>на ____ год</w:t>
            </w:r>
          </w:p>
        </w:tc>
        <w:tc>
          <w:tcPr>
            <w:tcW w:w="794" w:type="dxa"/>
            <w:vMerge w:val="restart"/>
          </w:tcPr>
          <w:p w:rsidR="000A2EA9" w:rsidRDefault="000A2EA9">
            <w:pPr>
              <w:pStyle w:val="ConsPlusNormal"/>
              <w:jc w:val="center"/>
            </w:pPr>
            <w:r>
              <w:t>на ____ год</w:t>
            </w:r>
          </w:p>
        </w:tc>
        <w:tc>
          <w:tcPr>
            <w:tcW w:w="624" w:type="dxa"/>
            <w:vMerge w:val="restart"/>
          </w:tcPr>
          <w:p w:rsidR="000A2EA9" w:rsidRDefault="000A2EA9">
            <w:pPr>
              <w:pStyle w:val="ConsPlusNormal"/>
              <w:jc w:val="center"/>
            </w:pPr>
            <w:r>
              <w:t>на ____ год</w:t>
            </w:r>
          </w:p>
        </w:tc>
        <w:tc>
          <w:tcPr>
            <w:tcW w:w="680" w:type="dxa"/>
            <w:vMerge w:val="restart"/>
          </w:tcPr>
          <w:p w:rsidR="000A2EA9" w:rsidRDefault="000A2EA9">
            <w:pPr>
              <w:pStyle w:val="ConsPlusNormal"/>
              <w:jc w:val="center"/>
            </w:pPr>
            <w:r>
              <w:t>на ____ год</w:t>
            </w:r>
          </w:p>
        </w:tc>
        <w:tc>
          <w:tcPr>
            <w:tcW w:w="680" w:type="dxa"/>
            <w:vMerge w:val="restart"/>
          </w:tcPr>
          <w:p w:rsidR="000A2EA9" w:rsidRDefault="000A2EA9">
            <w:pPr>
              <w:pStyle w:val="ConsPlusNormal"/>
              <w:jc w:val="center"/>
            </w:pPr>
            <w:r>
              <w:t>на ____ год</w:t>
            </w:r>
          </w:p>
        </w:tc>
        <w:tc>
          <w:tcPr>
            <w:tcW w:w="680" w:type="dxa"/>
            <w:vMerge w:val="restart"/>
          </w:tcPr>
          <w:p w:rsidR="000A2EA9" w:rsidRDefault="000A2EA9">
            <w:pPr>
              <w:pStyle w:val="ConsPlusNormal"/>
              <w:jc w:val="center"/>
            </w:pPr>
            <w:r>
              <w:t>на ____ год</w:t>
            </w:r>
          </w:p>
        </w:tc>
        <w:tc>
          <w:tcPr>
            <w:tcW w:w="680" w:type="dxa"/>
            <w:vMerge w:val="restart"/>
          </w:tcPr>
          <w:p w:rsidR="000A2EA9" w:rsidRDefault="000A2EA9">
            <w:pPr>
              <w:pStyle w:val="ConsPlusNormal"/>
              <w:jc w:val="center"/>
            </w:pPr>
            <w:r>
              <w:t>на ____ год</w:t>
            </w:r>
          </w:p>
        </w:tc>
        <w:tc>
          <w:tcPr>
            <w:tcW w:w="1248" w:type="dxa"/>
            <w:gridSpan w:val="2"/>
          </w:tcPr>
          <w:p w:rsidR="000A2EA9" w:rsidRDefault="000A2EA9">
            <w:pPr>
              <w:pStyle w:val="ConsPlusNormal"/>
              <w:jc w:val="center"/>
            </w:pPr>
            <w:r>
              <w:t>всего</w:t>
            </w:r>
          </w:p>
        </w:tc>
        <w:tc>
          <w:tcPr>
            <w:tcW w:w="1248" w:type="dxa"/>
            <w:gridSpan w:val="2"/>
            <w:tcBorders>
              <w:right w:val="nil"/>
            </w:tcBorders>
          </w:tcPr>
          <w:p w:rsidR="000A2EA9" w:rsidRDefault="000A2EA9">
            <w:pPr>
              <w:pStyle w:val="ConsPlusNormal"/>
              <w:jc w:val="center"/>
            </w:pPr>
            <w:r>
              <w:t>из них с отложенной датой ввода в действие</w:t>
            </w:r>
          </w:p>
        </w:tc>
      </w:tr>
      <w:tr w:rsidR="000A2EA9">
        <w:tc>
          <w:tcPr>
            <w:tcW w:w="794" w:type="dxa"/>
          </w:tcPr>
          <w:p w:rsidR="000A2EA9" w:rsidRDefault="000A2EA9">
            <w:pPr>
              <w:pStyle w:val="ConsPlusNormal"/>
              <w:jc w:val="center"/>
            </w:pPr>
            <w:r>
              <w:t>номер</w:t>
            </w:r>
          </w:p>
        </w:tc>
        <w:tc>
          <w:tcPr>
            <w:tcW w:w="737" w:type="dxa"/>
          </w:tcPr>
          <w:p w:rsidR="000A2EA9" w:rsidRDefault="000A2EA9">
            <w:pPr>
              <w:pStyle w:val="ConsPlusNormal"/>
              <w:jc w:val="center"/>
            </w:pPr>
            <w:r>
              <w:t>дата</w:t>
            </w:r>
          </w:p>
        </w:tc>
        <w:tc>
          <w:tcPr>
            <w:tcW w:w="1077" w:type="dxa"/>
            <w:vMerge/>
          </w:tcPr>
          <w:p w:rsidR="000A2EA9" w:rsidRDefault="000A2EA9">
            <w:pPr>
              <w:pStyle w:val="ConsPlusNormal"/>
            </w:pPr>
          </w:p>
        </w:tc>
        <w:tc>
          <w:tcPr>
            <w:tcW w:w="737" w:type="dxa"/>
            <w:vMerge/>
          </w:tcPr>
          <w:p w:rsidR="000A2EA9" w:rsidRDefault="000A2EA9">
            <w:pPr>
              <w:pStyle w:val="ConsPlusNormal"/>
            </w:pPr>
          </w:p>
        </w:tc>
        <w:tc>
          <w:tcPr>
            <w:tcW w:w="737" w:type="dxa"/>
            <w:vMerge/>
          </w:tcPr>
          <w:p w:rsidR="000A2EA9" w:rsidRDefault="000A2EA9">
            <w:pPr>
              <w:pStyle w:val="ConsPlusNormal"/>
            </w:pPr>
          </w:p>
        </w:tc>
        <w:tc>
          <w:tcPr>
            <w:tcW w:w="794" w:type="dxa"/>
            <w:vMerge/>
          </w:tcPr>
          <w:p w:rsidR="000A2EA9" w:rsidRDefault="000A2EA9">
            <w:pPr>
              <w:pStyle w:val="ConsPlusNormal"/>
            </w:pPr>
          </w:p>
        </w:tc>
        <w:tc>
          <w:tcPr>
            <w:tcW w:w="624" w:type="dxa"/>
            <w:vMerge/>
          </w:tcPr>
          <w:p w:rsidR="000A2EA9" w:rsidRDefault="000A2EA9">
            <w:pPr>
              <w:pStyle w:val="ConsPlusNormal"/>
            </w:pPr>
          </w:p>
        </w:tc>
        <w:tc>
          <w:tcPr>
            <w:tcW w:w="680" w:type="dxa"/>
            <w:vMerge/>
          </w:tcPr>
          <w:p w:rsidR="000A2EA9" w:rsidRDefault="000A2EA9">
            <w:pPr>
              <w:pStyle w:val="ConsPlusNormal"/>
            </w:pPr>
          </w:p>
        </w:tc>
        <w:tc>
          <w:tcPr>
            <w:tcW w:w="680" w:type="dxa"/>
            <w:vMerge/>
          </w:tcPr>
          <w:p w:rsidR="000A2EA9" w:rsidRDefault="000A2EA9">
            <w:pPr>
              <w:pStyle w:val="ConsPlusNormal"/>
            </w:pPr>
          </w:p>
        </w:tc>
        <w:tc>
          <w:tcPr>
            <w:tcW w:w="680" w:type="dxa"/>
            <w:vMerge/>
          </w:tcPr>
          <w:p w:rsidR="000A2EA9" w:rsidRDefault="000A2EA9">
            <w:pPr>
              <w:pStyle w:val="ConsPlusNormal"/>
            </w:pPr>
          </w:p>
        </w:tc>
        <w:tc>
          <w:tcPr>
            <w:tcW w:w="680" w:type="dxa"/>
            <w:vMerge/>
          </w:tcPr>
          <w:p w:rsidR="000A2EA9" w:rsidRDefault="000A2EA9">
            <w:pPr>
              <w:pStyle w:val="ConsPlusNormal"/>
            </w:pPr>
          </w:p>
        </w:tc>
        <w:tc>
          <w:tcPr>
            <w:tcW w:w="624" w:type="dxa"/>
          </w:tcPr>
          <w:p w:rsidR="000A2EA9" w:rsidRDefault="000A2EA9">
            <w:pPr>
              <w:pStyle w:val="ConsPlusNormal"/>
              <w:jc w:val="center"/>
            </w:pPr>
            <w:r>
              <w:t>на ____ год</w:t>
            </w:r>
          </w:p>
        </w:tc>
        <w:tc>
          <w:tcPr>
            <w:tcW w:w="624" w:type="dxa"/>
          </w:tcPr>
          <w:p w:rsidR="000A2EA9" w:rsidRDefault="000A2EA9">
            <w:pPr>
              <w:pStyle w:val="ConsPlusNormal"/>
              <w:jc w:val="center"/>
            </w:pPr>
            <w:r>
              <w:t>на ____ год</w:t>
            </w:r>
          </w:p>
        </w:tc>
        <w:tc>
          <w:tcPr>
            <w:tcW w:w="624" w:type="dxa"/>
          </w:tcPr>
          <w:p w:rsidR="000A2EA9" w:rsidRDefault="000A2EA9">
            <w:pPr>
              <w:pStyle w:val="ConsPlusNormal"/>
              <w:jc w:val="center"/>
            </w:pPr>
            <w:r>
              <w:t>на ____ год</w:t>
            </w:r>
          </w:p>
        </w:tc>
        <w:tc>
          <w:tcPr>
            <w:tcW w:w="624" w:type="dxa"/>
            <w:tcBorders>
              <w:right w:val="nil"/>
            </w:tcBorders>
          </w:tcPr>
          <w:p w:rsidR="000A2EA9" w:rsidRDefault="000A2EA9">
            <w:pPr>
              <w:pStyle w:val="ConsPlusNormal"/>
              <w:jc w:val="center"/>
            </w:pPr>
            <w:r>
              <w:t>на ____ год</w:t>
            </w:r>
          </w:p>
        </w:tc>
      </w:tr>
      <w:tr w:rsidR="000A2EA9">
        <w:tc>
          <w:tcPr>
            <w:tcW w:w="794" w:type="dxa"/>
          </w:tcPr>
          <w:p w:rsidR="000A2EA9" w:rsidRDefault="000A2EA9">
            <w:pPr>
              <w:pStyle w:val="ConsPlusNormal"/>
              <w:jc w:val="center"/>
            </w:pPr>
            <w:r>
              <w:t>1</w:t>
            </w:r>
          </w:p>
        </w:tc>
        <w:tc>
          <w:tcPr>
            <w:tcW w:w="737" w:type="dxa"/>
          </w:tcPr>
          <w:p w:rsidR="000A2EA9" w:rsidRDefault="000A2EA9">
            <w:pPr>
              <w:pStyle w:val="ConsPlusNormal"/>
              <w:jc w:val="center"/>
            </w:pPr>
            <w:r>
              <w:t>2</w:t>
            </w:r>
          </w:p>
        </w:tc>
        <w:tc>
          <w:tcPr>
            <w:tcW w:w="1077" w:type="dxa"/>
          </w:tcPr>
          <w:p w:rsidR="000A2EA9" w:rsidRDefault="000A2EA9">
            <w:pPr>
              <w:pStyle w:val="ConsPlusNormal"/>
              <w:jc w:val="center"/>
            </w:pPr>
            <w:r>
              <w:t>3</w:t>
            </w:r>
          </w:p>
        </w:tc>
        <w:tc>
          <w:tcPr>
            <w:tcW w:w="737" w:type="dxa"/>
          </w:tcPr>
          <w:p w:rsidR="000A2EA9" w:rsidRDefault="000A2EA9">
            <w:pPr>
              <w:pStyle w:val="ConsPlusNormal"/>
              <w:jc w:val="center"/>
            </w:pPr>
            <w:r>
              <w:t>4</w:t>
            </w:r>
          </w:p>
        </w:tc>
        <w:tc>
          <w:tcPr>
            <w:tcW w:w="737" w:type="dxa"/>
          </w:tcPr>
          <w:p w:rsidR="000A2EA9" w:rsidRDefault="000A2EA9">
            <w:pPr>
              <w:pStyle w:val="ConsPlusNormal"/>
              <w:jc w:val="center"/>
            </w:pPr>
            <w:r>
              <w:t>5</w:t>
            </w:r>
          </w:p>
        </w:tc>
        <w:tc>
          <w:tcPr>
            <w:tcW w:w="794" w:type="dxa"/>
          </w:tcPr>
          <w:p w:rsidR="000A2EA9" w:rsidRDefault="000A2EA9">
            <w:pPr>
              <w:pStyle w:val="ConsPlusNormal"/>
              <w:jc w:val="center"/>
            </w:pPr>
            <w:r>
              <w:t>6</w:t>
            </w:r>
          </w:p>
        </w:tc>
        <w:tc>
          <w:tcPr>
            <w:tcW w:w="624" w:type="dxa"/>
          </w:tcPr>
          <w:p w:rsidR="000A2EA9" w:rsidRDefault="000A2EA9">
            <w:pPr>
              <w:pStyle w:val="ConsPlusNormal"/>
              <w:jc w:val="center"/>
            </w:pPr>
            <w:r>
              <w:t>7</w:t>
            </w:r>
          </w:p>
        </w:tc>
        <w:tc>
          <w:tcPr>
            <w:tcW w:w="680" w:type="dxa"/>
          </w:tcPr>
          <w:p w:rsidR="000A2EA9" w:rsidRDefault="000A2EA9">
            <w:pPr>
              <w:pStyle w:val="ConsPlusNormal"/>
              <w:jc w:val="center"/>
            </w:pPr>
            <w:r>
              <w:t>8</w:t>
            </w:r>
          </w:p>
        </w:tc>
        <w:tc>
          <w:tcPr>
            <w:tcW w:w="680" w:type="dxa"/>
          </w:tcPr>
          <w:p w:rsidR="000A2EA9" w:rsidRDefault="000A2EA9">
            <w:pPr>
              <w:pStyle w:val="ConsPlusNormal"/>
              <w:jc w:val="center"/>
            </w:pPr>
            <w:r>
              <w:t>9</w:t>
            </w:r>
          </w:p>
        </w:tc>
        <w:tc>
          <w:tcPr>
            <w:tcW w:w="680" w:type="dxa"/>
          </w:tcPr>
          <w:p w:rsidR="000A2EA9" w:rsidRDefault="000A2EA9">
            <w:pPr>
              <w:pStyle w:val="ConsPlusNormal"/>
              <w:jc w:val="center"/>
            </w:pPr>
            <w:r>
              <w:t>10</w:t>
            </w:r>
          </w:p>
        </w:tc>
        <w:tc>
          <w:tcPr>
            <w:tcW w:w="680" w:type="dxa"/>
          </w:tcPr>
          <w:p w:rsidR="000A2EA9" w:rsidRDefault="000A2EA9">
            <w:pPr>
              <w:pStyle w:val="ConsPlusNormal"/>
              <w:jc w:val="center"/>
            </w:pPr>
            <w:r>
              <w:t>11</w:t>
            </w:r>
          </w:p>
        </w:tc>
        <w:tc>
          <w:tcPr>
            <w:tcW w:w="624" w:type="dxa"/>
          </w:tcPr>
          <w:p w:rsidR="000A2EA9" w:rsidRDefault="000A2EA9">
            <w:pPr>
              <w:pStyle w:val="ConsPlusNormal"/>
              <w:jc w:val="center"/>
            </w:pPr>
            <w:r>
              <w:t>12</w:t>
            </w:r>
          </w:p>
        </w:tc>
        <w:tc>
          <w:tcPr>
            <w:tcW w:w="624" w:type="dxa"/>
          </w:tcPr>
          <w:p w:rsidR="000A2EA9" w:rsidRDefault="000A2EA9">
            <w:pPr>
              <w:pStyle w:val="ConsPlusNormal"/>
              <w:jc w:val="center"/>
            </w:pPr>
            <w:r>
              <w:t>13</w:t>
            </w:r>
          </w:p>
        </w:tc>
        <w:tc>
          <w:tcPr>
            <w:tcW w:w="624" w:type="dxa"/>
          </w:tcPr>
          <w:p w:rsidR="000A2EA9" w:rsidRDefault="000A2EA9">
            <w:pPr>
              <w:pStyle w:val="ConsPlusNormal"/>
              <w:jc w:val="center"/>
            </w:pPr>
            <w:r>
              <w:t>14</w:t>
            </w:r>
          </w:p>
        </w:tc>
        <w:tc>
          <w:tcPr>
            <w:tcW w:w="624" w:type="dxa"/>
            <w:tcBorders>
              <w:right w:val="nil"/>
            </w:tcBorders>
          </w:tcPr>
          <w:p w:rsidR="000A2EA9" w:rsidRDefault="000A2EA9">
            <w:pPr>
              <w:pStyle w:val="ConsPlusNormal"/>
              <w:jc w:val="center"/>
            </w:pPr>
            <w:r>
              <w:t>15</w:t>
            </w:r>
          </w:p>
        </w:tc>
      </w:tr>
      <w:tr w:rsidR="000A2EA9">
        <w:tblPrEx>
          <w:tblBorders>
            <w:right w:val="single" w:sz="4" w:space="0" w:color="auto"/>
          </w:tblBorders>
        </w:tblPrEx>
        <w:tc>
          <w:tcPr>
            <w:tcW w:w="794" w:type="dxa"/>
          </w:tcPr>
          <w:p w:rsidR="000A2EA9" w:rsidRDefault="000A2EA9">
            <w:pPr>
              <w:pStyle w:val="ConsPlusNormal"/>
            </w:pPr>
          </w:p>
        </w:tc>
        <w:tc>
          <w:tcPr>
            <w:tcW w:w="737" w:type="dxa"/>
          </w:tcPr>
          <w:p w:rsidR="000A2EA9" w:rsidRDefault="000A2EA9">
            <w:pPr>
              <w:pStyle w:val="ConsPlusNormal"/>
            </w:pPr>
          </w:p>
        </w:tc>
        <w:tc>
          <w:tcPr>
            <w:tcW w:w="1077"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624"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24" w:type="dxa"/>
          </w:tcPr>
          <w:p w:rsidR="000A2EA9" w:rsidRDefault="000A2EA9">
            <w:pPr>
              <w:pStyle w:val="ConsPlusNormal"/>
            </w:pPr>
          </w:p>
        </w:tc>
        <w:tc>
          <w:tcPr>
            <w:tcW w:w="624" w:type="dxa"/>
          </w:tcPr>
          <w:p w:rsidR="000A2EA9" w:rsidRDefault="000A2EA9">
            <w:pPr>
              <w:pStyle w:val="ConsPlusNormal"/>
            </w:pPr>
          </w:p>
        </w:tc>
        <w:tc>
          <w:tcPr>
            <w:tcW w:w="624" w:type="dxa"/>
          </w:tcPr>
          <w:p w:rsidR="000A2EA9" w:rsidRDefault="000A2EA9">
            <w:pPr>
              <w:pStyle w:val="ConsPlusNormal"/>
            </w:pPr>
          </w:p>
        </w:tc>
        <w:tc>
          <w:tcPr>
            <w:tcW w:w="624" w:type="dxa"/>
          </w:tcPr>
          <w:p w:rsidR="000A2EA9" w:rsidRDefault="000A2EA9">
            <w:pPr>
              <w:pStyle w:val="ConsPlusNormal"/>
            </w:pPr>
          </w:p>
        </w:tc>
      </w:tr>
      <w:tr w:rsidR="000A2EA9">
        <w:tblPrEx>
          <w:tblBorders>
            <w:right w:val="single" w:sz="4" w:space="0" w:color="auto"/>
          </w:tblBorders>
        </w:tblPrEx>
        <w:tc>
          <w:tcPr>
            <w:tcW w:w="794" w:type="dxa"/>
          </w:tcPr>
          <w:p w:rsidR="000A2EA9" w:rsidRDefault="000A2EA9">
            <w:pPr>
              <w:pStyle w:val="ConsPlusNormal"/>
            </w:pPr>
          </w:p>
        </w:tc>
        <w:tc>
          <w:tcPr>
            <w:tcW w:w="737" w:type="dxa"/>
          </w:tcPr>
          <w:p w:rsidR="000A2EA9" w:rsidRDefault="000A2EA9">
            <w:pPr>
              <w:pStyle w:val="ConsPlusNormal"/>
            </w:pPr>
          </w:p>
        </w:tc>
        <w:tc>
          <w:tcPr>
            <w:tcW w:w="1077"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624"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24" w:type="dxa"/>
          </w:tcPr>
          <w:p w:rsidR="000A2EA9" w:rsidRDefault="000A2EA9">
            <w:pPr>
              <w:pStyle w:val="ConsPlusNormal"/>
            </w:pPr>
          </w:p>
        </w:tc>
        <w:tc>
          <w:tcPr>
            <w:tcW w:w="624" w:type="dxa"/>
          </w:tcPr>
          <w:p w:rsidR="000A2EA9" w:rsidRDefault="000A2EA9">
            <w:pPr>
              <w:pStyle w:val="ConsPlusNormal"/>
            </w:pPr>
          </w:p>
        </w:tc>
        <w:tc>
          <w:tcPr>
            <w:tcW w:w="624" w:type="dxa"/>
          </w:tcPr>
          <w:p w:rsidR="000A2EA9" w:rsidRDefault="000A2EA9">
            <w:pPr>
              <w:pStyle w:val="ConsPlusNormal"/>
            </w:pPr>
          </w:p>
        </w:tc>
        <w:tc>
          <w:tcPr>
            <w:tcW w:w="624" w:type="dxa"/>
          </w:tcPr>
          <w:p w:rsidR="000A2EA9" w:rsidRDefault="000A2EA9">
            <w:pPr>
              <w:pStyle w:val="ConsPlusNormal"/>
            </w:pPr>
          </w:p>
        </w:tc>
      </w:tr>
      <w:tr w:rsidR="000A2EA9">
        <w:tblPrEx>
          <w:tblBorders>
            <w:left w:val="nil"/>
            <w:right w:val="single" w:sz="4" w:space="0" w:color="auto"/>
          </w:tblBorders>
        </w:tblPrEx>
        <w:tc>
          <w:tcPr>
            <w:tcW w:w="2608" w:type="dxa"/>
            <w:gridSpan w:val="3"/>
            <w:tcBorders>
              <w:left w:val="nil"/>
              <w:bottom w:val="nil"/>
            </w:tcBorders>
          </w:tcPr>
          <w:p w:rsidR="000A2EA9" w:rsidRDefault="000A2EA9">
            <w:pPr>
              <w:pStyle w:val="ConsPlusNormal"/>
              <w:jc w:val="right"/>
            </w:pPr>
            <w:r>
              <w:t>Итого</w:t>
            </w:r>
          </w:p>
        </w:tc>
        <w:tc>
          <w:tcPr>
            <w:tcW w:w="737"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624"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24" w:type="dxa"/>
          </w:tcPr>
          <w:p w:rsidR="000A2EA9" w:rsidRDefault="000A2EA9">
            <w:pPr>
              <w:pStyle w:val="ConsPlusNormal"/>
            </w:pPr>
          </w:p>
        </w:tc>
        <w:tc>
          <w:tcPr>
            <w:tcW w:w="624" w:type="dxa"/>
          </w:tcPr>
          <w:p w:rsidR="000A2EA9" w:rsidRDefault="000A2EA9">
            <w:pPr>
              <w:pStyle w:val="ConsPlusNormal"/>
            </w:pPr>
          </w:p>
        </w:tc>
        <w:tc>
          <w:tcPr>
            <w:tcW w:w="624" w:type="dxa"/>
          </w:tcPr>
          <w:p w:rsidR="000A2EA9" w:rsidRDefault="000A2EA9">
            <w:pPr>
              <w:pStyle w:val="ConsPlusNormal"/>
            </w:pPr>
          </w:p>
        </w:tc>
        <w:tc>
          <w:tcPr>
            <w:tcW w:w="624" w:type="dxa"/>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0531716, с. 2</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за "__" ___________ 20__ г.</w:t>
      </w:r>
    </w:p>
    <w:p w:rsidR="000A2EA9" w:rsidRDefault="000A2EA9">
      <w:pPr>
        <w:pStyle w:val="ConsPlusNonformat"/>
        <w:jc w:val="both"/>
      </w:pPr>
    </w:p>
    <w:p w:rsidR="000A2EA9" w:rsidRDefault="000A2EA9">
      <w:pPr>
        <w:pStyle w:val="ConsPlusNonformat"/>
        <w:jc w:val="both"/>
      </w:pPr>
      <w:r>
        <w:t xml:space="preserve">      1.2.2. Лимиты бюджетных обязательств в текущем финансовом году</w:t>
      </w:r>
    </w:p>
    <w:p w:rsidR="000A2EA9" w:rsidRDefault="000A2EA9">
      <w:pPr>
        <w:pStyle w:val="ConsPlusNonformat"/>
        <w:jc w:val="both"/>
      </w:pPr>
      <w:r>
        <w:t xml:space="preserve">      на выплаты за счет связанных иностранных кредитов и на выплаты</w:t>
      </w:r>
    </w:p>
    <w:p w:rsidR="000A2EA9" w:rsidRDefault="000A2EA9">
      <w:pPr>
        <w:pStyle w:val="ConsPlusNonformat"/>
        <w:jc w:val="both"/>
      </w:pPr>
      <w:r>
        <w:t xml:space="preserve">                           в иностранной валюте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984"/>
        <w:gridCol w:w="1361"/>
        <w:gridCol w:w="1417"/>
        <w:gridCol w:w="1361"/>
        <w:gridCol w:w="1361"/>
      </w:tblGrid>
      <w:tr w:rsidR="000A2EA9">
        <w:tc>
          <w:tcPr>
            <w:tcW w:w="1587" w:type="dxa"/>
            <w:gridSpan w:val="2"/>
          </w:tcPr>
          <w:p w:rsidR="000A2EA9" w:rsidRDefault="000A2EA9">
            <w:pPr>
              <w:pStyle w:val="ConsPlusNormal"/>
              <w:jc w:val="center"/>
            </w:pPr>
            <w:r>
              <w:t>Документ</w:t>
            </w:r>
          </w:p>
        </w:tc>
        <w:tc>
          <w:tcPr>
            <w:tcW w:w="1984" w:type="dxa"/>
            <w:vMerge w:val="restart"/>
          </w:tcPr>
          <w:p w:rsidR="000A2EA9" w:rsidRDefault="000A2EA9">
            <w:pPr>
              <w:pStyle w:val="ConsPlusNormal"/>
              <w:jc w:val="center"/>
            </w:pPr>
            <w:r>
              <w:t>Код объекта капитальных вложений (мероприятия по информатизации)</w:t>
            </w:r>
          </w:p>
        </w:tc>
        <w:tc>
          <w:tcPr>
            <w:tcW w:w="2778" w:type="dxa"/>
            <w:gridSpan w:val="2"/>
          </w:tcPr>
          <w:p w:rsidR="000A2EA9" w:rsidRDefault="000A2EA9">
            <w:pPr>
              <w:pStyle w:val="ConsPlusNormal"/>
              <w:jc w:val="center"/>
            </w:pPr>
            <w:r>
              <w:t>Сумма за счет связанных кредитов</w:t>
            </w:r>
          </w:p>
        </w:tc>
        <w:tc>
          <w:tcPr>
            <w:tcW w:w="2722" w:type="dxa"/>
            <w:gridSpan w:val="2"/>
          </w:tcPr>
          <w:p w:rsidR="000A2EA9" w:rsidRDefault="000A2EA9">
            <w:pPr>
              <w:pStyle w:val="ConsPlusNormal"/>
              <w:jc w:val="center"/>
            </w:pPr>
            <w:r>
              <w:t>Сумма на выплаты в иностранной валюте</w:t>
            </w:r>
          </w:p>
          <w:p w:rsidR="000A2EA9" w:rsidRDefault="000A2EA9">
            <w:pPr>
              <w:pStyle w:val="ConsPlusNormal"/>
              <w:jc w:val="center"/>
            </w:pPr>
            <w:r>
              <w:t>(в рублевом эквиваленте)</w:t>
            </w:r>
          </w:p>
        </w:tc>
      </w:tr>
      <w:tr w:rsidR="000A2EA9">
        <w:tc>
          <w:tcPr>
            <w:tcW w:w="850" w:type="dxa"/>
          </w:tcPr>
          <w:p w:rsidR="000A2EA9" w:rsidRDefault="000A2EA9">
            <w:pPr>
              <w:pStyle w:val="ConsPlusNormal"/>
              <w:jc w:val="center"/>
            </w:pPr>
            <w:r>
              <w:t>номер</w:t>
            </w:r>
          </w:p>
        </w:tc>
        <w:tc>
          <w:tcPr>
            <w:tcW w:w="737" w:type="dxa"/>
          </w:tcPr>
          <w:p w:rsidR="000A2EA9" w:rsidRDefault="000A2EA9">
            <w:pPr>
              <w:pStyle w:val="ConsPlusNormal"/>
              <w:jc w:val="center"/>
            </w:pPr>
            <w:r>
              <w:t>дата</w:t>
            </w:r>
          </w:p>
        </w:tc>
        <w:tc>
          <w:tcPr>
            <w:tcW w:w="1984" w:type="dxa"/>
            <w:vMerge/>
          </w:tcPr>
          <w:p w:rsidR="000A2EA9" w:rsidRDefault="000A2EA9">
            <w:pPr>
              <w:pStyle w:val="ConsPlusNormal"/>
            </w:pPr>
          </w:p>
        </w:tc>
        <w:tc>
          <w:tcPr>
            <w:tcW w:w="1361" w:type="dxa"/>
          </w:tcPr>
          <w:p w:rsidR="000A2EA9" w:rsidRDefault="000A2EA9">
            <w:pPr>
              <w:pStyle w:val="ConsPlusNormal"/>
              <w:jc w:val="center"/>
            </w:pPr>
            <w:r>
              <w:t>на ____ год</w:t>
            </w:r>
          </w:p>
        </w:tc>
        <w:tc>
          <w:tcPr>
            <w:tcW w:w="1417" w:type="dxa"/>
          </w:tcPr>
          <w:p w:rsidR="000A2EA9" w:rsidRDefault="000A2EA9">
            <w:pPr>
              <w:pStyle w:val="ConsPlusNormal"/>
              <w:jc w:val="center"/>
            </w:pPr>
            <w:r>
              <w:t>на ____ год</w:t>
            </w:r>
          </w:p>
        </w:tc>
        <w:tc>
          <w:tcPr>
            <w:tcW w:w="1361" w:type="dxa"/>
          </w:tcPr>
          <w:p w:rsidR="000A2EA9" w:rsidRDefault="000A2EA9">
            <w:pPr>
              <w:pStyle w:val="ConsPlusNormal"/>
              <w:jc w:val="center"/>
            </w:pPr>
            <w:r>
              <w:t>на ____ год</w:t>
            </w:r>
          </w:p>
        </w:tc>
        <w:tc>
          <w:tcPr>
            <w:tcW w:w="1361" w:type="dxa"/>
          </w:tcPr>
          <w:p w:rsidR="000A2EA9" w:rsidRDefault="000A2EA9">
            <w:pPr>
              <w:pStyle w:val="ConsPlusNormal"/>
              <w:jc w:val="center"/>
            </w:pPr>
            <w:r>
              <w:t>на ____ год</w:t>
            </w:r>
          </w:p>
        </w:tc>
      </w:tr>
      <w:tr w:rsidR="000A2EA9">
        <w:tc>
          <w:tcPr>
            <w:tcW w:w="850" w:type="dxa"/>
          </w:tcPr>
          <w:p w:rsidR="000A2EA9" w:rsidRDefault="000A2EA9">
            <w:pPr>
              <w:pStyle w:val="ConsPlusNormal"/>
              <w:jc w:val="center"/>
            </w:pPr>
            <w:r>
              <w:t>1</w:t>
            </w:r>
          </w:p>
        </w:tc>
        <w:tc>
          <w:tcPr>
            <w:tcW w:w="737" w:type="dxa"/>
          </w:tcPr>
          <w:p w:rsidR="000A2EA9" w:rsidRDefault="000A2EA9">
            <w:pPr>
              <w:pStyle w:val="ConsPlusNormal"/>
              <w:jc w:val="center"/>
            </w:pPr>
            <w:r>
              <w:t>2</w:t>
            </w:r>
          </w:p>
        </w:tc>
        <w:tc>
          <w:tcPr>
            <w:tcW w:w="1984" w:type="dxa"/>
          </w:tcPr>
          <w:p w:rsidR="000A2EA9" w:rsidRDefault="000A2EA9">
            <w:pPr>
              <w:pStyle w:val="ConsPlusNormal"/>
              <w:jc w:val="center"/>
            </w:pPr>
            <w:r>
              <w:t>3</w:t>
            </w:r>
          </w:p>
        </w:tc>
        <w:tc>
          <w:tcPr>
            <w:tcW w:w="1361" w:type="dxa"/>
          </w:tcPr>
          <w:p w:rsidR="000A2EA9" w:rsidRDefault="000A2EA9">
            <w:pPr>
              <w:pStyle w:val="ConsPlusNormal"/>
              <w:jc w:val="center"/>
            </w:pPr>
            <w:r>
              <w:t>4</w:t>
            </w:r>
          </w:p>
        </w:tc>
        <w:tc>
          <w:tcPr>
            <w:tcW w:w="1417" w:type="dxa"/>
          </w:tcPr>
          <w:p w:rsidR="000A2EA9" w:rsidRDefault="000A2EA9">
            <w:pPr>
              <w:pStyle w:val="ConsPlusNormal"/>
              <w:jc w:val="center"/>
            </w:pPr>
            <w:r>
              <w:t>5</w:t>
            </w:r>
          </w:p>
        </w:tc>
        <w:tc>
          <w:tcPr>
            <w:tcW w:w="1361" w:type="dxa"/>
          </w:tcPr>
          <w:p w:rsidR="000A2EA9" w:rsidRDefault="000A2EA9">
            <w:pPr>
              <w:pStyle w:val="ConsPlusNormal"/>
              <w:jc w:val="center"/>
            </w:pPr>
            <w:r>
              <w:t>6</w:t>
            </w:r>
          </w:p>
        </w:tc>
        <w:tc>
          <w:tcPr>
            <w:tcW w:w="1361" w:type="dxa"/>
          </w:tcPr>
          <w:p w:rsidR="000A2EA9" w:rsidRDefault="000A2EA9">
            <w:pPr>
              <w:pStyle w:val="ConsPlusNormal"/>
              <w:jc w:val="center"/>
            </w:pPr>
            <w:r>
              <w:t>7</w:t>
            </w:r>
          </w:p>
        </w:tc>
      </w:tr>
      <w:tr w:rsidR="000A2EA9">
        <w:tc>
          <w:tcPr>
            <w:tcW w:w="850" w:type="dxa"/>
          </w:tcPr>
          <w:p w:rsidR="000A2EA9" w:rsidRDefault="000A2EA9">
            <w:pPr>
              <w:pStyle w:val="ConsPlusNormal"/>
            </w:pPr>
          </w:p>
        </w:tc>
        <w:tc>
          <w:tcPr>
            <w:tcW w:w="737" w:type="dxa"/>
          </w:tcPr>
          <w:p w:rsidR="000A2EA9" w:rsidRDefault="000A2EA9">
            <w:pPr>
              <w:pStyle w:val="ConsPlusNormal"/>
            </w:pPr>
          </w:p>
        </w:tc>
        <w:tc>
          <w:tcPr>
            <w:tcW w:w="1984" w:type="dxa"/>
          </w:tcPr>
          <w:p w:rsidR="000A2EA9" w:rsidRDefault="000A2EA9">
            <w:pPr>
              <w:pStyle w:val="ConsPlusNormal"/>
            </w:pPr>
          </w:p>
        </w:tc>
        <w:tc>
          <w:tcPr>
            <w:tcW w:w="1361" w:type="dxa"/>
          </w:tcPr>
          <w:p w:rsidR="000A2EA9" w:rsidRDefault="000A2EA9">
            <w:pPr>
              <w:pStyle w:val="ConsPlusNormal"/>
            </w:pPr>
          </w:p>
        </w:tc>
        <w:tc>
          <w:tcPr>
            <w:tcW w:w="1417" w:type="dxa"/>
          </w:tcPr>
          <w:p w:rsidR="000A2EA9" w:rsidRDefault="000A2EA9">
            <w:pPr>
              <w:pStyle w:val="ConsPlusNormal"/>
            </w:pPr>
          </w:p>
        </w:tc>
        <w:tc>
          <w:tcPr>
            <w:tcW w:w="1361" w:type="dxa"/>
          </w:tcPr>
          <w:p w:rsidR="000A2EA9" w:rsidRDefault="000A2EA9">
            <w:pPr>
              <w:pStyle w:val="ConsPlusNormal"/>
            </w:pPr>
          </w:p>
        </w:tc>
        <w:tc>
          <w:tcPr>
            <w:tcW w:w="1361" w:type="dxa"/>
          </w:tcPr>
          <w:p w:rsidR="000A2EA9" w:rsidRDefault="000A2EA9">
            <w:pPr>
              <w:pStyle w:val="ConsPlusNormal"/>
            </w:pPr>
          </w:p>
        </w:tc>
      </w:tr>
      <w:tr w:rsidR="000A2EA9">
        <w:tc>
          <w:tcPr>
            <w:tcW w:w="850" w:type="dxa"/>
          </w:tcPr>
          <w:p w:rsidR="000A2EA9" w:rsidRDefault="000A2EA9">
            <w:pPr>
              <w:pStyle w:val="ConsPlusNormal"/>
            </w:pPr>
          </w:p>
        </w:tc>
        <w:tc>
          <w:tcPr>
            <w:tcW w:w="737" w:type="dxa"/>
          </w:tcPr>
          <w:p w:rsidR="000A2EA9" w:rsidRDefault="000A2EA9">
            <w:pPr>
              <w:pStyle w:val="ConsPlusNormal"/>
            </w:pPr>
          </w:p>
        </w:tc>
        <w:tc>
          <w:tcPr>
            <w:tcW w:w="1984" w:type="dxa"/>
          </w:tcPr>
          <w:p w:rsidR="000A2EA9" w:rsidRDefault="000A2EA9">
            <w:pPr>
              <w:pStyle w:val="ConsPlusNormal"/>
            </w:pPr>
          </w:p>
        </w:tc>
        <w:tc>
          <w:tcPr>
            <w:tcW w:w="1361" w:type="dxa"/>
          </w:tcPr>
          <w:p w:rsidR="000A2EA9" w:rsidRDefault="000A2EA9">
            <w:pPr>
              <w:pStyle w:val="ConsPlusNormal"/>
            </w:pPr>
          </w:p>
        </w:tc>
        <w:tc>
          <w:tcPr>
            <w:tcW w:w="1417" w:type="dxa"/>
          </w:tcPr>
          <w:p w:rsidR="000A2EA9" w:rsidRDefault="000A2EA9">
            <w:pPr>
              <w:pStyle w:val="ConsPlusNormal"/>
            </w:pPr>
          </w:p>
        </w:tc>
        <w:tc>
          <w:tcPr>
            <w:tcW w:w="1361" w:type="dxa"/>
          </w:tcPr>
          <w:p w:rsidR="000A2EA9" w:rsidRDefault="000A2EA9">
            <w:pPr>
              <w:pStyle w:val="ConsPlusNormal"/>
            </w:pPr>
          </w:p>
        </w:tc>
        <w:tc>
          <w:tcPr>
            <w:tcW w:w="1361" w:type="dxa"/>
          </w:tcPr>
          <w:p w:rsidR="000A2EA9" w:rsidRDefault="000A2EA9">
            <w:pPr>
              <w:pStyle w:val="ConsPlusNormal"/>
            </w:pPr>
          </w:p>
        </w:tc>
      </w:tr>
      <w:tr w:rsidR="000A2EA9">
        <w:tc>
          <w:tcPr>
            <w:tcW w:w="850" w:type="dxa"/>
          </w:tcPr>
          <w:p w:rsidR="000A2EA9" w:rsidRDefault="000A2EA9">
            <w:pPr>
              <w:pStyle w:val="ConsPlusNormal"/>
            </w:pPr>
          </w:p>
        </w:tc>
        <w:tc>
          <w:tcPr>
            <w:tcW w:w="737" w:type="dxa"/>
          </w:tcPr>
          <w:p w:rsidR="000A2EA9" w:rsidRDefault="000A2EA9">
            <w:pPr>
              <w:pStyle w:val="ConsPlusNormal"/>
            </w:pPr>
          </w:p>
        </w:tc>
        <w:tc>
          <w:tcPr>
            <w:tcW w:w="1984" w:type="dxa"/>
          </w:tcPr>
          <w:p w:rsidR="000A2EA9" w:rsidRDefault="000A2EA9">
            <w:pPr>
              <w:pStyle w:val="ConsPlusNormal"/>
            </w:pPr>
          </w:p>
        </w:tc>
        <w:tc>
          <w:tcPr>
            <w:tcW w:w="1361" w:type="dxa"/>
          </w:tcPr>
          <w:p w:rsidR="000A2EA9" w:rsidRDefault="000A2EA9">
            <w:pPr>
              <w:pStyle w:val="ConsPlusNormal"/>
            </w:pPr>
          </w:p>
        </w:tc>
        <w:tc>
          <w:tcPr>
            <w:tcW w:w="1417" w:type="dxa"/>
          </w:tcPr>
          <w:p w:rsidR="000A2EA9" w:rsidRDefault="000A2EA9">
            <w:pPr>
              <w:pStyle w:val="ConsPlusNormal"/>
            </w:pPr>
          </w:p>
        </w:tc>
        <w:tc>
          <w:tcPr>
            <w:tcW w:w="1361" w:type="dxa"/>
          </w:tcPr>
          <w:p w:rsidR="000A2EA9" w:rsidRDefault="000A2EA9">
            <w:pPr>
              <w:pStyle w:val="ConsPlusNormal"/>
            </w:pPr>
          </w:p>
        </w:tc>
        <w:tc>
          <w:tcPr>
            <w:tcW w:w="1361" w:type="dxa"/>
          </w:tcPr>
          <w:p w:rsidR="000A2EA9" w:rsidRDefault="000A2EA9">
            <w:pPr>
              <w:pStyle w:val="ConsPlusNormal"/>
            </w:pPr>
          </w:p>
        </w:tc>
      </w:tr>
      <w:tr w:rsidR="000A2EA9">
        <w:tblPrEx>
          <w:tblBorders>
            <w:left w:val="nil"/>
          </w:tblBorders>
        </w:tblPrEx>
        <w:tc>
          <w:tcPr>
            <w:tcW w:w="3571" w:type="dxa"/>
            <w:gridSpan w:val="3"/>
            <w:tcBorders>
              <w:left w:val="nil"/>
              <w:bottom w:val="nil"/>
            </w:tcBorders>
          </w:tcPr>
          <w:p w:rsidR="000A2EA9" w:rsidRDefault="000A2EA9">
            <w:pPr>
              <w:pStyle w:val="ConsPlusNormal"/>
              <w:jc w:val="right"/>
            </w:pPr>
            <w:r>
              <w:t>Итого</w:t>
            </w:r>
          </w:p>
        </w:tc>
        <w:tc>
          <w:tcPr>
            <w:tcW w:w="1361" w:type="dxa"/>
          </w:tcPr>
          <w:p w:rsidR="000A2EA9" w:rsidRDefault="000A2EA9">
            <w:pPr>
              <w:pStyle w:val="ConsPlusNormal"/>
            </w:pPr>
          </w:p>
        </w:tc>
        <w:tc>
          <w:tcPr>
            <w:tcW w:w="1417" w:type="dxa"/>
          </w:tcPr>
          <w:p w:rsidR="000A2EA9" w:rsidRDefault="000A2EA9">
            <w:pPr>
              <w:pStyle w:val="ConsPlusNormal"/>
            </w:pPr>
          </w:p>
        </w:tc>
        <w:tc>
          <w:tcPr>
            <w:tcW w:w="1361" w:type="dxa"/>
          </w:tcPr>
          <w:p w:rsidR="000A2EA9" w:rsidRDefault="000A2EA9">
            <w:pPr>
              <w:pStyle w:val="ConsPlusNormal"/>
            </w:pPr>
          </w:p>
        </w:tc>
        <w:tc>
          <w:tcPr>
            <w:tcW w:w="136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1.2.3. Предельные объемы финансирования,</w:t>
      </w:r>
    </w:p>
    <w:p w:rsidR="000A2EA9" w:rsidRDefault="000A2EA9">
      <w:pPr>
        <w:pStyle w:val="ConsPlusNonformat"/>
        <w:jc w:val="both"/>
      </w:pPr>
      <w:r>
        <w:t xml:space="preserve">                за исключением выплат в иностранной валюте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3345"/>
        <w:gridCol w:w="3345"/>
      </w:tblGrid>
      <w:tr w:rsidR="000A2EA9">
        <w:tc>
          <w:tcPr>
            <w:tcW w:w="2381" w:type="dxa"/>
            <w:gridSpan w:val="2"/>
          </w:tcPr>
          <w:p w:rsidR="000A2EA9" w:rsidRDefault="000A2EA9">
            <w:pPr>
              <w:pStyle w:val="ConsPlusNormal"/>
              <w:jc w:val="center"/>
            </w:pPr>
            <w:r>
              <w:t>Документ</w:t>
            </w:r>
          </w:p>
        </w:tc>
        <w:tc>
          <w:tcPr>
            <w:tcW w:w="3345" w:type="dxa"/>
            <w:vMerge w:val="restart"/>
          </w:tcPr>
          <w:p w:rsidR="000A2EA9" w:rsidRDefault="000A2EA9">
            <w:pPr>
              <w:pStyle w:val="ConsPlusNormal"/>
              <w:jc w:val="center"/>
            </w:pPr>
            <w:r>
              <w:t>Сумма на ____ год</w:t>
            </w:r>
          </w:p>
          <w:p w:rsidR="000A2EA9" w:rsidRDefault="000A2EA9">
            <w:pPr>
              <w:pStyle w:val="ConsPlusNormal"/>
              <w:jc w:val="center"/>
            </w:pPr>
            <w:r>
              <w:t>(в рублевом эквиваленте)</w:t>
            </w:r>
          </w:p>
        </w:tc>
        <w:tc>
          <w:tcPr>
            <w:tcW w:w="3345" w:type="dxa"/>
            <w:vMerge w:val="restart"/>
          </w:tcPr>
          <w:p w:rsidR="000A2EA9" w:rsidRDefault="000A2EA9">
            <w:pPr>
              <w:pStyle w:val="ConsPlusNormal"/>
              <w:jc w:val="center"/>
            </w:pPr>
            <w:r>
              <w:t>Сумма на ____ год</w:t>
            </w:r>
          </w:p>
          <w:p w:rsidR="000A2EA9" w:rsidRDefault="000A2EA9">
            <w:pPr>
              <w:pStyle w:val="ConsPlusNormal"/>
              <w:jc w:val="center"/>
            </w:pPr>
            <w:r>
              <w:t>(в рублевом эквиваленте)</w:t>
            </w:r>
          </w:p>
        </w:tc>
      </w:tr>
      <w:tr w:rsidR="000A2EA9">
        <w:tc>
          <w:tcPr>
            <w:tcW w:w="1247" w:type="dxa"/>
          </w:tcPr>
          <w:p w:rsidR="000A2EA9" w:rsidRDefault="000A2EA9">
            <w:pPr>
              <w:pStyle w:val="ConsPlusNormal"/>
              <w:jc w:val="center"/>
            </w:pPr>
            <w:r>
              <w:t>номер</w:t>
            </w:r>
          </w:p>
        </w:tc>
        <w:tc>
          <w:tcPr>
            <w:tcW w:w="1134" w:type="dxa"/>
          </w:tcPr>
          <w:p w:rsidR="000A2EA9" w:rsidRDefault="000A2EA9">
            <w:pPr>
              <w:pStyle w:val="ConsPlusNormal"/>
              <w:jc w:val="center"/>
            </w:pPr>
            <w:r>
              <w:t>дата</w:t>
            </w:r>
          </w:p>
        </w:tc>
        <w:tc>
          <w:tcPr>
            <w:tcW w:w="3345" w:type="dxa"/>
            <w:vMerge/>
          </w:tcPr>
          <w:p w:rsidR="000A2EA9" w:rsidRDefault="000A2EA9">
            <w:pPr>
              <w:pStyle w:val="ConsPlusNormal"/>
            </w:pPr>
          </w:p>
        </w:tc>
        <w:tc>
          <w:tcPr>
            <w:tcW w:w="3345" w:type="dxa"/>
            <w:vMerge/>
          </w:tcPr>
          <w:p w:rsidR="000A2EA9" w:rsidRDefault="000A2EA9">
            <w:pPr>
              <w:pStyle w:val="ConsPlusNormal"/>
            </w:pPr>
          </w:p>
        </w:tc>
      </w:tr>
      <w:tr w:rsidR="000A2EA9">
        <w:tc>
          <w:tcPr>
            <w:tcW w:w="1247" w:type="dxa"/>
          </w:tcPr>
          <w:p w:rsidR="000A2EA9" w:rsidRDefault="000A2EA9">
            <w:pPr>
              <w:pStyle w:val="ConsPlusNormal"/>
              <w:jc w:val="center"/>
            </w:pPr>
            <w:r>
              <w:t>1</w:t>
            </w:r>
          </w:p>
        </w:tc>
        <w:tc>
          <w:tcPr>
            <w:tcW w:w="1134" w:type="dxa"/>
          </w:tcPr>
          <w:p w:rsidR="000A2EA9" w:rsidRDefault="000A2EA9">
            <w:pPr>
              <w:pStyle w:val="ConsPlusNormal"/>
              <w:jc w:val="center"/>
            </w:pPr>
            <w:r>
              <w:t>2</w:t>
            </w:r>
          </w:p>
        </w:tc>
        <w:tc>
          <w:tcPr>
            <w:tcW w:w="3345" w:type="dxa"/>
          </w:tcPr>
          <w:p w:rsidR="000A2EA9" w:rsidRDefault="000A2EA9">
            <w:pPr>
              <w:pStyle w:val="ConsPlusNormal"/>
              <w:jc w:val="center"/>
            </w:pPr>
            <w:r>
              <w:t>3</w:t>
            </w:r>
          </w:p>
        </w:tc>
        <w:tc>
          <w:tcPr>
            <w:tcW w:w="3345" w:type="dxa"/>
          </w:tcPr>
          <w:p w:rsidR="000A2EA9" w:rsidRDefault="000A2EA9">
            <w:pPr>
              <w:pStyle w:val="ConsPlusNormal"/>
              <w:jc w:val="center"/>
            </w:pPr>
            <w:r>
              <w:t>4</w:t>
            </w:r>
          </w:p>
        </w:tc>
      </w:tr>
      <w:tr w:rsidR="000A2EA9">
        <w:tc>
          <w:tcPr>
            <w:tcW w:w="1247" w:type="dxa"/>
          </w:tcPr>
          <w:p w:rsidR="000A2EA9" w:rsidRDefault="000A2EA9">
            <w:pPr>
              <w:pStyle w:val="ConsPlusNormal"/>
            </w:pPr>
          </w:p>
        </w:tc>
        <w:tc>
          <w:tcPr>
            <w:tcW w:w="1134" w:type="dxa"/>
          </w:tcPr>
          <w:p w:rsidR="000A2EA9" w:rsidRDefault="000A2EA9">
            <w:pPr>
              <w:pStyle w:val="ConsPlusNormal"/>
            </w:pPr>
          </w:p>
        </w:tc>
        <w:tc>
          <w:tcPr>
            <w:tcW w:w="3345" w:type="dxa"/>
          </w:tcPr>
          <w:p w:rsidR="000A2EA9" w:rsidRDefault="000A2EA9">
            <w:pPr>
              <w:pStyle w:val="ConsPlusNormal"/>
            </w:pPr>
          </w:p>
        </w:tc>
        <w:tc>
          <w:tcPr>
            <w:tcW w:w="3345" w:type="dxa"/>
          </w:tcPr>
          <w:p w:rsidR="000A2EA9" w:rsidRDefault="000A2EA9">
            <w:pPr>
              <w:pStyle w:val="ConsPlusNormal"/>
            </w:pPr>
          </w:p>
        </w:tc>
      </w:tr>
      <w:tr w:rsidR="000A2EA9">
        <w:tc>
          <w:tcPr>
            <w:tcW w:w="1247" w:type="dxa"/>
          </w:tcPr>
          <w:p w:rsidR="000A2EA9" w:rsidRDefault="000A2EA9">
            <w:pPr>
              <w:pStyle w:val="ConsPlusNormal"/>
            </w:pPr>
          </w:p>
        </w:tc>
        <w:tc>
          <w:tcPr>
            <w:tcW w:w="1134" w:type="dxa"/>
          </w:tcPr>
          <w:p w:rsidR="000A2EA9" w:rsidRDefault="000A2EA9">
            <w:pPr>
              <w:pStyle w:val="ConsPlusNormal"/>
            </w:pPr>
          </w:p>
        </w:tc>
        <w:tc>
          <w:tcPr>
            <w:tcW w:w="3345" w:type="dxa"/>
          </w:tcPr>
          <w:p w:rsidR="000A2EA9" w:rsidRDefault="000A2EA9">
            <w:pPr>
              <w:pStyle w:val="ConsPlusNormal"/>
            </w:pPr>
          </w:p>
        </w:tc>
        <w:tc>
          <w:tcPr>
            <w:tcW w:w="3345" w:type="dxa"/>
          </w:tcPr>
          <w:p w:rsidR="000A2EA9" w:rsidRDefault="000A2EA9">
            <w:pPr>
              <w:pStyle w:val="ConsPlusNormal"/>
            </w:pPr>
          </w:p>
        </w:tc>
      </w:tr>
      <w:tr w:rsidR="000A2EA9">
        <w:tblPrEx>
          <w:tblBorders>
            <w:left w:val="nil"/>
          </w:tblBorders>
        </w:tblPrEx>
        <w:tc>
          <w:tcPr>
            <w:tcW w:w="2381" w:type="dxa"/>
            <w:gridSpan w:val="2"/>
            <w:tcBorders>
              <w:left w:val="nil"/>
              <w:bottom w:val="nil"/>
            </w:tcBorders>
          </w:tcPr>
          <w:p w:rsidR="000A2EA9" w:rsidRDefault="000A2EA9">
            <w:pPr>
              <w:pStyle w:val="ConsPlusNormal"/>
              <w:jc w:val="right"/>
            </w:pPr>
            <w:r>
              <w:t>Итого</w:t>
            </w:r>
          </w:p>
        </w:tc>
        <w:tc>
          <w:tcPr>
            <w:tcW w:w="3345" w:type="dxa"/>
          </w:tcPr>
          <w:p w:rsidR="000A2EA9" w:rsidRDefault="000A2EA9">
            <w:pPr>
              <w:pStyle w:val="ConsPlusNormal"/>
            </w:pPr>
          </w:p>
        </w:tc>
        <w:tc>
          <w:tcPr>
            <w:tcW w:w="3345"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1.3. Детализированные лимиты бюджетных обязательств</w:t>
      </w:r>
    </w:p>
    <w:p w:rsidR="000A2EA9" w:rsidRDefault="000A2EA9">
      <w:pPr>
        <w:pStyle w:val="ConsPlusNonformat"/>
        <w:jc w:val="both"/>
      </w:pPr>
    </w:p>
    <w:p w:rsidR="000A2EA9" w:rsidRDefault="000A2EA9">
      <w:pPr>
        <w:pStyle w:val="ConsPlusNonformat"/>
        <w:jc w:val="both"/>
      </w:pPr>
      <w:r>
        <w:t xml:space="preserve">                   1.3.1. Лимиты бюджетных обязательств</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0A2EA9">
        <w:tc>
          <w:tcPr>
            <w:tcW w:w="2211" w:type="dxa"/>
            <w:gridSpan w:val="2"/>
          </w:tcPr>
          <w:p w:rsidR="000A2EA9" w:rsidRDefault="000A2EA9">
            <w:pPr>
              <w:pStyle w:val="ConsPlusNormal"/>
              <w:jc w:val="center"/>
            </w:pPr>
            <w:r>
              <w:t>Документ</w:t>
            </w:r>
          </w:p>
        </w:tc>
        <w:tc>
          <w:tcPr>
            <w:tcW w:w="1928" w:type="dxa"/>
            <w:vMerge w:val="restart"/>
          </w:tcPr>
          <w:p w:rsidR="000A2EA9" w:rsidRDefault="000A2EA9">
            <w:pPr>
              <w:pStyle w:val="ConsPlusNormal"/>
              <w:jc w:val="center"/>
            </w:pPr>
            <w:r>
              <w:t>Код объекта капитальных вложений (мероприятия по информатизации</w:t>
            </w:r>
          </w:p>
        </w:tc>
        <w:tc>
          <w:tcPr>
            <w:tcW w:w="1191" w:type="dxa"/>
            <w:vMerge w:val="restart"/>
          </w:tcPr>
          <w:p w:rsidR="000A2EA9" w:rsidRDefault="000A2EA9">
            <w:pPr>
              <w:pStyle w:val="ConsPlusNormal"/>
              <w:jc w:val="center"/>
            </w:pPr>
            <w:r>
              <w:t>Сумма на ____ год</w:t>
            </w:r>
          </w:p>
        </w:tc>
        <w:tc>
          <w:tcPr>
            <w:tcW w:w="1247" w:type="dxa"/>
            <w:vMerge w:val="restart"/>
          </w:tcPr>
          <w:p w:rsidR="000A2EA9" w:rsidRDefault="000A2EA9">
            <w:pPr>
              <w:pStyle w:val="ConsPlusNormal"/>
              <w:jc w:val="center"/>
            </w:pPr>
            <w:r>
              <w:t>Сумма на ____ год</w:t>
            </w:r>
          </w:p>
        </w:tc>
        <w:tc>
          <w:tcPr>
            <w:tcW w:w="1247" w:type="dxa"/>
            <w:vMerge w:val="restart"/>
          </w:tcPr>
          <w:p w:rsidR="000A2EA9" w:rsidRDefault="000A2EA9">
            <w:pPr>
              <w:pStyle w:val="ConsPlusNormal"/>
              <w:jc w:val="center"/>
            </w:pPr>
            <w:r>
              <w:t>Сумма на ____ год</w:t>
            </w:r>
          </w:p>
        </w:tc>
        <w:tc>
          <w:tcPr>
            <w:tcW w:w="1247" w:type="dxa"/>
            <w:vMerge w:val="restart"/>
          </w:tcPr>
          <w:p w:rsidR="000A2EA9" w:rsidRDefault="000A2EA9">
            <w:pPr>
              <w:pStyle w:val="ConsPlusNormal"/>
              <w:jc w:val="center"/>
            </w:pPr>
            <w:r>
              <w:t>Сумма на ____ год</w:t>
            </w:r>
          </w:p>
        </w:tc>
      </w:tr>
      <w:tr w:rsidR="000A2EA9">
        <w:tc>
          <w:tcPr>
            <w:tcW w:w="1134" w:type="dxa"/>
          </w:tcPr>
          <w:p w:rsidR="000A2EA9" w:rsidRDefault="000A2EA9">
            <w:pPr>
              <w:pStyle w:val="ConsPlusNormal"/>
              <w:jc w:val="center"/>
            </w:pPr>
            <w:r>
              <w:t>номер</w:t>
            </w:r>
          </w:p>
        </w:tc>
        <w:tc>
          <w:tcPr>
            <w:tcW w:w="1077" w:type="dxa"/>
          </w:tcPr>
          <w:p w:rsidR="000A2EA9" w:rsidRDefault="000A2EA9">
            <w:pPr>
              <w:pStyle w:val="ConsPlusNormal"/>
              <w:jc w:val="center"/>
            </w:pPr>
            <w:r>
              <w:t>дата</w:t>
            </w:r>
          </w:p>
        </w:tc>
        <w:tc>
          <w:tcPr>
            <w:tcW w:w="1928" w:type="dxa"/>
            <w:vMerge/>
          </w:tcPr>
          <w:p w:rsidR="000A2EA9" w:rsidRDefault="000A2EA9">
            <w:pPr>
              <w:pStyle w:val="ConsPlusNormal"/>
            </w:pPr>
          </w:p>
        </w:tc>
        <w:tc>
          <w:tcPr>
            <w:tcW w:w="1191" w:type="dxa"/>
            <w:vMerge/>
          </w:tcPr>
          <w:p w:rsidR="000A2EA9" w:rsidRDefault="000A2EA9">
            <w:pPr>
              <w:pStyle w:val="ConsPlusNormal"/>
            </w:pPr>
          </w:p>
        </w:tc>
        <w:tc>
          <w:tcPr>
            <w:tcW w:w="1247" w:type="dxa"/>
            <w:vMerge/>
          </w:tcPr>
          <w:p w:rsidR="000A2EA9" w:rsidRDefault="000A2EA9">
            <w:pPr>
              <w:pStyle w:val="ConsPlusNormal"/>
            </w:pPr>
          </w:p>
        </w:tc>
        <w:tc>
          <w:tcPr>
            <w:tcW w:w="1247" w:type="dxa"/>
            <w:vMerge/>
          </w:tcPr>
          <w:p w:rsidR="000A2EA9" w:rsidRDefault="000A2EA9">
            <w:pPr>
              <w:pStyle w:val="ConsPlusNormal"/>
            </w:pPr>
          </w:p>
        </w:tc>
        <w:tc>
          <w:tcPr>
            <w:tcW w:w="1247" w:type="dxa"/>
            <w:vMerge/>
          </w:tcPr>
          <w:p w:rsidR="000A2EA9" w:rsidRDefault="000A2EA9">
            <w:pPr>
              <w:pStyle w:val="ConsPlusNormal"/>
            </w:pPr>
          </w:p>
        </w:tc>
      </w:tr>
      <w:tr w:rsidR="000A2EA9">
        <w:tc>
          <w:tcPr>
            <w:tcW w:w="1134" w:type="dxa"/>
          </w:tcPr>
          <w:p w:rsidR="000A2EA9" w:rsidRDefault="000A2EA9">
            <w:pPr>
              <w:pStyle w:val="ConsPlusNormal"/>
              <w:jc w:val="center"/>
            </w:pPr>
            <w:r>
              <w:t>1</w:t>
            </w:r>
          </w:p>
        </w:tc>
        <w:tc>
          <w:tcPr>
            <w:tcW w:w="1077" w:type="dxa"/>
          </w:tcPr>
          <w:p w:rsidR="000A2EA9" w:rsidRDefault="000A2EA9">
            <w:pPr>
              <w:pStyle w:val="ConsPlusNormal"/>
              <w:jc w:val="center"/>
            </w:pPr>
            <w:r>
              <w:t>2</w:t>
            </w:r>
          </w:p>
        </w:tc>
        <w:tc>
          <w:tcPr>
            <w:tcW w:w="1928" w:type="dxa"/>
          </w:tcPr>
          <w:p w:rsidR="000A2EA9" w:rsidRDefault="000A2EA9">
            <w:pPr>
              <w:pStyle w:val="ConsPlusNormal"/>
              <w:jc w:val="center"/>
            </w:pPr>
            <w:r>
              <w:t>3</w:t>
            </w:r>
          </w:p>
        </w:tc>
        <w:tc>
          <w:tcPr>
            <w:tcW w:w="1191" w:type="dxa"/>
          </w:tcPr>
          <w:p w:rsidR="000A2EA9" w:rsidRDefault="000A2EA9">
            <w:pPr>
              <w:pStyle w:val="ConsPlusNormal"/>
              <w:jc w:val="center"/>
            </w:pPr>
            <w:r>
              <w:t>4</w:t>
            </w:r>
          </w:p>
        </w:tc>
        <w:tc>
          <w:tcPr>
            <w:tcW w:w="1247" w:type="dxa"/>
          </w:tcPr>
          <w:p w:rsidR="000A2EA9" w:rsidRDefault="000A2EA9">
            <w:pPr>
              <w:pStyle w:val="ConsPlusNormal"/>
              <w:jc w:val="center"/>
            </w:pPr>
            <w:r>
              <w:t>5</w:t>
            </w:r>
          </w:p>
        </w:tc>
        <w:tc>
          <w:tcPr>
            <w:tcW w:w="1247" w:type="dxa"/>
          </w:tcPr>
          <w:p w:rsidR="000A2EA9" w:rsidRDefault="000A2EA9">
            <w:pPr>
              <w:pStyle w:val="ConsPlusNormal"/>
              <w:jc w:val="center"/>
            </w:pPr>
            <w:r>
              <w:t>6</w:t>
            </w:r>
          </w:p>
        </w:tc>
        <w:tc>
          <w:tcPr>
            <w:tcW w:w="1247" w:type="dxa"/>
          </w:tcPr>
          <w:p w:rsidR="000A2EA9" w:rsidRDefault="000A2EA9">
            <w:pPr>
              <w:pStyle w:val="ConsPlusNormal"/>
              <w:jc w:val="center"/>
            </w:pPr>
            <w:r>
              <w:t>7</w:t>
            </w:r>
          </w:p>
        </w:tc>
      </w:tr>
      <w:tr w:rsidR="000A2EA9">
        <w:tc>
          <w:tcPr>
            <w:tcW w:w="1134" w:type="dxa"/>
          </w:tcPr>
          <w:p w:rsidR="000A2EA9" w:rsidRDefault="000A2EA9">
            <w:pPr>
              <w:pStyle w:val="ConsPlusNormal"/>
            </w:pPr>
          </w:p>
        </w:tc>
        <w:tc>
          <w:tcPr>
            <w:tcW w:w="1077" w:type="dxa"/>
          </w:tcPr>
          <w:p w:rsidR="000A2EA9" w:rsidRDefault="000A2EA9">
            <w:pPr>
              <w:pStyle w:val="ConsPlusNormal"/>
            </w:pPr>
          </w:p>
        </w:tc>
        <w:tc>
          <w:tcPr>
            <w:tcW w:w="1928" w:type="dxa"/>
          </w:tcPr>
          <w:p w:rsidR="000A2EA9" w:rsidRDefault="000A2EA9">
            <w:pPr>
              <w:pStyle w:val="ConsPlusNormal"/>
            </w:pPr>
          </w:p>
        </w:tc>
        <w:tc>
          <w:tcPr>
            <w:tcW w:w="1191" w:type="dxa"/>
          </w:tcPr>
          <w:p w:rsidR="000A2EA9" w:rsidRDefault="000A2EA9">
            <w:pPr>
              <w:pStyle w:val="ConsPlusNormal"/>
            </w:pPr>
          </w:p>
        </w:tc>
        <w:tc>
          <w:tcPr>
            <w:tcW w:w="1247" w:type="dxa"/>
          </w:tcPr>
          <w:p w:rsidR="000A2EA9" w:rsidRDefault="000A2EA9">
            <w:pPr>
              <w:pStyle w:val="ConsPlusNormal"/>
            </w:pPr>
          </w:p>
        </w:tc>
        <w:tc>
          <w:tcPr>
            <w:tcW w:w="1247" w:type="dxa"/>
          </w:tcPr>
          <w:p w:rsidR="000A2EA9" w:rsidRDefault="000A2EA9">
            <w:pPr>
              <w:pStyle w:val="ConsPlusNormal"/>
            </w:pPr>
          </w:p>
        </w:tc>
        <w:tc>
          <w:tcPr>
            <w:tcW w:w="1247" w:type="dxa"/>
          </w:tcPr>
          <w:p w:rsidR="000A2EA9" w:rsidRDefault="000A2EA9">
            <w:pPr>
              <w:pStyle w:val="ConsPlusNormal"/>
            </w:pPr>
          </w:p>
        </w:tc>
      </w:tr>
      <w:tr w:rsidR="000A2EA9">
        <w:tc>
          <w:tcPr>
            <w:tcW w:w="1134" w:type="dxa"/>
          </w:tcPr>
          <w:p w:rsidR="000A2EA9" w:rsidRDefault="000A2EA9">
            <w:pPr>
              <w:pStyle w:val="ConsPlusNormal"/>
            </w:pPr>
          </w:p>
        </w:tc>
        <w:tc>
          <w:tcPr>
            <w:tcW w:w="1077" w:type="dxa"/>
          </w:tcPr>
          <w:p w:rsidR="000A2EA9" w:rsidRDefault="000A2EA9">
            <w:pPr>
              <w:pStyle w:val="ConsPlusNormal"/>
            </w:pPr>
          </w:p>
        </w:tc>
        <w:tc>
          <w:tcPr>
            <w:tcW w:w="1928" w:type="dxa"/>
          </w:tcPr>
          <w:p w:rsidR="000A2EA9" w:rsidRDefault="000A2EA9">
            <w:pPr>
              <w:pStyle w:val="ConsPlusNormal"/>
            </w:pPr>
          </w:p>
        </w:tc>
        <w:tc>
          <w:tcPr>
            <w:tcW w:w="1191" w:type="dxa"/>
          </w:tcPr>
          <w:p w:rsidR="000A2EA9" w:rsidRDefault="000A2EA9">
            <w:pPr>
              <w:pStyle w:val="ConsPlusNormal"/>
            </w:pPr>
          </w:p>
        </w:tc>
        <w:tc>
          <w:tcPr>
            <w:tcW w:w="1247" w:type="dxa"/>
          </w:tcPr>
          <w:p w:rsidR="000A2EA9" w:rsidRDefault="000A2EA9">
            <w:pPr>
              <w:pStyle w:val="ConsPlusNormal"/>
            </w:pPr>
          </w:p>
        </w:tc>
        <w:tc>
          <w:tcPr>
            <w:tcW w:w="1247" w:type="dxa"/>
          </w:tcPr>
          <w:p w:rsidR="000A2EA9" w:rsidRDefault="000A2EA9">
            <w:pPr>
              <w:pStyle w:val="ConsPlusNormal"/>
            </w:pPr>
          </w:p>
        </w:tc>
        <w:tc>
          <w:tcPr>
            <w:tcW w:w="1247" w:type="dxa"/>
          </w:tcPr>
          <w:p w:rsidR="000A2EA9" w:rsidRDefault="000A2EA9">
            <w:pPr>
              <w:pStyle w:val="ConsPlusNormal"/>
            </w:pPr>
          </w:p>
        </w:tc>
      </w:tr>
      <w:tr w:rsidR="000A2EA9">
        <w:tblPrEx>
          <w:tblBorders>
            <w:left w:val="nil"/>
          </w:tblBorders>
        </w:tblPrEx>
        <w:tc>
          <w:tcPr>
            <w:tcW w:w="4139" w:type="dxa"/>
            <w:gridSpan w:val="3"/>
            <w:tcBorders>
              <w:left w:val="nil"/>
              <w:bottom w:val="nil"/>
            </w:tcBorders>
          </w:tcPr>
          <w:p w:rsidR="000A2EA9" w:rsidRDefault="000A2EA9">
            <w:pPr>
              <w:pStyle w:val="ConsPlusNormal"/>
              <w:jc w:val="right"/>
            </w:pPr>
            <w:r>
              <w:t>Итого</w:t>
            </w:r>
          </w:p>
        </w:tc>
        <w:tc>
          <w:tcPr>
            <w:tcW w:w="1191" w:type="dxa"/>
          </w:tcPr>
          <w:p w:rsidR="000A2EA9" w:rsidRDefault="000A2EA9">
            <w:pPr>
              <w:pStyle w:val="ConsPlusNormal"/>
            </w:pPr>
          </w:p>
        </w:tc>
        <w:tc>
          <w:tcPr>
            <w:tcW w:w="1247" w:type="dxa"/>
          </w:tcPr>
          <w:p w:rsidR="000A2EA9" w:rsidRDefault="000A2EA9">
            <w:pPr>
              <w:pStyle w:val="ConsPlusNormal"/>
            </w:pPr>
          </w:p>
        </w:tc>
        <w:tc>
          <w:tcPr>
            <w:tcW w:w="1247" w:type="dxa"/>
          </w:tcPr>
          <w:p w:rsidR="000A2EA9" w:rsidRDefault="000A2EA9">
            <w:pPr>
              <w:pStyle w:val="ConsPlusNormal"/>
            </w:pPr>
          </w:p>
        </w:tc>
        <w:tc>
          <w:tcPr>
            <w:tcW w:w="1247"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1.3.2. Лимиты бюджетных обязательств в текущем финансовом году</w:t>
      </w:r>
    </w:p>
    <w:p w:rsidR="000A2EA9" w:rsidRDefault="000A2EA9">
      <w:pPr>
        <w:pStyle w:val="ConsPlusNonformat"/>
        <w:jc w:val="both"/>
      </w:pPr>
      <w:r>
        <w:t xml:space="preserve">             на выплаты за счет связанных иностранных кредитов</w:t>
      </w:r>
    </w:p>
    <w:p w:rsidR="000A2EA9" w:rsidRDefault="000A2EA9">
      <w:pPr>
        <w:pStyle w:val="ConsPlusNonformat"/>
        <w:jc w:val="both"/>
      </w:pPr>
      <w:r>
        <w:t xml:space="preserve">                     и на выплаты в иностранной валюте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0A2EA9">
        <w:tc>
          <w:tcPr>
            <w:tcW w:w="2211" w:type="dxa"/>
            <w:gridSpan w:val="2"/>
          </w:tcPr>
          <w:p w:rsidR="000A2EA9" w:rsidRDefault="000A2EA9">
            <w:pPr>
              <w:pStyle w:val="ConsPlusNormal"/>
              <w:jc w:val="center"/>
            </w:pPr>
            <w:r>
              <w:t>Документ</w:t>
            </w:r>
          </w:p>
        </w:tc>
        <w:tc>
          <w:tcPr>
            <w:tcW w:w="1928" w:type="dxa"/>
            <w:vMerge w:val="restart"/>
          </w:tcPr>
          <w:p w:rsidR="000A2EA9" w:rsidRDefault="000A2EA9">
            <w:pPr>
              <w:pStyle w:val="ConsPlusNormal"/>
              <w:jc w:val="center"/>
            </w:pPr>
            <w:r>
              <w:t>Код объекта капитальных вложений (мероприятия по информатизации</w:t>
            </w:r>
          </w:p>
        </w:tc>
        <w:tc>
          <w:tcPr>
            <w:tcW w:w="2438" w:type="dxa"/>
            <w:gridSpan w:val="2"/>
            <w:vMerge w:val="restart"/>
          </w:tcPr>
          <w:p w:rsidR="000A2EA9" w:rsidRDefault="000A2EA9">
            <w:pPr>
              <w:pStyle w:val="ConsPlusNormal"/>
              <w:jc w:val="center"/>
            </w:pPr>
            <w:r>
              <w:t>Сумма за счет связанных кредитов</w:t>
            </w:r>
          </w:p>
        </w:tc>
        <w:tc>
          <w:tcPr>
            <w:tcW w:w="2494" w:type="dxa"/>
            <w:gridSpan w:val="2"/>
            <w:vMerge w:val="restart"/>
          </w:tcPr>
          <w:p w:rsidR="000A2EA9" w:rsidRDefault="000A2EA9">
            <w:pPr>
              <w:pStyle w:val="ConsPlusNormal"/>
              <w:jc w:val="center"/>
            </w:pPr>
            <w:r>
              <w:t>Сумма на выплаты в иностранной валюте</w:t>
            </w:r>
          </w:p>
          <w:p w:rsidR="000A2EA9" w:rsidRDefault="000A2EA9">
            <w:pPr>
              <w:pStyle w:val="ConsPlusNormal"/>
              <w:jc w:val="center"/>
            </w:pPr>
            <w:r>
              <w:t>(в рублевом эквиваленте)</w:t>
            </w:r>
          </w:p>
        </w:tc>
      </w:tr>
      <w:tr w:rsidR="000A2EA9">
        <w:trPr>
          <w:trHeight w:val="269"/>
        </w:trPr>
        <w:tc>
          <w:tcPr>
            <w:tcW w:w="1134" w:type="dxa"/>
            <w:vMerge w:val="restart"/>
          </w:tcPr>
          <w:p w:rsidR="000A2EA9" w:rsidRDefault="000A2EA9">
            <w:pPr>
              <w:pStyle w:val="ConsPlusNormal"/>
              <w:jc w:val="center"/>
            </w:pPr>
            <w:r>
              <w:t>номер</w:t>
            </w:r>
          </w:p>
        </w:tc>
        <w:tc>
          <w:tcPr>
            <w:tcW w:w="1077" w:type="dxa"/>
            <w:vMerge w:val="restart"/>
          </w:tcPr>
          <w:p w:rsidR="000A2EA9" w:rsidRDefault="000A2EA9">
            <w:pPr>
              <w:pStyle w:val="ConsPlusNormal"/>
              <w:jc w:val="center"/>
            </w:pPr>
            <w:r>
              <w:t>дата</w:t>
            </w:r>
          </w:p>
        </w:tc>
        <w:tc>
          <w:tcPr>
            <w:tcW w:w="1928" w:type="dxa"/>
            <w:vMerge/>
          </w:tcPr>
          <w:p w:rsidR="000A2EA9" w:rsidRDefault="000A2EA9">
            <w:pPr>
              <w:pStyle w:val="ConsPlusNormal"/>
            </w:pPr>
          </w:p>
        </w:tc>
        <w:tc>
          <w:tcPr>
            <w:tcW w:w="2438" w:type="dxa"/>
            <w:gridSpan w:val="2"/>
            <w:vMerge/>
          </w:tcPr>
          <w:p w:rsidR="000A2EA9" w:rsidRDefault="000A2EA9">
            <w:pPr>
              <w:pStyle w:val="ConsPlusNormal"/>
            </w:pPr>
          </w:p>
        </w:tc>
        <w:tc>
          <w:tcPr>
            <w:tcW w:w="2494" w:type="dxa"/>
            <w:gridSpan w:val="2"/>
            <w:vMerge/>
          </w:tcPr>
          <w:p w:rsidR="000A2EA9" w:rsidRDefault="000A2EA9">
            <w:pPr>
              <w:pStyle w:val="ConsPlusNormal"/>
            </w:pPr>
          </w:p>
        </w:tc>
      </w:tr>
      <w:tr w:rsidR="000A2EA9">
        <w:tc>
          <w:tcPr>
            <w:tcW w:w="1134" w:type="dxa"/>
            <w:vMerge/>
          </w:tcPr>
          <w:p w:rsidR="000A2EA9" w:rsidRDefault="000A2EA9">
            <w:pPr>
              <w:pStyle w:val="ConsPlusNormal"/>
            </w:pPr>
          </w:p>
        </w:tc>
        <w:tc>
          <w:tcPr>
            <w:tcW w:w="1077" w:type="dxa"/>
            <w:vMerge/>
          </w:tcPr>
          <w:p w:rsidR="000A2EA9" w:rsidRDefault="000A2EA9">
            <w:pPr>
              <w:pStyle w:val="ConsPlusNormal"/>
            </w:pPr>
          </w:p>
        </w:tc>
        <w:tc>
          <w:tcPr>
            <w:tcW w:w="1928" w:type="dxa"/>
            <w:vMerge/>
          </w:tcPr>
          <w:p w:rsidR="000A2EA9" w:rsidRDefault="000A2EA9">
            <w:pPr>
              <w:pStyle w:val="ConsPlusNormal"/>
            </w:pPr>
          </w:p>
        </w:tc>
        <w:tc>
          <w:tcPr>
            <w:tcW w:w="1191" w:type="dxa"/>
          </w:tcPr>
          <w:p w:rsidR="000A2EA9" w:rsidRDefault="000A2EA9">
            <w:pPr>
              <w:pStyle w:val="ConsPlusNormal"/>
              <w:jc w:val="center"/>
            </w:pPr>
            <w:r>
              <w:t>на ____ год</w:t>
            </w:r>
          </w:p>
        </w:tc>
        <w:tc>
          <w:tcPr>
            <w:tcW w:w="1247" w:type="dxa"/>
          </w:tcPr>
          <w:p w:rsidR="000A2EA9" w:rsidRDefault="000A2EA9">
            <w:pPr>
              <w:pStyle w:val="ConsPlusNormal"/>
              <w:jc w:val="center"/>
            </w:pPr>
            <w:r>
              <w:t>на ____ год</w:t>
            </w:r>
          </w:p>
        </w:tc>
        <w:tc>
          <w:tcPr>
            <w:tcW w:w="1247" w:type="dxa"/>
          </w:tcPr>
          <w:p w:rsidR="000A2EA9" w:rsidRDefault="000A2EA9">
            <w:pPr>
              <w:pStyle w:val="ConsPlusNormal"/>
              <w:jc w:val="center"/>
            </w:pPr>
            <w:r>
              <w:t>на ____ год</w:t>
            </w:r>
          </w:p>
        </w:tc>
        <w:tc>
          <w:tcPr>
            <w:tcW w:w="1247" w:type="dxa"/>
          </w:tcPr>
          <w:p w:rsidR="000A2EA9" w:rsidRDefault="000A2EA9">
            <w:pPr>
              <w:pStyle w:val="ConsPlusNormal"/>
              <w:jc w:val="center"/>
            </w:pPr>
            <w:r>
              <w:t>на ____ год</w:t>
            </w:r>
          </w:p>
        </w:tc>
      </w:tr>
      <w:tr w:rsidR="000A2EA9">
        <w:tc>
          <w:tcPr>
            <w:tcW w:w="1134" w:type="dxa"/>
          </w:tcPr>
          <w:p w:rsidR="000A2EA9" w:rsidRDefault="000A2EA9">
            <w:pPr>
              <w:pStyle w:val="ConsPlusNormal"/>
              <w:jc w:val="center"/>
            </w:pPr>
            <w:r>
              <w:t>1</w:t>
            </w:r>
          </w:p>
        </w:tc>
        <w:tc>
          <w:tcPr>
            <w:tcW w:w="1077" w:type="dxa"/>
          </w:tcPr>
          <w:p w:rsidR="000A2EA9" w:rsidRDefault="000A2EA9">
            <w:pPr>
              <w:pStyle w:val="ConsPlusNormal"/>
              <w:jc w:val="center"/>
            </w:pPr>
            <w:r>
              <w:t>2</w:t>
            </w:r>
          </w:p>
        </w:tc>
        <w:tc>
          <w:tcPr>
            <w:tcW w:w="1928" w:type="dxa"/>
          </w:tcPr>
          <w:p w:rsidR="000A2EA9" w:rsidRDefault="000A2EA9">
            <w:pPr>
              <w:pStyle w:val="ConsPlusNormal"/>
              <w:jc w:val="center"/>
            </w:pPr>
            <w:r>
              <w:t>3</w:t>
            </w:r>
          </w:p>
        </w:tc>
        <w:tc>
          <w:tcPr>
            <w:tcW w:w="1191" w:type="dxa"/>
          </w:tcPr>
          <w:p w:rsidR="000A2EA9" w:rsidRDefault="000A2EA9">
            <w:pPr>
              <w:pStyle w:val="ConsPlusNormal"/>
              <w:jc w:val="center"/>
            </w:pPr>
            <w:r>
              <w:t>4</w:t>
            </w:r>
          </w:p>
        </w:tc>
        <w:tc>
          <w:tcPr>
            <w:tcW w:w="1247" w:type="dxa"/>
          </w:tcPr>
          <w:p w:rsidR="000A2EA9" w:rsidRDefault="000A2EA9">
            <w:pPr>
              <w:pStyle w:val="ConsPlusNormal"/>
              <w:jc w:val="center"/>
            </w:pPr>
            <w:r>
              <w:t>5</w:t>
            </w:r>
          </w:p>
        </w:tc>
        <w:tc>
          <w:tcPr>
            <w:tcW w:w="1247" w:type="dxa"/>
          </w:tcPr>
          <w:p w:rsidR="000A2EA9" w:rsidRDefault="000A2EA9">
            <w:pPr>
              <w:pStyle w:val="ConsPlusNormal"/>
              <w:jc w:val="center"/>
            </w:pPr>
            <w:r>
              <w:t>6</w:t>
            </w:r>
          </w:p>
        </w:tc>
        <w:tc>
          <w:tcPr>
            <w:tcW w:w="1247" w:type="dxa"/>
          </w:tcPr>
          <w:p w:rsidR="000A2EA9" w:rsidRDefault="000A2EA9">
            <w:pPr>
              <w:pStyle w:val="ConsPlusNormal"/>
              <w:jc w:val="center"/>
            </w:pPr>
            <w:r>
              <w:t>7</w:t>
            </w:r>
          </w:p>
        </w:tc>
      </w:tr>
      <w:tr w:rsidR="000A2EA9">
        <w:tc>
          <w:tcPr>
            <w:tcW w:w="1134" w:type="dxa"/>
          </w:tcPr>
          <w:p w:rsidR="000A2EA9" w:rsidRDefault="000A2EA9">
            <w:pPr>
              <w:pStyle w:val="ConsPlusNormal"/>
            </w:pPr>
          </w:p>
        </w:tc>
        <w:tc>
          <w:tcPr>
            <w:tcW w:w="1077" w:type="dxa"/>
          </w:tcPr>
          <w:p w:rsidR="000A2EA9" w:rsidRDefault="000A2EA9">
            <w:pPr>
              <w:pStyle w:val="ConsPlusNormal"/>
            </w:pPr>
          </w:p>
        </w:tc>
        <w:tc>
          <w:tcPr>
            <w:tcW w:w="1928" w:type="dxa"/>
          </w:tcPr>
          <w:p w:rsidR="000A2EA9" w:rsidRDefault="000A2EA9">
            <w:pPr>
              <w:pStyle w:val="ConsPlusNormal"/>
            </w:pPr>
          </w:p>
        </w:tc>
        <w:tc>
          <w:tcPr>
            <w:tcW w:w="1191" w:type="dxa"/>
          </w:tcPr>
          <w:p w:rsidR="000A2EA9" w:rsidRDefault="000A2EA9">
            <w:pPr>
              <w:pStyle w:val="ConsPlusNormal"/>
            </w:pPr>
          </w:p>
        </w:tc>
        <w:tc>
          <w:tcPr>
            <w:tcW w:w="1247" w:type="dxa"/>
          </w:tcPr>
          <w:p w:rsidR="000A2EA9" w:rsidRDefault="000A2EA9">
            <w:pPr>
              <w:pStyle w:val="ConsPlusNormal"/>
            </w:pPr>
          </w:p>
        </w:tc>
        <w:tc>
          <w:tcPr>
            <w:tcW w:w="1247" w:type="dxa"/>
          </w:tcPr>
          <w:p w:rsidR="000A2EA9" w:rsidRDefault="000A2EA9">
            <w:pPr>
              <w:pStyle w:val="ConsPlusNormal"/>
            </w:pPr>
          </w:p>
        </w:tc>
        <w:tc>
          <w:tcPr>
            <w:tcW w:w="1247" w:type="dxa"/>
          </w:tcPr>
          <w:p w:rsidR="000A2EA9" w:rsidRDefault="000A2EA9">
            <w:pPr>
              <w:pStyle w:val="ConsPlusNormal"/>
            </w:pPr>
          </w:p>
        </w:tc>
      </w:tr>
      <w:tr w:rsidR="000A2EA9">
        <w:tc>
          <w:tcPr>
            <w:tcW w:w="1134" w:type="dxa"/>
          </w:tcPr>
          <w:p w:rsidR="000A2EA9" w:rsidRDefault="000A2EA9">
            <w:pPr>
              <w:pStyle w:val="ConsPlusNormal"/>
            </w:pPr>
          </w:p>
        </w:tc>
        <w:tc>
          <w:tcPr>
            <w:tcW w:w="1077" w:type="dxa"/>
          </w:tcPr>
          <w:p w:rsidR="000A2EA9" w:rsidRDefault="000A2EA9">
            <w:pPr>
              <w:pStyle w:val="ConsPlusNormal"/>
            </w:pPr>
          </w:p>
        </w:tc>
        <w:tc>
          <w:tcPr>
            <w:tcW w:w="1928" w:type="dxa"/>
          </w:tcPr>
          <w:p w:rsidR="000A2EA9" w:rsidRDefault="000A2EA9">
            <w:pPr>
              <w:pStyle w:val="ConsPlusNormal"/>
            </w:pPr>
          </w:p>
        </w:tc>
        <w:tc>
          <w:tcPr>
            <w:tcW w:w="1191" w:type="dxa"/>
          </w:tcPr>
          <w:p w:rsidR="000A2EA9" w:rsidRDefault="000A2EA9">
            <w:pPr>
              <w:pStyle w:val="ConsPlusNormal"/>
            </w:pPr>
          </w:p>
        </w:tc>
        <w:tc>
          <w:tcPr>
            <w:tcW w:w="1247" w:type="dxa"/>
          </w:tcPr>
          <w:p w:rsidR="000A2EA9" w:rsidRDefault="000A2EA9">
            <w:pPr>
              <w:pStyle w:val="ConsPlusNormal"/>
            </w:pPr>
          </w:p>
        </w:tc>
        <w:tc>
          <w:tcPr>
            <w:tcW w:w="1247" w:type="dxa"/>
          </w:tcPr>
          <w:p w:rsidR="000A2EA9" w:rsidRDefault="000A2EA9">
            <w:pPr>
              <w:pStyle w:val="ConsPlusNormal"/>
            </w:pPr>
          </w:p>
        </w:tc>
        <w:tc>
          <w:tcPr>
            <w:tcW w:w="1247" w:type="dxa"/>
          </w:tcPr>
          <w:p w:rsidR="000A2EA9" w:rsidRDefault="000A2EA9">
            <w:pPr>
              <w:pStyle w:val="ConsPlusNormal"/>
            </w:pPr>
          </w:p>
        </w:tc>
      </w:tr>
      <w:tr w:rsidR="000A2EA9">
        <w:tblPrEx>
          <w:tblBorders>
            <w:left w:val="nil"/>
          </w:tblBorders>
        </w:tblPrEx>
        <w:tc>
          <w:tcPr>
            <w:tcW w:w="4139" w:type="dxa"/>
            <w:gridSpan w:val="3"/>
            <w:tcBorders>
              <w:left w:val="nil"/>
              <w:bottom w:val="nil"/>
            </w:tcBorders>
          </w:tcPr>
          <w:p w:rsidR="000A2EA9" w:rsidRDefault="000A2EA9">
            <w:pPr>
              <w:pStyle w:val="ConsPlusNormal"/>
              <w:jc w:val="right"/>
            </w:pPr>
            <w:r>
              <w:t>Итого</w:t>
            </w:r>
          </w:p>
        </w:tc>
        <w:tc>
          <w:tcPr>
            <w:tcW w:w="1191" w:type="dxa"/>
          </w:tcPr>
          <w:p w:rsidR="000A2EA9" w:rsidRDefault="000A2EA9">
            <w:pPr>
              <w:pStyle w:val="ConsPlusNormal"/>
            </w:pPr>
          </w:p>
        </w:tc>
        <w:tc>
          <w:tcPr>
            <w:tcW w:w="1247" w:type="dxa"/>
          </w:tcPr>
          <w:p w:rsidR="000A2EA9" w:rsidRDefault="000A2EA9">
            <w:pPr>
              <w:pStyle w:val="ConsPlusNormal"/>
            </w:pPr>
          </w:p>
        </w:tc>
        <w:tc>
          <w:tcPr>
            <w:tcW w:w="1247" w:type="dxa"/>
          </w:tcPr>
          <w:p w:rsidR="000A2EA9" w:rsidRDefault="000A2EA9">
            <w:pPr>
              <w:pStyle w:val="ConsPlusNormal"/>
            </w:pPr>
          </w:p>
        </w:tc>
        <w:tc>
          <w:tcPr>
            <w:tcW w:w="1247"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0531716, с. 3</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за "__" ___________ 20__ г.</w:t>
      </w:r>
    </w:p>
    <w:p w:rsidR="000A2EA9" w:rsidRDefault="000A2EA9">
      <w:pPr>
        <w:pStyle w:val="ConsPlusNonformat"/>
        <w:jc w:val="both"/>
      </w:pPr>
    </w:p>
    <w:p w:rsidR="000A2EA9" w:rsidRDefault="000A2EA9">
      <w:pPr>
        <w:pStyle w:val="ConsPlusNonformat"/>
        <w:jc w:val="both"/>
      </w:pPr>
      <w:r>
        <w:t xml:space="preserve">                    2. Операции с бюджетными средствами</w:t>
      </w:r>
    </w:p>
    <w:p w:rsidR="000A2EA9" w:rsidRDefault="000A2EA9">
      <w:pPr>
        <w:pStyle w:val="ConsPlusNonformat"/>
        <w:jc w:val="both"/>
      </w:pPr>
    </w:p>
    <w:p w:rsidR="000A2EA9" w:rsidRDefault="000A2EA9">
      <w:pPr>
        <w:pStyle w:val="ConsPlusNonformat"/>
        <w:jc w:val="both"/>
      </w:pPr>
      <w:r>
        <w:t xml:space="preserve">                 2.1. Изменение остатков на лицевом счете</w:t>
      </w:r>
    </w:p>
    <w:p w:rsidR="000A2EA9" w:rsidRDefault="000A2EA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24"/>
        <w:gridCol w:w="624"/>
        <w:gridCol w:w="624"/>
        <w:gridCol w:w="737"/>
        <w:gridCol w:w="680"/>
        <w:gridCol w:w="680"/>
        <w:gridCol w:w="737"/>
        <w:gridCol w:w="680"/>
        <w:gridCol w:w="1417"/>
        <w:gridCol w:w="1418"/>
      </w:tblGrid>
      <w:tr w:rsidR="000A2EA9">
        <w:tc>
          <w:tcPr>
            <w:tcW w:w="850" w:type="dxa"/>
            <w:vMerge w:val="restart"/>
            <w:tcBorders>
              <w:left w:val="nil"/>
            </w:tcBorders>
          </w:tcPr>
          <w:p w:rsidR="000A2EA9" w:rsidRDefault="000A2EA9">
            <w:pPr>
              <w:pStyle w:val="ConsPlusNormal"/>
              <w:jc w:val="center"/>
            </w:pPr>
            <w:r>
              <w:t>Наименование показателя</w:t>
            </w:r>
          </w:p>
        </w:tc>
        <w:tc>
          <w:tcPr>
            <w:tcW w:w="2609" w:type="dxa"/>
            <w:gridSpan w:val="4"/>
          </w:tcPr>
          <w:p w:rsidR="000A2EA9" w:rsidRDefault="000A2EA9">
            <w:pPr>
              <w:pStyle w:val="ConsPlusNormal"/>
              <w:jc w:val="center"/>
            </w:pPr>
            <w:r>
              <w:t>Бюджетные обязательства</w:t>
            </w:r>
          </w:p>
        </w:tc>
        <w:tc>
          <w:tcPr>
            <w:tcW w:w="2777" w:type="dxa"/>
            <w:gridSpan w:val="4"/>
          </w:tcPr>
          <w:p w:rsidR="000A2EA9" w:rsidRDefault="000A2EA9">
            <w:pPr>
              <w:pStyle w:val="ConsPlusNormal"/>
              <w:jc w:val="center"/>
            </w:pPr>
            <w:r>
              <w:t>Денежные обязательства</w:t>
            </w:r>
          </w:p>
        </w:tc>
        <w:tc>
          <w:tcPr>
            <w:tcW w:w="1417" w:type="dxa"/>
            <w:vMerge w:val="restart"/>
          </w:tcPr>
          <w:p w:rsidR="000A2EA9" w:rsidRDefault="000A2EA9">
            <w:pPr>
              <w:pStyle w:val="ConsPlusNormal"/>
              <w:jc w:val="center"/>
            </w:pPr>
            <w:r>
              <w:t>Поступления в ____ году</w:t>
            </w:r>
          </w:p>
          <w:p w:rsidR="000A2EA9" w:rsidRDefault="000A2EA9">
            <w:pPr>
              <w:pStyle w:val="ConsPlusNormal"/>
              <w:jc w:val="center"/>
            </w:pPr>
            <w:r>
              <w:t>(с начала текущего финансового года)</w:t>
            </w:r>
          </w:p>
        </w:tc>
        <w:tc>
          <w:tcPr>
            <w:tcW w:w="1418" w:type="dxa"/>
            <w:vMerge w:val="restart"/>
          </w:tcPr>
          <w:p w:rsidR="000A2EA9" w:rsidRDefault="000A2EA9">
            <w:pPr>
              <w:pStyle w:val="ConsPlusNormal"/>
              <w:jc w:val="center"/>
            </w:pPr>
            <w:r>
              <w:t>Выплаты в ____ году</w:t>
            </w:r>
          </w:p>
          <w:p w:rsidR="000A2EA9" w:rsidRDefault="000A2EA9">
            <w:pPr>
              <w:pStyle w:val="ConsPlusNormal"/>
              <w:jc w:val="center"/>
            </w:pPr>
            <w:r>
              <w:t>(с начала текущего финансового года)</w:t>
            </w:r>
          </w:p>
        </w:tc>
      </w:tr>
      <w:tr w:rsidR="000A2EA9">
        <w:tc>
          <w:tcPr>
            <w:tcW w:w="850" w:type="dxa"/>
            <w:vMerge/>
            <w:tcBorders>
              <w:left w:val="nil"/>
            </w:tcBorders>
          </w:tcPr>
          <w:p w:rsidR="000A2EA9" w:rsidRDefault="000A2EA9">
            <w:pPr>
              <w:pStyle w:val="ConsPlusNormal"/>
            </w:pPr>
          </w:p>
        </w:tc>
        <w:tc>
          <w:tcPr>
            <w:tcW w:w="624" w:type="dxa"/>
          </w:tcPr>
          <w:p w:rsidR="000A2EA9" w:rsidRDefault="000A2EA9">
            <w:pPr>
              <w:pStyle w:val="ConsPlusNormal"/>
              <w:jc w:val="center"/>
            </w:pPr>
            <w:r>
              <w:t>на ____ год</w:t>
            </w:r>
          </w:p>
        </w:tc>
        <w:tc>
          <w:tcPr>
            <w:tcW w:w="624" w:type="dxa"/>
          </w:tcPr>
          <w:p w:rsidR="000A2EA9" w:rsidRDefault="000A2EA9">
            <w:pPr>
              <w:pStyle w:val="ConsPlusNormal"/>
              <w:jc w:val="center"/>
            </w:pPr>
            <w:r>
              <w:t>на ____ год</w:t>
            </w:r>
          </w:p>
        </w:tc>
        <w:tc>
          <w:tcPr>
            <w:tcW w:w="624" w:type="dxa"/>
          </w:tcPr>
          <w:p w:rsidR="000A2EA9" w:rsidRDefault="000A2EA9">
            <w:pPr>
              <w:pStyle w:val="ConsPlusNormal"/>
              <w:jc w:val="center"/>
            </w:pPr>
            <w:r>
              <w:t>на ____ год</w:t>
            </w:r>
          </w:p>
        </w:tc>
        <w:tc>
          <w:tcPr>
            <w:tcW w:w="737" w:type="dxa"/>
          </w:tcPr>
          <w:p w:rsidR="000A2EA9" w:rsidRDefault="000A2EA9">
            <w:pPr>
              <w:pStyle w:val="ConsPlusNormal"/>
              <w:jc w:val="center"/>
            </w:pPr>
            <w:r>
              <w:t>на ____ год</w:t>
            </w:r>
          </w:p>
        </w:tc>
        <w:tc>
          <w:tcPr>
            <w:tcW w:w="680" w:type="dxa"/>
          </w:tcPr>
          <w:p w:rsidR="000A2EA9" w:rsidRDefault="000A2EA9">
            <w:pPr>
              <w:pStyle w:val="ConsPlusNormal"/>
              <w:jc w:val="center"/>
            </w:pPr>
            <w:r>
              <w:t>на ____ год</w:t>
            </w:r>
          </w:p>
        </w:tc>
        <w:tc>
          <w:tcPr>
            <w:tcW w:w="680" w:type="dxa"/>
          </w:tcPr>
          <w:p w:rsidR="000A2EA9" w:rsidRDefault="000A2EA9">
            <w:pPr>
              <w:pStyle w:val="ConsPlusNormal"/>
              <w:jc w:val="center"/>
            </w:pPr>
            <w:r>
              <w:t>на ____ год</w:t>
            </w:r>
          </w:p>
        </w:tc>
        <w:tc>
          <w:tcPr>
            <w:tcW w:w="737" w:type="dxa"/>
          </w:tcPr>
          <w:p w:rsidR="000A2EA9" w:rsidRDefault="000A2EA9">
            <w:pPr>
              <w:pStyle w:val="ConsPlusNormal"/>
              <w:jc w:val="center"/>
            </w:pPr>
            <w:r>
              <w:t>на ____ год</w:t>
            </w:r>
          </w:p>
        </w:tc>
        <w:tc>
          <w:tcPr>
            <w:tcW w:w="680" w:type="dxa"/>
          </w:tcPr>
          <w:p w:rsidR="000A2EA9" w:rsidRDefault="000A2EA9">
            <w:pPr>
              <w:pStyle w:val="ConsPlusNormal"/>
              <w:jc w:val="center"/>
            </w:pPr>
            <w:r>
              <w:t>на ____ год</w:t>
            </w:r>
          </w:p>
        </w:tc>
        <w:tc>
          <w:tcPr>
            <w:tcW w:w="1417" w:type="dxa"/>
            <w:vMerge/>
          </w:tcPr>
          <w:p w:rsidR="000A2EA9" w:rsidRDefault="000A2EA9">
            <w:pPr>
              <w:pStyle w:val="ConsPlusNormal"/>
            </w:pPr>
          </w:p>
        </w:tc>
        <w:tc>
          <w:tcPr>
            <w:tcW w:w="1418" w:type="dxa"/>
            <w:vMerge/>
          </w:tcPr>
          <w:p w:rsidR="000A2EA9" w:rsidRDefault="000A2EA9">
            <w:pPr>
              <w:pStyle w:val="ConsPlusNormal"/>
            </w:pPr>
          </w:p>
        </w:tc>
      </w:tr>
      <w:tr w:rsidR="000A2EA9">
        <w:tc>
          <w:tcPr>
            <w:tcW w:w="850" w:type="dxa"/>
            <w:tcBorders>
              <w:left w:val="nil"/>
            </w:tcBorders>
          </w:tcPr>
          <w:p w:rsidR="000A2EA9" w:rsidRDefault="000A2EA9">
            <w:pPr>
              <w:pStyle w:val="ConsPlusNormal"/>
              <w:jc w:val="center"/>
            </w:pPr>
            <w:r>
              <w:t>1</w:t>
            </w:r>
          </w:p>
        </w:tc>
        <w:tc>
          <w:tcPr>
            <w:tcW w:w="624" w:type="dxa"/>
          </w:tcPr>
          <w:p w:rsidR="000A2EA9" w:rsidRDefault="000A2EA9">
            <w:pPr>
              <w:pStyle w:val="ConsPlusNormal"/>
              <w:jc w:val="center"/>
            </w:pPr>
            <w:r>
              <w:t>2</w:t>
            </w:r>
          </w:p>
        </w:tc>
        <w:tc>
          <w:tcPr>
            <w:tcW w:w="624" w:type="dxa"/>
          </w:tcPr>
          <w:p w:rsidR="000A2EA9" w:rsidRDefault="000A2EA9">
            <w:pPr>
              <w:pStyle w:val="ConsPlusNormal"/>
              <w:jc w:val="center"/>
            </w:pPr>
            <w:r>
              <w:t>3</w:t>
            </w:r>
          </w:p>
        </w:tc>
        <w:tc>
          <w:tcPr>
            <w:tcW w:w="624" w:type="dxa"/>
          </w:tcPr>
          <w:p w:rsidR="000A2EA9" w:rsidRDefault="000A2EA9">
            <w:pPr>
              <w:pStyle w:val="ConsPlusNormal"/>
              <w:jc w:val="center"/>
            </w:pPr>
            <w:r>
              <w:t>4</w:t>
            </w:r>
          </w:p>
        </w:tc>
        <w:tc>
          <w:tcPr>
            <w:tcW w:w="737" w:type="dxa"/>
          </w:tcPr>
          <w:p w:rsidR="000A2EA9" w:rsidRDefault="000A2EA9">
            <w:pPr>
              <w:pStyle w:val="ConsPlusNormal"/>
              <w:jc w:val="center"/>
            </w:pPr>
            <w:r>
              <w:t>5</w:t>
            </w:r>
          </w:p>
        </w:tc>
        <w:tc>
          <w:tcPr>
            <w:tcW w:w="680" w:type="dxa"/>
          </w:tcPr>
          <w:p w:rsidR="000A2EA9" w:rsidRDefault="000A2EA9">
            <w:pPr>
              <w:pStyle w:val="ConsPlusNormal"/>
              <w:jc w:val="center"/>
            </w:pPr>
            <w:r>
              <w:t>6</w:t>
            </w:r>
          </w:p>
        </w:tc>
        <w:tc>
          <w:tcPr>
            <w:tcW w:w="680" w:type="dxa"/>
          </w:tcPr>
          <w:p w:rsidR="000A2EA9" w:rsidRDefault="000A2EA9">
            <w:pPr>
              <w:pStyle w:val="ConsPlusNormal"/>
              <w:jc w:val="center"/>
            </w:pPr>
            <w:r>
              <w:t>7</w:t>
            </w:r>
          </w:p>
        </w:tc>
        <w:tc>
          <w:tcPr>
            <w:tcW w:w="737" w:type="dxa"/>
          </w:tcPr>
          <w:p w:rsidR="000A2EA9" w:rsidRDefault="000A2EA9">
            <w:pPr>
              <w:pStyle w:val="ConsPlusNormal"/>
              <w:jc w:val="center"/>
            </w:pPr>
            <w:r>
              <w:t>8</w:t>
            </w:r>
          </w:p>
        </w:tc>
        <w:tc>
          <w:tcPr>
            <w:tcW w:w="680" w:type="dxa"/>
          </w:tcPr>
          <w:p w:rsidR="000A2EA9" w:rsidRDefault="000A2EA9">
            <w:pPr>
              <w:pStyle w:val="ConsPlusNormal"/>
              <w:jc w:val="center"/>
            </w:pPr>
            <w:r>
              <w:t>9</w:t>
            </w:r>
          </w:p>
        </w:tc>
        <w:tc>
          <w:tcPr>
            <w:tcW w:w="1417" w:type="dxa"/>
          </w:tcPr>
          <w:p w:rsidR="000A2EA9" w:rsidRDefault="000A2EA9">
            <w:pPr>
              <w:pStyle w:val="ConsPlusNormal"/>
              <w:jc w:val="center"/>
            </w:pPr>
            <w:r>
              <w:t>10</w:t>
            </w:r>
          </w:p>
        </w:tc>
        <w:tc>
          <w:tcPr>
            <w:tcW w:w="1418" w:type="dxa"/>
          </w:tcPr>
          <w:p w:rsidR="000A2EA9" w:rsidRDefault="000A2EA9">
            <w:pPr>
              <w:pStyle w:val="ConsPlusNormal"/>
              <w:jc w:val="center"/>
            </w:pPr>
            <w:r>
              <w:t>11</w:t>
            </w:r>
          </w:p>
        </w:tc>
      </w:tr>
      <w:tr w:rsidR="000A2EA9">
        <w:tc>
          <w:tcPr>
            <w:tcW w:w="850" w:type="dxa"/>
            <w:tcBorders>
              <w:left w:val="nil"/>
            </w:tcBorders>
          </w:tcPr>
          <w:p w:rsidR="000A2EA9" w:rsidRDefault="000A2EA9">
            <w:pPr>
              <w:pStyle w:val="ConsPlusNormal"/>
            </w:pPr>
          </w:p>
        </w:tc>
        <w:tc>
          <w:tcPr>
            <w:tcW w:w="624" w:type="dxa"/>
          </w:tcPr>
          <w:p w:rsidR="000A2EA9" w:rsidRDefault="000A2EA9">
            <w:pPr>
              <w:pStyle w:val="ConsPlusNormal"/>
            </w:pPr>
          </w:p>
        </w:tc>
        <w:tc>
          <w:tcPr>
            <w:tcW w:w="624" w:type="dxa"/>
          </w:tcPr>
          <w:p w:rsidR="000A2EA9" w:rsidRDefault="000A2EA9">
            <w:pPr>
              <w:pStyle w:val="ConsPlusNormal"/>
            </w:pPr>
          </w:p>
        </w:tc>
        <w:tc>
          <w:tcPr>
            <w:tcW w:w="624" w:type="dxa"/>
          </w:tcPr>
          <w:p w:rsidR="000A2EA9" w:rsidRDefault="000A2EA9">
            <w:pPr>
              <w:pStyle w:val="ConsPlusNormal"/>
            </w:pPr>
          </w:p>
        </w:tc>
        <w:tc>
          <w:tcPr>
            <w:tcW w:w="737"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680" w:type="dxa"/>
          </w:tcPr>
          <w:p w:rsidR="000A2EA9" w:rsidRDefault="000A2EA9">
            <w:pPr>
              <w:pStyle w:val="ConsPlusNormal"/>
            </w:pPr>
          </w:p>
        </w:tc>
        <w:tc>
          <w:tcPr>
            <w:tcW w:w="1417" w:type="dxa"/>
          </w:tcPr>
          <w:p w:rsidR="000A2EA9" w:rsidRDefault="000A2EA9">
            <w:pPr>
              <w:pStyle w:val="ConsPlusNormal"/>
            </w:pPr>
          </w:p>
        </w:tc>
        <w:tc>
          <w:tcPr>
            <w:tcW w:w="1418" w:type="dxa"/>
          </w:tcPr>
          <w:p w:rsidR="000A2EA9" w:rsidRDefault="000A2EA9">
            <w:pPr>
              <w:pStyle w:val="ConsPlusNormal"/>
            </w:pPr>
          </w:p>
        </w:tc>
      </w:tr>
      <w:tr w:rsidR="000A2EA9">
        <w:tc>
          <w:tcPr>
            <w:tcW w:w="850" w:type="dxa"/>
            <w:tcBorders>
              <w:left w:val="nil"/>
            </w:tcBorders>
          </w:tcPr>
          <w:p w:rsidR="000A2EA9" w:rsidRDefault="000A2EA9">
            <w:pPr>
              <w:pStyle w:val="ConsPlusNormal"/>
            </w:pPr>
          </w:p>
        </w:tc>
        <w:tc>
          <w:tcPr>
            <w:tcW w:w="624" w:type="dxa"/>
          </w:tcPr>
          <w:p w:rsidR="000A2EA9" w:rsidRDefault="000A2EA9">
            <w:pPr>
              <w:pStyle w:val="ConsPlusNormal"/>
            </w:pPr>
          </w:p>
        </w:tc>
        <w:tc>
          <w:tcPr>
            <w:tcW w:w="624" w:type="dxa"/>
          </w:tcPr>
          <w:p w:rsidR="000A2EA9" w:rsidRDefault="000A2EA9">
            <w:pPr>
              <w:pStyle w:val="ConsPlusNormal"/>
            </w:pPr>
          </w:p>
        </w:tc>
        <w:tc>
          <w:tcPr>
            <w:tcW w:w="624" w:type="dxa"/>
          </w:tcPr>
          <w:p w:rsidR="000A2EA9" w:rsidRDefault="000A2EA9">
            <w:pPr>
              <w:pStyle w:val="ConsPlusNormal"/>
            </w:pPr>
          </w:p>
        </w:tc>
        <w:tc>
          <w:tcPr>
            <w:tcW w:w="737"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680" w:type="dxa"/>
          </w:tcPr>
          <w:p w:rsidR="000A2EA9" w:rsidRDefault="000A2EA9">
            <w:pPr>
              <w:pStyle w:val="ConsPlusNormal"/>
            </w:pPr>
          </w:p>
        </w:tc>
        <w:tc>
          <w:tcPr>
            <w:tcW w:w="1417" w:type="dxa"/>
          </w:tcPr>
          <w:p w:rsidR="000A2EA9" w:rsidRDefault="000A2EA9">
            <w:pPr>
              <w:pStyle w:val="ConsPlusNormal"/>
            </w:pPr>
          </w:p>
        </w:tc>
        <w:tc>
          <w:tcPr>
            <w:tcW w:w="1418"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2.2. Поступления в валюте Российской Федерации</w:t>
      </w:r>
    </w:p>
    <w:p w:rsidR="000A2EA9" w:rsidRDefault="000A2EA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870"/>
        <w:gridCol w:w="1645"/>
        <w:gridCol w:w="3118"/>
      </w:tblGrid>
      <w:tr w:rsidR="000A2EA9">
        <w:tc>
          <w:tcPr>
            <w:tcW w:w="2438" w:type="dxa"/>
            <w:gridSpan w:val="2"/>
          </w:tcPr>
          <w:p w:rsidR="000A2EA9" w:rsidRDefault="000A2EA9">
            <w:pPr>
              <w:pStyle w:val="ConsPlusNormal"/>
              <w:jc w:val="center"/>
            </w:pPr>
            <w:r>
              <w:t>Документ</w:t>
            </w:r>
          </w:p>
        </w:tc>
        <w:tc>
          <w:tcPr>
            <w:tcW w:w="1870" w:type="dxa"/>
            <w:vMerge w:val="restart"/>
          </w:tcPr>
          <w:p w:rsidR="000A2EA9" w:rsidRDefault="000A2EA9">
            <w:pPr>
              <w:pStyle w:val="ConsPlusNormal"/>
              <w:jc w:val="center"/>
            </w:pPr>
            <w:r>
              <w:t xml:space="preserve">Код объекта </w:t>
            </w:r>
            <w:r>
              <w:lastRenderedPageBreak/>
              <w:t>капитальных вложений (мероприятия по информатизации)</w:t>
            </w:r>
          </w:p>
        </w:tc>
        <w:tc>
          <w:tcPr>
            <w:tcW w:w="1645" w:type="dxa"/>
            <w:vMerge w:val="restart"/>
          </w:tcPr>
          <w:p w:rsidR="000A2EA9" w:rsidRDefault="000A2EA9">
            <w:pPr>
              <w:pStyle w:val="ConsPlusNormal"/>
              <w:jc w:val="center"/>
            </w:pPr>
            <w:r>
              <w:lastRenderedPageBreak/>
              <w:t>Код цели</w:t>
            </w:r>
          </w:p>
          <w:p w:rsidR="000A2EA9" w:rsidRDefault="000A2EA9">
            <w:pPr>
              <w:pStyle w:val="ConsPlusNormal"/>
              <w:jc w:val="center"/>
            </w:pPr>
            <w:r>
              <w:lastRenderedPageBreak/>
              <w:t>(аналитический код)</w:t>
            </w:r>
          </w:p>
        </w:tc>
        <w:tc>
          <w:tcPr>
            <w:tcW w:w="3118" w:type="dxa"/>
            <w:vMerge w:val="restart"/>
          </w:tcPr>
          <w:p w:rsidR="000A2EA9" w:rsidRDefault="000A2EA9">
            <w:pPr>
              <w:pStyle w:val="ConsPlusNormal"/>
              <w:jc w:val="center"/>
            </w:pPr>
            <w:r>
              <w:lastRenderedPageBreak/>
              <w:t>Сумма в ____ году</w:t>
            </w:r>
          </w:p>
          <w:p w:rsidR="000A2EA9" w:rsidRDefault="000A2EA9">
            <w:pPr>
              <w:pStyle w:val="ConsPlusNormal"/>
              <w:jc w:val="center"/>
            </w:pPr>
            <w:r>
              <w:lastRenderedPageBreak/>
              <w:t>(текущий финансовый год)</w:t>
            </w:r>
          </w:p>
        </w:tc>
      </w:tr>
      <w:tr w:rsidR="000A2EA9">
        <w:tc>
          <w:tcPr>
            <w:tcW w:w="1247" w:type="dxa"/>
          </w:tcPr>
          <w:p w:rsidR="000A2EA9" w:rsidRDefault="000A2EA9">
            <w:pPr>
              <w:pStyle w:val="ConsPlusNormal"/>
              <w:jc w:val="center"/>
            </w:pPr>
            <w:r>
              <w:lastRenderedPageBreak/>
              <w:t>номер</w:t>
            </w:r>
          </w:p>
        </w:tc>
        <w:tc>
          <w:tcPr>
            <w:tcW w:w="1191" w:type="dxa"/>
          </w:tcPr>
          <w:p w:rsidR="000A2EA9" w:rsidRDefault="000A2EA9">
            <w:pPr>
              <w:pStyle w:val="ConsPlusNormal"/>
              <w:jc w:val="center"/>
            </w:pPr>
            <w:r>
              <w:t>дата</w:t>
            </w:r>
          </w:p>
        </w:tc>
        <w:tc>
          <w:tcPr>
            <w:tcW w:w="1870" w:type="dxa"/>
            <w:vMerge/>
          </w:tcPr>
          <w:p w:rsidR="000A2EA9" w:rsidRDefault="000A2EA9">
            <w:pPr>
              <w:pStyle w:val="ConsPlusNormal"/>
            </w:pPr>
          </w:p>
        </w:tc>
        <w:tc>
          <w:tcPr>
            <w:tcW w:w="1645" w:type="dxa"/>
            <w:vMerge/>
          </w:tcPr>
          <w:p w:rsidR="000A2EA9" w:rsidRDefault="000A2EA9">
            <w:pPr>
              <w:pStyle w:val="ConsPlusNormal"/>
            </w:pPr>
          </w:p>
        </w:tc>
        <w:tc>
          <w:tcPr>
            <w:tcW w:w="3118" w:type="dxa"/>
            <w:vMerge/>
          </w:tcPr>
          <w:p w:rsidR="000A2EA9" w:rsidRDefault="000A2EA9">
            <w:pPr>
              <w:pStyle w:val="ConsPlusNormal"/>
            </w:pPr>
          </w:p>
        </w:tc>
      </w:tr>
      <w:tr w:rsidR="000A2EA9">
        <w:tc>
          <w:tcPr>
            <w:tcW w:w="1247" w:type="dxa"/>
          </w:tcPr>
          <w:p w:rsidR="000A2EA9" w:rsidRDefault="000A2EA9">
            <w:pPr>
              <w:pStyle w:val="ConsPlusNormal"/>
              <w:jc w:val="center"/>
            </w:pPr>
            <w:r>
              <w:lastRenderedPageBreak/>
              <w:t>1</w:t>
            </w:r>
          </w:p>
        </w:tc>
        <w:tc>
          <w:tcPr>
            <w:tcW w:w="1191" w:type="dxa"/>
          </w:tcPr>
          <w:p w:rsidR="000A2EA9" w:rsidRDefault="000A2EA9">
            <w:pPr>
              <w:pStyle w:val="ConsPlusNormal"/>
              <w:jc w:val="center"/>
            </w:pPr>
            <w:r>
              <w:t>2</w:t>
            </w:r>
          </w:p>
        </w:tc>
        <w:tc>
          <w:tcPr>
            <w:tcW w:w="1870" w:type="dxa"/>
          </w:tcPr>
          <w:p w:rsidR="000A2EA9" w:rsidRDefault="000A2EA9">
            <w:pPr>
              <w:pStyle w:val="ConsPlusNormal"/>
              <w:jc w:val="center"/>
            </w:pPr>
            <w:r>
              <w:t>3</w:t>
            </w:r>
          </w:p>
        </w:tc>
        <w:tc>
          <w:tcPr>
            <w:tcW w:w="1645" w:type="dxa"/>
          </w:tcPr>
          <w:p w:rsidR="000A2EA9" w:rsidRDefault="000A2EA9">
            <w:pPr>
              <w:pStyle w:val="ConsPlusNormal"/>
              <w:jc w:val="center"/>
            </w:pPr>
            <w:r>
              <w:t>4</w:t>
            </w:r>
          </w:p>
        </w:tc>
        <w:tc>
          <w:tcPr>
            <w:tcW w:w="3118" w:type="dxa"/>
          </w:tcPr>
          <w:p w:rsidR="000A2EA9" w:rsidRDefault="000A2EA9">
            <w:pPr>
              <w:pStyle w:val="ConsPlusNormal"/>
              <w:jc w:val="center"/>
            </w:pPr>
            <w:r>
              <w:t>5</w:t>
            </w:r>
          </w:p>
        </w:tc>
      </w:tr>
      <w:tr w:rsidR="000A2EA9">
        <w:tc>
          <w:tcPr>
            <w:tcW w:w="1247" w:type="dxa"/>
          </w:tcPr>
          <w:p w:rsidR="000A2EA9" w:rsidRDefault="000A2EA9">
            <w:pPr>
              <w:pStyle w:val="ConsPlusNormal"/>
            </w:pPr>
          </w:p>
        </w:tc>
        <w:tc>
          <w:tcPr>
            <w:tcW w:w="1191" w:type="dxa"/>
          </w:tcPr>
          <w:p w:rsidR="000A2EA9" w:rsidRDefault="000A2EA9">
            <w:pPr>
              <w:pStyle w:val="ConsPlusNormal"/>
            </w:pPr>
          </w:p>
        </w:tc>
        <w:tc>
          <w:tcPr>
            <w:tcW w:w="1870" w:type="dxa"/>
          </w:tcPr>
          <w:p w:rsidR="000A2EA9" w:rsidRDefault="000A2EA9">
            <w:pPr>
              <w:pStyle w:val="ConsPlusNormal"/>
            </w:pPr>
          </w:p>
        </w:tc>
        <w:tc>
          <w:tcPr>
            <w:tcW w:w="1645" w:type="dxa"/>
          </w:tcPr>
          <w:p w:rsidR="000A2EA9" w:rsidRDefault="000A2EA9">
            <w:pPr>
              <w:pStyle w:val="ConsPlusNormal"/>
            </w:pPr>
          </w:p>
        </w:tc>
        <w:tc>
          <w:tcPr>
            <w:tcW w:w="3118" w:type="dxa"/>
          </w:tcPr>
          <w:p w:rsidR="000A2EA9" w:rsidRDefault="000A2EA9">
            <w:pPr>
              <w:pStyle w:val="ConsPlusNormal"/>
            </w:pPr>
          </w:p>
        </w:tc>
      </w:tr>
      <w:tr w:rsidR="000A2EA9">
        <w:tc>
          <w:tcPr>
            <w:tcW w:w="1247" w:type="dxa"/>
          </w:tcPr>
          <w:p w:rsidR="000A2EA9" w:rsidRDefault="000A2EA9">
            <w:pPr>
              <w:pStyle w:val="ConsPlusNormal"/>
            </w:pPr>
          </w:p>
        </w:tc>
        <w:tc>
          <w:tcPr>
            <w:tcW w:w="1191" w:type="dxa"/>
          </w:tcPr>
          <w:p w:rsidR="000A2EA9" w:rsidRDefault="000A2EA9">
            <w:pPr>
              <w:pStyle w:val="ConsPlusNormal"/>
            </w:pPr>
          </w:p>
        </w:tc>
        <w:tc>
          <w:tcPr>
            <w:tcW w:w="1870" w:type="dxa"/>
          </w:tcPr>
          <w:p w:rsidR="000A2EA9" w:rsidRDefault="000A2EA9">
            <w:pPr>
              <w:pStyle w:val="ConsPlusNormal"/>
            </w:pPr>
          </w:p>
        </w:tc>
        <w:tc>
          <w:tcPr>
            <w:tcW w:w="1645" w:type="dxa"/>
          </w:tcPr>
          <w:p w:rsidR="000A2EA9" w:rsidRDefault="000A2EA9">
            <w:pPr>
              <w:pStyle w:val="ConsPlusNormal"/>
            </w:pPr>
          </w:p>
        </w:tc>
        <w:tc>
          <w:tcPr>
            <w:tcW w:w="3118" w:type="dxa"/>
          </w:tcPr>
          <w:p w:rsidR="000A2EA9" w:rsidRDefault="000A2EA9">
            <w:pPr>
              <w:pStyle w:val="ConsPlusNormal"/>
            </w:pPr>
          </w:p>
        </w:tc>
      </w:tr>
      <w:tr w:rsidR="000A2EA9">
        <w:tblPrEx>
          <w:tblBorders>
            <w:left w:val="nil"/>
          </w:tblBorders>
        </w:tblPrEx>
        <w:tc>
          <w:tcPr>
            <w:tcW w:w="5953" w:type="dxa"/>
            <w:gridSpan w:val="4"/>
            <w:tcBorders>
              <w:left w:val="nil"/>
              <w:bottom w:val="nil"/>
            </w:tcBorders>
          </w:tcPr>
          <w:p w:rsidR="000A2EA9" w:rsidRDefault="000A2EA9">
            <w:pPr>
              <w:pStyle w:val="ConsPlusNormal"/>
              <w:jc w:val="right"/>
            </w:pPr>
            <w:r>
              <w:t>Итого</w:t>
            </w:r>
          </w:p>
        </w:tc>
        <w:tc>
          <w:tcPr>
            <w:tcW w:w="3118"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2.3. Поступления в иностранной валюте</w:t>
      </w:r>
    </w:p>
    <w:p w:rsidR="000A2EA9" w:rsidRDefault="000A2EA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077"/>
        <w:gridCol w:w="1417"/>
        <w:gridCol w:w="851"/>
        <w:gridCol w:w="1700"/>
        <w:gridCol w:w="908"/>
        <w:gridCol w:w="1927"/>
      </w:tblGrid>
      <w:tr w:rsidR="000A2EA9">
        <w:tc>
          <w:tcPr>
            <w:tcW w:w="2268" w:type="dxa"/>
            <w:gridSpan w:val="2"/>
          </w:tcPr>
          <w:p w:rsidR="000A2EA9" w:rsidRDefault="000A2EA9">
            <w:pPr>
              <w:pStyle w:val="ConsPlusNormal"/>
              <w:jc w:val="center"/>
            </w:pPr>
            <w:r>
              <w:t>Документ</w:t>
            </w:r>
          </w:p>
        </w:tc>
        <w:tc>
          <w:tcPr>
            <w:tcW w:w="1417" w:type="dxa"/>
            <w:vMerge w:val="restart"/>
          </w:tcPr>
          <w:p w:rsidR="000A2EA9" w:rsidRDefault="000A2EA9">
            <w:pPr>
              <w:pStyle w:val="ConsPlusNormal"/>
              <w:jc w:val="center"/>
            </w:pPr>
            <w:r>
              <w:t>Код объекта капитальных вложений (мероприятия по информатизации)</w:t>
            </w:r>
          </w:p>
        </w:tc>
        <w:tc>
          <w:tcPr>
            <w:tcW w:w="851" w:type="dxa"/>
            <w:vMerge w:val="restart"/>
          </w:tcPr>
          <w:p w:rsidR="000A2EA9" w:rsidRDefault="000A2EA9">
            <w:pPr>
              <w:pStyle w:val="ConsPlusNormal"/>
              <w:jc w:val="center"/>
            </w:pPr>
            <w:r>
              <w:t xml:space="preserve">Код валюты по </w:t>
            </w:r>
            <w:hyperlink r:id="rId416">
              <w:r>
                <w:rPr>
                  <w:color w:val="0000FF"/>
                </w:rPr>
                <w:t>ОКВ</w:t>
              </w:r>
            </w:hyperlink>
          </w:p>
        </w:tc>
        <w:tc>
          <w:tcPr>
            <w:tcW w:w="1700" w:type="dxa"/>
            <w:vMerge w:val="restart"/>
          </w:tcPr>
          <w:p w:rsidR="000A2EA9" w:rsidRDefault="000A2EA9">
            <w:pPr>
              <w:pStyle w:val="ConsPlusNormal"/>
              <w:jc w:val="center"/>
            </w:pPr>
            <w:r>
              <w:t>Сумма в иностранной валюте в ____ году</w:t>
            </w:r>
          </w:p>
          <w:p w:rsidR="000A2EA9" w:rsidRDefault="000A2EA9">
            <w:pPr>
              <w:pStyle w:val="ConsPlusNormal"/>
              <w:jc w:val="center"/>
            </w:pPr>
            <w:r>
              <w:t>(текущий финансовый год)</w:t>
            </w:r>
          </w:p>
        </w:tc>
        <w:tc>
          <w:tcPr>
            <w:tcW w:w="908" w:type="dxa"/>
            <w:vMerge w:val="restart"/>
          </w:tcPr>
          <w:p w:rsidR="000A2EA9" w:rsidRDefault="000A2EA9">
            <w:pPr>
              <w:pStyle w:val="ConsPlusNormal"/>
              <w:jc w:val="center"/>
            </w:pPr>
            <w:r>
              <w:t>Курс валюты</w:t>
            </w:r>
          </w:p>
        </w:tc>
        <w:tc>
          <w:tcPr>
            <w:tcW w:w="1927" w:type="dxa"/>
            <w:vMerge w:val="restart"/>
          </w:tcPr>
          <w:p w:rsidR="000A2EA9" w:rsidRDefault="000A2EA9">
            <w:pPr>
              <w:pStyle w:val="ConsPlusNormal"/>
              <w:jc w:val="center"/>
            </w:pPr>
            <w:r>
              <w:t>Сумма поступлений в рублевом эквиваленте в ____ году</w:t>
            </w:r>
          </w:p>
          <w:p w:rsidR="000A2EA9" w:rsidRDefault="000A2EA9">
            <w:pPr>
              <w:pStyle w:val="ConsPlusNormal"/>
              <w:jc w:val="center"/>
            </w:pPr>
            <w:r>
              <w:t>(текущий финансовый год)</w:t>
            </w:r>
          </w:p>
        </w:tc>
      </w:tr>
      <w:tr w:rsidR="000A2EA9">
        <w:tc>
          <w:tcPr>
            <w:tcW w:w="1191" w:type="dxa"/>
          </w:tcPr>
          <w:p w:rsidR="000A2EA9" w:rsidRDefault="000A2EA9">
            <w:pPr>
              <w:pStyle w:val="ConsPlusNormal"/>
              <w:jc w:val="center"/>
            </w:pPr>
            <w:r>
              <w:t>номер</w:t>
            </w:r>
          </w:p>
        </w:tc>
        <w:tc>
          <w:tcPr>
            <w:tcW w:w="1077" w:type="dxa"/>
          </w:tcPr>
          <w:p w:rsidR="000A2EA9" w:rsidRDefault="000A2EA9">
            <w:pPr>
              <w:pStyle w:val="ConsPlusNormal"/>
              <w:jc w:val="center"/>
            </w:pPr>
            <w:r>
              <w:t>дата</w:t>
            </w:r>
          </w:p>
        </w:tc>
        <w:tc>
          <w:tcPr>
            <w:tcW w:w="1417" w:type="dxa"/>
            <w:vMerge/>
          </w:tcPr>
          <w:p w:rsidR="000A2EA9" w:rsidRDefault="000A2EA9">
            <w:pPr>
              <w:pStyle w:val="ConsPlusNormal"/>
            </w:pPr>
          </w:p>
        </w:tc>
        <w:tc>
          <w:tcPr>
            <w:tcW w:w="851" w:type="dxa"/>
            <w:vMerge/>
          </w:tcPr>
          <w:p w:rsidR="000A2EA9" w:rsidRDefault="000A2EA9">
            <w:pPr>
              <w:pStyle w:val="ConsPlusNormal"/>
            </w:pPr>
          </w:p>
        </w:tc>
        <w:tc>
          <w:tcPr>
            <w:tcW w:w="1700" w:type="dxa"/>
            <w:vMerge/>
          </w:tcPr>
          <w:p w:rsidR="000A2EA9" w:rsidRDefault="000A2EA9">
            <w:pPr>
              <w:pStyle w:val="ConsPlusNormal"/>
            </w:pPr>
          </w:p>
        </w:tc>
        <w:tc>
          <w:tcPr>
            <w:tcW w:w="908" w:type="dxa"/>
            <w:vMerge/>
          </w:tcPr>
          <w:p w:rsidR="000A2EA9" w:rsidRDefault="000A2EA9">
            <w:pPr>
              <w:pStyle w:val="ConsPlusNormal"/>
            </w:pPr>
          </w:p>
        </w:tc>
        <w:tc>
          <w:tcPr>
            <w:tcW w:w="1927" w:type="dxa"/>
            <w:vMerge/>
          </w:tcPr>
          <w:p w:rsidR="000A2EA9" w:rsidRDefault="000A2EA9">
            <w:pPr>
              <w:pStyle w:val="ConsPlusNormal"/>
            </w:pPr>
          </w:p>
        </w:tc>
      </w:tr>
      <w:tr w:rsidR="000A2EA9">
        <w:tc>
          <w:tcPr>
            <w:tcW w:w="1191" w:type="dxa"/>
          </w:tcPr>
          <w:p w:rsidR="000A2EA9" w:rsidRDefault="000A2EA9">
            <w:pPr>
              <w:pStyle w:val="ConsPlusNormal"/>
              <w:jc w:val="center"/>
            </w:pPr>
            <w:r>
              <w:t>1</w:t>
            </w:r>
          </w:p>
        </w:tc>
        <w:tc>
          <w:tcPr>
            <w:tcW w:w="1077" w:type="dxa"/>
          </w:tcPr>
          <w:p w:rsidR="000A2EA9" w:rsidRDefault="000A2EA9">
            <w:pPr>
              <w:pStyle w:val="ConsPlusNormal"/>
              <w:jc w:val="center"/>
            </w:pPr>
            <w:r>
              <w:t>2</w:t>
            </w:r>
          </w:p>
        </w:tc>
        <w:tc>
          <w:tcPr>
            <w:tcW w:w="1417" w:type="dxa"/>
          </w:tcPr>
          <w:p w:rsidR="000A2EA9" w:rsidRDefault="000A2EA9">
            <w:pPr>
              <w:pStyle w:val="ConsPlusNormal"/>
              <w:jc w:val="center"/>
            </w:pPr>
            <w:r>
              <w:t>3</w:t>
            </w:r>
          </w:p>
        </w:tc>
        <w:tc>
          <w:tcPr>
            <w:tcW w:w="851" w:type="dxa"/>
          </w:tcPr>
          <w:p w:rsidR="000A2EA9" w:rsidRDefault="000A2EA9">
            <w:pPr>
              <w:pStyle w:val="ConsPlusNormal"/>
              <w:jc w:val="center"/>
            </w:pPr>
            <w:r>
              <w:t>4</w:t>
            </w:r>
          </w:p>
        </w:tc>
        <w:tc>
          <w:tcPr>
            <w:tcW w:w="1700" w:type="dxa"/>
          </w:tcPr>
          <w:p w:rsidR="000A2EA9" w:rsidRDefault="000A2EA9">
            <w:pPr>
              <w:pStyle w:val="ConsPlusNormal"/>
              <w:jc w:val="center"/>
            </w:pPr>
            <w:r>
              <w:t>5</w:t>
            </w:r>
          </w:p>
        </w:tc>
        <w:tc>
          <w:tcPr>
            <w:tcW w:w="908" w:type="dxa"/>
          </w:tcPr>
          <w:p w:rsidR="000A2EA9" w:rsidRDefault="000A2EA9">
            <w:pPr>
              <w:pStyle w:val="ConsPlusNormal"/>
              <w:jc w:val="center"/>
            </w:pPr>
            <w:r>
              <w:t>6</w:t>
            </w:r>
          </w:p>
        </w:tc>
        <w:tc>
          <w:tcPr>
            <w:tcW w:w="1927" w:type="dxa"/>
          </w:tcPr>
          <w:p w:rsidR="000A2EA9" w:rsidRDefault="000A2EA9">
            <w:pPr>
              <w:pStyle w:val="ConsPlusNormal"/>
              <w:jc w:val="center"/>
            </w:pPr>
            <w:r>
              <w:t>7</w:t>
            </w:r>
          </w:p>
        </w:tc>
      </w:tr>
      <w:tr w:rsidR="000A2EA9">
        <w:tc>
          <w:tcPr>
            <w:tcW w:w="1191" w:type="dxa"/>
          </w:tcPr>
          <w:p w:rsidR="000A2EA9" w:rsidRDefault="000A2EA9">
            <w:pPr>
              <w:pStyle w:val="ConsPlusNormal"/>
            </w:pPr>
          </w:p>
        </w:tc>
        <w:tc>
          <w:tcPr>
            <w:tcW w:w="1077" w:type="dxa"/>
          </w:tcPr>
          <w:p w:rsidR="000A2EA9" w:rsidRDefault="000A2EA9">
            <w:pPr>
              <w:pStyle w:val="ConsPlusNormal"/>
            </w:pPr>
          </w:p>
        </w:tc>
        <w:tc>
          <w:tcPr>
            <w:tcW w:w="1417" w:type="dxa"/>
          </w:tcPr>
          <w:p w:rsidR="000A2EA9" w:rsidRDefault="000A2EA9">
            <w:pPr>
              <w:pStyle w:val="ConsPlusNormal"/>
            </w:pPr>
          </w:p>
        </w:tc>
        <w:tc>
          <w:tcPr>
            <w:tcW w:w="851" w:type="dxa"/>
          </w:tcPr>
          <w:p w:rsidR="000A2EA9" w:rsidRDefault="000A2EA9">
            <w:pPr>
              <w:pStyle w:val="ConsPlusNormal"/>
            </w:pPr>
          </w:p>
        </w:tc>
        <w:tc>
          <w:tcPr>
            <w:tcW w:w="1700" w:type="dxa"/>
          </w:tcPr>
          <w:p w:rsidR="000A2EA9" w:rsidRDefault="000A2EA9">
            <w:pPr>
              <w:pStyle w:val="ConsPlusNormal"/>
            </w:pPr>
          </w:p>
        </w:tc>
        <w:tc>
          <w:tcPr>
            <w:tcW w:w="908" w:type="dxa"/>
          </w:tcPr>
          <w:p w:rsidR="000A2EA9" w:rsidRDefault="000A2EA9">
            <w:pPr>
              <w:pStyle w:val="ConsPlusNormal"/>
            </w:pPr>
          </w:p>
        </w:tc>
        <w:tc>
          <w:tcPr>
            <w:tcW w:w="1927" w:type="dxa"/>
          </w:tcPr>
          <w:p w:rsidR="000A2EA9" w:rsidRDefault="000A2EA9">
            <w:pPr>
              <w:pStyle w:val="ConsPlusNormal"/>
            </w:pPr>
          </w:p>
        </w:tc>
      </w:tr>
      <w:tr w:rsidR="000A2EA9">
        <w:tc>
          <w:tcPr>
            <w:tcW w:w="1191" w:type="dxa"/>
          </w:tcPr>
          <w:p w:rsidR="000A2EA9" w:rsidRDefault="000A2EA9">
            <w:pPr>
              <w:pStyle w:val="ConsPlusNormal"/>
            </w:pPr>
          </w:p>
        </w:tc>
        <w:tc>
          <w:tcPr>
            <w:tcW w:w="1077" w:type="dxa"/>
          </w:tcPr>
          <w:p w:rsidR="000A2EA9" w:rsidRDefault="000A2EA9">
            <w:pPr>
              <w:pStyle w:val="ConsPlusNormal"/>
            </w:pPr>
          </w:p>
        </w:tc>
        <w:tc>
          <w:tcPr>
            <w:tcW w:w="1417" w:type="dxa"/>
          </w:tcPr>
          <w:p w:rsidR="000A2EA9" w:rsidRDefault="000A2EA9">
            <w:pPr>
              <w:pStyle w:val="ConsPlusNormal"/>
            </w:pPr>
          </w:p>
        </w:tc>
        <w:tc>
          <w:tcPr>
            <w:tcW w:w="851" w:type="dxa"/>
          </w:tcPr>
          <w:p w:rsidR="000A2EA9" w:rsidRDefault="000A2EA9">
            <w:pPr>
              <w:pStyle w:val="ConsPlusNormal"/>
            </w:pPr>
          </w:p>
        </w:tc>
        <w:tc>
          <w:tcPr>
            <w:tcW w:w="1700" w:type="dxa"/>
          </w:tcPr>
          <w:p w:rsidR="000A2EA9" w:rsidRDefault="000A2EA9">
            <w:pPr>
              <w:pStyle w:val="ConsPlusNormal"/>
            </w:pPr>
          </w:p>
        </w:tc>
        <w:tc>
          <w:tcPr>
            <w:tcW w:w="908" w:type="dxa"/>
          </w:tcPr>
          <w:p w:rsidR="000A2EA9" w:rsidRDefault="000A2EA9">
            <w:pPr>
              <w:pStyle w:val="ConsPlusNormal"/>
            </w:pPr>
          </w:p>
        </w:tc>
        <w:tc>
          <w:tcPr>
            <w:tcW w:w="1927" w:type="dxa"/>
          </w:tcPr>
          <w:p w:rsidR="000A2EA9" w:rsidRDefault="000A2EA9">
            <w:pPr>
              <w:pStyle w:val="ConsPlusNormal"/>
            </w:pPr>
          </w:p>
        </w:tc>
      </w:tr>
      <w:tr w:rsidR="000A2EA9">
        <w:tblPrEx>
          <w:tblBorders>
            <w:left w:val="nil"/>
          </w:tblBorders>
        </w:tblPrEx>
        <w:tc>
          <w:tcPr>
            <w:tcW w:w="3685" w:type="dxa"/>
            <w:gridSpan w:val="3"/>
            <w:tcBorders>
              <w:left w:val="nil"/>
              <w:bottom w:val="nil"/>
            </w:tcBorders>
          </w:tcPr>
          <w:p w:rsidR="000A2EA9" w:rsidRDefault="000A2EA9">
            <w:pPr>
              <w:pStyle w:val="ConsPlusNormal"/>
              <w:jc w:val="right"/>
            </w:pPr>
            <w:r>
              <w:t xml:space="preserve">Итого по коду валюты (по </w:t>
            </w:r>
            <w:hyperlink r:id="rId417">
              <w:r>
                <w:rPr>
                  <w:color w:val="0000FF"/>
                </w:rPr>
                <w:t>ОКВ</w:t>
              </w:r>
            </w:hyperlink>
            <w:r>
              <w:t>)</w:t>
            </w:r>
          </w:p>
        </w:tc>
        <w:tc>
          <w:tcPr>
            <w:tcW w:w="851" w:type="dxa"/>
          </w:tcPr>
          <w:p w:rsidR="000A2EA9" w:rsidRDefault="000A2EA9">
            <w:pPr>
              <w:pStyle w:val="ConsPlusNormal"/>
            </w:pPr>
          </w:p>
        </w:tc>
        <w:tc>
          <w:tcPr>
            <w:tcW w:w="1700" w:type="dxa"/>
          </w:tcPr>
          <w:p w:rsidR="000A2EA9" w:rsidRDefault="000A2EA9">
            <w:pPr>
              <w:pStyle w:val="ConsPlusNormal"/>
            </w:pPr>
          </w:p>
        </w:tc>
        <w:tc>
          <w:tcPr>
            <w:tcW w:w="908" w:type="dxa"/>
          </w:tcPr>
          <w:p w:rsidR="000A2EA9" w:rsidRDefault="000A2EA9">
            <w:pPr>
              <w:pStyle w:val="ConsPlusNormal"/>
              <w:jc w:val="center"/>
            </w:pPr>
            <w:r>
              <w:t>X</w:t>
            </w:r>
          </w:p>
        </w:tc>
        <w:tc>
          <w:tcPr>
            <w:tcW w:w="1927" w:type="dxa"/>
          </w:tcPr>
          <w:p w:rsidR="000A2EA9" w:rsidRDefault="000A2EA9">
            <w:pPr>
              <w:pStyle w:val="ConsPlusNormal"/>
            </w:pPr>
          </w:p>
        </w:tc>
      </w:tr>
      <w:tr w:rsidR="000A2EA9">
        <w:tblPrEx>
          <w:tblBorders>
            <w:left w:val="nil"/>
            <w:insideH w:val="nil"/>
          </w:tblBorders>
        </w:tblPrEx>
        <w:tc>
          <w:tcPr>
            <w:tcW w:w="7144" w:type="dxa"/>
            <w:gridSpan w:val="6"/>
            <w:tcBorders>
              <w:top w:val="nil"/>
              <w:left w:val="nil"/>
              <w:bottom w:val="nil"/>
            </w:tcBorders>
          </w:tcPr>
          <w:p w:rsidR="000A2EA9" w:rsidRDefault="000A2EA9">
            <w:pPr>
              <w:pStyle w:val="ConsPlusNormal"/>
              <w:jc w:val="right"/>
            </w:pPr>
            <w:r>
              <w:t>Всего</w:t>
            </w:r>
          </w:p>
        </w:tc>
        <w:tc>
          <w:tcPr>
            <w:tcW w:w="1927"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2.4. Выплаты в валюте Российской Федерации</w:t>
      </w:r>
    </w:p>
    <w:p w:rsidR="000A2EA9" w:rsidRDefault="000A2EA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77"/>
        <w:gridCol w:w="1191"/>
        <w:gridCol w:w="1077"/>
        <w:gridCol w:w="1247"/>
        <w:gridCol w:w="1020"/>
        <w:gridCol w:w="2211"/>
      </w:tblGrid>
      <w:tr w:rsidR="000A2EA9">
        <w:tc>
          <w:tcPr>
            <w:tcW w:w="2324" w:type="dxa"/>
            <w:gridSpan w:val="2"/>
          </w:tcPr>
          <w:p w:rsidR="000A2EA9" w:rsidRDefault="000A2EA9">
            <w:pPr>
              <w:pStyle w:val="ConsPlusNormal"/>
              <w:jc w:val="center"/>
            </w:pPr>
            <w:r>
              <w:t>Документ, подтверждающий проведение операции</w:t>
            </w:r>
          </w:p>
        </w:tc>
        <w:tc>
          <w:tcPr>
            <w:tcW w:w="2268" w:type="dxa"/>
            <w:gridSpan w:val="2"/>
          </w:tcPr>
          <w:p w:rsidR="000A2EA9" w:rsidRDefault="000A2EA9">
            <w:pPr>
              <w:pStyle w:val="ConsPlusNormal"/>
              <w:jc w:val="center"/>
            </w:pPr>
            <w:r>
              <w:t>Документ получателя бюджетных средств</w:t>
            </w:r>
          </w:p>
        </w:tc>
        <w:tc>
          <w:tcPr>
            <w:tcW w:w="1247" w:type="dxa"/>
            <w:vMerge w:val="restart"/>
          </w:tcPr>
          <w:p w:rsidR="000A2EA9" w:rsidRDefault="000A2EA9">
            <w:pPr>
              <w:pStyle w:val="ConsPlusNormal"/>
              <w:jc w:val="center"/>
            </w:pPr>
            <w:r>
              <w:t>Код объекта капитальных вложений (мероприятия по информатизации)</w:t>
            </w:r>
          </w:p>
        </w:tc>
        <w:tc>
          <w:tcPr>
            <w:tcW w:w="1020" w:type="dxa"/>
            <w:vMerge w:val="restart"/>
          </w:tcPr>
          <w:p w:rsidR="000A2EA9" w:rsidRDefault="000A2EA9">
            <w:pPr>
              <w:pStyle w:val="ConsPlusNormal"/>
              <w:jc w:val="center"/>
            </w:pPr>
            <w:r>
              <w:t>Код цели (аналитический код)</w:t>
            </w:r>
          </w:p>
        </w:tc>
        <w:tc>
          <w:tcPr>
            <w:tcW w:w="2211" w:type="dxa"/>
            <w:vMerge w:val="restart"/>
          </w:tcPr>
          <w:p w:rsidR="000A2EA9" w:rsidRDefault="000A2EA9">
            <w:pPr>
              <w:pStyle w:val="ConsPlusNormal"/>
              <w:jc w:val="center"/>
            </w:pPr>
            <w:r>
              <w:t>Сумма в ____ году</w:t>
            </w:r>
          </w:p>
          <w:p w:rsidR="000A2EA9" w:rsidRDefault="000A2EA9">
            <w:pPr>
              <w:pStyle w:val="ConsPlusNormal"/>
              <w:jc w:val="center"/>
            </w:pPr>
            <w:r>
              <w:t>(текущий финансовый год)</w:t>
            </w:r>
          </w:p>
        </w:tc>
      </w:tr>
      <w:tr w:rsidR="000A2EA9">
        <w:tc>
          <w:tcPr>
            <w:tcW w:w="1247" w:type="dxa"/>
          </w:tcPr>
          <w:p w:rsidR="000A2EA9" w:rsidRDefault="000A2EA9">
            <w:pPr>
              <w:pStyle w:val="ConsPlusNormal"/>
              <w:jc w:val="center"/>
            </w:pPr>
            <w:r>
              <w:t>номер</w:t>
            </w:r>
          </w:p>
        </w:tc>
        <w:tc>
          <w:tcPr>
            <w:tcW w:w="1077" w:type="dxa"/>
          </w:tcPr>
          <w:p w:rsidR="000A2EA9" w:rsidRDefault="000A2EA9">
            <w:pPr>
              <w:pStyle w:val="ConsPlusNormal"/>
              <w:jc w:val="center"/>
            </w:pPr>
            <w:r>
              <w:t>дата</w:t>
            </w:r>
          </w:p>
        </w:tc>
        <w:tc>
          <w:tcPr>
            <w:tcW w:w="1191" w:type="dxa"/>
          </w:tcPr>
          <w:p w:rsidR="000A2EA9" w:rsidRDefault="000A2EA9">
            <w:pPr>
              <w:pStyle w:val="ConsPlusNormal"/>
              <w:jc w:val="center"/>
            </w:pPr>
            <w:r>
              <w:t>номер</w:t>
            </w:r>
          </w:p>
        </w:tc>
        <w:tc>
          <w:tcPr>
            <w:tcW w:w="1077" w:type="dxa"/>
          </w:tcPr>
          <w:p w:rsidR="000A2EA9" w:rsidRDefault="000A2EA9">
            <w:pPr>
              <w:pStyle w:val="ConsPlusNormal"/>
              <w:jc w:val="center"/>
            </w:pPr>
            <w:r>
              <w:t>дата</w:t>
            </w:r>
          </w:p>
        </w:tc>
        <w:tc>
          <w:tcPr>
            <w:tcW w:w="1247" w:type="dxa"/>
            <w:vMerge/>
          </w:tcPr>
          <w:p w:rsidR="000A2EA9" w:rsidRDefault="000A2EA9">
            <w:pPr>
              <w:pStyle w:val="ConsPlusNormal"/>
            </w:pPr>
          </w:p>
        </w:tc>
        <w:tc>
          <w:tcPr>
            <w:tcW w:w="1020" w:type="dxa"/>
            <w:vMerge/>
          </w:tcPr>
          <w:p w:rsidR="000A2EA9" w:rsidRDefault="000A2EA9">
            <w:pPr>
              <w:pStyle w:val="ConsPlusNormal"/>
            </w:pPr>
          </w:p>
        </w:tc>
        <w:tc>
          <w:tcPr>
            <w:tcW w:w="2211" w:type="dxa"/>
            <w:vMerge/>
          </w:tcPr>
          <w:p w:rsidR="000A2EA9" w:rsidRDefault="000A2EA9">
            <w:pPr>
              <w:pStyle w:val="ConsPlusNormal"/>
            </w:pPr>
          </w:p>
        </w:tc>
      </w:tr>
      <w:tr w:rsidR="000A2EA9">
        <w:tc>
          <w:tcPr>
            <w:tcW w:w="1247" w:type="dxa"/>
          </w:tcPr>
          <w:p w:rsidR="000A2EA9" w:rsidRDefault="000A2EA9">
            <w:pPr>
              <w:pStyle w:val="ConsPlusNormal"/>
              <w:jc w:val="center"/>
            </w:pPr>
            <w:r>
              <w:t>1</w:t>
            </w:r>
          </w:p>
        </w:tc>
        <w:tc>
          <w:tcPr>
            <w:tcW w:w="1077" w:type="dxa"/>
          </w:tcPr>
          <w:p w:rsidR="000A2EA9" w:rsidRDefault="000A2EA9">
            <w:pPr>
              <w:pStyle w:val="ConsPlusNormal"/>
              <w:jc w:val="center"/>
            </w:pPr>
            <w:r>
              <w:t>2</w:t>
            </w:r>
          </w:p>
        </w:tc>
        <w:tc>
          <w:tcPr>
            <w:tcW w:w="1191" w:type="dxa"/>
          </w:tcPr>
          <w:p w:rsidR="000A2EA9" w:rsidRDefault="000A2EA9">
            <w:pPr>
              <w:pStyle w:val="ConsPlusNormal"/>
              <w:jc w:val="center"/>
            </w:pPr>
            <w:r>
              <w:t>3</w:t>
            </w:r>
          </w:p>
        </w:tc>
        <w:tc>
          <w:tcPr>
            <w:tcW w:w="1077" w:type="dxa"/>
          </w:tcPr>
          <w:p w:rsidR="000A2EA9" w:rsidRDefault="000A2EA9">
            <w:pPr>
              <w:pStyle w:val="ConsPlusNormal"/>
              <w:jc w:val="center"/>
            </w:pPr>
            <w:r>
              <w:t>4</w:t>
            </w:r>
          </w:p>
        </w:tc>
        <w:tc>
          <w:tcPr>
            <w:tcW w:w="1247" w:type="dxa"/>
          </w:tcPr>
          <w:p w:rsidR="000A2EA9" w:rsidRDefault="000A2EA9">
            <w:pPr>
              <w:pStyle w:val="ConsPlusNormal"/>
              <w:jc w:val="center"/>
            </w:pPr>
            <w:r>
              <w:t>5</w:t>
            </w:r>
          </w:p>
        </w:tc>
        <w:tc>
          <w:tcPr>
            <w:tcW w:w="1020" w:type="dxa"/>
          </w:tcPr>
          <w:p w:rsidR="000A2EA9" w:rsidRDefault="000A2EA9">
            <w:pPr>
              <w:pStyle w:val="ConsPlusNormal"/>
              <w:jc w:val="center"/>
            </w:pPr>
            <w:r>
              <w:t>6</w:t>
            </w:r>
          </w:p>
        </w:tc>
        <w:tc>
          <w:tcPr>
            <w:tcW w:w="2211" w:type="dxa"/>
          </w:tcPr>
          <w:p w:rsidR="000A2EA9" w:rsidRDefault="000A2EA9">
            <w:pPr>
              <w:pStyle w:val="ConsPlusNormal"/>
              <w:jc w:val="center"/>
            </w:pPr>
            <w:r>
              <w:t>7</w:t>
            </w:r>
          </w:p>
        </w:tc>
      </w:tr>
      <w:tr w:rsidR="000A2EA9">
        <w:tc>
          <w:tcPr>
            <w:tcW w:w="1247" w:type="dxa"/>
          </w:tcPr>
          <w:p w:rsidR="000A2EA9" w:rsidRDefault="000A2EA9">
            <w:pPr>
              <w:pStyle w:val="ConsPlusNormal"/>
            </w:pPr>
          </w:p>
        </w:tc>
        <w:tc>
          <w:tcPr>
            <w:tcW w:w="1077" w:type="dxa"/>
          </w:tcPr>
          <w:p w:rsidR="000A2EA9" w:rsidRDefault="000A2EA9">
            <w:pPr>
              <w:pStyle w:val="ConsPlusNormal"/>
            </w:pPr>
          </w:p>
        </w:tc>
        <w:tc>
          <w:tcPr>
            <w:tcW w:w="1191" w:type="dxa"/>
          </w:tcPr>
          <w:p w:rsidR="000A2EA9" w:rsidRDefault="000A2EA9">
            <w:pPr>
              <w:pStyle w:val="ConsPlusNormal"/>
            </w:pPr>
          </w:p>
        </w:tc>
        <w:tc>
          <w:tcPr>
            <w:tcW w:w="1077" w:type="dxa"/>
          </w:tcPr>
          <w:p w:rsidR="000A2EA9" w:rsidRDefault="000A2EA9">
            <w:pPr>
              <w:pStyle w:val="ConsPlusNormal"/>
            </w:pPr>
          </w:p>
        </w:tc>
        <w:tc>
          <w:tcPr>
            <w:tcW w:w="1247" w:type="dxa"/>
          </w:tcPr>
          <w:p w:rsidR="000A2EA9" w:rsidRDefault="000A2EA9">
            <w:pPr>
              <w:pStyle w:val="ConsPlusNormal"/>
            </w:pPr>
          </w:p>
        </w:tc>
        <w:tc>
          <w:tcPr>
            <w:tcW w:w="1020" w:type="dxa"/>
          </w:tcPr>
          <w:p w:rsidR="000A2EA9" w:rsidRDefault="000A2EA9">
            <w:pPr>
              <w:pStyle w:val="ConsPlusNormal"/>
            </w:pPr>
          </w:p>
        </w:tc>
        <w:tc>
          <w:tcPr>
            <w:tcW w:w="2211" w:type="dxa"/>
          </w:tcPr>
          <w:p w:rsidR="000A2EA9" w:rsidRDefault="000A2EA9">
            <w:pPr>
              <w:pStyle w:val="ConsPlusNormal"/>
            </w:pPr>
          </w:p>
        </w:tc>
      </w:tr>
      <w:tr w:rsidR="000A2EA9">
        <w:tc>
          <w:tcPr>
            <w:tcW w:w="1247" w:type="dxa"/>
          </w:tcPr>
          <w:p w:rsidR="000A2EA9" w:rsidRDefault="000A2EA9">
            <w:pPr>
              <w:pStyle w:val="ConsPlusNormal"/>
            </w:pPr>
          </w:p>
        </w:tc>
        <w:tc>
          <w:tcPr>
            <w:tcW w:w="1077" w:type="dxa"/>
          </w:tcPr>
          <w:p w:rsidR="000A2EA9" w:rsidRDefault="000A2EA9">
            <w:pPr>
              <w:pStyle w:val="ConsPlusNormal"/>
            </w:pPr>
          </w:p>
        </w:tc>
        <w:tc>
          <w:tcPr>
            <w:tcW w:w="1191" w:type="dxa"/>
          </w:tcPr>
          <w:p w:rsidR="000A2EA9" w:rsidRDefault="000A2EA9">
            <w:pPr>
              <w:pStyle w:val="ConsPlusNormal"/>
            </w:pPr>
          </w:p>
        </w:tc>
        <w:tc>
          <w:tcPr>
            <w:tcW w:w="1077" w:type="dxa"/>
          </w:tcPr>
          <w:p w:rsidR="000A2EA9" w:rsidRDefault="000A2EA9">
            <w:pPr>
              <w:pStyle w:val="ConsPlusNormal"/>
            </w:pPr>
          </w:p>
        </w:tc>
        <w:tc>
          <w:tcPr>
            <w:tcW w:w="1247" w:type="dxa"/>
          </w:tcPr>
          <w:p w:rsidR="000A2EA9" w:rsidRDefault="000A2EA9">
            <w:pPr>
              <w:pStyle w:val="ConsPlusNormal"/>
            </w:pPr>
          </w:p>
        </w:tc>
        <w:tc>
          <w:tcPr>
            <w:tcW w:w="1020" w:type="dxa"/>
          </w:tcPr>
          <w:p w:rsidR="000A2EA9" w:rsidRDefault="000A2EA9">
            <w:pPr>
              <w:pStyle w:val="ConsPlusNormal"/>
            </w:pPr>
          </w:p>
        </w:tc>
        <w:tc>
          <w:tcPr>
            <w:tcW w:w="2211" w:type="dxa"/>
          </w:tcPr>
          <w:p w:rsidR="000A2EA9" w:rsidRDefault="000A2EA9">
            <w:pPr>
              <w:pStyle w:val="ConsPlusNormal"/>
            </w:pPr>
          </w:p>
        </w:tc>
      </w:tr>
      <w:tr w:rsidR="000A2EA9">
        <w:tblPrEx>
          <w:tblBorders>
            <w:left w:val="nil"/>
          </w:tblBorders>
        </w:tblPrEx>
        <w:tc>
          <w:tcPr>
            <w:tcW w:w="6859" w:type="dxa"/>
            <w:gridSpan w:val="6"/>
            <w:tcBorders>
              <w:left w:val="nil"/>
              <w:bottom w:val="nil"/>
            </w:tcBorders>
          </w:tcPr>
          <w:p w:rsidR="000A2EA9" w:rsidRDefault="000A2EA9">
            <w:pPr>
              <w:pStyle w:val="ConsPlusNormal"/>
              <w:jc w:val="right"/>
            </w:pPr>
            <w:r>
              <w:t>Итого</w:t>
            </w:r>
          </w:p>
        </w:tc>
        <w:tc>
          <w:tcPr>
            <w:tcW w:w="221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2.5. Выплаты в иностранной валюте</w:t>
      </w:r>
    </w:p>
    <w:p w:rsidR="000A2EA9" w:rsidRDefault="000A2EA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624"/>
        <w:gridCol w:w="737"/>
        <w:gridCol w:w="1247"/>
        <w:gridCol w:w="1077"/>
        <w:gridCol w:w="1417"/>
        <w:gridCol w:w="1020"/>
        <w:gridCol w:w="1361"/>
      </w:tblGrid>
      <w:tr w:rsidR="000A2EA9">
        <w:tc>
          <w:tcPr>
            <w:tcW w:w="1587" w:type="dxa"/>
            <w:gridSpan w:val="2"/>
          </w:tcPr>
          <w:p w:rsidR="000A2EA9" w:rsidRDefault="000A2EA9">
            <w:pPr>
              <w:pStyle w:val="ConsPlusNormal"/>
              <w:jc w:val="center"/>
            </w:pPr>
            <w:r>
              <w:lastRenderedPageBreak/>
              <w:t>Документ, подтверждающий проведение операции</w:t>
            </w:r>
          </w:p>
        </w:tc>
        <w:tc>
          <w:tcPr>
            <w:tcW w:w="1361" w:type="dxa"/>
            <w:gridSpan w:val="2"/>
          </w:tcPr>
          <w:p w:rsidR="000A2EA9" w:rsidRDefault="000A2EA9">
            <w:pPr>
              <w:pStyle w:val="ConsPlusNormal"/>
              <w:jc w:val="center"/>
            </w:pPr>
            <w:r>
              <w:t>Документ получателя бюджетных средств</w:t>
            </w:r>
          </w:p>
        </w:tc>
        <w:tc>
          <w:tcPr>
            <w:tcW w:w="1247" w:type="dxa"/>
            <w:vMerge w:val="restart"/>
          </w:tcPr>
          <w:p w:rsidR="000A2EA9" w:rsidRDefault="000A2EA9">
            <w:pPr>
              <w:pStyle w:val="ConsPlusNormal"/>
              <w:jc w:val="center"/>
            </w:pPr>
            <w:r>
              <w:t>Код объекта капитальных вложений (мероприятия по информатизации)</w:t>
            </w:r>
          </w:p>
        </w:tc>
        <w:tc>
          <w:tcPr>
            <w:tcW w:w="1077" w:type="dxa"/>
            <w:vMerge w:val="restart"/>
          </w:tcPr>
          <w:p w:rsidR="000A2EA9" w:rsidRDefault="000A2EA9">
            <w:pPr>
              <w:pStyle w:val="ConsPlusNormal"/>
              <w:jc w:val="center"/>
            </w:pPr>
            <w:r>
              <w:t xml:space="preserve">Код валюты по </w:t>
            </w:r>
            <w:hyperlink r:id="rId418">
              <w:r>
                <w:rPr>
                  <w:color w:val="0000FF"/>
                </w:rPr>
                <w:t>ОКВ</w:t>
              </w:r>
            </w:hyperlink>
          </w:p>
        </w:tc>
        <w:tc>
          <w:tcPr>
            <w:tcW w:w="1417" w:type="dxa"/>
            <w:vMerge w:val="restart"/>
          </w:tcPr>
          <w:p w:rsidR="000A2EA9" w:rsidRDefault="000A2EA9">
            <w:pPr>
              <w:pStyle w:val="ConsPlusNormal"/>
              <w:jc w:val="center"/>
            </w:pPr>
            <w:r>
              <w:t>Сумма в иностранной валюте в ____ году</w:t>
            </w:r>
          </w:p>
          <w:p w:rsidR="000A2EA9" w:rsidRDefault="000A2EA9">
            <w:pPr>
              <w:pStyle w:val="ConsPlusNormal"/>
              <w:jc w:val="center"/>
            </w:pPr>
            <w:r>
              <w:t>(текущий финансовый год)</w:t>
            </w:r>
          </w:p>
        </w:tc>
        <w:tc>
          <w:tcPr>
            <w:tcW w:w="1020" w:type="dxa"/>
            <w:vMerge w:val="restart"/>
          </w:tcPr>
          <w:p w:rsidR="000A2EA9" w:rsidRDefault="000A2EA9">
            <w:pPr>
              <w:pStyle w:val="ConsPlusNormal"/>
              <w:jc w:val="center"/>
            </w:pPr>
            <w:r>
              <w:t>Курс валюты</w:t>
            </w:r>
          </w:p>
        </w:tc>
        <w:tc>
          <w:tcPr>
            <w:tcW w:w="1361" w:type="dxa"/>
            <w:vMerge w:val="restart"/>
          </w:tcPr>
          <w:p w:rsidR="000A2EA9" w:rsidRDefault="000A2EA9">
            <w:pPr>
              <w:pStyle w:val="ConsPlusNormal"/>
              <w:jc w:val="center"/>
            </w:pPr>
            <w:r>
              <w:t>Сумма выплат в рублевом эквиваленте в ____ году</w:t>
            </w:r>
          </w:p>
          <w:p w:rsidR="000A2EA9" w:rsidRDefault="000A2EA9">
            <w:pPr>
              <w:pStyle w:val="ConsPlusNormal"/>
              <w:jc w:val="center"/>
            </w:pPr>
            <w:r>
              <w:t>(текущий финансовый год)</w:t>
            </w:r>
          </w:p>
        </w:tc>
      </w:tr>
      <w:tr w:rsidR="000A2EA9">
        <w:tc>
          <w:tcPr>
            <w:tcW w:w="680" w:type="dxa"/>
          </w:tcPr>
          <w:p w:rsidR="000A2EA9" w:rsidRDefault="000A2EA9">
            <w:pPr>
              <w:pStyle w:val="ConsPlusNormal"/>
              <w:jc w:val="center"/>
            </w:pPr>
            <w:r>
              <w:t>номер</w:t>
            </w:r>
          </w:p>
        </w:tc>
        <w:tc>
          <w:tcPr>
            <w:tcW w:w="907" w:type="dxa"/>
          </w:tcPr>
          <w:p w:rsidR="000A2EA9" w:rsidRDefault="000A2EA9">
            <w:pPr>
              <w:pStyle w:val="ConsPlusNormal"/>
              <w:jc w:val="center"/>
            </w:pPr>
            <w:r>
              <w:t>дата</w:t>
            </w:r>
          </w:p>
        </w:tc>
        <w:tc>
          <w:tcPr>
            <w:tcW w:w="624" w:type="dxa"/>
          </w:tcPr>
          <w:p w:rsidR="000A2EA9" w:rsidRDefault="000A2EA9">
            <w:pPr>
              <w:pStyle w:val="ConsPlusNormal"/>
              <w:jc w:val="center"/>
            </w:pPr>
            <w:r>
              <w:t>номер</w:t>
            </w:r>
          </w:p>
        </w:tc>
        <w:tc>
          <w:tcPr>
            <w:tcW w:w="737" w:type="dxa"/>
          </w:tcPr>
          <w:p w:rsidR="000A2EA9" w:rsidRDefault="000A2EA9">
            <w:pPr>
              <w:pStyle w:val="ConsPlusNormal"/>
              <w:jc w:val="center"/>
            </w:pPr>
            <w:r>
              <w:t>дата</w:t>
            </w:r>
          </w:p>
        </w:tc>
        <w:tc>
          <w:tcPr>
            <w:tcW w:w="1247" w:type="dxa"/>
            <w:vMerge/>
          </w:tcPr>
          <w:p w:rsidR="000A2EA9" w:rsidRDefault="000A2EA9">
            <w:pPr>
              <w:pStyle w:val="ConsPlusNormal"/>
            </w:pPr>
          </w:p>
        </w:tc>
        <w:tc>
          <w:tcPr>
            <w:tcW w:w="1077" w:type="dxa"/>
            <w:vMerge/>
          </w:tcPr>
          <w:p w:rsidR="000A2EA9" w:rsidRDefault="000A2EA9">
            <w:pPr>
              <w:pStyle w:val="ConsPlusNormal"/>
            </w:pPr>
          </w:p>
        </w:tc>
        <w:tc>
          <w:tcPr>
            <w:tcW w:w="1417" w:type="dxa"/>
            <w:vMerge/>
          </w:tcPr>
          <w:p w:rsidR="000A2EA9" w:rsidRDefault="000A2EA9">
            <w:pPr>
              <w:pStyle w:val="ConsPlusNormal"/>
            </w:pPr>
          </w:p>
        </w:tc>
        <w:tc>
          <w:tcPr>
            <w:tcW w:w="1020" w:type="dxa"/>
            <w:vMerge/>
          </w:tcPr>
          <w:p w:rsidR="000A2EA9" w:rsidRDefault="000A2EA9">
            <w:pPr>
              <w:pStyle w:val="ConsPlusNormal"/>
            </w:pPr>
          </w:p>
        </w:tc>
        <w:tc>
          <w:tcPr>
            <w:tcW w:w="1361" w:type="dxa"/>
            <w:vMerge/>
          </w:tcPr>
          <w:p w:rsidR="000A2EA9" w:rsidRDefault="000A2EA9">
            <w:pPr>
              <w:pStyle w:val="ConsPlusNormal"/>
            </w:pPr>
          </w:p>
        </w:tc>
      </w:tr>
      <w:tr w:rsidR="000A2EA9">
        <w:tblPrEx>
          <w:tblBorders>
            <w:left w:val="nil"/>
          </w:tblBorders>
        </w:tblPrEx>
        <w:tc>
          <w:tcPr>
            <w:tcW w:w="680" w:type="dxa"/>
            <w:tcBorders>
              <w:left w:val="nil"/>
            </w:tcBorders>
          </w:tcPr>
          <w:p w:rsidR="000A2EA9" w:rsidRDefault="000A2EA9">
            <w:pPr>
              <w:pStyle w:val="ConsPlusNormal"/>
              <w:jc w:val="center"/>
            </w:pPr>
            <w:r>
              <w:t>1</w:t>
            </w:r>
          </w:p>
        </w:tc>
        <w:tc>
          <w:tcPr>
            <w:tcW w:w="907" w:type="dxa"/>
          </w:tcPr>
          <w:p w:rsidR="000A2EA9" w:rsidRDefault="000A2EA9">
            <w:pPr>
              <w:pStyle w:val="ConsPlusNormal"/>
              <w:jc w:val="center"/>
            </w:pPr>
            <w:r>
              <w:t>2</w:t>
            </w:r>
          </w:p>
        </w:tc>
        <w:tc>
          <w:tcPr>
            <w:tcW w:w="624" w:type="dxa"/>
          </w:tcPr>
          <w:p w:rsidR="000A2EA9" w:rsidRDefault="000A2EA9">
            <w:pPr>
              <w:pStyle w:val="ConsPlusNormal"/>
              <w:jc w:val="center"/>
            </w:pPr>
            <w:r>
              <w:t>3</w:t>
            </w:r>
          </w:p>
        </w:tc>
        <w:tc>
          <w:tcPr>
            <w:tcW w:w="737" w:type="dxa"/>
          </w:tcPr>
          <w:p w:rsidR="000A2EA9" w:rsidRDefault="000A2EA9">
            <w:pPr>
              <w:pStyle w:val="ConsPlusNormal"/>
              <w:jc w:val="center"/>
            </w:pPr>
            <w:r>
              <w:t>4</w:t>
            </w:r>
          </w:p>
        </w:tc>
        <w:tc>
          <w:tcPr>
            <w:tcW w:w="1247" w:type="dxa"/>
          </w:tcPr>
          <w:p w:rsidR="000A2EA9" w:rsidRDefault="000A2EA9">
            <w:pPr>
              <w:pStyle w:val="ConsPlusNormal"/>
              <w:jc w:val="center"/>
            </w:pPr>
            <w:r>
              <w:t>5</w:t>
            </w:r>
          </w:p>
        </w:tc>
        <w:tc>
          <w:tcPr>
            <w:tcW w:w="1077" w:type="dxa"/>
          </w:tcPr>
          <w:p w:rsidR="000A2EA9" w:rsidRDefault="000A2EA9">
            <w:pPr>
              <w:pStyle w:val="ConsPlusNormal"/>
              <w:jc w:val="center"/>
            </w:pPr>
            <w:r>
              <w:t>6</w:t>
            </w:r>
          </w:p>
        </w:tc>
        <w:tc>
          <w:tcPr>
            <w:tcW w:w="1417" w:type="dxa"/>
          </w:tcPr>
          <w:p w:rsidR="000A2EA9" w:rsidRDefault="000A2EA9">
            <w:pPr>
              <w:pStyle w:val="ConsPlusNormal"/>
              <w:jc w:val="center"/>
            </w:pPr>
            <w:r>
              <w:t>7</w:t>
            </w:r>
          </w:p>
        </w:tc>
        <w:tc>
          <w:tcPr>
            <w:tcW w:w="1020" w:type="dxa"/>
          </w:tcPr>
          <w:p w:rsidR="000A2EA9" w:rsidRDefault="000A2EA9">
            <w:pPr>
              <w:pStyle w:val="ConsPlusNormal"/>
              <w:jc w:val="center"/>
            </w:pPr>
            <w:r>
              <w:t>8</w:t>
            </w:r>
          </w:p>
        </w:tc>
        <w:tc>
          <w:tcPr>
            <w:tcW w:w="1361" w:type="dxa"/>
          </w:tcPr>
          <w:p w:rsidR="000A2EA9" w:rsidRDefault="000A2EA9">
            <w:pPr>
              <w:pStyle w:val="ConsPlusNormal"/>
              <w:jc w:val="center"/>
            </w:pPr>
            <w:r>
              <w:t>9</w:t>
            </w:r>
          </w:p>
        </w:tc>
      </w:tr>
      <w:tr w:rsidR="000A2EA9">
        <w:tc>
          <w:tcPr>
            <w:tcW w:w="680" w:type="dxa"/>
          </w:tcPr>
          <w:p w:rsidR="000A2EA9" w:rsidRDefault="000A2EA9">
            <w:pPr>
              <w:pStyle w:val="ConsPlusNormal"/>
            </w:pPr>
          </w:p>
        </w:tc>
        <w:tc>
          <w:tcPr>
            <w:tcW w:w="907" w:type="dxa"/>
          </w:tcPr>
          <w:p w:rsidR="000A2EA9" w:rsidRDefault="000A2EA9">
            <w:pPr>
              <w:pStyle w:val="ConsPlusNormal"/>
            </w:pPr>
          </w:p>
        </w:tc>
        <w:tc>
          <w:tcPr>
            <w:tcW w:w="624" w:type="dxa"/>
          </w:tcPr>
          <w:p w:rsidR="000A2EA9" w:rsidRDefault="000A2EA9">
            <w:pPr>
              <w:pStyle w:val="ConsPlusNormal"/>
            </w:pPr>
          </w:p>
        </w:tc>
        <w:tc>
          <w:tcPr>
            <w:tcW w:w="737" w:type="dxa"/>
          </w:tcPr>
          <w:p w:rsidR="000A2EA9" w:rsidRDefault="000A2EA9">
            <w:pPr>
              <w:pStyle w:val="ConsPlusNormal"/>
            </w:pPr>
          </w:p>
        </w:tc>
        <w:tc>
          <w:tcPr>
            <w:tcW w:w="1247" w:type="dxa"/>
          </w:tcPr>
          <w:p w:rsidR="000A2EA9" w:rsidRDefault="000A2EA9">
            <w:pPr>
              <w:pStyle w:val="ConsPlusNormal"/>
            </w:pPr>
          </w:p>
        </w:tc>
        <w:tc>
          <w:tcPr>
            <w:tcW w:w="1077" w:type="dxa"/>
          </w:tcPr>
          <w:p w:rsidR="000A2EA9" w:rsidRDefault="000A2EA9">
            <w:pPr>
              <w:pStyle w:val="ConsPlusNormal"/>
            </w:pPr>
          </w:p>
        </w:tc>
        <w:tc>
          <w:tcPr>
            <w:tcW w:w="1417" w:type="dxa"/>
          </w:tcPr>
          <w:p w:rsidR="000A2EA9" w:rsidRDefault="000A2EA9">
            <w:pPr>
              <w:pStyle w:val="ConsPlusNormal"/>
            </w:pPr>
          </w:p>
        </w:tc>
        <w:tc>
          <w:tcPr>
            <w:tcW w:w="1020" w:type="dxa"/>
          </w:tcPr>
          <w:p w:rsidR="000A2EA9" w:rsidRDefault="000A2EA9">
            <w:pPr>
              <w:pStyle w:val="ConsPlusNormal"/>
            </w:pPr>
          </w:p>
        </w:tc>
        <w:tc>
          <w:tcPr>
            <w:tcW w:w="1361" w:type="dxa"/>
          </w:tcPr>
          <w:p w:rsidR="000A2EA9" w:rsidRDefault="000A2EA9">
            <w:pPr>
              <w:pStyle w:val="ConsPlusNormal"/>
            </w:pPr>
          </w:p>
        </w:tc>
      </w:tr>
      <w:tr w:rsidR="000A2EA9">
        <w:tc>
          <w:tcPr>
            <w:tcW w:w="680" w:type="dxa"/>
          </w:tcPr>
          <w:p w:rsidR="000A2EA9" w:rsidRDefault="000A2EA9">
            <w:pPr>
              <w:pStyle w:val="ConsPlusNormal"/>
            </w:pPr>
          </w:p>
        </w:tc>
        <w:tc>
          <w:tcPr>
            <w:tcW w:w="907" w:type="dxa"/>
          </w:tcPr>
          <w:p w:rsidR="000A2EA9" w:rsidRDefault="000A2EA9">
            <w:pPr>
              <w:pStyle w:val="ConsPlusNormal"/>
            </w:pPr>
          </w:p>
        </w:tc>
        <w:tc>
          <w:tcPr>
            <w:tcW w:w="624" w:type="dxa"/>
          </w:tcPr>
          <w:p w:rsidR="000A2EA9" w:rsidRDefault="000A2EA9">
            <w:pPr>
              <w:pStyle w:val="ConsPlusNormal"/>
            </w:pPr>
          </w:p>
        </w:tc>
        <w:tc>
          <w:tcPr>
            <w:tcW w:w="737" w:type="dxa"/>
          </w:tcPr>
          <w:p w:rsidR="000A2EA9" w:rsidRDefault="000A2EA9">
            <w:pPr>
              <w:pStyle w:val="ConsPlusNormal"/>
            </w:pPr>
          </w:p>
        </w:tc>
        <w:tc>
          <w:tcPr>
            <w:tcW w:w="1247" w:type="dxa"/>
          </w:tcPr>
          <w:p w:rsidR="000A2EA9" w:rsidRDefault="000A2EA9">
            <w:pPr>
              <w:pStyle w:val="ConsPlusNormal"/>
            </w:pPr>
          </w:p>
        </w:tc>
        <w:tc>
          <w:tcPr>
            <w:tcW w:w="1077" w:type="dxa"/>
          </w:tcPr>
          <w:p w:rsidR="000A2EA9" w:rsidRDefault="000A2EA9">
            <w:pPr>
              <w:pStyle w:val="ConsPlusNormal"/>
            </w:pPr>
          </w:p>
        </w:tc>
        <w:tc>
          <w:tcPr>
            <w:tcW w:w="1417" w:type="dxa"/>
          </w:tcPr>
          <w:p w:rsidR="000A2EA9" w:rsidRDefault="000A2EA9">
            <w:pPr>
              <w:pStyle w:val="ConsPlusNormal"/>
            </w:pPr>
          </w:p>
        </w:tc>
        <w:tc>
          <w:tcPr>
            <w:tcW w:w="1020" w:type="dxa"/>
          </w:tcPr>
          <w:p w:rsidR="000A2EA9" w:rsidRDefault="000A2EA9">
            <w:pPr>
              <w:pStyle w:val="ConsPlusNormal"/>
            </w:pPr>
          </w:p>
        </w:tc>
        <w:tc>
          <w:tcPr>
            <w:tcW w:w="1361" w:type="dxa"/>
          </w:tcPr>
          <w:p w:rsidR="000A2EA9" w:rsidRDefault="000A2EA9">
            <w:pPr>
              <w:pStyle w:val="ConsPlusNormal"/>
            </w:pPr>
          </w:p>
        </w:tc>
      </w:tr>
      <w:tr w:rsidR="000A2EA9">
        <w:tblPrEx>
          <w:tblBorders>
            <w:left w:val="nil"/>
          </w:tblBorders>
        </w:tblPrEx>
        <w:tc>
          <w:tcPr>
            <w:tcW w:w="4195" w:type="dxa"/>
            <w:gridSpan w:val="5"/>
            <w:tcBorders>
              <w:left w:val="nil"/>
              <w:bottom w:val="nil"/>
            </w:tcBorders>
          </w:tcPr>
          <w:p w:rsidR="000A2EA9" w:rsidRDefault="000A2EA9">
            <w:pPr>
              <w:pStyle w:val="ConsPlusNormal"/>
              <w:jc w:val="right"/>
            </w:pPr>
            <w:r>
              <w:t xml:space="preserve">Итого по коду валюты (по </w:t>
            </w:r>
            <w:hyperlink r:id="rId419">
              <w:r>
                <w:rPr>
                  <w:color w:val="0000FF"/>
                </w:rPr>
                <w:t>ОКВ</w:t>
              </w:r>
            </w:hyperlink>
            <w:r>
              <w:t>)</w:t>
            </w:r>
          </w:p>
        </w:tc>
        <w:tc>
          <w:tcPr>
            <w:tcW w:w="1077" w:type="dxa"/>
          </w:tcPr>
          <w:p w:rsidR="000A2EA9" w:rsidRDefault="000A2EA9">
            <w:pPr>
              <w:pStyle w:val="ConsPlusNormal"/>
            </w:pPr>
          </w:p>
        </w:tc>
        <w:tc>
          <w:tcPr>
            <w:tcW w:w="1417" w:type="dxa"/>
          </w:tcPr>
          <w:p w:rsidR="000A2EA9" w:rsidRDefault="000A2EA9">
            <w:pPr>
              <w:pStyle w:val="ConsPlusNormal"/>
            </w:pPr>
          </w:p>
        </w:tc>
        <w:tc>
          <w:tcPr>
            <w:tcW w:w="1020" w:type="dxa"/>
          </w:tcPr>
          <w:p w:rsidR="000A2EA9" w:rsidRDefault="000A2EA9">
            <w:pPr>
              <w:pStyle w:val="ConsPlusNormal"/>
              <w:jc w:val="center"/>
            </w:pPr>
            <w:r>
              <w:t>X</w:t>
            </w:r>
          </w:p>
        </w:tc>
        <w:tc>
          <w:tcPr>
            <w:tcW w:w="1361" w:type="dxa"/>
          </w:tcPr>
          <w:p w:rsidR="000A2EA9" w:rsidRDefault="000A2EA9">
            <w:pPr>
              <w:pStyle w:val="ConsPlusNormal"/>
            </w:pPr>
          </w:p>
        </w:tc>
      </w:tr>
      <w:tr w:rsidR="000A2EA9">
        <w:tblPrEx>
          <w:tblBorders>
            <w:left w:val="nil"/>
            <w:insideH w:val="nil"/>
          </w:tblBorders>
        </w:tblPrEx>
        <w:tc>
          <w:tcPr>
            <w:tcW w:w="7709" w:type="dxa"/>
            <w:gridSpan w:val="8"/>
            <w:tcBorders>
              <w:top w:val="nil"/>
              <w:left w:val="nil"/>
              <w:bottom w:val="nil"/>
            </w:tcBorders>
          </w:tcPr>
          <w:p w:rsidR="000A2EA9" w:rsidRDefault="000A2EA9">
            <w:pPr>
              <w:pStyle w:val="ConsPlusNormal"/>
              <w:jc w:val="right"/>
            </w:pPr>
            <w:r>
              <w:t>Всего</w:t>
            </w:r>
          </w:p>
        </w:tc>
        <w:tc>
          <w:tcPr>
            <w:tcW w:w="136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0531716, с. 4</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за "  "             20   г.</w:t>
      </w:r>
    </w:p>
    <w:p w:rsidR="000A2EA9" w:rsidRDefault="000A2EA9">
      <w:pPr>
        <w:pStyle w:val="ConsPlusNonformat"/>
        <w:jc w:val="both"/>
      </w:pPr>
    </w:p>
    <w:p w:rsidR="000A2EA9" w:rsidRDefault="000A2EA9">
      <w:pPr>
        <w:pStyle w:val="ConsPlusNonformat"/>
        <w:jc w:val="both"/>
      </w:pPr>
      <w:r>
        <w:t xml:space="preserve">        2.6. Бюджетные обязательства в валюте Российской Федерации</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1191"/>
        <w:gridCol w:w="1587"/>
        <w:gridCol w:w="1247"/>
        <w:gridCol w:w="1134"/>
        <w:gridCol w:w="1247"/>
        <w:gridCol w:w="1191"/>
      </w:tblGrid>
      <w:tr w:rsidR="000A2EA9">
        <w:tc>
          <w:tcPr>
            <w:tcW w:w="1474" w:type="dxa"/>
            <w:gridSpan w:val="2"/>
          </w:tcPr>
          <w:p w:rsidR="000A2EA9" w:rsidRDefault="000A2EA9">
            <w:pPr>
              <w:pStyle w:val="ConsPlusNormal"/>
              <w:jc w:val="center"/>
            </w:pPr>
            <w:r>
              <w:t>Документ</w:t>
            </w:r>
          </w:p>
        </w:tc>
        <w:tc>
          <w:tcPr>
            <w:tcW w:w="1191" w:type="dxa"/>
            <w:vMerge w:val="restart"/>
          </w:tcPr>
          <w:p w:rsidR="000A2EA9" w:rsidRDefault="000A2EA9">
            <w:pPr>
              <w:pStyle w:val="ConsPlusNormal"/>
              <w:jc w:val="center"/>
            </w:pPr>
            <w:r>
              <w:t>Учетный номер</w:t>
            </w:r>
          </w:p>
        </w:tc>
        <w:tc>
          <w:tcPr>
            <w:tcW w:w="1587" w:type="dxa"/>
            <w:vMerge w:val="restart"/>
          </w:tcPr>
          <w:p w:rsidR="000A2EA9" w:rsidRDefault="000A2EA9">
            <w:pPr>
              <w:pStyle w:val="ConsPlusNormal"/>
              <w:jc w:val="center"/>
            </w:pPr>
            <w:r>
              <w:t>Код объекта капитальных вложений (код мероприятия по информатизации)</w:t>
            </w:r>
          </w:p>
        </w:tc>
        <w:tc>
          <w:tcPr>
            <w:tcW w:w="1247" w:type="dxa"/>
            <w:vMerge w:val="restart"/>
          </w:tcPr>
          <w:p w:rsidR="000A2EA9" w:rsidRDefault="000A2EA9">
            <w:pPr>
              <w:pStyle w:val="ConsPlusNormal"/>
              <w:jc w:val="center"/>
            </w:pPr>
            <w:r>
              <w:t>Сумма на ____ год</w:t>
            </w:r>
          </w:p>
        </w:tc>
        <w:tc>
          <w:tcPr>
            <w:tcW w:w="1134" w:type="dxa"/>
            <w:vMerge w:val="restart"/>
          </w:tcPr>
          <w:p w:rsidR="000A2EA9" w:rsidRDefault="000A2EA9">
            <w:pPr>
              <w:pStyle w:val="ConsPlusNormal"/>
              <w:jc w:val="center"/>
            </w:pPr>
            <w:r>
              <w:t>Сумма на ____ год</w:t>
            </w:r>
          </w:p>
        </w:tc>
        <w:tc>
          <w:tcPr>
            <w:tcW w:w="1247" w:type="dxa"/>
            <w:vMerge w:val="restart"/>
          </w:tcPr>
          <w:p w:rsidR="000A2EA9" w:rsidRDefault="000A2EA9">
            <w:pPr>
              <w:pStyle w:val="ConsPlusNormal"/>
              <w:jc w:val="center"/>
            </w:pPr>
            <w:r>
              <w:t>Сумма на ____ год</w:t>
            </w:r>
          </w:p>
        </w:tc>
        <w:tc>
          <w:tcPr>
            <w:tcW w:w="1191" w:type="dxa"/>
            <w:vMerge w:val="restart"/>
          </w:tcPr>
          <w:p w:rsidR="000A2EA9" w:rsidRDefault="000A2EA9">
            <w:pPr>
              <w:pStyle w:val="ConsPlusNormal"/>
              <w:jc w:val="center"/>
            </w:pPr>
            <w:r>
              <w:t>Сумма на ____ год</w:t>
            </w:r>
          </w:p>
        </w:tc>
      </w:tr>
      <w:tr w:rsidR="000A2EA9">
        <w:tc>
          <w:tcPr>
            <w:tcW w:w="794" w:type="dxa"/>
          </w:tcPr>
          <w:p w:rsidR="000A2EA9" w:rsidRDefault="000A2EA9">
            <w:pPr>
              <w:pStyle w:val="ConsPlusNormal"/>
              <w:jc w:val="center"/>
            </w:pPr>
            <w:r>
              <w:t>номер</w:t>
            </w:r>
          </w:p>
        </w:tc>
        <w:tc>
          <w:tcPr>
            <w:tcW w:w="680" w:type="dxa"/>
          </w:tcPr>
          <w:p w:rsidR="000A2EA9" w:rsidRDefault="000A2EA9">
            <w:pPr>
              <w:pStyle w:val="ConsPlusNormal"/>
              <w:jc w:val="center"/>
            </w:pPr>
            <w:r>
              <w:t>дата</w:t>
            </w:r>
          </w:p>
        </w:tc>
        <w:tc>
          <w:tcPr>
            <w:tcW w:w="1191" w:type="dxa"/>
            <w:vMerge/>
          </w:tcPr>
          <w:p w:rsidR="000A2EA9" w:rsidRDefault="000A2EA9">
            <w:pPr>
              <w:pStyle w:val="ConsPlusNormal"/>
            </w:pPr>
          </w:p>
        </w:tc>
        <w:tc>
          <w:tcPr>
            <w:tcW w:w="1587" w:type="dxa"/>
            <w:vMerge/>
          </w:tcPr>
          <w:p w:rsidR="000A2EA9" w:rsidRDefault="000A2EA9">
            <w:pPr>
              <w:pStyle w:val="ConsPlusNormal"/>
            </w:pPr>
          </w:p>
        </w:tc>
        <w:tc>
          <w:tcPr>
            <w:tcW w:w="1247" w:type="dxa"/>
            <w:vMerge/>
          </w:tcPr>
          <w:p w:rsidR="000A2EA9" w:rsidRDefault="000A2EA9">
            <w:pPr>
              <w:pStyle w:val="ConsPlusNormal"/>
            </w:pPr>
          </w:p>
        </w:tc>
        <w:tc>
          <w:tcPr>
            <w:tcW w:w="1134" w:type="dxa"/>
            <w:vMerge/>
          </w:tcPr>
          <w:p w:rsidR="000A2EA9" w:rsidRDefault="000A2EA9">
            <w:pPr>
              <w:pStyle w:val="ConsPlusNormal"/>
            </w:pPr>
          </w:p>
        </w:tc>
        <w:tc>
          <w:tcPr>
            <w:tcW w:w="1247" w:type="dxa"/>
            <w:vMerge/>
          </w:tcPr>
          <w:p w:rsidR="000A2EA9" w:rsidRDefault="000A2EA9">
            <w:pPr>
              <w:pStyle w:val="ConsPlusNormal"/>
            </w:pPr>
          </w:p>
        </w:tc>
        <w:tc>
          <w:tcPr>
            <w:tcW w:w="1191" w:type="dxa"/>
            <w:vMerge/>
          </w:tcPr>
          <w:p w:rsidR="000A2EA9" w:rsidRDefault="000A2EA9">
            <w:pPr>
              <w:pStyle w:val="ConsPlusNormal"/>
            </w:pPr>
          </w:p>
        </w:tc>
      </w:tr>
      <w:tr w:rsidR="000A2EA9">
        <w:tc>
          <w:tcPr>
            <w:tcW w:w="794" w:type="dxa"/>
          </w:tcPr>
          <w:p w:rsidR="000A2EA9" w:rsidRDefault="000A2EA9">
            <w:pPr>
              <w:pStyle w:val="ConsPlusNormal"/>
              <w:jc w:val="center"/>
            </w:pPr>
            <w:r>
              <w:t>1</w:t>
            </w:r>
          </w:p>
        </w:tc>
        <w:tc>
          <w:tcPr>
            <w:tcW w:w="680" w:type="dxa"/>
          </w:tcPr>
          <w:p w:rsidR="000A2EA9" w:rsidRDefault="000A2EA9">
            <w:pPr>
              <w:pStyle w:val="ConsPlusNormal"/>
              <w:jc w:val="center"/>
            </w:pPr>
            <w:r>
              <w:t>2</w:t>
            </w:r>
          </w:p>
        </w:tc>
        <w:tc>
          <w:tcPr>
            <w:tcW w:w="1191" w:type="dxa"/>
          </w:tcPr>
          <w:p w:rsidR="000A2EA9" w:rsidRDefault="000A2EA9">
            <w:pPr>
              <w:pStyle w:val="ConsPlusNormal"/>
              <w:jc w:val="center"/>
            </w:pPr>
            <w:r>
              <w:t>3</w:t>
            </w:r>
          </w:p>
        </w:tc>
        <w:tc>
          <w:tcPr>
            <w:tcW w:w="1587" w:type="dxa"/>
          </w:tcPr>
          <w:p w:rsidR="000A2EA9" w:rsidRDefault="000A2EA9">
            <w:pPr>
              <w:pStyle w:val="ConsPlusNormal"/>
              <w:jc w:val="center"/>
            </w:pPr>
            <w:r>
              <w:t>4</w:t>
            </w:r>
          </w:p>
        </w:tc>
        <w:tc>
          <w:tcPr>
            <w:tcW w:w="1247" w:type="dxa"/>
          </w:tcPr>
          <w:p w:rsidR="000A2EA9" w:rsidRDefault="000A2EA9">
            <w:pPr>
              <w:pStyle w:val="ConsPlusNormal"/>
              <w:jc w:val="center"/>
            </w:pPr>
            <w:r>
              <w:t>5</w:t>
            </w:r>
          </w:p>
        </w:tc>
        <w:tc>
          <w:tcPr>
            <w:tcW w:w="1134" w:type="dxa"/>
          </w:tcPr>
          <w:p w:rsidR="000A2EA9" w:rsidRDefault="000A2EA9">
            <w:pPr>
              <w:pStyle w:val="ConsPlusNormal"/>
              <w:jc w:val="center"/>
            </w:pPr>
            <w:r>
              <w:t>6</w:t>
            </w:r>
          </w:p>
        </w:tc>
        <w:tc>
          <w:tcPr>
            <w:tcW w:w="1247" w:type="dxa"/>
          </w:tcPr>
          <w:p w:rsidR="000A2EA9" w:rsidRDefault="000A2EA9">
            <w:pPr>
              <w:pStyle w:val="ConsPlusNormal"/>
              <w:jc w:val="center"/>
            </w:pPr>
            <w:r>
              <w:t>7</w:t>
            </w:r>
          </w:p>
        </w:tc>
        <w:tc>
          <w:tcPr>
            <w:tcW w:w="1191" w:type="dxa"/>
          </w:tcPr>
          <w:p w:rsidR="000A2EA9" w:rsidRDefault="000A2EA9">
            <w:pPr>
              <w:pStyle w:val="ConsPlusNormal"/>
              <w:jc w:val="center"/>
            </w:pPr>
            <w:r>
              <w:t>8</w:t>
            </w:r>
          </w:p>
        </w:tc>
      </w:tr>
      <w:tr w:rsidR="000A2EA9">
        <w:tc>
          <w:tcPr>
            <w:tcW w:w="794" w:type="dxa"/>
            <w:vMerge w:val="restart"/>
          </w:tcPr>
          <w:p w:rsidR="000A2EA9" w:rsidRDefault="000A2EA9">
            <w:pPr>
              <w:pStyle w:val="ConsPlusNormal"/>
            </w:pPr>
          </w:p>
        </w:tc>
        <w:tc>
          <w:tcPr>
            <w:tcW w:w="680" w:type="dxa"/>
            <w:vMerge w:val="restart"/>
          </w:tcPr>
          <w:p w:rsidR="000A2EA9" w:rsidRDefault="000A2EA9">
            <w:pPr>
              <w:pStyle w:val="ConsPlusNormal"/>
            </w:pPr>
          </w:p>
        </w:tc>
        <w:tc>
          <w:tcPr>
            <w:tcW w:w="1191" w:type="dxa"/>
            <w:vMerge w:val="restart"/>
          </w:tcPr>
          <w:p w:rsidR="000A2EA9" w:rsidRDefault="000A2EA9">
            <w:pPr>
              <w:pStyle w:val="ConsPlusNormal"/>
            </w:pPr>
          </w:p>
        </w:tc>
        <w:tc>
          <w:tcPr>
            <w:tcW w:w="1587" w:type="dxa"/>
          </w:tcPr>
          <w:p w:rsidR="000A2EA9" w:rsidRDefault="000A2EA9">
            <w:pPr>
              <w:pStyle w:val="ConsPlusNormal"/>
            </w:pPr>
          </w:p>
        </w:tc>
        <w:tc>
          <w:tcPr>
            <w:tcW w:w="1247" w:type="dxa"/>
          </w:tcPr>
          <w:p w:rsidR="000A2EA9" w:rsidRDefault="000A2EA9">
            <w:pPr>
              <w:pStyle w:val="ConsPlusNormal"/>
            </w:pPr>
          </w:p>
        </w:tc>
        <w:tc>
          <w:tcPr>
            <w:tcW w:w="1134" w:type="dxa"/>
          </w:tcPr>
          <w:p w:rsidR="000A2EA9" w:rsidRDefault="000A2EA9">
            <w:pPr>
              <w:pStyle w:val="ConsPlusNormal"/>
            </w:pPr>
          </w:p>
        </w:tc>
        <w:tc>
          <w:tcPr>
            <w:tcW w:w="1247" w:type="dxa"/>
          </w:tcPr>
          <w:p w:rsidR="000A2EA9" w:rsidRDefault="000A2EA9">
            <w:pPr>
              <w:pStyle w:val="ConsPlusNormal"/>
            </w:pPr>
          </w:p>
        </w:tc>
        <w:tc>
          <w:tcPr>
            <w:tcW w:w="1191" w:type="dxa"/>
          </w:tcPr>
          <w:p w:rsidR="000A2EA9" w:rsidRDefault="000A2EA9">
            <w:pPr>
              <w:pStyle w:val="ConsPlusNormal"/>
            </w:pPr>
          </w:p>
        </w:tc>
      </w:tr>
      <w:tr w:rsidR="000A2EA9">
        <w:tc>
          <w:tcPr>
            <w:tcW w:w="794" w:type="dxa"/>
            <w:vMerge/>
          </w:tcPr>
          <w:p w:rsidR="000A2EA9" w:rsidRDefault="000A2EA9">
            <w:pPr>
              <w:pStyle w:val="ConsPlusNormal"/>
            </w:pPr>
          </w:p>
        </w:tc>
        <w:tc>
          <w:tcPr>
            <w:tcW w:w="680" w:type="dxa"/>
            <w:vMerge/>
          </w:tcPr>
          <w:p w:rsidR="000A2EA9" w:rsidRDefault="000A2EA9">
            <w:pPr>
              <w:pStyle w:val="ConsPlusNormal"/>
            </w:pPr>
          </w:p>
        </w:tc>
        <w:tc>
          <w:tcPr>
            <w:tcW w:w="1191" w:type="dxa"/>
            <w:vMerge/>
          </w:tcPr>
          <w:p w:rsidR="000A2EA9" w:rsidRDefault="000A2EA9">
            <w:pPr>
              <w:pStyle w:val="ConsPlusNormal"/>
            </w:pPr>
          </w:p>
        </w:tc>
        <w:tc>
          <w:tcPr>
            <w:tcW w:w="1587" w:type="dxa"/>
          </w:tcPr>
          <w:p w:rsidR="000A2EA9" w:rsidRDefault="000A2EA9">
            <w:pPr>
              <w:pStyle w:val="ConsPlusNormal"/>
            </w:pPr>
          </w:p>
        </w:tc>
        <w:tc>
          <w:tcPr>
            <w:tcW w:w="1247" w:type="dxa"/>
          </w:tcPr>
          <w:p w:rsidR="000A2EA9" w:rsidRDefault="000A2EA9">
            <w:pPr>
              <w:pStyle w:val="ConsPlusNormal"/>
            </w:pPr>
          </w:p>
        </w:tc>
        <w:tc>
          <w:tcPr>
            <w:tcW w:w="1134" w:type="dxa"/>
          </w:tcPr>
          <w:p w:rsidR="000A2EA9" w:rsidRDefault="000A2EA9">
            <w:pPr>
              <w:pStyle w:val="ConsPlusNormal"/>
            </w:pPr>
          </w:p>
        </w:tc>
        <w:tc>
          <w:tcPr>
            <w:tcW w:w="1247" w:type="dxa"/>
          </w:tcPr>
          <w:p w:rsidR="000A2EA9" w:rsidRDefault="000A2EA9">
            <w:pPr>
              <w:pStyle w:val="ConsPlusNormal"/>
            </w:pPr>
          </w:p>
        </w:tc>
        <w:tc>
          <w:tcPr>
            <w:tcW w:w="1191" w:type="dxa"/>
          </w:tcPr>
          <w:p w:rsidR="000A2EA9" w:rsidRDefault="000A2EA9">
            <w:pPr>
              <w:pStyle w:val="ConsPlusNormal"/>
            </w:pPr>
          </w:p>
        </w:tc>
      </w:tr>
      <w:tr w:rsidR="000A2EA9">
        <w:tblPrEx>
          <w:tblBorders>
            <w:left w:val="nil"/>
          </w:tblBorders>
        </w:tblPrEx>
        <w:tc>
          <w:tcPr>
            <w:tcW w:w="2665" w:type="dxa"/>
            <w:gridSpan w:val="3"/>
            <w:tcBorders>
              <w:left w:val="nil"/>
              <w:bottom w:val="nil"/>
            </w:tcBorders>
          </w:tcPr>
          <w:p w:rsidR="000A2EA9" w:rsidRDefault="000A2EA9">
            <w:pPr>
              <w:pStyle w:val="ConsPlusNormal"/>
              <w:jc w:val="right"/>
            </w:pPr>
            <w:r>
              <w:t>Итого по учетному номеру</w:t>
            </w:r>
          </w:p>
        </w:tc>
        <w:tc>
          <w:tcPr>
            <w:tcW w:w="1587" w:type="dxa"/>
          </w:tcPr>
          <w:p w:rsidR="000A2EA9" w:rsidRDefault="000A2EA9">
            <w:pPr>
              <w:pStyle w:val="ConsPlusNormal"/>
              <w:jc w:val="center"/>
            </w:pPr>
            <w:r>
              <w:t>X</w:t>
            </w:r>
          </w:p>
        </w:tc>
        <w:tc>
          <w:tcPr>
            <w:tcW w:w="1247" w:type="dxa"/>
          </w:tcPr>
          <w:p w:rsidR="000A2EA9" w:rsidRDefault="000A2EA9">
            <w:pPr>
              <w:pStyle w:val="ConsPlusNormal"/>
            </w:pPr>
          </w:p>
        </w:tc>
        <w:tc>
          <w:tcPr>
            <w:tcW w:w="1134" w:type="dxa"/>
          </w:tcPr>
          <w:p w:rsidR="000A2EA9" w:rsidRDefault="000A2EA9">
            <w:pPr>
              <w:pStyle w:val="ConsPlusNormal"/>
            </w:pPr>
          </w:p>
        </w:tc>
        <w:tc>
          <w:tcPr>
            <w:tcW w:w="1247" w:type="dxa"/>
          </w:tcPr>
          <w:p w:rsidR="000A2EA9" w:rsidRDefault="000A2EA9">
            <w:pPr>
              <w:pStyle w:val="ConsPlusNormal"/>
            </w:pPr>
          </w:p>
        </w:tc>
        <w:tc>
          <w:tcPr>
            <w:tcW w:w="1191" w:type="dxa"/>
          </w:tcPr>
          <w:p w:rsidR="000A2EA9" w:rsidRDefault="000A2EA9">
            <w:pPr>
              <w:pStyle w:val="ConsPlusNormal"/>
            </w:pPr>
          </w:p>
        </w:tc>
      </w:tr>
      <w:tr w:rsidR="000A2EA9">
        <w:tblPrEx>
          <w:tblBorders>
            <w:left w:val="nil"/>
          </w:tblBorders>
        </w:tblPrEx>
        <w:tc>
          <w:tcPr>
            <w:tcW w:w="4252" w:type="dxa"/>
            <w:gridSpan w:val="4"/>
            <w:tcBorders>
              <w:top w:val="nil"/>
              <w:left w:val="nil"/>
              <w:bottom w:val="nil"/>
            </w:tcBorders>
          </w:tcPr>
          <w:p w:rsidR="000A2EA9" w:rsidRDefault="000A2EA9">
            <w:pPr>
              <w:pStyle w:val="ConsPlusNormal"/>
              <w:jc w:val="right"/>
            </w:pPr>
            <w:r>
              <w:t>Всего</w:t>
            </w:r>
          </w:p>
        </w:tc>
        <w:tc>
          <w:tcPr>
            <w:tcW w:w="1247" w:type="dxa"/>
          </w:tcPr>
          <w:p w:rsidR="000A2EA9" w:rsidRDefault="000A2EA9">
            <w:pPr>
              <w:pStyle w:val="ConsPlusNormal"/>
            </w:pPr>
          </w:p>
        </w:tc>
        <w:tc>
          <w:tcPr>
            <w:tcW w:w="1134" w:type="dxa"/>
          </w:tcPr>
          <w:p w:rsidR="000A2EA9" w:rsidRDefault="000A2EA9">
            <w:pPr>
              <w:pStyle w:val="ConsPlusNormal"/>
            </w:pPr>
          </w:p>
        </w:tc>
        <w:tc>
          <w:tcPr>
            <w:tcW w:w="1247" w:type="dxa"/>
          </w:tcPr>
          <w:p w:rsidR="000A2EA9" w:rsidRDefault="000A2EA9">
            <w:pPr>
              <w:pStyle w:val="ConsPlusNormal"/>
            </w:pPr>
          </w:p>
        </w:tc>
        <w:tc>
          <w:tcPr>
            <w:tcW w:w="119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2.7. Бюджетные обязательства в иностранной валюте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737"/>
        <w:gridCol w:w="1247"/>
        <w:gridCol w:w="737"/>
        <w:gridCol w:w="1020"/>
        <w:gridCol w:w="850"/>
        <w:gridCol w:w="850"/>
        <w:gridCol w:w="680"/>
        <w:gridCol w:w="737"/>
        <w:gridCol w:w="737"/>
      </w:tblGrid>
      <w:tr w:rsidR="000A2EA9">
        <w:tc>
          <w:tcPr>
            <w:tcW w:w="1474" w:type="dxa"/>
            <w:gridSpan w:val="2"/>
          </w:tcPr>
          <w:p w:rsidR="000A2EA9" w:rsidRDefault="000A2EA9">
            <w:pPr>
              <w:pStyle w:val="ConsPlusNormal"/>
              <w:jc w:val="center"/>
            </w:pPr>
            <w:r>
              <w:t>Документ</w:t>
            </w:r>
          </w:p>
        </w:tc>
        <w:tc>
          <w:tcPr>
            <w:tcW w:w="737" w:type="dxa"/>
            <w:vMerge w:val="restart"/>
          </w:tcPr>
          <w:p w:rsidR="000A2EA9" w:rsidRDefault="000A2EA9">
            <w:pPr>
              <w:pStyle w:val="ConsPlusNormal"/>
              <w:jc w:val="center"/>
            </w:pPr>
            <w:r>
              <w:t>Учетный номер</w:t>
            </w:r>
          </w:p>
        </w:tc>
        <w:tc>
          <w:tcPr>
            <w:tcW w:w="1247" w:type="dxa"/>
            <w:vMerge w:val="restart"/>
          </w:tcPr>
          <w:p w:rsidR="000A2EA9" w:rsidRDefault="000A2EA9">
            <w:pPr>
              <w:pStyle w:val="ConsPlusNormal"/>
              <w:jc w:val="center"/>
            </w:pPr>
            <w:r>
              <w:t>Код объекта капитальных вложений (код мероприят</w:t>
            </w:r>
            <w:r>
              <w:lastRenderedPageBreak/>
              <w:t>ия по информатизации)</w:t>
            </w:r>
          </w:p>
        </w:tc>
        <w:tc>
          <w:tcPr>
            <w:tcW w:w="737" w:type="dxa"/>
            <w:vMerge w:val="restart"/>
          </w:tcPr>
          <w:p w:rsidR="000A2EA9" w:rsidRDefault="000A2EA9">
            <w:pPr>
              <w:pStyle w:val="ConsPlusNormal"/>
              <w:jc w:val="center"/>
            </w:pPr>
            <w:r>
              <w:lastRenderedPageBreak/>
              <w:t xml:space="preserve">Код валюты по </w:t>
            </w:r>
            <w:hyperlink r:id="rId420">
              <w:r>
                <w:rPr>
                  <w:color w:val="0000FF"/>
                </w:rPr>
                <w:t>ОКВ</w:t>
              </w:r>
            </w:hyperlink>
          </w:p>
        </w:tc>
        <w:tc>
          <w:tcPr>
            <w:tcW w:w="1020" w:type="dxa"/>
            <w:vMerge w:val="restart"/>
          </w:tcPr>
          <w:p w:rsidR="000A2EA9" w:rsidRDefault="000A2EA9">
            <w:pPr>
              <w:pStyle w:val="ConsPlusNormal"/>
              <w:jc w:val="center"/>
            </w:pPr>
            <w:r>
              <w:t>Сумма в иностранной валюте</w:t>
            </w:r>
          </w:p>
        </w:tc>
        <w:tc>
          <w:tcPr>
            <w:tcW w:w="850" w:type="dxa"/>
            <w:vMerge w:val="restart"/>
          </w:tcPr>
          <w:p w:rsidR="000A2EA9" w:rsidRDefault="000A2EA9">
            <w:pPr>
              <w:pStyle w:val="ConsPlusNormal"/>
              <w:jc w:val="center"/>
            </w:pPr>
            <w:r>
              <w:t>Курс валюты</w:t>
            </w:r>
          </w:p>
        </w:tc>
        <w:tc>
          <w:tcPr>
            <w:tcW w:w="3004" w:type="dxa"/>
            <w:gridSpan w:val="4"/>
          </w:tcPr>
          <w:p w:rsidR="000A2EA9" w:rsidRDefault="000A2EA9">
            <w:pPr>
              <w:pStyle w:val="ConsPlusNormal"/>
              <w:jc w:val="center"/>
            </w:pPr>
            <w:r>
              <w:t>Сумма в рублевом эквиваленте</w:t>
            </w:r>
          </w:p>
        </w:tc>
      </w:tr>
      <w:tr w:rsidR="000A2EA9">
        <w:tc>
          <w:tcPr>
            <w:tcW w:w="794" w:type="dxa"/>
          </w:tcPr>
          <w:p w:rsidR="000A2EA9" w:rsidRDefault="000A2EA9">
            <w:pPr>
              <w:pStyle w:val="ConsPlusNormal"/>
              <w:jc w:val="center"/>
            </w:pPr>
            <w:r>
              <w:t>номер</w:t>
            </w:r>
          </w:p>
        </w:tc>
        <w:tc>
          <w:tcPr>
            <w:tcW w:w="680" w:type="dxa"/>
          </w:tcPr>
          <w:p w:rsidR="000A2EA9" w:rsidRDefault="000A2EA9">
            <w:pPr>
              <w:pStyle w:val="ConsPlusNormal"/>
              <w:jc w:val="center"/>
            </w:pPr>
            <w:r>
              <w:t>дата</w:t>
            </w:r>
          </w:p>
        </w:tc>
        <w:tc>
          <w:tcPr>
            <w:tcW w:w="737" w:type="dxa"/>
            <w:vMerge/>
          </w:tcPr>
          <w:p w:rsidR="000A2EA9" w:rsidRDefault="000A2EA9">
            <w:pPr>
              <w:pStyle w:val="ConsPlusNormal"/>
            </w:pPr>
          </w:p>
        </w:tc>
        <w:tc>
          <w:tcPr>
            <w:tcW w:w="1247" w:type="dxa"/>
            <w:vMerge/>
          </w:tcPr>
          <w:p w:rsidR="000A2EA9" w:rsidRDefault="000A2EA9">
            <w:pPr>
              <w:pStyle w:val="ConsPlusNormal"/>
            </w:pPr>
          </w:p>
        </w:tc>
        <w:tc>
          <w:tcPr>
            <w:tcW w:w="737" w:type="dxa"/>
            <w:vMerge/>
          </w:tcPr>
          <w:p w:rsidR="000A2EA9" w:rsidRDefault="000A2EA9">
            <w:pPr>
              <w:pStyle w:val="ConsPlusNormal"/>
            </w:pPr>
          </w:p>
        </w:tc>
        <w:tc>
          <w:tcPr>
            <w:tcW w:w="1020" w:type="dxa"/>
            <w:vMerge/>
          </w:tcPr>
          <w:p w:rsidR="000A2EA9" w:rsidRDefault="000A2EA9">
            <w:pPr>
              <w:pStyle w:val="ConsPlusNormal"/>
            </w:pPr>
          </w:p>
        </w:tc>
        <w:tc>
          <w:tcPr>
            <w:tcW w:w="850" w:type="dxa"/>
            <w:vMerge/>
          </w:tcPr>
          <w:p w:rsidR="000A2EA9" w:rsidRDefault="000A2EA9">
            <w:pPr>
              <w:pStyle w:val="ConsPlusNormal"/>
            </w:pPr>
          </w:p>
        </w:tc>
        <w:tc>
          <w:tcPr>
            <w:tcW w:w="850" w:type="dxa"/>
          </w:tcPr>
          <w:p w:rsidR="000A2EA9" w:rsidRDefault="000A2EA9">
            <w:pPr>
              <w:pStyle w:val="ConsPlusNormal"/>
              <w:jc w:val="center"/>
            </w:pPr>
            <w:r>
              <w:t>на ____ год</w:t>
            </w:r>
          </w:p>
        </w:tc>
        <w:tc>
          <w:tcPr>
            <w:tcW w:w="680" w:type="dxa"/>
          </w:tcPr>
          <w:p w:rsidR="000A2EA9" w:rsidRDefault="000A2EA9">
            <w:pPr>
              <w:pStyle w:val="ConsPlusNormal"/>
              <w:jc w:val="center"/>
            </w:pPr>
            <w:r>
              <w:t>на ____ год</w:t>
            </w:r>
          </w:p>
        </w:tc>
        <w:tc>
          <w:tcPr>
            <w:tcW w:w="737" w:type="dxa"/>
          </w:tcPr>
          <w:p w:rsidR="000A2EA9" w:rsidRDefault="000A2EA9">
            <w:pPr>
              <w:pStyle w:val="ConsPlusNormal"/>
              <w:jc w:val="center"/>
            </w:pPr>
            <w:r>
              <w:t>на ____ год</w:t>
            </w:r>
          </w:p>
        </w:tc>
        <w:tc>
          <w:tcPr>
            <w:tcW w:w="737" w:type="dxa"/>
          </w:tcPr>
          <w:p w:rsidR="000A2EA9" w:rsidRDefault="000A2EA9">
            <w:pPr>
              <w:pStyle w:val="ConsPlusNormal"/>
              <w:jc w:val="center"/>
            </w:pPr>
            <w:r>
              <w:t>на ____ год</w:t>
            </w:r>
          </w:p>
        </w:tc>
      </w:tr>
      <w:tr w:rsidR="000A2EA9">
        <w:tc>
          <w:tcPr>
            <w:tcW w:w="794" w:type="dxa"/>
          </w:tcPr>
          <w:p w:rsidR="000A2EA9" w:rsidRDefault="000A2EA9">
            <w:pPr>
              <w:pStyle w:val="ConsPlusNormal"/>
              <w:jc w:val="center"/>
            </w:pPr>
            <w:r>
              <w:lastRenderedPageBreak/>
              <w:t>1</w:t>
            </w:r>
          </w:p>
        </w:tc>
        <w:tc>
          <w:tcPr>
            <w:tcW w:w="680" w:type="dxa"/>
          </w:tcPr>
          <w:p w:rsidR="000A2EA9" w:rsidRDefault="000A2EA9">
            <w:pPr>
              <w:pStyle w:val="ConsPlusNormal"/>
              <w:jc w:val="center"/>
            </w:pPr>
            <w:r>
              <w:t>2</w:t>
            </w:r>
          </w:p>
        </w:tc>
        <w:tc>
          <w:tcPr>
            <w:tcW w:w="737" w:type="dxa"/>
          </w:tcPr>
          <w:p w:rsidR="000A2EA9" w:rsidRDefault="000A2EA9">
            <w:pPr>
              <w:pStyle w:val="ConsPlusNormal"/>
              <w:jc w:val="center"/>
            </w:pPr>
            <w:r>
              <w:t>3</w:t>
            </w:r>
          </w:p>
        </w:tc>
        <w:tc>
          <w:tcPr>
            <w:tcW w:w="1247" w:type="dxa"/>
          </w:tcPr>
          <w:p w:rsidR="000A2EA9" w:rsidRDefault="000A2EA9">
            <w:pPr>
              <w:pStyle w:val="ConsPlusNormal"/>
              <w:jc w:val="center"/>
            </w:pPr>
            <w:r>
              <w:t>4</w:t>
            </w:r>
          </w:p>
        </w:tc>
        <w:tc>
          <w:tcPr>
            <w:tcW w:w="737" w:type="dxa"/>
          </w:tcPr>
          <w:p w:rsidR="000A2EA9" w:rsidRDefault="000A2EA9">
            <w:pPr>
              <w:pStyle w:val="ConsPlusNormal"/>
              <w:jc w:val="center"/>
            </w:pPr>
            <w:r>
              <w:t>5</w:t>
            </w:r>
          </w:p>
        </w:tc>
        <w:tc>
          <w:tcPr>
            <w:tcW w:w="1020" w:type="dxa"/>
          </w:tcPr>
          <w:p w:rsidR="000A2EA9" w:rsidRDefault="000A2EA9">
            <w:pPr>
              <w:pStyle w:val="ConsPlusNormal"/>
              <w:jc w:val="center"/>
            </w:pPr>
            <w:r>
              <w:t>6</w:t>
            </w:r>
          </w:p>
        </w:tc>
        <w:tc>
          <w:tcPr>
            <w:tcW w:w="850" w:type="dxa"/>
          </w:tcPr>
          <w:p w:rsidR="000A2EA9" w:rsidRDefault="000A2EA9">
            <w:pPr>
              <w:pStyle w:val="ConsPlusNormal"/>
              <w:jc w:val="center"/>
            </w:pPr>
            <w:r>
              <w:t>7</w:t>
            </w:r>
          </w:p>
        </w:tc>
        <w:tc>
          <w:tcPr>
            <w:tcW w:w="850" w:type="dxa"/>
          </w:tcPr>
          <w:p w:rsidR="000A2EA9" w:rsidRDefault="000A2EA9">
            <w:pPr>
              <w:pStyle w:val="ConsPlusNormal"/>
              <w:jc w:val="center"/>
            </w:pPr>
            <w:r>
              <w:t>8</w:t>
            </w:r>
          </w:p>
        </w:tc>
        <w:tc>
          <w:tcPr>
            <w:tcW w:w="680" w:type="dxa"/>
          </w:tcPr>
          <w:p w:rsidR="000A2EA9" w:rsidRDefault="000A2EA9">
            <w:pPr>
              <w:pStyle w:val="ConsPlusNormal"/>
              <w:jc w:val="center"/>
            </w:pPr>
            <w:r>
              <w:t>9</w:t>
            </w:r>
          </w:p>
        </w:tc>
        <w:tc>
          <w:tcPr>
            <w:tcW w:w="737" w:type="dxa"/>
          </w:tcPr>
          <w:p w:rsidR="000A2EA9" w:rsidRDefault="000A2EA9">
            <w:pPr>
              <w:pStyle w:val="ConsPlusNormal"/>
              <w:jc w:val="center"/>
            </w:pPr>
            <w:r>
              <w:t>10</w:t>
            </w:r>
          </w:p>
        </w:tc>
        <w:tc>
          <w:tcPr>
            <w:tcW w:w="737" w:type="dxa"/>
          </w:tcPr>
          <w:p w:rsidR="000A2EA9" w:rsidRDefault="000A2EA9">
            <w:pPr>
              <w:pStyle w:val="ConsPlusNormal"/>
              <w:jc w:val="center"/>
            </w:pPr>
            <w:r>
              <w:t>11</w:t>
            </w:r>
          </w:p>
        </w:tc>
      </w:tr>
      <w:tr w:rsidR="000A2EA9">
        <w:tc>
          <w:tcPr>
            <w:tcW w:w="794" w:type="dxa"/>
            <w:vMerge w:val="restart"/>
          </w:tcPr>
          <w:p w:rsidR="000A2EA9" w:rsidRDefault="000A2EA9">
            <w:pPr>
              <w:pStyle w:val="ConsPlusNormal"/>
            </w:pPr>
          </w:p>
        </w:tc>
        <w:tc>
          <w:tcPr>
            <w:tcW w:w="680" w:type="dxa"/>
            <w:vMerge w:val="restart"/>
          </w:tcPr>
          <w:p w:rsidR="000A2EA9" w:rsidRDefault="000A2EA9">
            <w:pPr>
              <w:pStyle w:val="ConsPlusNormal"/>
            </w:pPr>
          </w:p>
        </w:tc>
        <w:tc>
          <w:tcPr>
            <w:tcW w:w="737" w:type="dxa"/>
            <w:vMerge w:val="restart"/>
          </w:tcPr>
          <w:p w:rsidR="000A2EA9" w:rsidRDefault="000A2EA9">
            <w:pPr>
              <w:pStyle w:val="ConsPlusNormal"/>
            </w:pPr>
          </w:p>
        </w:tc>
        <w:tc>
          <w:tcPr>
            <w:tcW w:w="1247" w:type="dxa"/>
          </w:tcPr>
          <w:p w:rsidR="000A2EA9" w:rsidRDefault="000A2EA9">
            <w:pPr>
              <w:pStyle w:val="ConsPlusNormal"/>
            </w:pPr>
          </w:p>
        </w:tc>
        <w:tc>
          <w:tcPr>
            <w:tcW w:w="737" w:type="dxa"/>
          </w:tcPr>
          <w:p w:rsidR="000A2EA9" w:rsidRDefault="000A2EA9">
            <w:pPr>
              <w:pStyle w:val="ConsPlusNormal"/>
            </w:pPr>
          </w:p>
        </w:tc>
        <w:tc>
          <w:tcPr>
            <w:tcW w:w="1020"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r>
      <w:tr w:rsidR="000A2EA9">
        <w:tc>
          <w:tcPr>
            <w:tcW w:w="794" w:type="dxa"/>
            <w:vMerge/>
          </w:tcPr>
          <w:p w:rsidR="000A2EA9" w:rsidRDefault="000A2EA9">
            <w:pPr>
              <w:pStyle w:val="ConsPlusNormal"/>
            </w:pPr>
          </w:p>
        </w:tc>
        <w:tc>
          <w:tcPr>
            <w:tcW w:w="680" w:type="dxa"/>
            <w:vMerge/>
          </w:tcPr>
          <w:p w:rsidR="000A2EA9" w:rsidRDefault="000A2EA9">
            <w:pPr>
              <w:pStyle w:val="ConsPlusNormal"/>
            </w:pPr>
          </w:p>
        </w:tc>
        <w:tc>
          <w:tcPr>
            <w:tcW w:w="737" w:type="dxa"/>
            <w:vMerge/>
          </w:tcPr>
          <w:p w:rsidR="000A2EA9" w:rsidRDefault="000A2EA9">
            <w:pPr>
              <w:pStyle w:val="ConsPlusNormal"/>
            </w:pPr>
          </w:p>
        </w:tc>
        <w:tc>
          <w:tcPr>
            <w:tcW w:w="1247" w:type="dxa"/>
          </w:tcPr>
          <w:p w:rsidR="000A2EA9" w:rsidRDefault="000A2EA9">
            <w:pPr>
              <w:pStyle w:val="ConsPlusNormal"/>
            </w:pPr>
          </w:p>
        </w:tc>
        <w:tc>
          <w:tcPr>
            <w:tcW w:w="737" w:type="dxa"/>
          </w:tcPr>
          <w:p w:rsidR="000A2EA9" w:rsidRDefault="000A2EA9">
            <w:pPr>
              <w:pStyle w:val="ConsPlusNormal"/>
            </w:pPr>
          </w:p>
        </w:tc>
        <w:tc>
          <w:tcPr>
            <w:tcW w:w="1020"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r>
      <w:tr w:rsidR="000A2EA9">
        <w:tblPrEx>
          <w:tblBorders>
            <w:left w:val="nil"/>
          </w:tblBorders>
        </w:tblPrEx>
        <w:tc>
          <w:tcPr>
            <w:tcW w:w="2211" w:type="dxa"/>
            <w:gridSpan w:val="3"/>
            <w:tcBorders>
              <w:left w:val="nil"/>
              <w:bottom w:val="nil"/>
            </w:tcBorders>
          </w:tcPr>
          <w:p w:rsidR="000A2EA9" w:rsidRDefault="000A2EA9">
            <w:pPr>
              <w:pStyle w:val="ConsPlusNormal"/>
              <w:jc w:val="right"/>
            </w:pPr>
            <w:r>
              <w:t>Итого по учетному номеру</w:t>
            </w:r>
          </w:p>
        </w:tc>
        <w:tc>
          <w:tcPr>
            <w:tcW w:w="1247" w:type="dxa"/>
            <w:vAlign w:val="bottom"/>
          </w:tcPr>
          <w:p w:rsidR="000A2EA9" w:rsidRDefault="000A2EA9">
            <w:pPr>
              <w:pStyle w:val="ConsPlusNormal"/>
              <w:jc w:val="center"/>
            </w:pPr>
            <w:r>
              <w:t>X</w:t>
            </w:r>
          </w:p>
        </w:tc>
        <w:tc>
          <w:tcPr>
            <w:tcW w:w="737" w:type="dxa"/>
            <w:vAlign w:val="bottom"/>
          </w:tcPr>
          <w:p w:rsidR="000A2EA9" w:rsidRDefault="000A2EA9">
            <w:pPr>
              <w:pStyle w:val="ConsPlusNormal"/>
              <w:jc w:val="center"/>
            </w:pPr>
            <w:r>
              <w:t>X</w:t>
            </w:r>
          </w:p>
        </w:tc>
        <w:tc>
          <w:tcPr>
            <w:tcW w:w="1020" w:type="dxa"/>
            <w:vAlign w:val="bottom"/>
          </w:tcPr>
          <w:p w:rsidR="000A2EA9" w:rsidRDefault="000A2EA9">
            <w:pPr>
              <w:pStyle w:val="ConsPlusNormal"/>
              <w:jc w:val="center"/>
            </w:pPr>
            <w:r>
              <w:t>X</w:t>
            </w:r>
          </w:p>
        </w:tc>
        <w:tc>
          <w:tcPr>
            <w:tcW w:w="850" w:type="dxa"/>
            <w:vAlign w:val="bottom"/>
          </w:tcPr>
          <w:p w:rsidR="000A2EA9" w:rsidRDefault="000A2EA9">
            <w:pPr>
              <w:pStyle w:val="ConsPlusNormal"/>
              <w:jc w:val="center"/>
            </w:pPr>
            <w:r>
              <w:t>X</w:t>
            </w:r>
          </w:p>
        </w:tc>
        <w:tc>
          <w:tcPr>
            <w:tcW w:w="850"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r>
      <w:tr w:rsidR="000A2EA9">
        <w:tblPrEx>
          <w:tblBorders>
            <w:left w:val="nil"/>
          </w:tblBorders>
        </w:tblPrEx>
        <w:tc>
          <w:tcPr>
            <w:tcW w:w="3458" w:type="dxa"/>
            <w:gridSpan w:val="4"/>
            <w:tcBorders>
              <w:top w:val="nil"/>
              <w:left w:val="nil"/>
              <w:bottom w:val="nil"/>
            </w:tcBorders>
          </w:tcPr>
          <w:p w:rsidR="000A2EA9" w:rsidRDefault="000A2EA9">
            <w:pPr>
              <w:pStyle w:val="ConsPlusNormal"/>
              <w:jc w:val="right"/>
            </w:pPr>
            <w:r>
              <w:t xml:space="preserve">Итого по коду валюты (по </w:t>
            </w:r>
            <w:hyperlink r:id="rId421">
              <w:r>
                <w:rPr>
                  <w:color w:val="0000FF"/>
                </w:rPr>
                <w:t>ОКВ</w:t>
              </w:r>
            </w:hyperlink>
            <w:r>
              <w:t>)</w:t>
            </w:r>
          </w:p>
        </w:tc>
        <w:tc>
          <w:tcPr>
            <w:tcW w:w="737" w:type="dxa"/>
          </w:tcPr>
          <w:p w:rsidR="000A2EA9" w:rsidRDefault="000A2EA9">
            <w:pPr>
              <w:pStyle w:val="ConsPlusNormal"/>
            </w:pPr>
          </w:p>
        </w:tc>
        <w:tc>
          <w:tcPr>
            <w:tcW w:w="1020" w:type="dxa"/>
          </w:tcPr>
          <w:p w:rsidR="000A2EA9" w:rsidRDefault="000A2EA9">
            <w:pPr>
              <w:pStyle w:val="ConsPlusNormal"/>
            </w:pPr>
          </w:p>
        </w:tc>
        <w:tc>
          <w:tcPr>
            <w:tcW w:w="850" w:type="dxa"/>
          </w:tcPr>
          <w:p w:rsidR="000A2EA9" w:rsidRDefault="000A2EA9">
            <w:pPr>
              <w:pStyle w:val="ConsPlusNormal"/>
              <w:jc w:val="center"/>
            </w:pPr>
            <w:r>
              <w:t>X</w:t>
            </w:r>
          </w:p>
        </w:tc>
        <w:tc>
          <w:tcPr>
            <w:tcW w:w="850"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r>
      <w:tr w:rsidR="000A2EA9">
        <w:tblPrEx>
          <w:tblBorders>
            <w:left w:val="nil"/>
          </w:tblBorders>
        </w:tblPrEx>
        <w:tc>
          <w:tcPr>
            <w:tcW w:w="6065" w:type="dxa"/>
            <w:gridSpan w:val="7"/>
            <w:tcBorders>
              <w:top w:val="nil"/>
              <w:left w:val="nil"/>
              <w:bottom w:val="nil"/>
            </w:tcBorders>
          </w:tcPr>
          <w:p w:rsidR="000A2EA9" w:rsidRDefault="000A2EA9">
            <w:pPr>
              <w:pStyle w:val="ConsPlusNormal"/>
              <w:jc w:val="right"/>
            </w:pPr>
            <w:r>
              <w:t>Всего</w:t>
            </w:r>
          </w:p>
        </w:tc>
        <w:tc>
          <w:tcPr>
            <w:tcW w:w="850"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2.8. Денежные обязательства в валюте Российской Федерации</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964"/>
        <w:gridCol w:w="1757"/>
        <w:gridCol w:w="1247"/>
        <w:gridCol w:w="1134"/>
        <w:gridCol w:w="1247"/>
        <w:gridCol w:w="1191"/>
      </w:tblGrid>
      <w:tr w:rsidR="000A2EA9">
        <w:tc>
          <w:tcPr>
            <w:tcW w:w="1530" w:type="dxa"/>
            <w:gridSpan w:val="2"/>
          </w:tcPr>
          <w:p w:rsidR="000A2EA9" w:rsidRDefault="000A2EA9">
            <w:pPr>
              <w:pStyle w:val="ConsPlusNormal"/>
              <w:jc w:val="center"/>
            </w:pPr>
            <w:r>
              <w:t>Документ</w:t>
            </w:r>
          </w:p>
        </w:tc>
        <w:tc>
          <w:tcPr>
            <w:tcW w:w="964" w:type="dxa"/>
            <w:vMerge w:val="restart"/>
          </w:tcPr>
          <w:p w:rsidR="000A2EA9" w:rsidRDefault="000A2EA9">
            <w:pPr>
              <w:pStyle w:val="ConsPlusNormal"/>
              <w:jc w:val="center"/>
            </w:pPr>
            <w:r>
              <w:t>Учетный номер</w:t>
            </w:r>
          </w:p>
        </w:tc>
        <w:tc>
          <w:tcPr>
            <w:tcW w:w="1757" w:type="dxa"/>
            <w:vMerge w:val="restart"/>
          </w:tcPr>
          <w:p w:rsidR="000A2EA9" w:rsidRDefault="000A2EA9">
            <w:pPr>
              <w:pStyle w:val="ConsPlusNormal"/>
              <w:jc w:val="center"/>
            </w:pPr>
            <w:r>
              <w:t>Код объекта капитальных вложений (код мероприятия по информатизации)</w:t>
            </w:r>
          </w:p>
        </w:tc>
        <w:tc>
          <w:tcPr>
            <w:tcW w:w="1247" w:type="dxa"/>
            <w:vMerge w:val="restart"/>
          </w:tcPr>
          <w:p w:rsidR="000A2EA9" w:rsidRDefault="000A2EA9">
            <w:pPr>
              <w:pStyle w:val="ConsPlusNormal"/>
              <w:jc w:val="center"/>
            </w:pPr>
            <w:r>
              <w:t>Сумма на ____ год</w:t>
            </w:r>
          </w:p>
        </w:tc>
        <w:tc>
          <w:tcPr>
            <w:tcW w:w="1134" w:type="dxa"/>
            <w:vMerge w:val="restart"/>
          </w:tcPr>
          <w:p w:rsidR="000A2EA9" w:rsidRDefault="000A2EA9">
            <w:pPr>
              <w:pStyle w:val="ConsPlusNormal"/>
              <w:jc w:val="center"/>
            </w:pPr>
            <w:r>
              <w:t>Сумма на ____ год</w:t>
            </w:r>
          </w:p>
        </w:tc>
        <w:tc>
          <w:tcPr>
            <w:tcW w:w="1247" w:type="dxa"/>
            <w:vMerge w:val="restart"/>
          </w:tcPr>
          <w:p w:rsidR="000A2EA9" w:rsidRDefault="000A2EA9">
            <w:pPr>
              <w:pStyle w:val="ConsPlusNormal"/>
              <w:jc w:val="center"/>
            </w:pPr>
            <w:r>
              <w:t>Сумма на ____ год</w:t>
            </w:r>
          </w:p>
        </w:tc>
        <w:tc>
          <w:tcPr>
            <w:tcW w:w="1191" w:type="dxa"/>
            <w:vMerge w:val="restart"/>
          </w:tcPr>
          <w:p w:rsidR="000A2EA9" w:rsidRDefault="000A2EA9">
            <w:pPr>
              <w:pStyle w:val="ConsPlusNormal"/>
              <w:jc w:val="center"/>
            </w:pPr>
            <w:r>
              <w:t>Сумма на ____ год</w:t>
            </w:r>
          </w:p>
        </w:tc>
      </w:tr>
      <w:tr w:rsidR="000A2EA9">
        <w:tc>
          <w:tcPr>
            <w:tcW w:w="680" w:type="dxa"/>
          </w:tcPr>
          <w:p w:rsidR="000A2EA9" w:rsidRDefault="000A2EA9">
            <w:pPr>
              <w:pStyle w:val="ConsPlusNormal"/>
              <w:jc w:val="center"/>
            </w:pPr>
            <w:r>
              <w:t>номер</w:t>
            </w:r>
          </w:p>
        </w:tc>
        <w:tc>
          <w:tcPr>
            <w:tcW w:w="850" w:type="dxa"/>
          </w:tcPr>
          <w:p w:rsidR="000A2EA9" w:rsidRDefault="000A2EA9">
            <w:pPr>
              <w:pStyle w:val="ConsPlusNormal"/>
              <w:jc w:val="center"/>
            </w:pPr>
            <w:r>
              <w:t>дата</w:t>
            </w:r>
          </w:p>
        </w:tc>
        <w:tc>
          <w:tcPr>
            <w:tcW w:w="964" w:type="dxa"/>
            <w:vMerge/>
          </w:tcPr>
          <w:p w:rsidR="000A2EA9" w:rsidRDefault="000A2EA9">
            <w:pPr>
              <w:pStyle w:val="ConsPlusNormal"/>
            </w:pPr>
          </w:p>
        </w:tc>
        <w:tc>
          <w:tcPr>
            <w:tcW w:w="1757" w:type="dxa"/>
            <w:vMerge/>
          </w:tcPr>
          <w:p w:rsidR="000A2EA9" w:rsidRDefault="000A2EA9">
            <w:pPr>
              <w:pStyle w:val="ConsPlusNormal"/>
            </w:pPr>
          </w:p>
        </w:tc>
        <w:tc>
          <w:tcPr>
            <w:tcW w:w="1247" w:type="dxa"/>
            <w:vMerge/>
          </w:tcPr>
          <w:p w:rsidR="000A2EA9" w:rsidRDefault="000A2EA9">
            <w:pPr>
              <w:pStyle w:val="ConsPlusNormal"/>
            </w:pPr>
          </w:p>
        </w:tc>
        <w:tc>
          <w:tcPr>
            <w:tcW w:w="1134" w:type="dxa"/>
            <w:vMerge/>
          </w:tcPr>
          <w:p w:rsidR="000A2EA9" w:rsidRDefault="000A2EA9">
            <w:pPr>
              <w:pStyle w:val="ConsPlusNormal"/>
            </w:pPr>
          </w:p>
        </w:tc>
        <w:tc>
          <w:tcPr>
            <w:tcW w:w="1247" w:type="dxa"/>
            <w:vMerge/>
          </w:tcPr>
          <w:p w:rsidR="000A2EA9" w:rsidRDefault="000A2EA9">
            <w:pPr>
              <w:pStyle w:val="ConsPlusNormal"/>
            </w:pPr>
          </w:p>
        </w:tc>
        <w:tc>
          <w:tcPr>
            <w:tcW w:w="1191" w:type="dxa"/>
            <w:vMerge/>
          </w:tcPr>
          <w:p w:rsidR="000A2EA9" w:rsidRDefault="000A2EA9">
            <w:pPr>
              <w:pStyle w:val="ConsPlusNormal"/>
            </w:pPr>
          </w:p>
        </w:tc>
      </w:tr>
      <w:tr w:rsidR="000A2EA9">
        <w:tc>
          <w:tcPr>
            <w:tcW w:w="680" w:type="dxa"/>
          </w:tcPr>
          <w:p w:rsidR="000A2EA9" w:rsidRDefault="000A2EA9">
            <w:pPr>
              <w:pStyle w:val="ConsPlusNormal"/>
              <w:jc w:val="center"/>
            </w:pPr>
            <w:r>
              <w:t>1</w:t>
            </w:r>
          </w:p>
        </w:tc>
        <w:tc>
          <w:tcPr>
            <w:tcW w:w="850" w:type="dxa"/>
          </w:tcPr>
          <w:p w:rsidR="000A2EA9" w:rsidRDefault="000A2EA9">
            <w:pPr>
              <w:pStyle w:val="ConsPlusNormal"/>
              <w:jc w:val="center"/>
            </w:pPr>
            <w:r>
              <w:t>2</w:t>
            </w:r>
          </w:p>
        </w:tc>
        <w:tc>
          <w:tcPr>
            <w:tcW w:w="964" w:type="dxa"/>
          </w:tcPr>
          <w:p w:rsidR="000A2EA9" w:rsidRDefault="000A2EA9">
            <w:pPr>
              <w:pStyle w:val="ConsPlusNormal"/>
              <w:jc w:val="center"/>
            </w:pPr>
            <w:r>
              <w:t>3</w:t>
            </w:r>
          </w:p>
        </w:tc>
        <w:tc>
          <w:tcPr>
            <w:tcW w:w="1757" w:type="dxa"/>
          </w:tcPr>
          <w:p w:rsidR="000A2EA9" w:rsidRDefault="000A2EA9">
            <w:pPr>
              <w:pStyle w:val="ConsPlusNormal"/>
              <w:jc w:val="center"/>
            </w:pPr>
            <w:r>
              <w:t>4</w:t>
            </w:r>
          </w:p>
        </w:tc>
        <w:tc>
          <w:tcPr>
            <w:tcW w:w="1247" w:type="dxa"/>
          </w:tcPr>
          <w:p w:rsidR="000A2EA9" w:rsidRDefault="000A2EA9">
            <w:pPr>
              <w:pStyle w:val="ConsPlusNormal"/>
              <w:jc w:val="center"/>
            </w:pPr>
            <w:r>
              <w:t>5</w:t>
            </w:r>
          </w:p>
        </w:tc>
        <w:tc>
          <w:tcPr>
            <w:tcW w:w="1134" w:type="dxa"/>
          </w:tcPr>
          <w:p w:rsidR="000A2EA9" w:rsidRDefault="000A2EA9">
            <w:pPr>
              <w:pStyle w:val="ConsPlusNormal"/>
              <w:jc w:val="center"/>
            </w:pPr>
            <w:r>
              <w:t>6</w:t>
            </w:r>
          </w:p>
        </w:tc>
        <w:tc>
          <w:tcPr>
            <w:tcW w:w="1247" w:type="dxa"/>
          </w:tcPr>
          <w:p w:rsidR="000A2EA9" w:rsidRDefault="000A2EA9">
            <w:pPr>
              <w:pStyle w:val="ConsPlusNormal"/>
              <w:jc w:val="center"/>
            </w:pPr>
            <w:r>
              <w:t>7</w:t>
            </w:r>
          </w:p>
        </w:tc>
        <w:tc>
          <w:tcPr>
            <w:tcW w:w="1191" w:type="dxa"/>
          </w:tcPr>
          <w:p w:rsidR="000A2EA9" w:rsidRDefault="000A2EA9">
            <w:pPr>
              <w:pStyle w:val="ConsPlusNormal"/>
              <w:jc w:val="center"/>
            </w:pPr>
            <w:r>
              <w:t>8</w:t>
            </w:r>
          </w:p>
        </w:tc>
      </w:tr>
      <w:tr w:rsidR="000A2EA9">
        <w:tc>
          <w:tcPr>
            <w:tcW w:w="680" w:type="dxa"/>
            <w:vMerge w:val="restart"/>
          </w:tcPr>
          <w:p w:rsidR="000A2EA9" w:rsidRDefault="000A2EA9">
            <w:pPr>
              <w:pStyle w:val="ConsPlusNormal"/>
            </w:pPr>
          </w:p>
        </w:tc>
        <w:tc>
          <w:tcPr>
            <w:tcW w:w="850" w:type="dxa"/>
            <w:vMerge w:val="restart"/>
          </w:tcPr>
          <w:p w:rsidR="000A2EA9" w:rsidRDefault="000A2EA9">
            <w:pPr>
              <w:pStyle w:val="ConsPlusNormal"/>
            </w:pPr>
          </w:p>
        </w:tc>
        <w:tc>
          <w:tcPr>
            <w:tcW w:w="964" w:type="dxa"/>
            <w:vMerge w:val="restart"/>
          </w:tcPr>
          <w:p w:rsidR="000A2EA9" w:rsidRDefault="000A2EA9">
            <w:pPr>
              <w:pStyle w:val="ConsPlusNormal"/>
            </w:pPr>
          </w:p>
        </w:tc>
        <w:tc>
          <w:tcPr>
            <w:tcW w:w="1757" w:type="dxa"/>
          </w:tcPr>
          <w:p w:rsidR="000A2EA9" w:rsidRDefault="000A2EA9">
            <w:pPr>
              <w:pStyle w:val="ConsPlusNormal"/>
            </w:pPr>
          </w:p>
        </w:tc>
        <w:tc>
          <w:tcPr>
            <w:tcW w:w="1247" w:type="dxa"/>
          </w:tcPr>
          <w:p w:rsidR="000A2EA9" w:rsidRDefault="000A2EA9">
            <w:pPr>
              <w:pStyle w:val="ConsPlusNormal"/>
            </w:pPr>
          </w:p>
        </w:tc>
        <w:tc>
          <w:tcPr>
            <w:tcW w:w="1134" w:type="dxa"/>
          </w:tcPr>
          <w:p w:rsidR="000A2EA9" w:rsidRDefault="000A2EA9">
            <w:pPr>
              <w:pStyle w:val="ConsPlusNormal"/>
            </w:pPr>
          </w:p>
        </w:tc>
        <w:tc>
          <w:tcPr>
            <w:tcW w:w="1247" w:type="dxa"/>
          </w:tcPr>
          <w:p w:rsidR="000A2EA9" w:rsidRDefault="000A2EA9">
            <w:pPr>
              <w:pStyle w:val="ConsPlusNormal"/>
            </w:pPr>
          </w:p>
        </w:tc>
        <w:tc>
          <w:tcPr>
            <w:tcW w:w="1191" w:type="dxa"/>
          </w:tcPr>
          <w:p w:rsidR="000A2EA9" w:rsidRDefault="000A2EA9">
            <w:pPr>
              <w:pStyle w:val="ConsPlusNormal"/>
            </w:pPr>
          </w:p>
        </w:tc>
      </w:tr>
      <w:tr w:rsidR="000A2EA9">
        <w:tc>
          <w:tcPr>
            <w:tcW w:w="680" w:type="dxa"/>
            <w:vMerge/>
          </w:tcPr>
          <w:p w:rsidR="000A2EA9" w:rsidRDefault="000A2EA9">
            <w:pPr>
              <w:pStyle w:val="ConsPlusNormal"/>
            </w:pPr>
          </w:p>
        </w:tc>
        <w:tc>
          <w:tcPr>
            <w:tcW w:w="850" w:type="dxa"/>
            <w:vMerge/>
          </w:tcPr>
          <w:p w:rsidR="000A2EA9" w:rsidRDefault="000A2EA9">
            <w:pPr>
              <w:pStyle w:val="ConsPlusNormal"/>
            </w:pPr>
          </w:p>
        </w:tc>
        <w:tc>
          <w:tcPr>
            <w:tcW w:w="964" w:type="dxa"/>
            <w:vMerge/>
          </w:tcPr>
          <w:p w:rsidR="000A2EA9" w:rsidRDefault="000A2EA9">
            <w:pPr>
              <w:pStyle w:val="ConsPlusNormal"/>
            </w:pPr>
          </w:p>
        </w:tc>
        <w:tc>
          <w:tcPr>
            <w:tcW w:w="1757" w:type="dxa"/>
          </w:tcPr>
          <w:p w:rsidR="000A2EA9" w:rsidRDefault="000A2EA9">
            <w:pPr>
              <w:pStyle w:val="ConsPlusNormal"/>
            </w:pPr>
          </w:p>
        </w:tc>
        <w:tc>
          <w:tcPr>
            <w:tcW w:w="1247" w:type="dxa"/>
          </w:tcPr>
          <w:p w:rsidR="000A2EA9" w:rsidRDefault="000A2EA9">
            <w:pPr>
              <w:pStyle w:val="ConsPlusNormal"/>
            </w:pPr>
          </w:p>
        </w:tc>
        <w:tc>
          <w:tcPr>
            <w:tcW w:w="1134" w:type="dxa"/>
          </w:tcPr>
          <w:p w:rsidR="000A2EA9" w:rsidRDefault="000A2EA9">
            <w:pPr>
              <w:pStyle w:val="ConsPlusNormal"/>
            </w:pPr>
          </w:p>
        </w:tc>
        <w:tc>
          <w:tcPr>
            <w:tcW w:w="1247" w:type="dxa"/>
          </w:tcPr>
          <w:p w:rsidR="000A2EA9" w:rsidRDefault="000A2EA9">
            <w:pPr>
              <w:pStyle w:val="ConsPlusNormal"/>
            </w:pPr>
          </w:p>
        </w:tc>
        <w:tc>
          <w:tcPr>
            <w:tcW w:w="1191" w:type="dxa"/>
          </w:tcPr>
          <w:p w:rsidR="000A2EA9" w:rsidRDefault="000A2EA9">
            <w:pPr>
              <w:pStyle w:val="ConsPlusNormal"/>
            </w:pPr>
          </w:p>
        </w:tc>
      </w:tr>
      <w:tr w:rsidR="000A2EA9">
        <w:tblPrEx>
          <w:tblBorders>
            <w:left w:val="nil"/>
          </w:tblBorders>
        </w:tblPrEx>
        <w:tc>
          <w:tcPr>
            <w:tcW w:w="2494" w:type="dxa"/>
            <w:gridSpan w:val="3"/>
            <w:tcBorders>
              <w:left w:val="nil"/>
              <w:bottom w:val="nil"/>
            </w:tcBorders>
          </w:tcPr>
          <w:p w:rsidR="000A2EA9" w:rsidRDefault="000A2EA9">
            <w:pPr>
              <w:pStyle w:val="ConsPlusNormal"/>
              <w:jc w:val="right"/>
            </w:pPr>
            <w:r>
              <w:t>Итого по учетному номеру</w:t>
            </w:r>
          </w:p>
        </w:tc>
        <w:tc>
          <w:tcPr>
            <w:tcW w:w="1757" w:type="dxa"/>
            <w:vAlign w:val="bottom"/>
          </w:tcPr>
          <w:p w:rsidR="000A2EA9" w:rsidRDefault="000A2EA9">
            <w:pPr>
              <w:pStyle w:val="ConsPlusNormal"/>
              <w:jc w:val="center"/>
            </w:pPr>
            <w:r>
              <w:t>X</w:t>
            </w:r>
          </w:p>
        </w:tc>
        <w:tc>
          <w:tcPr>
            <w:tcW w:w="1247" w:type="dxa"/>
          </w:tcPr>
          <w:p w:rsidR="000A2EA9" w:rsidRDefault="000A2EA9">
            <w:pPr>
              <w:pStyle w:val="ConsPlusNormal"/>
            </w:pPr>
          </w:p>
        </w:tc>
        <w:tc>
          <w:tcPr>
            <w:tcW w:w="1134" w:type="dxa"/>
          </w:tcPr>
          <w:p w:rsidR="000A2EA9" w:rsidRDefault="000A2EA9">
            <w:pPr>
              <w:pStyle w:val="ConsPlusNormal"/>
            </w:pPr>
          </w:p>
        </w:tc>
        <w:tc>
          <w:tcPr>
            <w:tcW w:w="1247" w:type="dxa"/>
          </w:tcPr>
          <w:p w:rsidR="000A2EA9" w:rsidRDefault="000A2EA9">
            <w:pPr>
              <w:pStyle w:val="ConsPlusNormal"/>
            </w:pPr>
          </w:p>
        </w:tc>
        <w:tc>
          <w:tcPr>
            <w:tcW w:w="1191" w:type="dxa"/>
          </w:tcPr>
          <w:p w:rsidR="000A2EA9" w:rsidRDefault="000A2EA9">
            <w:pPr>
              <w:pStyle w:val="ConsPlusNormal"/>
            </w:pPr>
          </w:p>
        </w:tc>
      </w:tr>
      <w:tr w:rsidR="000A2EA9">
        <w:tblPrEx>
          <w:tblBorders>
            <w:left w:val="nil"/>
          </w:tblBorders>
        </w:tblPrEx>
        <w:tc>
          <w:tcPr>
            <w:tcW w:w="4251" w:type="dxa"/>
            <w:gridSpan w:val="4"/>
            <w:tcBorders>
              <w:top w:val="nil"/>
              <w:left w:val="nil"/>
              <w:bottom w:val="nil"/>
            </w:tcBorders>
          </w:tcPr>
          <w:p w:rsidR="000A2EA9" w:rsidRDefault="000A2EA9">
            <w:pPr>
              <w:pStyle w:val="ConsPlusNormal"/>
              <w:jc w:val="right"/>
            </w:pPr>
            <w:r>
              <w:t>Всего</w:t>
            </w:r>
          </w:p>
        </w:tc>
        <w:tc>
          <w:tcPr>
            <w:tcW w:w="1247" w:type="dxa"/>
          </w:tcPr>
          <w:p w:rsidR="000A2EA9" w:rsidRDefault="000A2EA9">
            <w:pPr>
              <w:pStyle w:val="ConsPlusNormal"/>
            </w:pPr>
          </w:p>
        </w:tc>
        <w:tc>
          <w:tcPr>
            <w:tcW w:w="1134" w:type="dxa"/>
          </w:tcPr>
          <w:p w:rsidR="000A2EA9" w:rsidRDefault="000A2EA9">
            <w:pPr>
              <w:pStyle w:val="ConsPlusNormal"/>
            </w:pPr>
          </w:p>
        </w:tc>
        <w:tc>
          <w:tcPr>
            <w:tcW w:w="1247" w:type="dxa"/>
          </w:tcPr>
          <w:p w:rsidR="000A2EA9" w:rsidRDefault="000A2EA9">
            <w:pPr>
              <w:pStyle w:val="ConsPlusNormal"/>
            </w:pPr>
          </w:p>
        </w:tc>
        <w:tc>
          <w:tcPr>
            <w:tcW w:w="119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2.9. Денежные обязательства в иностранной валюте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94"/>
        <w:gridCol w:w="737"/>
        <w:gridCol w:w="1191"/>
        <w:gridCol w:w="850"/>
        <w:gridCol w:w="964"/>
        <w:gridCol w:w="850"/>
        <w:gridCol w:w="850"/>
        <w:gridCol w:w="680"/>
        <w:gridCol w:w="737"/>
        <w:gridCol w:w="737"/>
      </w:tblGrid>
      <w:tr w:rsidR="000A2EA9">
        <w:tc>
          <w:tcPr>
            <w:tcW w:w="1474" w:type="dxa"/>
            <w:gridSpan w:val="2"/>
          </w:tcPr>
          <w:p w:rsidR="000A2EA9" w:rsidRDefault="000A2EA9">
            <w:pPr>
              <w:pStyle w:val="ConsPlusNormal"/>
              <w:jc w:val="center"/>
            </w:pPr>
            <w:r>
              <w:t>Документ</w:t>
            </w:r>
          </w:p>
        </w:tc>
        <w:tc>
          <w:tcPr>
            <w:tcW w:w="737" w:type="dxa"/>
            <w:vMerge w:val="restart"/>
          </w:tcPr>
          <w:p w:rsidR="000A2EA9" w:rsidRDefault="000A2EA9">
            <w:pPr>
              <w:pStyle w:val="ConsPlusNormal"/>
              <w:jc w:val="center"/>
            </w:pPr>
            <w:r>
              <w:t>Учетный номер</w:t>
            </w:r>
          </w:p>
        </w:tc>
        <w:tc>
          <w:tcPr>
            <w:tcW w:w="1191" w:type="dxa"/>
            <w:vMerge w:val="restart"/>
          </w:tcPr>
          <w:p w:rsidR="000A2EA9" w:rsidRDefault="000A2EA9">
            <w:pPr>
              <w:pStyle w:val="ConsPlusNormal"/>
              <w:jc w:val="center"/>
            </w:pPr>
            <w:r>
              <w:t>Код объекта капитальных вложений (код мероприятия по информатизации)</w:t>
            </w:r>
          </w:p>
        </w:tc>
        <w:tc>
          <w:tcPr>
            <w:tcW w:w="850" w:type="dxa"/>
            <w:vMerge w:val="restart"/>
          </w:tcPr>
          <w:p w:rsidR="000A2EA9" w:rsidRDefault="000A2EA9">
            <w:pPr>
              <w:pStyle w:val="ConsPlusNormal"/>
              <w:jc w:val="center"/>
            </w:pPr>
            <w:r>
              <w:t xml:space="preserve">Код валюты по </w:t>
            </w:r>
            <w:hyperlink r:id="rId422">
              <w:r>
                <w:rPr>
                  <w:color w:val="0000FF"/>
                </w:rPr>
                <w:t>ОКВ</w:t>
              </w:r>
            </w:hyperlink>
          </w:p>
        </w:tc>
        <w:tc>
          <w:tcPr>
            <w:tcW w:w="964" w:type="dxa"/>
            <w:vMerge w:val="restart"/>
          </w:tcPr>
          <w:p w:rsidR="000A2EA9" w:rsidRDefault="000A2EA9">
            <w:pPr>
              <w:pStyle w:val="ConsPlusNormal"/>
              <w:jc w:val="center"/>
            </w:pPr>
            <w:r>
              <w:t>Сумма в иностранной валюте</w:t>
            </w:r>
          </w:p>
        </w:tc>
        <w:tc>
          <w:tcPr>
            <w:tcW w:w="850" w:type="dxa"/>
            <w:vMerge w:val="restart"/>
          </w:tcPr>
          <w:p w:rsidR="000A2EA9" w:rsidRDefault="000A2EA9">
            <w:pPr>
              <w:pStyle w:val="ConsPlusNormal"/>
              <w:jc w:val="center"/>
            </w:pPr>
            <w:r>
              <w:t>Курс валюты</w:t>
            </w:r>
          </w:p>
        </w:tc>
        <w:tc>
          <w:tcPr>
            <w:tcW w:w="3004" w:type="dxa"/>
            <w:gridSpan w:val="4"/>
          </w:tcPr>
          <w:p w:rsidR="000A2EA9" w:rsidRDefault="000A2EA9">
            <w:pPr>
              <w:pStyle w:val="ConsPlusNormal"/>
              <w:jc w:val="center"/>
            </w:pPr>
            <w:r>
              <w:t>Сумма в рублевом эквиваленте</w:t>
            </w:r>
          </w:p>
        </w:tc>
      </w:tr>
      <w:tr w:rsidR="000A2EA9">
        <w:tc>
          <w:tcPr>
            <w:tcW w:w="680" w:type="dxa"/>
          </w:tcPr>
          <w:p w:rsidR="000A2EA9" w:rsidRDefault="000A2EA9">
            <w:pPr>
              <w:pStyle w:val="ConsPlusNormal"/>
              <w:jc w:val="center"/>
            </w:pPr>
            <w:r>
              <w:t>номер</w:t>
            </w:r>
          </w:p>
        </w:tc>
        <w:tc>
          <w:tcPr>
            <w:tcW w:w="794" w:type="dxa"/>
          </w:tcPr>
          <w:p w:rsidR="000A2EA9" w:rsidRDefault="000A2EA9">
            <w:pPr>
              <w:pStyle w:val="ConsPlusNormal"/>
              <w:jc w:val="center"/>
            </w:pPr>
            <w:r>
              <w:t>дата</w:t>
            </w:r>
          </w:p>
        </w:tc>
        <w:tc>
          <w:tcPr>
            <w:tcW w:w="737" w:type="dxa"/>
            <w:vMerge/>
          </w:tcPr>
          <w:p w:rsidR="000A2EA9" w:rsidRDefault="000A2EA9">
            <w:pPr>
              <w:pStyle w:val="ConsPlusNormal"/>
            </w:pPr>
          </w:p>
        </w:tc>
        <w:tc>
          <w:tcPr>
            <w:tcW w:w="1191" w:type="dxa"/>
            <w:vMerge/>
          </w:tcPr>
          <w:p w:rsidR="000A2EA9" w:rsidRDefault="000A2EA9">
            <w:pPr>
              <w:pStyle w:val="ConsPlusNormal"/>
            </w:pPr>
          </w:p>
        </w:tc>
        <w:tc>
          <w:tcPr>
            <w:tcW w:w="850" w:type="dxa"/>
            <w:vMerge/>
          </w:tcPr>
          <w:p w:rsidR="000A2EA9" w:rsidRDefault="000A2EA9">
            <w:pPr>
              <w:pStyle w:val="ConsPlusNormal"/>
            </w:pPr>
          </w:p>
        </w:tc>
        <w:tc>
          <w:tcPr>
            <w:tcW w:w="964" w:type="dxa"/>
            <w:vMerge/>
          </w:tcPr>
          <w:p w:rsidR="000A2EA9" w:rsidRDefault="000A2EA9">
            <w:pPr>
              <w:pStyle w:val="ConsPlusNormal"/>
            </w:pPr>
          </w:p>
        </w:tc>
        <w:tc>
          <w:tcPr>
            <w:tcW w:w="850" w:type="dxa"/>
            <w:vMerge/>
          </w:tcPr>
          <w:p w:rsidR="000A2EA9" w:rsidRDefault="000A2EA9">
            <w:pPr>
              <w:pStyle w:val="ConsPlusNormal"/>
            </w:pPr>
          </w:p>
        </w:tc>
        <w:tc>
          <w:tcPr>
            <w:tcW w:w="850" w:type="dxa"/>
          </w:tcPr>
          <w:p w:rsidR="000A2EA9" w:rsidRDefault="000A2EA9">
            <w:pPr>
              <w:pStyle w:val="ConsPlusNormal"/>
              <w:jc w:val="center"/>
            </w:pPr>
            <w:r>
              <w:t>на ____ год</w:t>
            </w:r>
          </w:p>
        </w:tc>
        <w:tc>
          <w:tcPr>
            <w:tcW w:w="680" w:type="dxa"/>
          </w:tcPr>
          <w:p w:rsidR="000A2EA9" w:rsidRDefault="000A2EA9">
            <w:pPr>
              <w:pStyle w:val="ConsPlusNormal"/>
              <w:jc w:val="center"/>
            </w:pPr>
            <w:r>
              <w:t>на ____ год</w:t>
            </w:r>
          </w:p>
        </w:tc>
        <w:tc>
          <w:tcPr>
            <w:tcW w:w="737" w:type="dxa"/>
          </w:tcPr>
          <w:p w:rsidR="000A2EA9" w:rsidRDefault="000A2EA9">
            <w:pPr>
              <w:pStyle w:val="ConsPlusNormal"/>
              <w:jc w:val="center"/>
            </w:pPr>
            <w:r>
              <w:t>на ____ год</w:t>
            </w:r>
          </w:p>
        </w:tc>
        <w:tc>
          <w:tcPr>
            <w:tcW w:w="737" w:type="dxa"/>
          </w:tcPr>
          <w:p w:rsidR="000A2EA9" w:rsidRDefault="000A2EA9">
            <w:pPr>
              <w:pStyle w:val="ConsPlusNormal"/>
              <w:jc w:val="center"/>
            </w:pPr>
            <w:r>
              <w:t>на ____ год</w:t>
            </w:r>
          </w:p>
        </w:tc>
      </w:tr>
      <w:tr w:rsidR="000A2EA9">
        <w:tc>
          <w:tcPr>
            <w:tcW w:w="680" w:type="dxa"/>
          </w:tcPr>
          <w:p w:rsidR="000A2EA9" w:rsidRDefault="000A2EA9">
            <w:pPr>
              <w:pStyle w:val="ConsPlusNormal"/>
              <w:jc w:val="center"/>
            </w:pPr>
            <w:r>
              <w:t>1</w:t>
            </w:r>
          </w:p>
        </w:tc>
        <w:tc>
          <w:tcPr>
            <w:tcW w:w="794" w:type="dxa"/>
          </w:tcPr>
          <w:p w:rsidR="000A2EA9" w:rsidRDefault="000A2EA9">
            <w:pPr>
              <w:pStyle w:val="ConsPlusNormal"/>
              <w:jc w:val="center"/>
            </w:pPr>
            <w:r>
              <w:t>2</w:t>
            </w:r>
          </w:p>
        </w:tc>
        <w:tc>
          <w:tcPr>
            <w:tcW w:w="737" w:type="dxa"/>
          </w:tcPr>
          <w:p w:rsidR="000A2EA9" w:rsidRDefault="000A2EA9">
            <w:pPr>
              <w:pStyle w:val="ConsPlusNormal"/>
              <w:jc w:val="center"/>
            </w:pPr>
            <w:r>
              <w:t>3</w:t>
            </w:r>
          </w:p>
        </w:tc>
        <w:tc>
          <w:tcPr>
            <w:tcW w:w="1191" w:type="dxa"/>
          </w:tcPr>
          <w:p w:rsidR="000A2EA9" w:rsidRDefault="000A2EA9">
            <w:pPr>
              <w:pStyle w:val="ConsPlusNormal"/>
              <w:jc w:val="center"/>
            </w:pPr>
            <w:r>
              <w:t>4</w:t>
            </w:r>
          </w:p>
        </w:tc>
        <w:tc>
          <w:tcPr>
            <w:tcW w:w="850" w:type="dxa"/>
          </w:tcPr>
          <w:p w:rsidR="000A2EA9" w:rsidRDefault="000A2EA9">
            <w:pPr>
              <w:pStyle w:val="ConsPlusNormal"/>
              <w:jc w:val="center"/>
            </w:pPr>
            <w:r>
              <w:t>5</w:t>
            </w:r>
          </w:p>
        </w:tc>
        <w:tc>
          <w:tcPr>
            <w:tcW w:w="964" w:type="dxa"/>
          </w:tcPr>
          <w:p w:rsidR="000A2EA9" w:rsidRDefault="000A2EA9">
            <w:pPr>
              <w:pStyle w:val="ConsPlusNormal"/>
              <w:jc w:val="center"/>
            </w:pPr>
            <w:r>
              <w:t>6</w:t>
            </w:r>
          </w:p>
        </w:tc>
        <w:tc>
          <w:tcPr>
            <w:tcW w:w="850" w:type="dxa"/>
          </w:tcPr>
          <w:p w:rsidR="000A2EA9" w:rsidRDefault="000A2EA9">
            <w:pPr>
              <w:pStyle w:val="ConsPlusNormal"/>
              <w:jc w:val="center"/>
            </w:pPr>
            <w:r>
              <w:t>7</w:t>
            </w:r>
          </w:p>
        </w:tc>
        <w:tc>
          <w:tcPr>
            <w:tcW w:w="850" w:type="dxa"/>
          </w:tcPr>
          <w:p w:rsidR="000A2EA9" w:rsidRDefault="000A2EA9">
            <w:pPr>
              <w:pStyle w:val="ConsPlusNormal"/>
              <w:jc w:val="center"/>
            </w:pPr>
            <w:r>
              <w:t>8</w:t>
            </w:r>
          </w:p>
        </w:tc>
        <w:tc>
          <w:tcPr>
            <w:tcW w:w="680" w:type="dxa"/>
          </w:tcPr>
          <w:p w:rsidR="000A2EA9" w:rsidRDefault="000A2EA9">
            <w:pPr>
              <w:pStyle w:val="ConsPlusNormal"/>
              <w:jc w:val="center"/>
            </w:pPr>
            <w:r>
              <w:t>9</w:t>
            </w:r>
          </w:p>
        </w:tc>
        <w:tc>
          <w:tcPr>
            <w:tcW w:w="737" w:type="dxa"/>
          </w:tcPr>
          <w:p w:rsidR="000A2EA9" w:rsidRDefault="000A2EA9">
            <w:pPr>
              <w:pStyle w:val="ConsPlusNormal"/>
              <w:jc w:val="center"/>
            </w:pPr>
            <w:r>
              <w:t>10</w:t>
            </w:r>
          </w:p>
        </w:tc>
        <w:tc>
          <w:tcPr>
            <w:tcW w:w="737" w:type="dxa"/>
          </w:tcPr>
          <w:p w:rsidR="000A2EA9" w:rsidRDefault="000A2EA9">
            <w:pPr>
              <w:pStyle w:val="ConsPlusNormal"/>
              <w:jc w:val="center"/>
            </w:pPr>
            <w:r>
              <w:t>11</w:t>
            </w:r>
          </w:p>
        </w:tc>
      </w:tr>
      <w:tr w:rsidR="000A2EA9">
        <w:tc>
          <w:tcPr>
            <w:tcW w:w="680" w:type="dxa"/>
            <w:vMerge w:val="restart"/>
          </w:tcPr>
          <w:p w:rsidR="000A2EA9" w:rsidRDefault="000A2EA9">
            <w:pPr>
              <w:pStyle w:val="ConsPlusNormal"/>
            </w:pPr>
          </w:p>
        </w:tc>
        <w:tc>
          <w:tcPr>
            <w:tcW w:w="794" w:type="dxa"/>
            <w:vMerge w:val="restart"/>
          </w:tcPr>
          <w:p w:rsidR="000A2EA9" w:rsidRDefault="000A2EA9">
            <w:pPr>
              <w:pStyle w:val="ConsPlusNormal"/>
            </w:pPr>
          </w:p>
        </w:tc>
        <w:tc>
          <w:tcPr>
            <w:tcW w:w="737" w:type="dxa"/>
            <w:vMerge w:val="restart"/>
          </w:tcPr>
          <w:p w:rsidR="000A2EA9" w:rsidRDefault="000A2EA9">
            <w:pPr>
              <w:pStyle w:val="ConsPlusNormal"/>
            </w:pPr>
          </w:p>
        </w:tc>
        <w:tc>
          <w:tcPr>
            <w:tcW w:w="1191" w:type="dxa"/>
          </w:tcPr>
          <w:p w:rsidR="000A2EA9" w:rsidRDefault="000A2EA9">
            <w:pPr>
              <w:pStyle w:val="ConsPlusNormal"/>
            </w:pPr>
          </w:p>
        </w:tc>
        <w:tc>
          <w:tcPr>
            <w:tcW w:w="850" w:type="dxa"/>
          </w:tcPr>
          <w:p w:rsidR="000A2EA9" w:rsidRDefault="000A2EA9">
            <w:pPr>
              <w:pStyle w:val="ConsPlusNormal"/>
            </w:pPr>
          </w:p>
        </w:tc>
        <w:tc>
          <w:tcPr>
            <w:tcW w:w="96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r>
      <w:tr w:rsidR="000A2EA9">
        <w:tc>
          <w:tcPr>
            <w:tcW w:w="680" w:type="dxa"/>
            <w:vMerge/>
          </w:tcPr>
          <w:p w:rsidR="000A2EA9" w:rsidRDefault="000A2EA9">
            <w:pPr>
              <w:pStyle w:val="ConsPlusNormal"/>
            </w:pPr>
          </w:p>
        </w:tc>
        <w:tc>
          <w:tcPr>
            <w:tcW w:w="794" w:type="dxa"/>
            <w:vMerge/>
          </w:tcPr>
          <w:p w:rsidR="000A2EA9" w:rsidRDefault="000A2EA9">
            <w:pPr>
              <w:pStyle w:val="ConsPlusNormal"/>
            </w:pPr>
          </w:p>
        </w:tc>
        <w:tc>
          <w:tcPr>
            <w:tcW w:w="737" w:type="dxa"/>
            <w:vMerge/>
          </w:tcPr>
          <w:p w:rsidR="000A2EA9" w:rsidRDefault="000A2EA9">
            <w:pPr>
              <w:pStyle w:val="ConsPlusNormal"/>
            </w:pPr>
          </w:p>
        </w:tc>
        <w:tc>
          <w:tcPr>
            <w:tcW w:w="1191" w:type="dxa"/>
          </w:tcPr>
          <w:p w:rsidR="000A2EA9" w:rsidRDefault="000A2EA9">
            <w:pPr>
              <w:pStyle w:val="ConsPlusNormal"/>
            </w:pPr>
          </w:p>
        </w:tc>
        <w:tc>
          <w:tcPr>
            <w:tcW w:w="850" w:type="dxa"/>
          </w:tcPr>
          <w:p w:rsidR="000A2EA9" w:rsidRDefault="000A2EA9">
            <w:pPr>
              <w:pStyle w:val="ConsPlusNormal"/>
            </w:pPr>
          </w:p>
        </w:tc>
        <w:tc>
          <w:tcPr>
            <w:tcW w:w="96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r>
      <w:tr w:rsidR="000A2EA9">
        <w:tblPrEx>
          <w:tblBorders>
            <w:left w:val="nil"/>
          </w:tblBorders>
        </w:tblPrEx>
        <w:tc>
          <w:tcPr>
            <w:tcW w:w="2211" w:type="dxa"/>
            <w:gridSpan w:val="3"/>
            <w:tcBorders>
              <w:left w:val="nil"/>
              <w:bottom w:val="nil"/>
            </w:tcBorders>
          </w:tcPr>
          <w:p w:rsidR="000A2EA9" w:rsidRDefault="000A2EA9">
            <w:pPr>
              <w:pStyle w:val="ConsPlusNormal"/>
              <w:jc w:val="right"/>
            </w:pPr>
            <w:r>
              <w:lastRenderedPageBreak/>
              <w:t>Итого по учетному номеру</w:t>
            </w:r>
          </w:p>
        </w:tc>
        <w:tc>
          <w:tcPr>
            <w:tcW w:w="1191" w:type="dxa"/>
          </w:tcPr>
          <w:p w:rsidR="000A2EA9" w:rsidRDefault="000A2EA9">
            <w:pPr>
              <w:pStyle w:val="ConsPlusNormal"/>
              <w:jc w:val="center"/>
            </w:pPr>
            <w:r>
              <w:t>X</w:t>
            </w:r>
          </w:p>
        </w:tc>
        <w:tc>
          <w:tcPr>
            <w:tcW w:w="850" w:type="dxa"/>
          </w:tcPr>
          <w:p w:rsidR="000A2EA9" w:rsidRDefault="000A2EA9">
            <w:pPr>
              <w:pStyle w:val="ConsPlusNormal"/>
              <w:jc w:val="center"/>
            </w:pPr>
            <w:r>
              <w:t>X</w:t>
            </w:r>
          </w:p>
        </w:tc>
        <w:tc>
          <w:tcPr>
            <w:tcW w:w="964" w:type="dxa"/>
          </w:tcPr>
          <w:p w:rsidR="000A2EA9" w:rsidRDefault="000A2EA9">
            <w:pPr>
              <w:pStyle w:val="ConsPlusNormal"/>
              <w:jc w:val="center"/>
            </w:pPr>
            <w:r>
              <w:t>X</w:t>
            </w:r>
          </w:p>
        </w:tc>
        <w:tc>
          <w:tcPr>
            <w:tcW w:w="850" w:type="dxa"/>
          </w:tcPr>
          <w:p w:rsidR="000A2EA9" w:rsidRDefault="000A2EA9">
            <w:pPr>
              <w:pStyle w:val="ConsPlusNormal"/>
              <w:jc w:val="center"/>
            </w:pPr>
            <w:r>
              <w:t>X</w:t>
            </w:r>
          </w:p>
        </w:tc>
        <w:tc>
          <w:tcPr>
            <w:tcW w:w="850"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r>
      <w:tr w:rsidR="000A2EA9">
        <w:tblPrEx>
          <w:tblBorders>
            <w:left w:val="nil"/>
          </w:tblBorders>
        </w:tblPrEx>
        <w:tc>
          <w:tcPr>
            <w:tcW w:w="3402" w:type="dxa"/>
            <w:gridSpan w:val="4"/>
            <w:tcBorders>
              <w:top w:val="nil"/>
              <w:left w:val="nil"/>
              <w:bottom w:val="nil"/>
            </w:tcBorders>
          </w:tcPr>
          <w:p w:rsidR="000A2EA9" w:rsidRDefault="000A2EA9">
            <w:pPr>
              <w:pStyle w:val="ConsPlusNormal"/>
              <w:jc w:val="right"/>
            </w:pPr>
            <w:r>
              <w:t xml:space="preserve">Итого по коду валюты (по </w:t>
            </w:r>
            <w:hyperlink r:id="rId423">
              <w:r>
                <w:rPr>
                  <w:color w:val="0000FF"/>
                </w:rPr>
                <w:t>ОКВ</w:t>
              </w:r>
            </w:hyperlink>
            <w:r>
              <w:t>)</w:t>
            </w:r>
          </w:p>
        </w:tc>
        <w:tc>
          <w:tcPr>
            <w:tcW w:w="850" w:type="dxa"/>
          </w:tcPr>
          <w:p w:rsidR="000A2EA9" w:rsidRDefault="000A2EA9">
            <w:pPr>
              <w:pStyle w:val="ConsPlusNormal"/>
            </w:pPr>
          </w:p>
        </w:tc>
        <w:tc>
          <w:tcPr>
            <w:tcW w:w="964" w:type="dxa"/>
          </w:tcPr>
          <w:p w:rsidR="000A2EA9" w:rsidRDefault="000A2EA9">
            <w:pPr>
              <w:pStyle w:val="ConsPlusNormal"/>
            </w:pPr>
          </w:p>
        </w:tc>
        <w:tc>
          <w:tcPr>
            <w:tcW w:w="850" w:type="dxa"/>
          </w:tcPr>
          <w:p w:rsidR="000A2EA9" w:rsidRDefault="000A2EA9">
            <w:pPr>
              <w:pStyle w:val="ConsPlusNormal"/>
              <w:jc w:val="center"/>
            </w:pPr>
            <w:r>
              <w:t>X</w:t>
            </w:r>
          </w:p>
        </w:tc>
        <w:tc>
          <w:tcPr>
            <w:tcW w:w="850"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r>
      <w:tr w:rsidR="000A2EA9">
        <w:tblPrEx>
          <w:tblBorders>
            <w:left w:val="nil"/>
          </w:tblBorders>
        </w:tblPrEx>
        <w:tc>
          <w:tcPr>
            <w:tcW w:w="6066" w:type="dxa"/>
            <w:gridSpan w:val="7"/>
            <w:tcBorders>
              <w:top w:val="nil"/>
              <w:left w:val="nil"/>
              <w:bottom w:val="nil"/>
            </w:tcBorders>
          </w:tcPr>
          <w:p w:rsidR="000A2EA9" w:rsidRDefault="000A2EA9">
            <w:pPr>
              <w:pStyle w:val="ConsPlusNormal"/>
              <w:jc w:val="right"/>
            </w:pPr>
            <w:r>
              <w:t>Всего</w:t>
            </w:r>
          </w:p>
        </w:tc>
        <w:tc>
          <w:tcPr>
            <w:tcW w:w="850"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0531716, с. 5</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за "__" ___________ 20__ г.</w:t>
      </w:r>
    </w:p>
    <w:p w:rsidR="000A2EA9" w:rsidRDefault="000A2EA9">
      <w:pPr>
        <w:pStyle w:val="ConsPlusNonformat"/>
        <w:jc w:val="both"/>
      </w:pPr>
    </w:p>
    <w:p w:rsidR="000A2EA9" w:rsidRDefault="000A2EA9">
      <w:pPr>
        <w:pStyle w:val="ConsPlusNonformat"/>
        <w:jc w:val="both"/>
      </w:pPr>
      <w:r>
        <w:t xml:space="preserve">       3. Операции за счет дополнительного бюджетного финансирования</w:t>
      </w:r>
    </w:p>
    <w:p w:rsidR="000A2EA9" w:rsidRDefault="000A2EA9">
      <w:pPr>
        <w:pStyle w:val="ConsPlusNonformat"/>
        <w:jc w:val="both"/>
      </w:pPr>
    </w:p>
    <w:p w:rsidR="000A2EA9" w:rsidRDefault="000A2EA9">
      <w:pPr>
        <w:pStyle w:val="ConsPlusNonformat"/>
        <w:jc w:val="both"/>
      </w:pPr>
      <w:r>
        <w:t xml:space="preserve">                 3.1. Изменение остатков на лицевом счете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191"/>
        <w:gridCol w:w="1191"/>
        <w:gridCol w:w="1191"/>
        <w:gridCol w:w="850"/>
        <w:gridCol w:w="850"/>
        <w:gridCol w:w="1474"/>
        <w:gridCol w:w="1361"/>
      </w:tblGrid>
      <w:tr w:rsidR="000A2EA9">
        <w:tc>
          <w:tcPr>
            <w:tcW w:w="964" w:type="dxa"/>
          </w:tcPr>
          <w:p w:rsidR="000A2EA9" w:rsidRDefault="000A2EA9">
            <w:pPr>
              <w:pStyle w:val="ConsPlusNormal"/>
              <w:jc w:val="center"/>
            </w:pPr>
            <w:r>
              <w:t>Наименование показателя</w:t>
            </w:r>
          </w:p>
        </w:tc>
        <w:tc>
          <w:tcPr>
            <w:tcW w:w="1191" w:type="dxa"/>
          </w:tcPr>
          <w:p w:rsidR="000A2EA9" w:rsidRDefault="000A2EA9">
            <w:pPr>
              <w:pStyle w:val="ConsPlusNormal"/>
              <w:jc w:val="center"/>
            </w:pPr>
            <w:r>
              <w:t>Источник дополнительного бюджетного на ____ год</w:t>
            </w:r>
          </w:p>
        </w:tc>
        <w:tc>
          <w:tcPr>
            <w:tcW w:w="1191" w:type="dxa"/>
          </w:tcPr>
          <w:p w:rsidR="000A2EA9" w:rsidRDefault="000A2EA9">
            <w:pPr>
              <w:pStyle w:val="ConsPlusNormal"/>
              <w:jc w:val="center"/>
            </w:pPr>
            <w:r>
              <w:t>Лимиты бюджетных обязательств на ____ год</w:t>
            </w:r>
          </w:p>
        </w:tc>
        <w:tc>
          <w:tcPr>
            <w:tcW w:w="1191" w:type="dxa"/>
          </w:tcPr>
          <w:p w:rsidR="000A2EA9" w:rsidRDefault="000A2EA9">
            <w:pPr>
              <w:pStyle w:val="ConsPlusNormal"/>
              <w:jc w:val="center"/>
            </w:pPr>
            <w:r>
              <w:t>Предельные объемы финансирования на ____ год</w:t>
            </w:r>
          </w:p>
        </w:tc>
        <w:tc>
          <w:tcPr>
            <w:tcW w:w="850" w:type="dxa"/>
          </w:tcPr>
          <w:p w:rsidR="000A2EA9" w:rsidRDefault="000A2EA9">
            <w:pPr>
              <w:pStyle w:val="ConsPlusNormal"/>
              <w:jc w:val="center"/>
            </w:pPr>
            <w:r>
              <w:t>Бюджетные обязательства на ____ год</w:t>
            </w:r>
          </w:p>
        </w:tc>
        <w:tc>
          <w:tcPr>
            <w:tcW w:w="850" w:type="dxa"/>
          </w:tcPr>
          <w:p w:rsidR="000A2EA9" w:rsidRDefault="000A2EA9">
            <w:pPr>
              <w:pStyle w:val="ConsPlusNormal"/>
              <w:jc w:val="center"/>
            </w:pPr>
            <w:r>
              <w:t>Денежные обязательства на ____ год</w:t>
            </w:r>
          </w:p>
        </w:tc>
        <w:tc>
          <w:tcPr>
            <w:tcW w:w="1474" w:type="dxa"/>
          </w:tcPr>
          <w:p w:rsidR="000A2EA9" w:rsidRDefault="000A2EA9">
            <w:pPr>
              <w:pStyle w:val="ConsPlusNormal"/>
              <w:jc w:val="center"/>
            </w:pPr>
            <w:r>
              <w:t>Поступления в ____ году</w:t>
            </w:r>
          </w:p>
          <w:p w:rsidR="000A2EA9" w:rsidRDefault="000A2EA9">
            <w:pPr>
              <w:pStyle w:val="ConsPlusNormal"/>
              <w:jc w:val="center"/>
            </w:pPr>
            <w:r>
              <w:t>(с начала текущего финансового года)</w:t>
            </w:r>
          </w:p>
        </w:tc>
        <w:tc>
          <w:tcPr>
            <w:tcW w:w="1361" w:type="dxa"/>
          </w:tcPr>
          <w:p w:rsidR="000A2EA9" w:rsidRDefault="000A2EA9">
            <w:pPr>
              <w:pStyle w:val="ConsPlusNormal"/>
              <w:jc w:val="center"/>
            </w:pPr>
            <w:r>
              <w:t>Выплаты в ____ году</w:t>
            </w:r>
          </w:p>
          <w:p w:rsidR="000A2EA9" w:rsidRDefault="000A2EA9">
            <w:pPr>
              <w:pStyle w:val="ConsPlusNormal"/>
              <w:jc w:val="center"/>
            </w:pPr>
            <w:r>
              <w:t>(с начала текущего финансового года)</w:t>
            </w:r>
          </w:p>
        </w:tc>
      </w:tr>
      <w:tr w:rsidR="000A2EA9">
        <w:tc>
          <w:tcPr>
            <w:tcW w:w="964" w:type="dxa"/>
          </w:tcPr>
          <w:p w:rsidR="000A2EA9" w:rsidRDefault="000A2EA9">
            <w:pPr>
              <w:pStyle w:val="ConsPlusNormal"/>
              <w:jc w:val="center"/>
            </w:pPr>
            <w:r>
              <w:t>1</w:t>
            </w:r>
          </w:p>
        </w:tc>
        <w:tc>
          <w:tcPr>
            <w:tcW w:w="1191" w:type="dxa"/>
          </w:tcPr>
          <w:p w:rsidR="000A2EA9" w:rsidRDefault="000A2EA9">
            <w:pPr>
              <w:pStyle w:val="ConsPlusNormal"/>
              <w:jc w:val="center"/>
            </w:pPr>
            <w:r>
              <w:t>2</w:t>
            </w:r>
          </w:p>
        </w:tc>
        <w:tc>
          <w:tcPr>
            <w:tcW w:w="1191" w:type="dxa"/>
          </w:tcPr>
          <w:p w:rsidR="000A2EA9" w:rsidRDefault="000A2EA9">
            <w:pPr>
              <w:pStyle w:val="ConsPlusNormal"/>
              <w:jc w:val="center"/>
            </w:pPr>
            <w:r>
              <w:t>3</w:t>
            </w:r>
          </w:p>
        </w:tc>
        <w:tc>
          <w:tcPr>
            <w:tcW w:w="1191" w:type="dxa"/>
          </w:tcPr>
          <w:p w:rsidR="000A2EA9" w:rsidRDefault="000A2EA9">
            <w:pPr>
              <w:pStyle w:val="ConsPlusNormal"/>
              <w:jc w:val="center"/>
            </w:pPr>
            <w:r>
              <w:t>4</w:t>
            </w:r>
          </w:p>
        </w:tc>
        <w:tc>
          <w:tcPr>
            <w:tcW w:w="850" w:type="dxa"/>
          </w:tcPr>
          <w:p w:rsidR="000A2EA9" w:rsidRDefault="000A2EA9">
            <w:pPr>
              <w:pStyle w:val="ConsPlusNormal"/>
              <w:jc w:val="center"/>
            </w:pPr>
            <w:r>
              <w:t>5</w:t>
            </w:r>
          </w:p>
        </w:tc>
        <w:tc>
          <w:tcPr>
            <w:tcW w:w="850" w:type="dxa"/>
          </w:tcPr>
          <w:p w:rsidR="000A2EA9" w:rsidRDefault="000A2EA9">
            <w:pPr>
              <w:pStyle w:val="ConsPlusNormal"/>
              <w:jc w:val="center"/>
            </w:pPr>
            <w:r>
              <w:t>6</w:t>
            </w:r>
          </w:p>
        </w:tc>
        <w:tc>
          <w:tcPr>
            <w:tcW w:w="1474" w:type="dxa"/>
          </w:tcPr>
          <w:p w:rsidR="000A2EA9" w:rsidRDefault="000A2EA9">
            <w:pPr>
              <w:pStyle w:val="ConsPlusNormal"/>
              <w:jc w:val="center"/>
            </w:pPr>
            <w:r>
              <w:t>7</w:t>
            </w:r>
          </w:p>
        </w:tc>
        <w:tc>
          <w:tcPr>
            <w:tcW w:w="1361" w:type="dxa"/>
          </w:tcPr>
          <w:p w:rsidR="000A2EA9" w:rsidRDefault="000A2EA9">
            <w:pPr>
              <w:pStyle w:val="ConsPlusNormal"/>
              <w:jc w:val="center"/>
            </w:pPr>
            <w:r>
              <w:t>8</w:t>
            </w:r>
          </w:p>
        </w:tc>
      </w:tr>
      <w:tr w:rsidR="000A2EA9">
        <w:tc>
          <w:tcPr>
            <w:tcW w:w="964" w:type="dxa"/>
          </w:tcPr>
          <w:p w:rsidR="000A2EA9" w:rsidRDefault="000A2EA9">
            <w:pPr>
              <w:pStyle w:val="ConsPlusNormal"/>
            </w:pPr>
            <w:r>
              <w:t>На начало дня</w:t>
            </w:r>
          </w:p>
        </w:tc>
        <w:tc>
          <w:tcPr>
            <w:tcW w:w="1191" w:type="dxa"/>
          </w:tcPr>
          <w:p w:rsidR="000A2EA9" w:rsidRDefault="000A2EA9">
            <w:pPr>
              <w:pStyle w:val="ConsPlusNormal"/>
            </w:pPr>
          </w:p>
        </w:tc>
        <w:tc>
          <w:tcPr>
            <w:tcW w:w="1191" w:type="dxa"/>
          </w:tcPr>
          <w:p w:rsidR="000A2EA9" w:rsidRDefault="000A2EA9">
            <w:pPr>
              <w:pStyle w:val="ConsPlusNormal"/>
            </w:pPr>
          </w:p>
        </w:tc>
        <w:tc>
          <w:tcPr>
            <w:tcW w:w="1191"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1474" w:type="dxa"/>
          </w:tcPr>
          <w:p w:rsidR="000A2EA9" w:rsidRDefault="000A2EA9">
            <w:pPr>
              <w:pStyle w:val="ConsPlusNormal"/>
            </w:pPr>
          </w:p>
        </w:tc>
        <w:tc>
          <w:tcPr>
            <w:tcW w:w="1361" w:type="dxa"/>
          </w:tcPr>
          <w:p w:rsidR="000A2EA9" w:rsidRDefault="000A2EA9">
            <w:pPr>
              <w:pStyle w:val="ConsPlusNormal"/>
            </w:pPr>
          </w:p>
        </w:tc>
      </w:tr>
      <w:tr w:rsidR="000A2EA9">
        <w:tc>
          <w:tcPr>
            <w:tcW w:w="964" w:type="dxa"/>
          </w:tcPr>
          <w:p w:rsidR="000A2EA9" w:rsidRDefault="000A2EA9">
            <w:pPr>
              <w:pStyle w:val="ConsPlusNormal"/>
            </w:pPr>
            <w:r>
              <w:t>На конец дня</w:t>
            </w:r>
          </w:p>
        </w:tc>
        <w:tc>
          <w:tcPr>
            <w:tcW w:w="1191" w:type="dxa"/>
          </w:tcPr>
          <w:p w:rsidR="000A2EA9" w:rsidRDefault="000A2EA9">
            <w:pPr>
              <w:pStyle w:val="ConsPlusNormal"/>
            </w:pPr>
          </w:p>
        </w:tc>
        <w:tc>
          <w:tcPr>
            <w:tcW w:w="1191" w:type="dxa"/>
          </w:tcPr>
          <w:p w:rsidR="000A2EA9" w:rsidRDefault="000A2EA9">
            <w:pPr>
              <w:pStyle w:val="ConsPlusNormal"/>
            </w:pPr>
          </w:p>
        </w:tc>
        <w:tc>
          <w:tcPr>
            <w:tcW w:w="1191"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1474" w:type="dxa"/>
          </w:tcPr>
          <w:p w:rsidR="000A2EA9" w:rsidRDefault="000A2EA9">
            <w:pPr>
              <w:pStyle w:val="ConsPlusNormal"/>
            </w:pPr>
          </w:p>
        </w:tc>
        <w:tc>
          <w:tcPr>
            <w:tcW w:w="136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3.2. Бюджетные данные, бюджетные обязательства,</w:t>
      </w:r>
    </w:p>
    <w:p w:rsidR="000A2EA9" w:rsidRDefault="000A2EA9">
      <w:pPr>
        <w:pStyle w:val="ConsPlusNonformat"/>
        <w:jc w:val="both"/>
      </w:pPr>
      <w:r>
        <w:t xml:space="preserve">                          денежные обязательства</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304"/>
        <w:gridCol w:w="1361"/>
        <w:gridCol w:w="1021"/>
        <w:gridCol w:w="1304"/>
        <w:gridCol w:w="1020"/>
        <w:gridCol w:w="1417"/>
      </w:tblGrid>
      <w:tr w:rsidR="000A2EA9">
        <w:tc>
          <w:tcPr>
            <w:tcW w:w="1587" w:type="dxa"/>
            <w:gridSpan w:val="2"/>
          </w:tcPr>
          <w:p w:rsidR="000A2EA9" w:rsidRDefault="000A2EA9">
            <w:pPr>
              <w:pStyle w:val="ConsPlusNormal"/>
              <w:jc w:val="center"/>
            </w:pPr>
            <w:r>
              <w:t>Документ</w:t>
            </w:r>
          </w:p>
        </w:tc>
        <w:tc>
          <w:tcPr>
            <w:tcW w:w="1304" w:type="dxa"/>
            <w:vMerge w:val="restart"/>
          </w:tcPr>
          <w:p w:rsidR="000A2EA9" w:rsidRDefault="000A2EA9">
            <w:pPr>
              <w:pStyle w:val="ConsPlusNormal"/>
              <w:jc w:val="center"/>
            </w:pPr>
            <w:r>
              <w:t>Лимиты бюджетных обязательств на ____ год</w:t>
            </w:r>
          </w:p>
        </w:tc>
        <w:tc>
          <w:tcPr>
            <w:tcW w:w="1361" w:type="dxa"/>
            <w:vMerge w:val="restart"/>
          </w:tcPr>
          <w:p w:rsidR="000A2EA9" w:rsidRDefault="000A2EA9">
            <w:pPr>
              <w:pStyle w:val="ConsPlusNormal"/>
              <w:jc w:val="center"/>
            </w:pPr>
            <w:r>
              <w:t>Предельные объемы финансирования на ____ год</w:t>
            </w:r>
          </w:p>
        </w:tc>
        <w:tc>
          <w:tcPr>
            <w:tcW w:w="2325" w:type="dxa"/>
            <w:gridSpan w:val="2"/>
          </w:tcPr>
          <w:p w:rsidR="000A2EA9" w:rsidRDefault="000A2EA9">
            <w:pPr>
              <w:pStyle w:val="ConsPlusNormal"/>
              <w:jc w:val="center"/>
            </w:pPr>
            <w:r>
              <w:t>Бюджетные обязательства на ____ год</w:t>
            </w:r>
          </w:p>
        </w:tc>
        <w:tc>
          <w:tcPr>
            <w:tcW w:w="2437" w:type="dxa"/>
            <w:gridSpan w:val="2"/>
          </w:tcPr>
          <w:p w:rsidR="000A2EA9" w:rsidRDefault="000A2EA9">
            <w:pPr>
              <w:pStyle w:val="ConsPlusNormal"/>
              <w:jc w:val="center"/>
            </w:pPr>
            <w:r>
              <w:t>Денежные обязательства на ____ год</w:t>
            </w:r>
          </w:p>
        </w:tc>
      </w:tr>
      <w:tr w:rsidR="000A2EA9">
        <w:tc>
          <w:tcPr>
            <w:tcW w:w="850" w:type="dxa"/>
          </w:tcPr>
          <w:p w:rsidR="000A2EA9" w:rsidRDefault="000A2EA9">
            <w:pPr>
              <w:pStyle w:val="ConsPlusNormal"/>
              <w:jc w:val="center"/>
            </w:pPr>
            <w:r>
              <w:t>номер</w:t>
            </w:r>
          </w:p>
        </w:tc>
        <w:tc>
          <w:tcPr>
            <w:tcW w:w="737" w:type="dxa"/>
          </w:tcPr>
          <w:p w:rsidR="000A2EA9" w:rsidRDefault="000A2EA9">
            <w:pPr>
              <w:pStyle w:val="ConsPlusNormal"/>
              <w:jc w:val="center"/>
            </w:pPr>
            <w:r>
              <w:t>дата</w:t>
            </w:r>
          </w:p>
        </w:tc>
        <w:tc>
          <w:tcPr>
            <w:tcW w:w="1304" w:type="dxa"/>
            <w:vMerge/>
          </w:tcPr>
          <w:p w:rsidR="000A2EA9" w:rsidRDefault="000A2EA9">
            <w:pPr>
              <w:pStyle w:val="ConsPlusNormal"/>
            </w:pPr>
          </w:p>
        </w:tc>
        <w:tc>
          <w:tcPr>
            <w:tcW w:w="1361" w:type="dxa"/>
            <w:vMerge/>
          </w:tcPr>
          <w:p w:rsidR="000A2EA9" w:rsidRDefault="000A2EA9">
            <w:pPr>
              <w:pStyle w:val="ConsPlusNormal"/>
            </w:pPr>
          </w:p>
        </w:tc>
        <w:tc>
          <w:tcPr>
            <w:tcW w:w="1021" w:type="dxa"/>
          </w:tcPr>
          <w:p w:rsidR="000A2EA9" w:rsidRDefault="000A2EA9">
            <w:pPr>
              <w:pStyle w:val="ConsPlusNormal"/>
              <w:jc w:val="center"/>
            </w:pPr>
            <w:r>
              <w:t>учетный номер</w:t>
            </w:r>
          </w:p>
        </w:tc>
        <w:tc>
          <w:tcPr>
            <w:tcW w:w="1304" w:type="dxa"/>
          </w:tcPr>
          <w:p w:rsidR="000A2EA9" w:rsidRDefault="000A2EA9">
            <w:pPr>
              <w:pStyle w:val="ConsPlusNormal"/>
              <w:jc w:val="center"/>
            </w:pPr>
            <w:r>
              <w:t>сумма на текущий финансовый год</w:t>
            </w:r>
          </w:p>
        </w:tc>
        <w:tc>
          <w:tcPr>
            <w:tcW w:w="1020" w:type="dxa"/>
          </w:tcPr>
          <w:p w:rsidR="000A2EA9" w:rsidRDefault="000A2EA9">
            <w:pPr>
              <w:pStyle w:val="ConsPlusNormal"/>
              <w:jc w:val="center"/>
            </w:pPr>
            <w:r>
              <w:t>учетный номер</w:t>
            </w:r>
          </w:p>
        </w:tc>
        <w:tc>
          <w:tcPr>
            <w:tcW w:w="1417" w:type="dxa"/>
          </w:tcPr>
          <w:p w:rsidR="000A2EA9" w:rsidRDefault="000A2EA9">
            <w:pPr>
              <w:pStyle w:val="ConsPlusNormal"/>
              <w:jc w:val="center"/>
            </w:pPr>
            <w:r>
              <w:t>сумма на текущий финансовый год</w:t>
            </w:r>
          </w:p>
        </w:tc>
      </w:tr>
      <w:tr w:rsidR="000A2EA9">
        <w:tc>
          <w:tcPr>
            <w:tcW w:w="850" w:type="dxa"/>
          </w:tcPr>
          <w:p w:rsidR="000A2EA9" w:rsidRDefault="000A2EA9">
            <w:pPr>
              <w:pStyle w:val="ConsPlusNormal"/>
              <w:jc w:val="center"/>
            </w:pPr>
            <w:r>
              <w:t>1</w:t>
            </w:r>
          </w:p>
        </w:tc>
        <w:tc>
          <w:tcPr>
            <w:tcW w:w="737" w:type="dxa"/>
          </w:tcPr>
          <w:p w:rsidR="000A2EA9" w:rsidRDefault="000A2EA9">
            <w:pPr>
              <w:pStyle w:val="ConsPlusNormal"/>
              <w:jc w:val="center"/>
            </w:pPr>
            <w:r>
              <w:t>2</w:t>
            </w:r>
          </w:p>
        </w:tc>
        <w:tc>
          <w:tcPr>
            <w:tcW w:w="1304" w:type="dxa"/>
          </w:tcPr>
          <w:p w:rsidR="000A2EA9" w:rsidRDefault="000A2EA9">
            <w:pPr>
              <w:pStyle w:val="ConsPlusNormal"/>
              <w:jc w:val="center"/>
            </w:pPr>
            <w:r>
              <w:t>3</w:t>
            </w:r>
          </w:p>
        </w:tc>
        <w:tc>
          <w:tcPr>
            <w:tcW w:w="1361" w:type="dxa"/>
          </w:tcPr>
          <w:p w:rsidR="000A2EA9" w:rsidRDefault="000A2EA9">
            <w:pPr>
              <w:pStyle w:val="ConsPlusNormal"/>
              <w:jc w:val="center"/>
            </w:pPr>
            <w:r>
              <w:t>4</w:t>
            </w:r>
          </w:p>
        </w:tc>
        <w:tc>
          <w:tcPr>
            <w:tcW w:w="1021" w:type="dxa"/>
          </w:tcPr>
          <w:p w:rsidR="000A2EA9" w:rsidRDefault="000A2EA9">
            <w:pPr>
              <w:pStyle w:val="ConsPlusNormal"/>
              <w:jc w:val="center"/>
            </w:pPr>
            <w:r>
              <w:t>5</w:t>
            </w:r>
          </w:p>
        </w:tc>
        <w:tc>
          <w:tcPr>
            <w:tcW w:w="1304" w:type="dxa"/>
          </w:tcPr>
          <w:p w:rsidR="000A2EA9" w:rsidRDefault="000A2EA9">
            <w:pPr>
              <w:pStyle w:val="ConsPlusNormal"/>
              <w:jc w:val="center"/>
            </w:pPr>
            <w:r>
              <w:t>6</w:t>
            </w:r>
          </w:p>
        </w:tc>
        <w:tc>
          <w:tcPr>
            <w:tcW w:w="1020" w:type="dxa"/>
          </w:tcPr>
          <w:p w:rsidR="000A2EA9" w:rsidRDefault="000A2EA9">
            <w:pPr>
              <w:pStyle w:val="ConsPlusNormal"/>
              <w:jc w:val="center"/>
            </w:pPr>
            <w:r>
              <w:t>7</w:t>
            </w:r>
          </w:p>
        </w:tc>
        <w:tc>
          <w:tcPr>
            <w:tcW w:w="1417" w:type="dxa"/>
          </w:tcPr>
          <w:p w:rsidR="000A2EA9" w:rsidRDefault="000A2EA9">
            <w:pPr>
              <w:pStyle w:val="ConsPlusNormal"/>
              <w:jc w:val="center"/>
            </w:pPr>
            <w:r>
              <w:t>8</w:t>
            </w:r>
          </w:p>
        </w:tc>
      </w:tr>
      <w:tr w:rsidR="000A2EA9">
        <w:tc>
          <w:tcPr>
            <w:tcW w:w="850" w:type="dxa"/>
          </w:tcPr>
          <w:p w:rsidR="000A2EA9" w:rsidRDefault="000A2EA9">
            <w:pPr>
              <w:pStyle w:val="ConsPlusNormal"/>
            </w:pPr>
          </w:p>
        </w:tc>
        <w:tc>
          <w:tcPr>
            <w:tcW w:w="737" w:type="dxa"/>
          </w:tcPr>
          <w:p w:rsidR="000A2EA9" w:rsidRDefault="000A2EA9">
            <w:pPr>
              <w:pStyle w:val="ConsPlusNormal"/>
            </w:pPr>
          </w:p>
        </w:tc>
        <w:tc>
          <w:tcPr>
            <w:tcW w:w="1304" w:type="dxa"/>
          </w:tcPr>
          <w:p w:rsidR="000A2EA9" w:rsidRDefault="000A2EA9">
            <w:pPr>
              <w:pStyle w:val="ConsPlusNormal"/>
            </w:pPr>
          </w:p>
        </w:tc>
        <w:tc>
          <w:tcPr>
            <w:tcW w:w="1361" w:type="dxa"/>
          </w:tcPr>
          <w:p w:rsidR="000A2EA9" w:rsidRDefault="000A2EA9">
            <w:pPr>
              <w:pStyle w:val="ConsPlusNormal"/>
            </w:pPr>
          </w:p>
        </w:tc>
        <w:tc>
          <w:tcPr>
            <w:tcW w:w="1021" w:type="dxa"/>
          </w:tcPr>
          <w:p w:rsidR="000A2EA9" w:rsidRDefault="000A2EA9">
            <w:pPr>
              <w:pStyle w:val="ConsPlusNormal"/>
            </w:pPr>
          </w:p>
        </w:tc>
        <w:tc>
          <w:tcPr>
            <w:tcW w:w="1304" w:type="dxa"/>
          </w:tcPr>
          <w:p w:rsidR="000A2EA9" w:rsidRDefault="000A2EA9">
            <w:pPr>
              <w:pStyle w:val="ConsPlusNormal"/>
            </w:pPr>
          </w:p>
        </w:tc>
        <w:tc>
          <w:tcPr>
            <w:tcW w:w="1020" w:type="dxa"/>
          </w:tcPr>
          <w:p w:rsidR="000A2EA9" w:rsidRDefault="000A2EA9">
            <w:pPr>
              <w:pStyle w:val="ConsPlusNormal"/>
            </w:pPr>
          </w:p>
        </w:tc>
        <w:tc>
          <w:tcPr>
            <w:tcW w:w="1417" w:type="dxa"/>
          </w:tcPr>
          <w:p w:rsidR="000A2EA9" w:rsidRDefault="000A2EA9">
            <w:pPr>
              <w:pStyle w:val="ConsPlusNormal"/>
            </w:pPr>
          </w:p>
        </w:tc>
      </w:tr>
      <w:tr w:rsidR="000A2EA9">
        <w:tc>
          <w:tcPr>
            <w:tcW w:w="850" w:type="dxa"/>
          </w:tcPr>
          <w:p w:rsidR="000A2EA9" w:rsidRDefault="000A2EA9">
            <w:pPr>
              <w:pStyle w:val="ConsPlusNormal"/>
            </w:pPr>
          </w:p>
        </w:tc>
        <w:tc>
          <w:tcPr>
            <w:tcW w:w="737" w:type="dxa"/>
          </w:tcPr>
          <w:p w:rsidR="000A2EA9" w:rsidRDefault="000A2EA9">
            <w:pPr>
              <w:pStyle w:val="ConsPlusNormal"/>
            </w:pPr>
          </w:p>
        </w:tc>
        <w:tc>
          <w:tcPr>
            <w:tcW w:w="1304" w:type="dxa"/>
          </w:tcPr>
          <w:p w:rsidR="000A2EA9" w:rsidRDefault="000A2EA9">
            <w:pPr>
              <w:pStyle w:val="ConsPlusNormal"/>
            </w:pPr>
          </w:p>
        </w:tc>
        <w:tc>
          <w:tcPr>
            <w:tcW w:w="1361" w:type="dxa"/>
          </w:tcPr>
          <w:p w:rsidR="000A2EA9" w:rsidRDefault="000A2EA9">
            <w:pPr>
              <w:pStyle w:val="ConsPlusNormal"/>
            </w:pPr>
          </w:p>
        </w:tc>
        <w:tc>
          <w:tcPr>
            <w:tcW w:w="1021" w:type="dxa"/>
          </w:tcPr>
          <w:p w:rsidR="000A2EA9" w:rsidRDefault="000A2EA9">
            <w:pPr>
              <w:pStyle w:val="ConsPlusNormal"/>
            </w:pPr>
          </w:p>
        </w:tc>
        <w:tc>
          <w:tcPr>
            <w:tcW w:w="1304" w:type="dxa"/>
          </w:tcPr>
          <w:p w:rsidR="000A2EA9" w:rsidRDefault="000A2EA9">
            <w:pPr>
              <w:pStyle w:val="ConsPlusNormal"/>
            </w:pPr>
          </w:p>
        </w:tc>
        <w:tc>
          <w:tcPr>
            <w:tcW w:w="1020" w:type="dxa"/>
          </w:tcPr>
          <w:p w:rsidR="000A2EA9" w:rsidRDefault="000A2EA9">
            <w:pPr>
              <w:pStyle w:val="ConsPlusNormal"/>
            </w:pPr>
          </w:p>
        </w:tc>
        <w:tc>
          <w:tcPr>
            <w:tcW w:w="1417" w:type="dxa"/>
          </w:tcPr>
          <w:p w:rsidR="000A2EA9" w:rsidRDefault="000A2EA9">
            <w:pPr>
              <w:pStyle w:val="ConsPlusNormal"/>
            </w:pPr>
          </w:p>
        </w:tc>
      </w:tr>
      <w:tr w:rsidR="000A2EA9">
        <w:tc>
          <w:tcPr>
            <w:tcW w:w="850" w:type="dxa"/>
          </w:tcPr>
          <w:p w:rsidR="000A2EA9" w:rsidRDefault="000A2EA9">
            <w:pPr>
              <w:pStyle w:val="ConsPlusNormal"/>
            </w:pPr>
          </w:p>
        </w:tc>
        <w:tc>
          <w:tcPr>
            <w:tcW w:w="737" w:type="dxa"/>
          </w:tcPr>
          <w:p w:rsidR="000A2EA9" w:rsidRDefault="000A2EA9">
            <w:pPr>
              <w:pStyle w:val="ConsPlusNormal"/>
            </w:pPr>
          </w:p>
        </w:tc>
        <w:tc>
          <w:tcPr>
            <w:tcW w:w="1304" w:type="dxa"/>
          </w:tcPr>
          <w:p w:rsidR="000A2EA9" w:rsidRDefault="000A2EA9">
            <w:pPr>
              <w:pStyle w:val="ConsPlusNormal"/>
            </w:pPr>
          </w:p>
        </w:tc>
        <w:tc>
          <w:tcPr>
            <w:tcW w:w="1361" w:type="dxa"/>
          </w:tcPr>
          <w:p w:rsidR="000A2EA9" w:rsidRDefault="000A2EA9">
            <w:pPr>
              <w:pStyle w:val="ConsPlusNormal"/>
            </w:pPr>
          </w:p>
        </w:tc>
        <w:tc>
          <w:tcPr>
            <w:tcW w:w="1021" w:type="dxa"/>
          </w:tcPr>
          <w:p w:rsidR="000A2EA9" w:rsidRDefault="000A2EA9">
            <w:pPr>
              <w:pStyle w:val="ConsPlusNormal"/>
            </w:pPr>
          </w:p>
        </w:tc>
        <w:tc>
          <w:tcPr>
            <w:tcW w:w="1304" w:type="dxa"/>
          </w:tcPr>
          <w:p w:rsidR="000A2EA9" w:rsidRDefault="000A2EA9">
            <w:pPr>
              <w:pStyle w:val="ConsPlusNormal"/>
            </w:pPr>
          </w:p>
        </w:tc>
        <w:tc>
          <w:tcPr>
            <w:tcW w:w="1020" w:type="dxa"/>
          </w:tcPr>
          <w:p w:rsidR="000A2EA9" w:rsidRDefault="000A2EA9">
            <w:pPr>
              <w:pStyle w:val="ConsPlusNormal"/>
            </w:pPr>
          </w:p>
        </w:tc>
        <w:tc>
          <w:tcPr>
            <w:tcW w:w="1417" w:type="dxa"/>
          </w:tcPr>
          <w:p w:rsidR="000A2EA9" w:rsidRDefault="000A2EA9">
            <w:pPr>
              <w:pStyle w:val="ConsPlusNormal"/>
            </w:pPr>
          </w:p>
        </w:tc>
      </w:tr>
      <w:tr w:rsidR="000A2EA9">
        <w:tblPrEx>
          <w:tblBorders>
            <w:left w:val="nil"/>
          </w:tblBorders>
        </w:tblPrEx>
        <w:tc>
          <w:tcPr>
            <w:tcW w:w="1587" w:type="dxa"/>
            <w:gridSpan w:val="2"/>
            <w:tcBorders>
              <w:left w:val="nil"/>
              <w:bottom w:val="nil"/>
            </w:tcBorders>
          </w:tcPr>
          <w:p w:rsidR="000A2EA9" w:rsidRDefault="000A2EA9">
            <w:pPr>
              <w:pStyle w:val="ConsPlusNormal"/>
              <w:jc w:val="right"/>
            </w:pPr>
            <w:r>
              <w:t>Итого</w:t>
            </w:r>
          </w:p>
        </w:tc>
        <w:tc>
          <w:tcPr>
            <w:tcW w:w="1304" w:type="dxa"/>
          </w:tcPr>
          <w:p w:rsidR="000A2EA9" w:rsidRDefault="000A2EA9">
            <w:pPr>
              <w:pStyle w:val="ConsPlusNormal"/>
            </w:pPr>
          </w:p>
        </w:tc>
        <w:tc>
          <w:tcPr>
            <w:tcW w:w="1361" w:type="dxa"/>
          </w:tcPr>
          <w:p w:rsidR="000A2EA9" w:rsidRDefault="000A2EA9">
            <w:pPr>
              <w:pStyle w:val="ConsPlusNormal"/>
            </w:pPr>
          </w:p>
        </w:tc>
        <w:tc>
          <w:tcPr>
            <w:tcW w:w="1021" w:type="dxa"/>
          </w:tcPr>
          <w:p w:rsidR="000A2EA9" w:rsidRDefault="000A2EA9">
            <w:pPr>
              <w:pStyle w:val="ConsPlusNormal"/>
              <w:jc w:val="center"/>
            </w:pPr>
            <w:r>
              <w:t>X</w:t>
            </w:r>
          </w:p>
        </w:tc>
        <w:tc>
          <w:tcPr>
            <w:tcW w:w="1304" w:type="dxa"/>
          </w:tcPr>
          <w:p w:rsidR="000A2EA9" w:rsidRDefault="000A2EA9">
            <w:pPr>
              <w:pStyle w:val="ConsPlusNormal"/>
            </w:pPr>
          </w:p>
        </w:tc>
        <w:tc>
          <w:tcPr>
            <w:tcW w:w="1020" w:type="dxa"/>
          </w:tcPr>
          <w:p w:rsidR="000A2EA9" w:rsidRDefault="000A2EA9">
            <w:pPr>
              <w:pStyle w:val="ConsPlusNormal"/>
              <w:jc w:val="center"/>
            </w:pPr>
            <w:r>
              <w:t>X</w:t>
            </w:r>
          </w:p>
        </w:tc>
        <w:tc>
          <w:tcPr>
            <w:tcW w:w="1417"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3.3. Операции со средствами за счет дополнительного</w:t>
      </w:r>
    </w:p>
    <w:p w:rsidR="000A2EA9" w:rsidRDefault="000A2EA9">
      <w:pPr>
        <w:pStyle w:val="ConsPlusNonformat"/>
        <w:jc w:val="both"/>
      </w:pPr>
      <w:r>
        <w:t xml:space="preserve">                         бюджетного финансирования</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0A2EA9">
        <w:tc>
          <w:tcPr>
            <w:tcW w:w="2495" w:type="dxa"/>
            <w:gridSpan w:val="2"/>
          </w:tcPr>
          <w:p w:rsidR="000A2EA9" w:rsidRDefault="000A2EA9">
            <w:pPr>
              <w:pStyle w:val="ConsPlusNormal"/>
              <w:jc w:val="center"/>
            </w:pPr>
            <w:r>
              <w:t>Документ, подтверждающий проведение операции</w:t>
            </w:r>
          </w:p>
        </w:tc>
        <w:tc>
          <w:tcPr>
            <w:tcW w:w="3005" w:type="dxa"/>
            <w:gridSpan w:val="2"/>
          </w:tcPr>
          <w:p w:rsidR="000A2EA9" w:rsidRDefault="000A2EA9">
            <w:pPr>
              <w:pStyle w:val="ConsPlusNormal"/>
              <w:jc w:val="center"/>
            </w:pPr>
            <w:r>
              <w:t>Документ получателя бюджетных средств</w:t>
            </w:r>
          </w:p>
        </w:tc>
        <w:tc>
          <w:tcPr>
            <w:tcW w:w="1700" w:type="dxa"/>
            <w:vMerge w:val="restart"/>
          </w:tcPr>
          <w:p w:rsidR="000A2EA9" w:rsidRDefault="000A2EA9">
            <w:pPr>
              <w:pStyle w:val="ConsPlusNormal"/>
              <w:jc w:val="center"/>
            </w:pPr>
            <w:r>
              <w:t>Поступления в ____ году</w:t>
            </w:r>
          </w:p>
          <w:p w:rsidR="000A2EA9" w:rsidRDefault="000A2EA9">
            <w:pPr>
              <w:pStyle w:val="ConsPlusNormal"/>
              <w:jc w:val="center"/>
            </w:pPr>
            <w:r>
              <w:t>(текущий финансовый год)</w:t>
            </w:r>
          </w:p>
        </w:tc>
        <w:tc>
          <w:tcPr>
            <w:tcW w:w="1871" w:type="dxa"/>
            <w:vMerge w:val="restart"/>
          </w:tcPr>
          <w:p w:rsidR="000A2EA9" w:rsidRDefault="000A2EA9">
            <w:pPr>
              <w:pStyle w:val="ConsPlusNormal"/>
              <w:jc w:val="center"/>
            </w:pPr>
            <w:r>
              <w:t>Выплаты в ____ году</w:t>
            </w:r>
          </w:p>
          <w:p w:rsidR="000A2EA9" w:rsidRDefault="000A2EA9">
            <w:pPr>
              <w:pStyle w:val="ConsPlusNormal"/>
              <w:jc w:val="center"/>
            </w:pPr>
            <w:r>
              <w:t>(текущий финансовый год)</w:t>
            </w:r>
          </w:p>
        </w:tc>
      </w:tr>
      <w:tr w:rsidR="000A2EA9">
        <w:tc>
          <w:tcPr>
            <w:tcW w:w="1191" w:type="dxa"/>
          </w:tcPr>
          <w:p w:rsidR="000A2EA9" w:rsidRDefault="000A2EA9">
            <w:pPr>
              <w:pStyle w:val="ConsPlusNormal"/>
              <w:jc w:val="center"/>
            </w:pPr>
            <w:r>
              <w:t>номер</w:t>
            </w:r>
          </w:p>
        </w:tc>
        <w:tc>
          <w:tcPr>
            <w:tcW w:w="1304" w:type="dxa"/>
          </w:tcPr>
          <w:p w:rsidR="000A2EA9" w:rsidRDefault="000A2EA9">
            <w:pPr>
              <w:pStyle w:val="ConsPlusNormal"/>
              <w:jc w:val="center"/>
            </w:pPr>
            <w:r>
              <w:t>дата</w:t>
            </w:r>
          </w:p>
        </w:tc>
        <w:tc>
          <w:tcPr>
            <w:tcW w:w="1417" w:type="dxa"/>
          </w:tcPr>
          <w:p w:rsidR="000A2EA9" w:rsidRDefault="000A2EA9">
            <w:pPr>
              <w:pStyle w:val="ConsPlusNormal"/>
              <w:jc w:val="center"/>
            </w:pPr>
            <w:r>
              <w:t>номер</w:t>
            </w:r>
          </w:p>
        </w:tc>
        <w:tc>
          <w:tcPr>
            <w:tcW w:w="1588" w:type="dxa"/>
          </w:tcPr>
          <w:p w:rsidR="000A2EA9" w:rsidRDefault="000A2EA9">
            <w:pPr>
              <w:pStyle w:val="ConsPlusNormal"/>
              <w:jc w:val="center"/>
            </w:pPr>
            <w:r>
              <w:t>дата</w:t>
            </w:r>
          </w:p>
        </w:tc>
        <w:tc>
          <w:tcPr>
            <w:tcW w:w="1700" w:type="dxa"/>
            <w:vMerge/>
          </w:tcPr>
          <w:p w:rsidR="000A2EA9" w:rsidRDefault="000A2EA9">
            <w:pPr>
              <w:pStyle w:val="ConsPlusNormal"/>
            </w:pPr>
          </w:p>
        </w:tc>
        <w:tc>
          <w:tcPr>
            <w:tcW w:w="1871" w:type="dxa"/>
            <w:vMerge/>
          </w:tcPr>
          <w:p w:rsidR="000A2EA9" w:rsidRDefault="000A2EA9">
            <w:pPr>
              <w:pStyle w:val="ConsPlusNormal"/>
            </w:pPr>
          </w:p>
        </w:tc>
      </w:tr>
      <w:tr w:rsidR="000A2EA9">
        <w:tc>
          <w:tcPr>
            <w:tcW w:w="1191" w:type="dxa"/>
          </w:tcPr>
          <w:p w:rsidR="000A2EA9" w:rsidRDefault="000A2EA9">
            <w:pPr>
              <w:pStyle w:val="ConsPlusNormal"/>
              <w:jc w:val="center"/>
            </w:pPr>
            <w:r>
              <w:t>1</w:t>
            </w:r>
          </w:p>
        </w:tc>
        <w:tc>
          <w:tcPr>
            <w:tcW w:w="1304" w:type="dxa"/>
          </w:tcPr>
          <w:p w:rsidR="000A2EA9" w:rsidRDefault="000A2EA9">
            <w:pPr>
              <w:pStyle w:val="ConsPlusNormal"/>
              <w:jc w:val="center"/>
            </w:pPr>
            <w:r>
              <w:t>2</w:t>
            </w:r>
          </w:p>
        </w:tc>
        <w:tc>
          <w:tcPr>
            <w:tcW w:w="1417" w:type="dxa"/>
          </w:tcPr>
          <w:p w:rsidR="000A2EA9" w:rsidRDefault="000A2EA9">
            <w:pPr>
              <w:pStyle w:val="ConsPlusNormal"/>
              <w:jc w:val="center"/>
            </w:pPr>
            <w:r>
              <w:t>3</w:t>
            </w:r>
          </w:p>
        </w:tc>
        <w:tc>
          <w:tcPr>
            <w:tcW w:w="1588" w:type="dxa"/>
          </w:tcPr>
          <w:p w:rsidR="000A2EA9" w:rsidRDefault="000A2EA9">
            <w:pPr>
              <w:pStyle w:val="ConsPlusNormal"/>
              <w:jc w:val="center"/>
            </w:pPr>
            <w:r>
              <w:t>4</w:t>
            </w:r>
          </w:p>
        </w:tc>
        <w:tc>
          <w:tcPr>
            <w:tcW w:w="1700" w:type="dxa"/>
          </w:tcPr>
          <w:p w:rsidR="000A2EA9" w:rsidRDefault="000A2EA9">
            <w:pPr>
              <w:pStyle w:val="ConsPlusNormal"/>
              <w:jc w:val="center"/>
            </w:pPr>
            <w:r>
              <w:t>5</w:t>
            </w:r>
          </w:p>
        </w:tc>
        <w:tc>
          <w:tcPr>
            <w:tcW w:w="1871" w:type="dxa"/>
          </w:tcPr>
          <w:p w:rsidR="000A2EA9" w:rsidRDefault="000A2EA9">
            <w:pPr>
              <w:pStyle w:val="ConsPlusNormal"/>
              <w:jc w:val="center"/>
            </w:pPr>
            <w:r>
              <w:t>6</w:t>
            </w:r>
          </w:p>
        </w:tc>
      </w:tr>
      <w:tr w:rsidR="000A2EA9">
        <w:tc>
          <w:tcPr>
            <w:tcW w:w="1191" w:type="dxa"/>
          </w:tcPr>
          <w:p w:rsidR="000A2EA9" w:rsidRDefault="000A2EA9">
            <w:pPr>
              <w:pStyle w:val="ConsPlusNormal"/>
            </w:pPr>
          </w:p>
        </w:tc>
        <w:tc>
          <w:tcPr>
            <w:tcW w:w="1304" w:type="dxa"/>
          </w:tcPr>
          <w:p w:rsidR="000A2EA9" w:rsidRDefault="000A2EA9">
            <w:pPr>
              <w:pStyle w:val="ConsPlusNormal"/>
            </w:pPr>
          </w:p>
        </w:tc>
        <w:tc>
          <w:tcPr>
            <w:tcW w:w="1417" w:type="dxa"/>
          </w:tcPr>
          <w:p w:rsidR="000A2EA9" w:rsidRDefault="000A2EA9">
            <w:pPr>
              <w:pStyle w:val="ConsPlusNormal"/>
            </w:pPr>
          </w:p>
        </w:tc>
        <w:tc>
          <w:tcPr>
            <w:tcW w:w="1588" w:type="dxa"/>
          </w:tcPr>
          <w:p w:rsidR="000A2EA9" w:rsidRDefault="000A2EA9">
            <w:pPr>
              <w:pStyle w:val="ConsPlusNormal"/>
            </w:pPr>
          </w:p>
        </w:tc>
        <w:tc>
          <w:tcPr>
            <w:tcW w:w="1700" w:type="dxa"/>
          </w:tcPr>
          <w:p w:rsidR="000A2EA9" w:rsidRDefault="000A2EA9">
            <w:pPr>
              <w:pStyle w:val="ConsPlusNormal"/>
            </w:pPr>
          </w:p>
        </w:tc>
        <w:tc>
          <w:tcPr>
            <w:tcW w:w="1871" w:type="dxa"/>
          </w:tcPr>
          <w:p w:rsidR="000A2EA9" w:rsidRDefault="000A2EA9">
            <w:pPr>
              <w:pStyle w:val="ConsPlusNormal"/>
            </w:pPr>
          </w:p>
        </w:tc>
      </w:tr>
      <w:tr w:rsidR="000A2EA9">
        <w:tc>
          <w:tcPr>
            <w:tcW w:w="1191" w:type="dxa"/>
          </w:tcPr>
          <w:p w:rsidR="000A2EA9" w:rsidRDefault="000A2EA9">
            <w:pPr>
              <w:pStyle w:val="ConsPlusNormal"/>
            </w:pPr>
          </w:p>
        </w:tc>
        <w:tc>
          <w:tcPr>
            <w:tcW w:w="1304" w:type="dxa"/>
          </w:tcPr>
          <w:p w:rsidR="000A2EA9" w:rsidRDefault="000A2EA9">
            <w:pPr>
              <w:pStyle w:val="ConsPlusNormal"/>
            </w:pPr>
          </w:p>
        </w:tc>
        <w:tc>
          <w:tcPr>
            <w:tcW w:w="1417" w:type="dxa"/>
          </w:tcPr>
          <w:p w:rsidR="000A2EA9" w:rsidRDefault="000A2EA9">
            <w:pPr>
              <w:pStyle w:val="ConsPlusNormal"/>
            </w:pPr>
          </w:p>
        </w:tc>
        <w:tc>
          <w:tcPr>
            <w:tcW w:w="1588" w:type="dxa"/>
          </w:tcPr>
          <w:p w:rsidR="000A2EA9" w:rsidRDefault="000A2EA9">
            <w:pPr>
              <w:pStyle w:val="ConsPlusNormal"/>
            </w:pPr>
          </w:p>
        </w:tc>
        <w:tc>
          <w:tcPr>
            <w:tcW w:w="1700" w:type="dxa"/>
          </w:tcPr>
          <w:p w:rsidR="000A2EA9" w:rsidRDefault="000A2EA9">
            <w:pPr>
              <w:pStyle w:val="ConsPlusNormal"/>
            </w:pPr>
          </w:p>
        </w:tc>
        <w:tc>
          <w:tcPr>
            <w:tcW w:w="1871" w:type="dxa"/>
          </w:tcPr>
          <w:p w:rsidR="000A2EA9" w:rsidRDefault="000A2EA9">
            <w:pPr>
              <w:pStyle w:val="ConsPlusNormal"/>
            </w:pPr>
          </w:p>
        </w:tc>
      </w:tr>
      <w:tr w:rsidR="000A2EA9">
        <w:tc>
          <w:tcPr>
            <w:tcW w:w="1191" w:type="dxa"/>
          </w:tcPr>
          <w:p w:rsidR="000A2EA9" w:rsidRDefault="000A2EA9">
            <w:pPr>
              <w:pStyle w:val="ConsPlusNormal"/>
            </w:pPr>
          </w:p>
        </w:tc>
        <w:tc>
          <w:tcPr>
            <w:tcW w:w="1304" w:type="dxa"/>
          </w:tcPr>
          <w:p w:rsidR="000A2EA9" w:rsidRDefault="000A2EA9">
            <w:pPr>
              <w:pStyle w:val="ConsPlusNormal"/>
            </w:pPr>
          </w:p>
        </w:tc>
        <w:tc>
          <w:tcPr>
            <w:tcW w:w="1417" w:type="dxa"/>
          </w:tcPr>
          <w:p w:rsidR="000A2EA9" w:rsidRDefault="000A2EA9">
            <w:pPr>
              <w:pStyle w:val="ConsPlusNormal"/>
            </w:pPr>
          </w:p>
        </w:tc>
        <w:tc>
          <w:tcPr>
            <w:tcW w:w="1588" w:type="dxa"/>
          </w:tcPr>
          <w:p w:rsidR="000A2EA9" w:rsidRDefault="000A2EA9">
            <w:pPr>
              <w:pStyle w:val="ConsPlusNormal"/>
            </w:pPr>
          </w:p>
        </w:tc>
        <w:tc>
          <w:tcPr>
            <w:tcW w:w="1700" w:type="dxa"/>
          </w:tcPr>
          <w:p w:rsidR="000A2EA9" w:rsidRDefault="000A2EA9">
            <w:pPr>
              <w:pStyle w:val="ConsPlusNormal"/>
            </w:pPr>
          </w:p>
        </w:tc>
        <w:tc>
          <w:tcPr>
            <w:tcW w:w="1871" w:type="dxa"/>
          </w:tcPr>
          <w:p w:rsidR="000A2EA9" w:rsidRDefault="000A2EA9">
            <w:pPr>
              <w:pStyle w:val="ConsPlusNormal"/>
            </w:pPr>
          </w:p>
        </w:tc>
      </w:tr>
      <w:tr w:rsidR="000A2EA9">
        <w:tblPrEx>
          <w:tblBorders>
            <w:left w:val="nil"/>
          </w:tblBorders>
        </w:tblPrEx>
        <w:tc>
          <w:tcPr>
            <w:tcW w:w="5500" w:type="dxa"/>
            <w:gridSpan w:val="4"/>
            <w:tcBorders>
              <w:left w:val="nil"/>
              <w:bottom w:val="nil"/>
            </w:tcBorders>
          </w:tcPr>
          <w:p w:rsidR="000A2EA9" w:rsidRDefault="000A2EA9">
            <w:pPr>
              <w:pStyle w:val="ConsPlusNormal"/>
              <w:jc w:val="right"/>
            </w:pPr>
            <w:r>
              <w:t>Итого</w:t>
            </w:r>
          </w:p>
        </w:tc>
        <w:tc>
          <w:tcPr>
            <w:tcW w:w="1700" w:type="dxa"/>
          </w:tcPr>
          <w:p w:rsidR="000A2EA9" w:rsidRDefault="000A2EA9">
            <w:pPr>
              <w:pStyle w:val="ConsPlusNormal"/>
            </w:pPr>
          </w:p>
        </w:tc>
        <w:tc>
          <w:tcPr>
            <w:tcW w:w="187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3.4. Источники дополнительного бюджетного</w:t>
      </w:r>
    </w:p>
    <w:p w:rsidR="000A2EA9" w:rsidRDefault="000A2EA9">
      <w:pPr>
        <w:pStyle w:val="ConsPlusNonformat"/>
        <w:jc w:val="both"/>
      </w:pPr>
      <w:r>
        <w:t xml:space="preserve">                        финансирования (СПРАВОЧНО)</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0A2EA9">
        <w:tc>
          <w:tcPr>
            <w:tcW w:w="2495" w:type="dxa"/>
            <w:gridSpan w:val="2"/>
          </w:tcPr>
          <w:p w:rsidR="000A2EA9" w:rsidRDefault="000A2EA9">
            <w:pPr>
              <w:pStyle w:val="ConsPlusNormal"/>
              <w:jc w:val="center"/>
            </w:pPr>
            <w:r>
              <w:t>Документ, подтверждающий проведение операции</w:t>
            </w:r>
          </w:p>
        </w:tc>
        <w:tc>
          <w:tcPr>
            <w:tcW w:w="3005" w:type="dxa"/>
            <w:gridSpan w:val="2"/>
          </w:tcPr>
          <w:p w:rsidR="000A2EA9" w:rsidRDefault="000A2EA9">
            <w:pPr>
              <w:pStyle w:val="ConsPlusNormal"/>
              <w:jc w:val="center"/>
            </w:pPr>
            <w:r>
              <w:t>Документ администратора доходов бюджета</w:t>
            </w:r>
          </w:p>
        </w:tc>
        <w:tc>
          <w:tcPr>
            <w:tcW w:w="1700" w:type="dxa"/>
            <w:vMerge w:val="restart"/>
          </w:tcPr>
          <w:p w:rsidR="000A2EA9" w:rsidRDefault="000A2EA9">
            <w:pPr>
              <w:pStyle w:val="ConsPlusNormal"/>
              <w:jc w:val="center"/>
            </w:pPr>
            <w:r>
              <w:t>Поступления в ____ году</w:t>
            </w:r>
          </w:p>
          <w:p w:rsidR="000A2EA9" w:rsidRDefault="000A2EA9">
            <w:pPr>
              <w:pStyle w:val="ConsPlusNormal"/>
              <w:jc w:val="center"/>
            </w:pPr>
            <w:r>
              <w:t>(текущий финансовый год)</w:t>
            </w:r>
          </w:p>
        </w:tc>
        <w:tc>
          <w:tcPr>
            <w:tcW w:w="1871" w:type="dxa"/>
            <w:vMerge w:val="restart"/>
          </w:tcPr>
          <w:p w:rsidR="000A2EA9" w:rsidRDefault="000A2EA9">
            <w:pPr>
              <w:pStyle w:val="ConsPlusNormal"/>
              <w:jc w:val="center"/>
            </w:pPr>
            <w:r>
              <w:t>Выплаты в ____ году</w:t>
            </w:r>
          </w:p>
          <w:p w:rsidR="000A2EA9" w:rsidRDefault="000A2EA9">
            <w:pPr>
              <w:pStyle w:val="ConsPlusNormal"/>
              <w:jc w:val="center"/>
            </w:pPr>
            <w:r>
              <w:t>(текущий финансовый год)</w:t>
            </w:r>
          </w:p>
        </w:tc>
      </w:tr>
      <w:tr w:rsidR="000A2EA9">
        <w:tc>
          <w:tcPr>
            <w:tcW w:w="1191" w:type="dxa"/>
          </w:tcPr>
          <w:p w:rsidR="000A2EA9" w:rsidRDefault="000A2EA9">
            <w:pPr>
              <w:pStyle w:val="ConsPlusNormal"/>
              <w:jc w:val="center"/>
            </w:pPr>
            <w:r>
              <w:t>номер</w:t>
            </w:r>
          </w:p>
        </w:tc>
        <w:tc>
          <w:tcPr>
            <w:tcW w:w="1304" w:type="dxa"/>
          </w:tcPr>
          <w:p w:rsidR="000A2EA9" w:rsidRDefault="000A2EA9">
            <w:pPr>
              <w:pStyle w:val="ConsPlusNormal"/>
              <w:jc w:val="center"/>
            </w:pPr>
            <w:r>
              <w:t>дата</w:t>
            </w:r>
          </w:p>
        </w:tc>
        <w:tc>
          <w:tcPr>
            <w:tcW w:w="1417" w:type="dxa"/>
          </w:tcPr>
          <w:p w:rsidR="000A2EA9" w:rsidRDefault="000A2EA9">
            <w:pPr>
              <w:pStyle w:val="ConsPlusNormal"/>
              <w:jc w:val="center"/>
            </w:pPr>
            <w:r>
              <w:t>номер</w:t>
            </w:r>
          </w:p>
        </w:tc>
        <w:tc>
          <w:tcPr>
            <w:tcW w:w="1588" w:type="dxa"/>
          </w:tcPr>
          <w:p w:rsidR="000A2EA9" w:rsidRDefault="000A2EA9">
            <w:pPr>
              <w:pStyle w:val="ConsPlusNormal"/>
              <w:jc w:val="center"/>
            </w:pPr>
            <w:r>
              <w:t>дата</w:t>
            </w:r>
          </w:p>
        </w:tc>
        <w:tc>
          <w:tcPr>
            <w:tcW w:w="1700" w:type="dxa"/>
            <w:vMerge/>
          </w:tcPr>
          <w:p w:rsidR="000A2EA9" w:rsidRDefault="000A2EA9">
            <w:pPr>
              <w:pStyle w:val="ConsPlusNormal"/>
            </w:pPr>
          </w:p>
        </w:tc>
        <w:tc>
          <w:tcPr>
            <w:tcW w:w="1871" w:type="dxa"/>
            <w:vMerge/>
          </w:tcPr>
          <w:p w:rsidR="000A2EA9" w:rsidRDefault="000A2EA9">
            <w:pPr>
              <w:pStyle w:val="ConsPlusNormal"/>
            </w:pPr>
          </w:p>
        </w:tc>
      </w:tr>
      <w:tr w:rsidR="000A2EA9">
        <w:tc>
          <w:tcPr>
            <w:tcW w:w="1191" w:type="dxa"/>
          </w:tcPr>
          <w:p w:rsidR="000A2EA9" w:rsidRDefault="000A2EA9">
            <w:pPr>
              <w:pStyle w:val="ConsPlusNormal"/>
              <w:jc w:val="center"/>
            </w:pPr>
            <w:r>
              <w:t>1</w:t>
            </w:r>
          </w:p>
        </w:tc>
        <w:tc>
          <w:tcPr>
            <w:tcW w:w="1304" w:type="dxa"/>
          </w:tcPr>
          <w:p w:rsidR="000A2EA9" w:rsidRDefault="000A2EA9">
            <w:pPr>
              <w:pStyle w:val="ConsPlusNormal"/>
              <w:jc w:val="center"/>
            </w:pPr>
            <w:r>
              <w:t>2</w:t>
            </w:r>
          </w:p>
        </w:tc>
        <w:tc>
          <w:tcPr>
            <w:tcW w:w="1417" w:type="dxa"/>
          </w:tcPr>
          <w:p w:rsidR="000A2EA9" w:rsidRDefault="000A2EA9">
            <w:pPr>
              <w:pStyle w:val="ConsPlusNormal"/>
              <w:jc w:val="center"/>
            </w:pPr>
            <w:r>
              <w:t>3</w:t>
            </w:r>
          </w:p>
        </w:tc>
        <w:tc>
          <w:tcPr>
            <w:tcW w:w="1588" w:type="dxa"/>
          </w:tcPr>
          <w:p w:rsidR="000A2EA9" w:rsidRDefault="000A2EA9">
            <w:pPr>
              <w:pStyle w:val="ConsPlusNormal"/>
              <w:jc w:val="center"/>
            </w:pPr>
            <w:r>
              <w:t>4</w:t>
            </w:r>
          </w:p>
        </w:tc>
        <w:tc>
          <w:tcPr>
            <w:tcW w:w="1700" w:type="dxa"/>
          </w:tcPr>
          <w:p w:rsidR="000A2EA9" w:rsidRDefault="000A2EA9">
            <w:pPr>
              <w:pStyle w:val="ConsPlusNormal"/>
              <w:jc w:val="center"/>
            </w:pPr>
            <w:r>
              <w:t>5</w:t>
            </w:r>
          </w:p>
        </w:tc>
        <w:tc>
          <w:tcPr>
            <w:tcW w:w="1871" w:type="dxa"/>
          </w:tcPr>
          <w:p w:rsidR="000A2EA9" w:rsidRDefault="000A2EA9">
            <w:pPr>
              <w:pStyle w:val="ConsPlusNormal"/>
              <w:jc w:val="center"/>
            </w:pPr>
            <w:r>
              <w:t>6</w:t>
            </w:r>
          </w:p>
        </w:tc>
      </w:tr>
      <w:tr w:rsidR="000A2EA9">
        <w:tc>
          <w:tcPr>
            <w:tcW w:w="1191" w:type="dxa"/>
          </w:tcPr>
          <w:p w:rsidR="000A2EA9" w:rsidRDefault="000A2EA9">
            <w:pPr>
              <w:pStyle w:val="ConsPlusNormal"/>
            </w:pPr>
          </w:p>
        </w:tc>
        <w:tc>
          <w:tcPr>
            <w:tcW w:w="1304" w:type="dxa"/>
          </w:tcPr>
          <w:p w:rsidR="000A2EA9" w:rsidRDefault="000A2EA9">
            <w:pPr>
              <w:pStyle w:val="ConsPlusNormal"/>
            </w:pPr>
          </w:p>
        </w:tc>
        <w:tc>
          <w:tcPr>
            <w:tcW w:w="1417" w:type="dxa"/>
          </w:tcPr>
          <w:p w:rsidR="000A2EA9" w:rsidRDefault="000A2EA9">
            <w:pPr>
              <w:pStyle w:val="ConsPlusNormal"/>
            </w:pPr>
          </w:p>
        </w:tc>
        <w:tc>
          <w:tcPr>
            <w:tcW w:w="1588" w:type="dxa"/>
          </w:tcPr>
          <w:p w:rsidR="000A2EA9" w:rsidRDefault="000A2EA9">
            <w:pPr>
              <w:pStyle w:val="ConsPlusNormal"/>
            </w:pPr>
          </w:p>
        </w:tc>
        <w:tc>
          <w:tcPr>
            <w:tcW w:w="1700" w:type="dxa"/>
          </w:tcPr>
          <w:p w:rsidR="000A2EA9" w:rsidRDefault="000A2EA9">
            <w:pPr>
              <w:pStyle w:val="ConsPlusNormal"/>
            </w:pPr>
          </w:p>
        </w:tc>
        <w:tc>
          <w:tcPr>
            <w:tcW w:w="1871" w:type="dxa"/>
          </w:tcPr>
          <w:p w:rsidR="000A2EA9" w:rsidRDefault="000A2EA9">
            <w:pPr>
              <w:pStyle w:val="ConsPlusNormal"/>
            </w:pPr>
          </w:p>
        </w:tc>
      </w:tr>
      <w:tr w:rsidR="000A2EA9">
        <w:tc>
          <w:tcPr>
            <w:tcW w:w="1191" w:type="dxa"/>
          </w:tcPr>
          <w:p w:rsidR="000A2EA9" w:rsidRDefault="000A2EA9">
            <w:pPr>
              <w:pStyle w:val="ConsPlusNormal"/>
            </w:pPr>
          </w:p>
        </w:tc>
        <w:tc>
          <w:tcPr>
            <w:tcW w:w="1304" w:type="dxa"/>
          </w:tcPr>
          <w:p w:rsidR="000A2EA9" w:rsidRDefault="000A2EA9">
            <w:pPr>
              <w:pStyle w:val="ConsPlusNormal"/>
            </w:pPr>
          </w:p>
        </w:tc>
        <w:tc>
          <w:tcPr>
            <w:tcW w:w="1417" w:type="dxa"/>
          </w:tcPr>
          <w:p w:rsidR="000A2EA9" w:rsidRDefault="000A2EA9">
            <w:pPr>
              <w:pStyle w:val="ConsPlusNormal"/>
            </w:pPr>
          </w:p>
        </w:tc>
        <w:tc>
          <w:tcPr>
            <w:tcW w:w="1588" w:type="dxa"/>
          </w:tcPr>
          <w:p w:rsidR="000A2EA9" w:rsidRDefault="000A2EA9">
            <w:pPr>
              <w:pStyle w:val="ConsPlusNormal"/>
            </w:pPr>
          </w:p>
        </w:tc>
        <w:tc>
          <w:tcPr>
            <w:tcW w:w="1700" w:type="dxa"/>
          </w:tcPr>
          <w:p w:rsidR="000A2EA9" w:rsidRDefault="000A2EA9">
            <w:pPr>
              <w:pStyle w:val="ConsPlusNormal"/>
            </w:pPr>
          </w:p>
        </w:tc>
        <w:tc>
          <w:tcPr>
            <w:tcW w:w="1871" w:type="dxa"/>
          </w:tcPr>
          <w:p w:rsidR="000A2EA9" w:rsidRDefault="000A2EA9">
            <w:pPr>
              <w:pStyle w:val="ConsPlusNormal"/>
            </w:pPr>
          </w:p>
        </w:tc>
      </w:tr>
      <w:tr w:rsidR="000A2EA9">
        <w:tc>
          <w:tcPr>
            <w:tcW w:w="1191" w:type="dxa"/>
          </w:tcPr>
          <w:p w:rsidR="000A2EA9" w:rsidRDefault="000A2EA9">
            <w:pPr>
              <w:pStyle w:val="ConsPlusNormal"/>
            </w:pPr>
          </w:p>
        </w:tc>
        <w:tc>
          <w:tcPr>
            <w:tcW w:w="1304" w:type="dxa"/>
          </w:tcPr>
          <w:p w:rsidR="000A2EA9" w:rsidRDefault="000A2EA9">
            <w:pPr>
              <w:pStyle w:val="ConsPlusNormal"/>
            </w:pPr>
          </w:p>
        </w:tc>
        <w:tc>
          <w:tcPr>
            <w:tcW w:w="1417" w:type="dxa"/>
          </w:tcPr>
          <w:p w:rsidR="000A2EA9" w:rsidRDefault="000A2EA9">
            <w:pPr>
              <w:pStyle w:val="ConsPlusNormal"/>
            </w:pPr>
          </w:p>
        </w:tc>
        <w:tc>
          <w:tcPr>
            <w:tcW w:w="1588" w:type="dxa"/>
          </w:tcPr>
          <w:p w:rsidR="000A2EA9" w:rsidRDefault="000A2EA9">
            <w:pPr>
              <w:pStyle w:val="ConsPlusNormal"/>
            </w:pPr>
          </w:p>
        </w:tc>
        <w:tc>
          <w:tcPr>
            <w:tcW w:w="1700" w:type="dxa"/>
          </w:tcPr>
          <w:p w:rsidR="000A2EA9" w:rsidRDefault="000A2EA9">
            <w:pPr>
              <w:pStyle w:val="ConsPlusNormal"/>
            </w:pPr>
          </w:p>
        </w:tc>
        <w:tc>
          <w:tcPr>
            <w:tcW w:w="1871" w:type="dxa"/>
          </w:tcPr>
          <w:p w:rsidR="000A2EA9" w:rsidRDefault="000A2EA9">
            <w:pPr>
              <w:pStyle w:val="ConsPlusNormal"/>
            </w:pPr>
          </w:p>
        </w:tc>
      </w:tr>
      <w:tr w:rsidR="000A2EA9">
        <w:tblPrEx>
          <w:tblBorders>
            <w:left w:val="nil"/>
          </w:tblBorders>
        </w:tblPrEx>
        <w:tc>
          <w:tcPr>
            <w:tcW w:w="5500" w:type="dxa"/>
            <w:gridSpan w:val="4"/>
            <w:tcBorders>
              <w:left w:val="nil"/>
              <w:bottom w:val="nil"/>
            </w:tcBorders>
          </w:tcPr>
          <w:p w:rsidR="000A2EA9" w:rsidRDefault="000A2EA9">
            <w:pPr>
              <w:pStyle w:val="ConsPlusNormal"/>
              <w:jc w:val="right"/>
            </w:pPr>
            <w:r>
              <w:t>Итого</w:t>
            </w:r>
          </w:p>
        </w:tc>
        <w:tc>
          <w:tcPr>
            <w:tcW w:w="1700" w:type="dxa"/>
          </w:tcPr>
          <w:p w:rsidR="000A2EA9" w:rsidRDefault="000A2EA9">
            <w:pPr>
              <w:pStyle w:val="ConsPlusNormal"/>
            </w:pPr>
          </w:p>
        </w:tc>
        <w:tc>
          <w:tcPr>
            <w:tcW w:w="187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0531716, с. 6</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за "__" ___________ 20__ г.</w:t>
      </w:r>
    </w:p>
    <w:p w:rsidR="000A2EA9" w:rsidRDefault="000A2EA9">
      <w:pPr>
        <w:pStyle w:val="ConsPlusNonformat"/>
        <w:jc w:val="both"/>
      </w:pPr>
    </w:p>
    <w:p w:rsidR="000A2EA9" w:rsidRDefault="000A2EA9">
      <w:pPr>
        <w:pStyle w:val="ConsPlusNonformat"/>
        <w:jc w:val="both"/>
      </w:pPr>
      <w:r>
        <w:t xml:space="preserve">           4. Операции по казначейскому обеспечению обязательств</w:t>
      </w:r>
    </w:p>
    <w:p w:rsidR="000A2EA9" w:rsidRDefault="000A2EA9">
      <w:pPr>
        <w:pStyle w:val="ConsPlusNonformat"/>
        <w:jc w:val="both"/>
      </w:pPr>
    </w:p>
    <w:p w:rsidR="000A2EA9" w:rsidRDefault="000A2EA9">
      <w:pPr>
        <w:pStyle w:val="ConsPlusNonformat"/>
        <w:jc w:val="both"/>
      </w:pPr>
      <w:r>
        <w:t xml:space="preserve">                 4.1. Изменение остатков на лицевом счете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2191"/>
        <w:gridCol w:w="2191"/>
        <w:gridCol w:w="2193"/>
      </w:tblGrid>
      <w:tr w:rsidR="000A2EA9">
        <w:tc>
          <w:tcPr>
            <w:tcW w:w="2494" w:type="dxa"/>
          </w:tcPr>
          <w:p w:rsidR="000A2EA9" w:rsidRDefault="000A2EA9">
            <w:pPr>
              <w:pStyle w:val="ConsPlusNormal"/>
              <w:jc w:val="center"/>
            </w:pPr>
            <w:r>
              <w:t xml:space="preserve">Наименование </w:t>
            </w:r>
            <w:r>
              <w:lastRenderedPageBreak/>
              <w:t>показателя</w:t>
            </w:r>
          </w:p>
        </w:tc>
        <w:tc>
          <w:tcPr>
            <w:tcW w:w="2191" w:type="dxa"/>
          </w:tcPr>
          <w:p w:rsidR="000A2EA9" w:rsidRDefault="000A2EA9">
            <w:pPr>
              <w:pStyle w:val="ConsPlusNormal"/>
              <w:jc w:val="center"/>
            </w:pPr>
            <w:r>
              <w:lastRenderedPageBreak/>
              <w:t>Выдано на ____ год</w:t>
            </w:r>
          </w:p>
          <w:p w:rsidR="000A2EA9" w:rsidRDefault="000A2EA9">
            <w:pPr>
              <w:pStyle w:val="ConsPlusNormal"/>
              <w:jc w:val="center"/>
            </w:pPr>
            <w:r>
              <w:lastRenderedPageBreak/>
              <w:t>(с начала текущего финансового года)</w:t>
            </w:r>
          </w:p>
        </w:tc>
        <w:tc>
          <w:tcPr>
            <w:tcW w:w="2191" w:type="dxa"/>
          </w:tcPr>
          <w:p w:rsidR="000A2EA9" w:rsidRDefault="000A2EA9">
            <w:pPr>
              <w:pStyle w:val="ConsPlusNormal"/>
              <w:jc w:val="center"/>
            </w:pPr>
            <w:r>
              <w:lastRenderedPageBreak/>
              <w:t xml:space="preserve">Переведено в ____ </w:t>
            </w:r>
            <w:r>
              <w:lastRenderedPageBreak/>
              <w:t>году</w:t>
            </w:r>
          </w:p>
          <w:p w:rsidR="000A2EA9" w:rsidRDefault="000A2EA9">
            <w:pPr>
              <w:pStyle w:val="ConsPlusNormal"/>
              <w:jc w:val="center"/>
            </w:pPr>
            <w:r>
              <w:t>(с начала текущего финансового года)</w:t>
            </w:r>
          </w:p>
        </w:tc>
        <w:tc>
          <w:tcPr>
            <w:tcW w:w="2193" w:type="dxa"/>
          </w:tcPr>
          <w:p w:rsidR="000A2EA9" w:rsidRDefault="000A2EA9">
            <w:pPr>
              <w:pStyle w:val="ConsPlusNormal"/>
              <w:jc w:val="center"/>
            </w:pPr>
            <w:r>
              <w:lastRenderedPageBreak/>
              <w:t xml:space="preserve">Исполнено в ____ </w:t>
            </w:r>
            <w:r>
              <w:lastRenderedPageBreak/>
              <w:t>году</w:t>
            </w:r>
          </w:p>
          <w:p w:rsidR="000A2EA9" w:rsidRDefault="000A2EA9">
            <w:pPr>
              <w:pStyle w:val="ConsPlusNormal"/>
              <w:jc w:val="center"/>
            </w:pPr>
            <w:r>
              <w:t>(с начала текущего финансового года)</w:t>
            </w:r>
          </w:p>
        </w:tc>
      </w:tr>
      <w:tr w:rsidR="000A2EA9">
        <w:tc>
          <w:tcPr>
            <w:tcW w:w="2494" w:type="dxa"/>
          </w:tcPr>
          <w:p w:rsidR="000A2EA9" w:rsidRDefault="000A2EA9">
            <w:pPr>
              <w:pStyle w:val="ConsPlusNormal"/>
              <w:jc w:val="center"/>
            </w:pPr>
            <w:r>
              <w:lastRenderedPageBreak/>
              <w:t>1</w:t>
            </w:r>
          </w:p>
        </w:tc>
        <w:tc>
          <w:tcPr>
            <w:tcW w:w="2191" w:type="dxa"/>
          </w:tcPr>
          <w:p w:rsidR="000A2EA9" w:rsidRDefault="000A2EA9">
            <w:pPr>
              <w:pStyle w:val="ConsPlusNormal"/>
              <w:jc w:val="center"/>
            </w:pPr>
            <w:r>
              <w:t>2</w:t>
            </w:r>
          </w:p>
        </w:tc>
        <w:tc>
          <w:tcPr>
            <w:tcW w:w="2191" w:type="dxa"/>
          </w:tcPr>
          <w:p w:rsidR="000A2EA9" w:rsidRDefault="000A2EA9">
            <w:pPr>
              <w:pStyle w:val="ConsPlusNormal"/>
              <w:jc w:val="center"/>
            </w:pPr>
            <w:r>
              <w:t>3</w:t>
            </w:r>
          </w:p>
        </w:tc>
        <w:tc>
          <w:tcPr>
            <w:tcW w:w="2193" w:type="dxa"/>
          </w:tcPr>
          <w:p w:rsidR="000A2EA9" w:rsidRDefault="000A2EA9">
            <w:pPr>
              <w:pStyle w:val="ConsPlusNormal"/>
              <w:jc w:val="center"/>
            </w:pPr>
            <w:r>
              <w:t>4</w:t>
            </w:r>
          </w:p>
        </w:tc>
      </w:tr>
      <w:tr w:rsidR="000A2EA9">
        <w:tc>
          <w:tcPr>
            <w:tcW w:w="2494" w:type="dxa"/>
          </w:tcPr>
          <w:p w:rsidR="000A2EA9" w:rsidRDefault="000A2EA9">
            <w:pPr>
              <w:pStyle w:val="ConsPlusNormal"/>
            </w:pPr>
            <w:r>
              <w:t>На начало дня</w:t>
            </w:r>
          </w:p>
        </w:tc>
        <w:tc>
          <w:tcPr>
            <w:tcW w:w="2191" w:type="dxa"/>
          </w:tcPr>
          <w:p w:rsidR="000A2EA9" w:rsidRDefault="000A2EA9">
            <w:pPr>
              <w:pStyle w:val="ConsPlusNormal"/>
            </w:pPr>
          </w:p>
        </w:tc>
        <w:tc>
          <w:tcPr>
            <w:tcW w:w="2191" w:type="dxa"/>
          </w:tcPr>
          <w:p w:rsidR="000A2EA9" w:rsidRDefault="000A2EA9">
            <w:pPr>
              <w:pStyle w:val="ConsPlusNormal"/>
            </w:pPr>
          </w:p>
        </w:tc>
        <w:tc>
          <w:tcPr>
            <w:tcW w:w="2193" w:type="dxa"/>
          </w:tcPr>
          <w:p w:rsidR="000A2EA9" w:rsidRDefault="000A2EA9">
            <w:pPr>
              <w:pStyle w:val="ConsPlusNormal"/>
            </w:pPr>
          </w:p>
        </w:tc>
      </w:tr>
      <w:tr w:rsidR="000A2EA9">
        <w:tc>
          <w:tcPr>
            <w:tcW w:w="2494" w:type="dxa"/>
          </w:tcPr>
          <w:p w:rsidR="000A2EA9" w:rsidRDefault="000A2EA9">
            <w:pPr>
              <w:pStyle w:val="ConsPlusNormal"/>
            </w:pPr>
            <w:r>
              <w:t>На конец дня</w:t>
            </w:r>
          </w:p>
        </w:tc>
        <w:tc>
          <w:tcPr>
            <w:tcW w:w="2191" w:type="dxa"/>
          </w:tcPr>
          <w:p w:rsidR="000A2EA9" w:rsidRDefault="000A2EA9">
            <w:pPr>
              <w:pStyle w:val="ConsPlusNormal"/>
            </w:pPr>
          </w:p>
        </w:tc>
        <w:tc>
          <w:tcPr>
            <w:tcW w:w="2191" w:type="dxa"/>
          </w:tcPr>
          <w:p w:rsidR="000A2EA9" w:rsidRDefault="000A2EA9">
            <w:pPr>
              <w:pStyle w:val="ConsPlusNormal"/>
            </w:pPr>
          </w:p>
        </w:tc>
        <w:tc>
          <w:tcPr>
            <w:tcW w:w="2193"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4.2. Казначейское обеспечение обязательств</w:t>
      </w:r>
    </w:p>
    <w:p w:rsidR="000A2EA9" w:rsidRDefault="000A2EA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907"/>
        <w:gridCol w:w="1077"/>
        <w:gridCol w:w="1134"/>
        <w:gridCol w:w="1341"/>
        <w:gridCol w:w="1341"/>
        <w:gridCol w:w="1341"/>
        <w:gridCol w:w="737"/>
      </w:tblGrid>
      <w:tr w:rsidR="000A2EA9">
        <w:tc>
          <w:tcPr>
            <w:tcW w:w="2098" w:type="dxa"/>
            <w:gridSpan w:val="2"/>
          </w:tcPr>
          <w:p w:rsidR="000A2EA9" w:rsidRDefault="000A2EA9">
            <w:pPr>
              <w:pStyle w:val="ConsPlusNormal"/>
              <w:jc w:val="center"/>
            </w:pPr>
            <w:r>
              <w:t>Документ, подтверждающий проведение операции</w:t>
            </w:r>
          </w:p>
        </w:tc>
        <w:tc>
          <w:tcPr>
            <w:tcW w:w="2211" w:type="dxa"/>
            <w:gridSpan w:val="2"/>
          </w:tcPr>
          <w:p w:rsidR="000A2EA9" w:rsidRDefault="000A2EA9">
            <w:pPr>
              <w:pStyle w:val="ConsPlusNormal"/>
              <w:jc w:val="center"/>
            </w:pPr>
            <w:r>
              <w:t>Документ получателя бюджетных средств</w:t>
            </w:r>
          </w:p>
        </w:tc>
        <w:tc>
          <w:tcPr>
            <w:tcW w:w="1341" w:type="dxa"/>
            <w:vMerge w:val="restart"/>
          </w:tcPr>
          <w:p w:rsidR="000A2EA9" w:rsidRDefault="000A2EA9">
            <w:pPr>
              <w:pStyle w:val="ConsPlusNormal"/>
              <w:jc w:val="center"/>
            </w:pPr>
            <w:r>
              <w:t>Выдано на ____ год</w:t>
            </w:r>
          </w:p>
          <w:p w:rsidR="000A2EA9" w:rsidRDefault="000A2EA9">
            <w:pPr>
              <w:pStyle w:val="ConsPlusNormal"/>
              <w:jc w:val="center"/>
            </w:pPr>
            <w:r>
              <w:t>(текущий финансовый год)</w:t>
            </w:r>
          </w:p>
        </w:tc>
        <w:tc>
          <w:tcPr>
            <w:tcW w:w="1341" w:type="dxa"/>
            <w:vMerge w:val="restart"/>
          </w:tcPr>
          <w:p w:rsidR="000A2EA9" w:rsidRDefault="000A2EA9">
            <w:pPr>
              <w:pStyle w:val="ConsPlusNormal"/>
              <w:jc w:val="center"/>
            </w:pPr>
            <w:r>
              <w:t>Переведено в ____ год</w:t>
            </w:r>
          </w:p>
          <w:p w:rsidR="000A2EA9" w:rsidRDefault="000A2EA9">
            <w:pPr>
              <w:pStyle w:val="ConsPlusNormal"/>
              <w:jc w:val="center"/>
            </w:pPr>
            <w:r>
              <w:t>(текущий финансовый год)</w:t>
            </w:r>
          </w:p>
        </w:tc>
        <w:tc>
          <w:tcPr>
            <w:tcW w:w="1341" w:type="dxa"/>
            <w:vMerge w:val="restart"/>
          </w:tcPr>
          <w:p w:rsidR="000A2EA9" w:rsidRDefault="000A2EA9">
            <w:pPr>
              <w:pStyle w:val="ConsPlusNormal"/>
              <w:jc w:val="center"/>
            </w:pPr>
            <w:r>
              <w:t>Исполнено в ____ году</w:t>
            </w:r>
          </w:p>
          <w:p w:rsidR="000A2EA9" w:rsidRDefault="000A2EA9">
            <w:pPr>
              <w:pStyle w:val="ConsPlusNormal"/>
              <w:jc w:val="center"/>
            </w:pPr>
            <w:r>
              <w:t>(текущий финансовый год)</w:t>
            </w:r>
          </w:p>
        </w:tc>
        <w:tc>
          <w:tcPr>
            <w:tcW w:w="737" w:type="dxa"/>
            <w:vMerge w:val="restart"/>
            <w:tcBorders>
              <w:right w:val="nil"/>
            </w:tcBorders>
          </w:tcPr>
          <w:p w:rsidR="000A2EA9" w:rsidRDefault="000A2EA9">
            <w:pPr>
              <w:pStyle w:val="ConsPlusNormal"/>
              <w:jc w:val="center"/>
            </w:pPr>
            <w:r>
              <w:t>Примечание</w:t>
            </w:r>
          </w:p>
        </w:tc>
      </w:tr>
      <w:tr w:rsidR="000A2EA9">
        <w:tc>
          <w:tcPr>
            <w:tcW w:w="1191" w:type="dxa"/>
          </w:tcPr>
          <w:p w:rsidR="000A2EA9" w:rsidRDefault="000A2EA9">
            <w:pPr>
              <w:pStyle w:val="ConsPlusNormal"/>
              <w:jc w:val="center"/>
            </w:pPr>
            <w:r>
              <w:t>номер</w:t>
            </w:r>
          </w:p>
        </w:tc>
        <w:tc>
          <w:tcPr>
            <w:tcW w:w="907" w:type="dxa"/>
          </w:tcPr>
          <w:p w:rsidR="000A2EA9" w:rsidRDefault="000A2EA9">
            <w:pPr>
              <w:pStyle w:val="ConsPlusNormal"/>
              <w:jc w:val="center"/>
            </w:pPr>
            <w:r>
              <w:t>дата</w:t>
            </w:r>
          </w:p>
        </w:tc>
        <w:tc>
          <w:tcPr>
            <w:tcW w:w="1077" w:type="dxa"/>
          </w:tcPr>
          <w:p w:rsidR="000A2EA9" w:rsidRDefault="000A2EA9">
            <w:pPr>
              <w:pStyle w:val="ConsPlusNormal"/>
              <w:jc w:val="center"/>
            </w:pPr>
            <w:r>
              <w:t>номер</w:t>
            </w:r>
          </w:p>
        </w:tc>
        <w:tc>
          <w:tcPr>
            <w:tcW w:w="1134" w:type="dxa"/>
          </w:tcPr>
          <w:p w:rsidR="000A2EA9" w:rsidRDefault="000A2EA9">
            <w:pPr>
              <w:pStyle w:val="ConsPlusNormal"/>
              <w:jc w:val="center"/>
            </w:pPr>
            <w:r>
              <w:t>дата</w:t>
            </w:r>
          </w:p>
        </w:tc>
        <w:tc>
          <w:tcPr>
            <w:tcW w:w="1341" w:type="dxa"/>
            <w:vMerge/>
          </w:tcPr>
          <w:p w:rsidR="000A2EA9" w:rsidRDefault="000A2EA9">
            <w:pPr>
              <w:pStyle w:val="ConsPlusNormal"/>
            </w:pPr>
          </w:p>
        </w:tc>
        <w:tc>
          <w:tcPr>
            <w:tcW w:w="1341" w:type="dxa"/>
            <w:vMerge/>
          </w:tcPr>
          <w:p w:rsidR="000A2EA9" w:rsidRDefault="000A2EA9">
            <w:pPr>
              <w:pStyle w:val="ConsPlusNormal"/>
            </w:pPr>
          </w:p>
        </w:tc>
        <w:tc>
          <w:tcPr>
            <w:tcW w:w="1341" w:type="dxa"/>
            <w:vMerge/>
          </w:tcPr>
          <w:p w:rsidR="000A2EA9" w:rsidRDefault="000A2EA9">
            <w:pPr>
              <w:pStyle w:val="ConsPlusNormal"/>
            </w:pPr>
          </w:p>
        </w:tc>
        <w:tc>
          <w:tcPr>
            <w:tcW w:w="737" w:type="dxa"/>
            <w:vMerge/>
            <w:tcBorders>
              <w:right w:val="nil"/>
            </w:tcBorders>
          </w:tcPr>
          <w:p w:rsidR="000A2EA9" w:rsidRDefault="000A2EA9">
            <w:pPr>
              <w:pStyle w:val="ConsPlusNormal"/>
            </w:pPr>
          </w:p>
        </w:tc>
      </w:tr>
      <w:tr w:rsidR="000A2EA9">
        <w:tc>
          <w:tcPr>
            <w:tcW w:w="1191" w:type="dxa"/>
          </w:tcPr>
          <w:p w:rsidR="000A2EA9" w:rsidRDefault="000A2EA9">
            <w:pPr>
              <w:pStyle w:val="ConsPlusNormal"/>
              <w:jc w:val="center"/>
            </w:pPr>
            <w:r>
              <w:t>1</w:t>
            </w:r>
          </w:p>
        </w:tc>
        <w:tc>
          <w:tcPr>
            <w:tcW w:w="907" w:type="dxa"/>
          </w:tcPr>
          <w:p w:rsidR="000A2EA9" w:rsidRDefault="000A2EA9">
            <w:pPr>
              <w:pStyle w:val="ConsPlusNormal"/>
              <w:jc w:val="center"/>
            </w:pPr>
            <w:r>
              <w:t>2</w:t>
            </w:r>
          </w:p>
        </w:tc>
        <w:tc>
          <w:tcPr>
            <w:tcW w:w="1077" w:type="dxa"/>
          </w:tcPr>
          <w:p w:rsidR="000A2EA9" w:rsidRDefault="000A2EA9">
            <w:pPr>
              <w:pStyle w:val="ConsPlusNormal"/>
              <w:jc w:val="center"/>
            </w:pPr>
            <w:r>
              <w:t>3</w:t>
            </w:r>
          </w:p>
        </w:tc>
        <w:tc>
          <w:tcPr>
            <w:tcW w:w="1134" w:type="dxa"/>
          </w:tcPr>
          <w:p w:rsidR="000A2EA9" w:rsidRDefault="000A2EA9">
            <w:pPr>
              <w:pStyle w:val="ConsPlusNormal"/>
              <w:jc w:val="center"/>
            </w:pPr>
            <w:r>
              <w:t>4</w:t>
            </w:r>
          </w:p>
        </w:tc>
        <w:tc>
          <w:tcPr>
            <w:tcW w:w="1341" w:type="dxa"/>
          </w:tcPr>
          <w:p w:rsidR="000A2EA9" w:rsidRDefault="000A2EA9">
            <w:pPr>
              <w:pStyle w:val="ConsPlusNormal"/>
              <w:jc w:val="center"/>
            </w:pPr>
            <w:r>
              <w:t>5</w:t>
            </w:r>
          </w:p>
        </w:tc>
        <w:tc>
          <w:tcPr>
            <w:tcW w:w="1341" w:type="dxa"/>
          </w:tcPr>
          <w:p w:rsidR="000A2EA9" w:rsidRDefault="000A2EA9">
            <w:pPr>
              <w:pStyle w:val="ConsPlusNormal"/>
              <w:jc w:val="center"/>
            </w:pPr>
            <w:r>
              <w:t>6</w:t>
            </w:r>
          </w:p>
        </w:tc>
        <w:tc>
          <w:tcPr>
            <w:tcW w:w="1341" w:type="dxa"/>
          </w:tcPr>
          <w:p w:rsidR="000A2EA9" w:rsidRDefault="000A2EA9">
            <w:pPr>
              <w:pStyle w:val="ConsPlusNormal"/>
              <w:jc w:val="center"/>
            </w:pPr>
            <w:r>
              <w:t>7</w:t>
            </w:r>
          </w:p>
        </w:tc>
        <w:tc>
          <w:tcPr>
            <w:tcW w:w="737" w:type="dxa"/>
            <w:tcBorders>
              <w:right w:val="nil"/>
            </w:tcBorders>
          </w:tcPr>
          <w:p w:rsidR="000A2EA9" w:rsidRDefault="000A2EA9">
            <w:pPr>
              <w:pStyle w:val="ConsPlusNormal"/>
              <w:jc w:val="center"/>
            </w:pPr>
            <w:r>
              <w:t>8</w:t>
            </w:r>
          </w:p>
        </w:tc>
      </w:tr>
      <w:tr w:rsidR="000A2EA9">
        <w:tc>
          <w:tcPr>
            <w:tcW w:w="1191" w:type="dxa"/>
          </w:tcPr>
          <w:p w:rsidR="000A2EA9" w:rsidRDefault="000A2EA9">
            <w:pPr>
              <w:pStyle w:val="ConsPlusNormal"/>
            </w:pPr>
          </w:p>
        </w:tc>
        <w:tc>
          <w:tcPr>
            <w:tcW w:w="907" w:type="dxa"/>
          </w:tcPr>
          <w:p w:rsidR="000A2EA9" w:rsidRDefault="000A2EA9">
            <w:pPr>
              <w:pStyle w:val="ConsPlusNormal"/>
            </w:pPr>
          </w:p>
        </w:tc>
        <w:tc>
          <w:tcPr>
            <w:tcW w:w="1077" w:type="dxa"/>
          </w:tcPr>
          <w:p w:rsidR="000A2EA9" w:rsidRDefault="000A2EA9">
            <w:pPr>
              <w:pStyle w:val="ConsPlusNormal"/>
            </w:pPr>
          </w:p>
        </w:tc>
        <w:tc>
          <w:tcPr>
            <w:tcW w:w="1134" w:type="dxa"/>
          </w:tcPr>
          <w:p w:rsidR="000A2EA9" w:rsidRDefault="000A2EA9">
            <w:pPr>
              <w:pStyle w:val="ConsPlusNormal"/>
            </w:pPr>
          </w:p>
        </w:tc>
        <w:tc>
          <w:tcPr>
            <w:tcW w:w="1341" w:type="dxa"/>
          </w:tcPr>
          <w:p w:rsidR="000A2EA9" w:rsidRDefault="000A2EA9">
            <w:pPr>
              <w:pStyle w:val="ConsPlusNormal"/>
            </w:pPr>
          </w:p>
        </w:tc>
        <w:tc>
          <w:tcPr>
            <w:tcW w:w="1341" w:type="dxa"/>
          </w:tcPr>
          <w:p w:rsidR="000A2EA9" w:rsidRDefault="000A2EA9">
            <w:pPr>
              <w:pStyle w:val="ConsPlusNormal"/>
            </w:pPr>
          </w:p>
        </w:tc>
        <w:tc>
          <w:tcPr>
            <w:tcW w:w="1341" w:type="dxa"/>
          </w:tcPr>
          <w:p w:rsidR="000A2EA9" w:rsidRDefault="000A2EA9">
            <w:pPr>
              <w:pStyle w:val="ConsPlusNormal"/>
            </w:pPr>
          </w:p>
        </w:tc>
        <w:tc>
          <w:tcPr>
            <w:tcW w:w="737" w:type="dxa"/>
            <w:tcBorders>
              <w:right w:val="nil"/>
            </w:tcBorders>
          </w:tcPr>
          <w:p w:rsidR="000A2EA9" w:rsidRDefault="000A2EA9">
            <w:pPr>
              <w:pStyle w:val="ConsPlusNormal"/>
            </w:pPr>
          </w:p>
        </w:tc>
      </w:tr>
      <w:tr w:rsidR="000A2EA9">
        <w:tc>
          <w:tcPr>
            <w:tcW w:w="1191" w:type="dxa"/>
          </w:tcPr>
          <w:p w:rsidR="000A2EA9" w:rsidRDefault="000A2EA9">
            <w:pPr>
              <w:pStyle w:val="ConsPlusNormal"/>
            </w:pPr>
          </w:p>
        </w:tc>
        <w:tc>
          <w:tcPr>
            <w:tcW w:w="907" w:type="dxa"/>
          </w:tcPr>
          <w:p w:rsidR="000A2EA9" w:rsidRDefault="000A2EA9">
            <w:pPr>
              <w:pStyle w:val="ConsPlusNormal"/>
            </w:pPr>
          </w:p>
        </w:tc>
        <w:tc>
          <w:tcPr>
            <w:tcW w:w="1077" w:type="dxa"/>
          </w:tcPr>
          <w:p w:rsidR="000A2EA9" w:rsidRDefault="000A2EA9">
            <w:pPr>
              <w:pStyle w:val="ConsPlusNormal"/>
            </w:pPr>
          </w:p>
        </w:tc>
        <w:tc>
          <w:tcPr>
            <w:tcW w:w="1134" w:type="dxa"/>
          </w:tcPr>
          <w:p w:rsidR="000A2EA9" w:rsidRDefault="000A2EA9">
            <w:pPr>
              <w:pStyle w:val="ConsPlusNormal"/>
            </w:pPr>
          </w:p>
        </w:tc>
        <w:tc>
          <w:tcPr>
            <w:tcW w:w="1341" w:type="dxa"/>
          </w:tcPr>
          <w:p w:rsidR="000A2EA9" w:rsidRDefault="000A2EA9">
            <w:pPr>
              <w:pStyle w:val="ConsPlusNormal"/>
            </w:pPr>
          </w:p>
        </w:tc>
        <w:tc>
          <w:tcPr>
            <w:tcW w:w="1341" w:type="dxa"/>
          </w:tcPr>
          <w:p w:rsidR="000A2EA9" w:rsidRDefault="000A2EA9">
            <w:pPr>
              <w:pStyle w:val="ConsPlusNormal"/>
            </w:pPr>
          </w:p>
        </w:tc>
        <w:tc>
          <w:tcPr>
            <w:tcW w:w="1341" w:type="dxa"/>
          </w:tcPr>
          <w:p w:rsidR="000A2EA9" w:rsidRDefault="000A2EA9">
            <w:pPr>
              <w:pStyle w:val="ConsPlusNormal"/>
            </w:pPr>
          </w:p>
        </w:tc>
        <w:tc>
          <w:tcPr>
            <w:tcW w:w="737" w:type="dxa"/>
            <w:tcBorders>
              <w:right w:val="nil"/>
            </w:tcBorders>
          </w:tcPr>
          <w:p w:rsidR="000A2EA9" w:rsidRDefault="000A2EA9">
            <w:pPr>
              <w:pStyle w:val="ConsPlusNormal"/>
            </w:pPr>
          </w:p>
        </w:tc>
      </w:tr>
      <w:tr w:rsidR="000A2EA9">
        <w:tc>
          <w:tcPr>
            <w:tcW w:w="1191" w:type="dxa"/>
          </w:tcPr>
          <w:p w:rsidR="000A2EA9" w:rsidRDefault="000A2EA9">
            <w:pPr>
              <w:pStyle w:val="ConsPlusNormal"/>
            </w:pPr>
          </w:p>
        </w:tc>
        <w:tc>
          <w:tcPr>
            <w:tcW w:w="907" w:type="dxa"/>
          </w:tcPr>
          <w:p w:rsidR="000A2EA9" w:rsidRDefault="000A2EA9">
            <w:pPr>
              <w:pStyle w:val="ConsPlusNormal"/>
            </w:pPr>
          </w:p>
        </w:tc>
        <w:tc>
          <w:tcPr>
            <w:tcW w:w="1077" w:type="dxa"/>
          </w:tcPr>
          <w:p w:rsidR="000A2EA9" w:rsidRDefault="000A2EA9">
            <w:pPr>
              <w:pStyle w:val="ConsPlusNormal"/>
            </w:pPr>
          </w:p>
        </w:tc>
        <w:tc>
          <w:tcPr>
            <w:tcW w:w="1134" w:type="dxa"/>
          </w:tcPr>
          <w:p w:rsidR="000A2EA9" w:rsidRDefault="000A2EA9">
            <w:pPr>
              <w:pStyle w:val="ConsPlusNormal"/>
            </w:pPr>
          </w:p>
        </w:tc>
        <w:tc>
          <w:tcPr>
            <w:tcW w:w="1341" w:type="dxa"/>
          </w:tcPr>
          <w:p w:rsidR="000A2EA9" w:rsidRDefault="000A2EA9">
            <w:pPr>
              <w:pStyle w:val="ConsPlusNormal"/>
            </w:pPr>
          </w:p>
        </w:tc>
        <w:tc>
          <w:tcPr>
            <w:tcW w:w="1341" w:type="dxa"/>
          </w:tcPr>
          <w:p w:rsidR="000A2EA9" w:rsidRDefault="000A2EA9">
            <w:pPr>
              <w:pStyle w:val="ConsPlusNormal"/>
            </w:pPr>
          </w:p>
        </w:tc>
        <w:tc>
          <w:tcPr>
            <w:tcW w:w="1341" w:type="dxa"/>
          </w:tcPr>
          <w:p w:rsidR="000A2EA9" w:rsidRDefault="000A2EA9">
            <w:pPr>
              <w:pStyle w:val="ConsPlusNormal"/>
            </w:pPr>
          </w:p>
        </w:tc>
        <w:tc>
          <w:tcPr>
            <w:tcW w:w="737" w:type="dxa"/>
            <w:tcBorders>
              <w:right w:val="nil"/>
            </w:tcBorders>
          </w:tcPr>
          <w:p w:rsidR="000A2EA9" w:rsidRDefault="000A2EA9">
            <w:pPr>
              <w:pStyle w:val="ConsPlusNormal"/>
            </w:pPr>
          </w:p>
        </w:tc>
      </w:tr>
      <w:tr w:rsidR="000A2EA9">
        <w:tblPrEx>
          <w:tblBorders>
            <w:left w:val="nil"/>
          </w:tblBorders>
        </w:tblPrEx>
        <w:tc>
          <w:tcPr>
            <w:tcW w:w="4309" w:type="dxa"/>
            <w:gridSpan w:val="4"/>
            <w:tcBorders>
              <w:left w:val="nil"/>
              <w:bottom w:val="nil"/>
            </w:tcBorders>
          </w:tcPr>
          <w:p w:rsidR="000A2EA9" w:rsidRDefault="000A2EA9">
            <w:pPr>
              <w:pStyle w:val="ConsPlusNormal"/>
              <w:jc w:val="right"/>
            </w:pPr>
            <w:r>
              <w:t>Итого</w:t>
            </w:r>
          </w:p>
        </w:tc>
        <w:tc>
          <w:tcPr>
            <w:tcW w:w="1341" w:type="dxa"/>
          </w:tcPr>
          <w:p w:rsidR="000A2EA9" w:rsidRDefault="000A2EA9">
            <w:pPr>
              <w:pStyle w:val="ConsPlusNormal"/>
            </w:pPr>
          </w:p>
        </w:tc>
        <w:tc>
          <w:tcPr>
            <w:tcW w:w="1341" w:type="dxa"/>
          </w:tcPr>
          <w:p w:rsidR="000A2EA9" w:rsidRDefault="000A2EA9">
            <w:pPr>
              <w:pStyle w:val="ConsPlusNormal"/>
            </w:pPr>
          </w:p>
        </w:tc>
        <w:tc>
          <w:tcPr>
            <w:tcW w:w="1341" w:type="dxa"/>
          </w:tcPr>
          <w:p w:rsidR="000A2EA9" w:rsidRDefault="000A2EA9">
            <w:pPr>
              <w:pStyle w:val="ConsPlusNormal"/>
            </w:pPr>
          </w:p>
        </w:tc>
        <w:tc>
          <w:tcPr>
            <w:tcW w:w="73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 xml:space="preserve">                                                        Номер страницы ____</w:t>
      </w:r>
    </w:p>
    <w:p w:rsidR="000A2EA9" w:rsidRDefault="000A2EA9">
      <w:pPr>
        <w:pStyle w:val="ConsPlusNonformat"/>
        <w:jc w:val="both"/>
      </w:pPr>
      <w:r>
        <w:t xml:space="preserve">                                                         Всего страниц ____</w:t>
      </w:r>
    </w:p>
    <w:p w:rsidR="000A2EA9" w:rsidRDefault="000A2EA9">
      <w:pPr>
        <w:pStyle w:val="ConsPlusNonformat"/>
        <w:jc w:val="both"/>
      </w:pPr>
    </w:p>
    <w:p w:rsidR="000A2EA9" w:rsidRDefault="000A2EA9">
      <w:pPr>
        <w:pStyle w:val="ConsPlusNonformat"/>
        <w:jc w:val="both"/>
      </w:pPr>
      <w:r>
        <w:t>"__" __________ 20__ г.</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11</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both"/>
      </w:pPr>
    </w:p>
    <w:p w:rsidR="000A2EA9" w:rsidRDefault="000A2EA9">
      <w:pPr>
        <w:pStyle w:val="ConsPlusNonformat"/>
        <w:jc w:val="both"/>
      </w:pPr>
      <w:bookmarkStart w:id="107" w:name="P5194"/>
      <w:bookmarkEnd w:id="107"/>
      <w:r>
        <w:t xml:space="preserve">                                  ВЫПИСКА</w:t>
      </w:r>
    </w:p>
    <w:p w:rsidR="000A2EA9" w:rsidRDefault="000A2EA9">
      <w:pPr>
        <w:pStyle w:val="ConsPlusNonformat"/>
        <w:jc w:val="both"/>
      </w:pPr>
      <w:r>
        <w:t xml:space="preserve">                     из лицевого счета администратора</w:t>
      </w:r>
    </w:p>
    <w:p w:rsidR="000A2EA9" w:rsidRDefault="000A2EA9">
      <w:pPr>
        <w:pStyle w:val="ConsPlusNonformat"/>
        <w:jc w:val="both"/>
      </w:pPr>
      <w:r>
        <w:t xml:space="preserve">                                       ┌────────────┐</w:t>
      </w:r>
    </w:p>
    <w:p w:rsidR="000A2EA9" w:rsidRDefault="000A2EA9">
      <w:pPr>
        <w:pStyle w:val="ConsPlusNonformat"/>
        <w:jc w:val="both"/>
      </w:pPr>
      <w:r>
        <w:t xml:space="preserve">                     доходов бюджета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Коды</w:t>
            </w: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0531761</w:t>
            </w: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jc w:val="center"/>
            </w:pPr>
            <w:r>
              <w:t>за "__" 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jc w:val="center"/>
            </w:pPr>
          </w:p>
        </w:tc>
        <w:tc>
          <w:tcPr>
            <w:tcW w:w="1757" w:type="dxa"/>
            <w:tcBorders>
              <w:top w:val="nil"/>
              <w:left w:val="nil"/>
              <w:bottom w:val="nil"/>
              <w:right w:val="single" w:sz="4" w:space="0" w:color="auto"/>
            </w:tcBorders>
            <w:vAlign w:val="bottom"/>
          </w:tcPr>
          <w:p w:rsidR="000A2EA9" w:rsidRDefault="000A2EA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Орган Федерального казначейства</w:t>
            </w:r>
          </w:p>
        </w:tc>
        <w:tc>
          <w:tcPr>
            <w:tcW w:w="3231"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Администратор доходов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Главный администратор доходов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Наименование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42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Финансовый орган</w:t>
            </w:r>
          </w:p>
        </w:tc>
        <w:tc>
          <w:tcPr>
            <w:tcW w:w="3231"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Периодичность: ежедневная</w:t>
            </w:r>
          </w:p>
        </w:tc>
        <w:tc>
          <w:tcPr>
            <w:tcW w:w="3231" w:type="dxa"/>
            <w:tcBorders>
              <w:top w:val="nil"/>
              <w:left w:val="nil"/>
              <w:bottom w:val="nil"/>
              <w:right w:val="nil"/>
            </w:tcBorders>
            <w:vAlign w:val="bottom"/>
          </w:tcPr>
          <w:p w:rsidR="000A2EA9" w:rsidRDefault="000A2EA9">
            <w:pPr>
              <w:pStyle w:val="ConsPlusNormal"/>
              <w:jc w:val="center"/>
            </w:pPr>
          </w:p>
        </w:tc>
        <w:tc>
          <w:tcPr>
            <w:tcW w:w="1757" w:type="dxa"/>
            <w:tcBorders>
              <w:top w:val="nil"/>
              <w:left w:val="nil"/>
              <w:bottom w:val="nil"/>
              <w:right w:val="single" w:sz="4" w:space="0" w:color="auto"/>
            </w:tcBorders>
            <w:vAlign w:val="bottom"/>
          </w:tcPr>
          <w:p w:rsidR="000A2EA9" w:rsidRDefault="000A2EA9">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Единица измерения: руб.</w:t>
            </w:r>
          </w:p>
        </w:tc>
        <w:tc>
          <w:tcPr>
            <w:tcW w:w="3231" w:type="dxa"/>
            <w:tcBorders>
              <w:top w:val="nil"/>
              <w:left w:val="nil"/>
              <w:bottom w:val="nil"/>
              <w:right w:val="nil"/>
            </w:tcBorders>
            <w:vAlign w:val="bottom"/>
          </w:tcPr>
          <w:p w:rsidR="000A2EA9" w:rsidRDefault="000A2EA9">
            <w:pPr>
              <w:pStyle w:val="ConsPlusNormal"/>
              <w:jc w:val="center"/>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425">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Изменение остатков на лицевом счете</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87"/>
        <w:gridCol w:w="1531"/>
        <w:gridCol w:w="1531"/>
        <w:gridCol w:w="1644"/>
        <w:gridCol w:w="1191"/>
      </w:tblGrid>
      <w:tr w:rsidR="000A2EA9">
        <w:tc>
          <w:tcPr>
            <w:tcW w:w="1474" w:type="dxa"/>
            <w:tcBorders>
              <w:left w:val="nil"/>
            </w:tcBorders>
          </w:tcPr>
          <w:p w:rsidR="000A2EA9" w:rsidRDefault="000A2EA9">
            <w:pPr>
              <w:pStyle w:val="ConsPlusNormal"/>
              <w:jc w:val="center"/>
            </w:pPr>
            <w:r>
              <w:t>Наименование показателя</w:t>
            </w:r>
          </w:p>
        </w:tc>
        <w:tc>
          <w:tcPr>
            <w:tcW w:w="1587" w:type="dxa"/>
          </w:tcPr>
          <w:p w:rsidR="000A2EA9" w:rsidRDefault="000A2EA9">
            <w:pPr>
              <w:pStyle w:val="ConsPlusNormal"/>
              <w:jc w:val="center"/>
            </w:pPr>
            <w:r>
              <w:t>Поступления</w:t>
            </w:r>
          </w:p>
        </w:tc>
        <w:tc>
          <w:tcPr>
            <w:tcW w:w="1531" w:type="dxa"/>
          </w:tcPr>
          <w:p w:rsidR="000A2EA9" w:rsidRDefault="000A2EA9">
            <w:pPr>
              <w:pStyle w:val="ConsPlusNormal"/>
              <w:jc w:val="center"/>
            </w:pPr>
            <w:r>
              <w:t>Возвраты</w:t>
            </w:r>
          </w:p>
        </w:tc>
        <w:tc>
          <w:tcPr>
            <w:tcW w:w="1531" w:type="dxa"/>
          </w:tcPr>
          <w:p w:rsidR="000A2EA9" w:rsidRDefault="000A2EA9">
            <w:pPr>
              <w:pStyle w:val="ConsPlusNormal"/>
              <w:jc w:val="center"/>
            </w:pPr>
            <w:r>
              <w:t>Зачеты</w:t>
            </w:r>
          </w:p>
        </w:tc>
        <w:tc>
          <w:tcPr>
            <w:tcW w:w="1644" w:type="dxa"/>
          </w:tcPr>
          <w:p w:rsidR="000A2EA9" w:rsidRDefault="000A2EA9">
            <w:pPr>
              <w:pStyle w:val="ConsPlusNormal"/>
              <w:jc w:val="center"/>
            </w:pPr>
            <w:r>
              <w:t>Неисполненные возвраты</w:t>
            </w:r>
          </w:p>
        </w:tc>
        <w:tc>
          <w:tcPr>
            <w:tcW w:w="1191" w:type="dxa"/>
            <w:tcBorders>
              <w:right w:val="nil"/>
            </w:tcBorders>
          </w:tcPr>
          <w:p w:rsidR="000A2EA9" w:rsidRDefault="000A2EA9">
            <w:pPr>
              <w:pStyle w:val="ConsPlusNormal"/>
              <w:jc w:val="center"/>
            </w:pPr>
            <w:r>
              <w:t>Неисполненные зачеты</w:t>
            </w:r>
          </w:p>
        </w:tc>
      </w:tr>
      <w:tr w:rsidR="000A2EA9">
        <w:tc>
          <w:tcPr>
            <w:tcW w:w="1474" w:type="dxa"/>
            <w:tcBorders>
              <w:left w:val="nil"/>
            </w:tcBorders>
          </w:tcPr>
          <w:p w:rsidR="000A2EA9" w:rsidRDefault="000A2EA9">
            <w:pPr>
              <w:pStyle w:val="ConsPlusNormal"/>
              <w:jc w:val="center"/>
            </w:pPr>
            <w:r>
              <w:t>1</w:t>
            </w:r>
          </w:p>
        </w:tc>
        <w:tc>
          <w:tcPr>
            <w:tcW w:w="1587" w:type="dxa"/>
          </w:tcPr>
          <w:p w:rsidR="000A2EA9" w:rsidRDefault="000A2EA9">
            <w:pPr>
              <w:pStyle w:val="ConsPlusNormal"/>
              <w:jc w:val="center"/>
            </w:pPr>
            <w:r>
              <w:t>2</w:t>
            </w:r>
          </w:p>
        </w:tc>
        <w:tc>
          <w:tcPr>
            <w:tcW w:w="1531" w:type="dxa"/>
          </w:tcPr>
          <w:p w:rsidR="000A2EA9" w:rsidRDefault="000A2EA9">
            <w:pPr>
              <w:pStyle w:val="ConsPlusNormal"/>
              <w:jc w:val="center"/>
            </w:pPr>
            <w:r>
              <w:t>3</w:t>
            </w:r>
          </w:p>
        </w:tc>
        <w:tc>
          <w:tcPr>
            <w:tcW w:w="1531" w:type="dxa"/>
          </w:tcPr>
          <w:p w:rsidR="000A2EA9" w:rsidRDefault="000A2EA9">
            <w:pPr>
              <w:pStyle w:val="ConsPlusNormal"/>
              <w:jc w:val="center"/>
            </w:pPr>
            <w:r>
              <w:t>4</w:t>
            </w:r>
          </w:p>
        </w:tc>
        <w:tc>
          <w:tcPr>
            <w:tcW w:w="1644" w:type="dxa"/>
          </w:tcPr>
          <w:p w:rsidR="000A2EA9" w:rsidRDefault="000A2EA9">
            <w:pPr>
              <w:pStyle w:val="ConsPlusNormal"/>
              <w:jc w:val="center"/>
            </w:pPr>
            <w:r>
              <w:t>5</w:t>
            </w:r>
          </w:p>
        </w:tc>
        <w:tc>
          <w:tcPr>
            <w:tcW w:w="1191" w:type="dxa"/>
            <w:tcBorders>
              <w:right w:val="nil"/>
            </w:tcBorders>
          </w:tcPr>
          <w:p w:rsidR="000A2EA9" w:rsidRDefault="000A2EA9">
            <w:pPr>
              <w:pStyle w:val="ConsPlusNormal"/>
              <w:jc w:val="center"/>
            </w:pPr>
            <w:r>
              <w:t>6</w:t>
            </w:r>
          </w:p>
        </w:tc>
      </w:tr>
      <w:tr w:rsidR="000A2EA9">
        <w:tblPrEx>
          <w:tblBorders>
            <w:right w:val="single" w:sz="4" w:space="0" w:color="auto"/>
          </w:tblBorders>
        </w:tblPrEx>
        <w:tc>
          <w:tcPr>
            <w:tcW w:w="1474" w:type="dxa"/>
            <w:tcBorders>
              <w:left w:val="nil"/>
            </w:tcBorders>
          </w:tcPr>
          <w:p w:rsidR="000A2EA9" w:rsidRDefault="000A2EA9">
            <w:pPr>
              <w:pStyle w:val="ConsPlusNormal"/>
            </w:pPr>
            <w:r>
              <w:t>На начало дня</w:t>
            </w:r>
          </w:p>
        </w:tc>
        <w:tc>
          <w:tcPr>
            <w:tcW w:w="1587" w:type="dxa"/>
          </w:tcPr>
          <w:p w:rsidR="000A2EA9" w:rsidRDefault="000A2EA9">
            <w:pPr>
              <w:pStyle w:val="ConsPlusNormal"/>
              <w:jc w:val="center"/>
            </w:pPr>
          </w:p>
        </w:tc>
        <w:tc>
          <w:tcPr>
            <w:tcW w:w="1531" w:type="dxa"/>
          </w:tcPr>
          <w:p w:rsidR="000A2EA9" w:rsidRDefault="000A2EA9">
            <w:pPr>
              <w:pStyle w:val="ConsPlusNormal"/>
              <w:jc w:val="center"/>
            </w:pPr>
          </w:p>
        </w:tc>
        <w:tc>
          <w:tcPr>
            <w:tcW w:w="1531" w:type="dxa"/>
          </w:tcPr>
          <w:p w:rsidR="000A2EA9" w:rsidRDefault="000A2EA9">
            <w:pPr>
              <w:pStyle w:val="ConsPlusNormal"/>
              <w:jc w:val="center"/>
            </w:pPr>
          </w:p>
        </w:tc>
        <w:tc>
          <w:tcPr>
            <w:tcW w:w="1644" w:type="dxa"/>
          </w:tcPr>
          <w:p w:rsidR="000A2EA9" w:rsidRDefault="000A2EA9">
            <w:pPr>
              <w:pStyle w:val="ConsPlusNormal"/>
              <w:jc w:val="center"/>
            </w:pPr>
          </w:p>
        </w:tc>
        <w:tc>
          <w:tcPr>
            <w:tcW w:w="1191" w:type="dxa"/>
          </w:tcPr>
          <w:p w:rsidR="000A2EA9" w:rsidRDefault="000A2EA9">
            <w:pPr>
              <w:pStyle w:val="ConsPlusNormal"/>
              <w:jc w:val="center"/>
            </w:pPr>
          </w:p>
        </w:tc>
      </w:tr>
      <w:tr w:rsidR="000A2EA9">
        <w:tblPrEx>
          <w:tblBorders>
            <w:right w:val="single" w:sz="4" w:space="0" w:color="auto"/>
          </w:tblBorders>
        </w:tblPrEx>
        <w:tc>
          <w:tcPr>
            <w:tcW w:w="1474" w:type="dxa"/>
            <w:tcBorders>
              <w:left w:val="nil"/>
            </w:tcBorders>
          </w:tcPr>
          <w:p w:rsidR="000A2EA9" w:rsidRDefault="000A2EA9">
            <w:pPr>
              <w:pStyle w:val="ConsPlusNormal"/>
            </w:pPr>
            <w:r>
              <w:t>На конец дня</w:t>
            </w:r>
          </w:p>
        </w:tc>
        <w:tc>
          <w:tcPr>
            <w:tcW w:w="1587" w:type="dxa"/>
          </w:tcPr>
          <w:p w:rsidR="000A2EA9" w:rsidRDefault="000A2EA9">
            <w:pPr>
              <w:pStyle w:val="ConsPlusNormal"/>
              <w:jc w:val="center"/>
            </w:pPr>
          </w:p>
        </w:tc>
        <w:tc>
          <w:tcPr>
            <w:tcW w:w="1531" w:type="dxa"/>
          </w:tcPr>
          <w:p w:rsidR="000A2EA9" w:rsidRDefault="000A2EA9">
            <w:pPr>
              <w:pStyle w:val="ConsPlusNormal"/>
              <w:jc w:val="center"/>
            </w:pPr>
          </w:p>
        </w:tc>
        <w:tc>
          <w:tcPr>
            <w:tcW w:w="1531" w:type="dxa"/>
          </w:tcPr>
          <w:p w:rsidR="000A2EA9" w:rsidRDefault="000A2EA9">
            <w:pPr>
              <w:pStyle w:val="ConsPlusNormal"/>
              <w:jc w:val="center"/>
            </w:pPr>
          </w:p>
        </w:tc>
        <w:tc>
          <w:tcPr>
            <w:tcW w:w="1644" w:type="dxa"/>
          </w:tcPr>
          <w:p w:rsidR="000A2EA9" w:rsidRDefault="000A2EA9">
            <w:pPr>
              <w:pStyle w:val="ConsPlusNormal"/>
              <w:jc w:val="center"/>
            </w:pPr>
          </w:p>
        </w:tc>
        <w:tc>
          <w:tcPr>
            <w:tcW w:w="1191" w:type="dxa"/>
          </w:tcPr>
          <w:p w:rsidR="000A2EA9" w:rsidRDefault="000A2EA9">
            <w:pPr>
              <w:pStyle w:val="ConsPlusNormal"/>
              <w:jc w:val="center"/>
            </w:pPr>
          </w:p>
        </w:tc>
      </w:tr>
    </w:tbl>
    <w:p w:rsidR="000A2EA9" w:rsidRDefault="000A2EA9">
      <w:pPr>
        <w:pStyle w:val="ConsPlusNormal"/>
        <w:jc w:val="both"/>
      </w:pPr>
    </w:p>
    <w:p w:rsidR="000A2EA9" w:rsidRDefault="000A2EA9">
      <w:pPr>
        <w:pStyle w:val="ConsPlusNonformat"/>
        <w:jc w:val="both"/>
      </w:pPr>
      <w:r>
        <w:t xml:space="preserve">                    2. Операции с бюджетными средствами</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850"/>
        <w:gridCol w:w="567"/>
        <w:gridCol w:w="964"/>
        <w:gridCol w:w="850"/>
        <w:gridCol w:w="624"/>
        <w:gridCol w:w="964"/>
        <w:gridCol w:w="964"/>
        <w:gridCol w:w="964"/>
        <w:gridCol w:w="907"/>
      </w:tblGrid>
      <w:tr w:rsidR="000A2EA9">
        <w:tc>
          <w:tcPr>
            <w:tcW w:w="510" w:type="dxa"/>
            <w:vMerge w:val="restart"/>
            <w:tcBorders>
              <w:left w:val="nil"/>
            </w:tcBorders>
          </w:tcPr>
          <w:p w:rsidR="000A2EA9" w:rsidRDefault="000A2EA9">
            <w:pPr>
              <w:pStyle w:val="ConsPlusNormal"/>
              <w:jc w:val="center"/>
            </w:pPr>
            <w:r>
              <w:t>N п/п</w:t>
            </w:r>
          </w:p>
        </w:tc>
        <w:tc>
          <w:tcPr>
            <w:tcW w:w="2211" w:type="dxa"/>
            <w:gridSpan w:val="3"/>
          </w:tcPr>
          <w:p w:rsidR="000A2EA9" w:rsidRDefault="000A2EA9">
            <w:pPr>
              <w:pStyle w:val="ConsPlusNormal"/>
              <w:jc w:val="center"/>
            </w:pPr>
            <w:r>
              <w:t>Документ, подтверждающий проведение операции</w:t>
            </w:r>
          </w:p>
        </w:tc>
        <w:tc>
          <w:tcPr>
            <w:tcW w:w="2438" w:type="dxa"/>
            <w:gridSpan w:val="3"/>
          </w:tcPr>
          <w:p w:rsidR="000A2EA9" w:rsidRDefault="000A2EA9">
            <w:pPr>
              <w:pStyle w:val="ConsPlusNormal"/>
              <w:jc w:val="center"/>
            </w:pPr>
            <w:r>
              <w:t>Документ администратора доходов</w:t>
            </w:r>
          </w:p>
        </w:tc>
        <w:tc>
          <w:tcPr>
            <w:tcW w:w="964" w:type="dxa"/>
            <w:vMerge w:val="restart"/>
          </w:tcPr>
          <w:p w:rsidR="000A2EA9" w:rsidRDefault="000A2EA9">
            <w:pPr>
              <w:pStyle w:val="ConsPlusNormal"/>
              <w:jc w:val="center"/>
            </w:pPr>
            <w:r>
              <w:t>Поступления</w:t>
            </w:r>
          </w:p>
        </w:tc>
        <w:tc>
          <w:tcPr>
            <w:tcW w:w="964" w:type="dxa"/>
            <w:vMerge w:val="restart"/>
          </w:tcPr>
          <w:p w:rsidR="000A2EA9" w:rsidRDefault="000A2EA9">
            <w:pPr>
              <w:pStyle w:val="ConsPlusNormal"/>
              <w:jc w:val="center"/>
            </w:pPr>
            <w:r>
              <w:t>Возвраты</w:t>
            </w:r>
          </w:p>
        </w:tc>
        <w:tc>
          <w:tcPr>
            <w:tcW w:w="964" w:type="dxa"/>
            <w:vMerge w:val="restart"/>
          </w:tcPr>
          <w:p w:rsidR="000A2EA9" w:rsidRDefault="000A2EA9">
            <w:pPr>
              <w:pStyle w:val="ConsPlusNormal"/>
              <w:jc w:val="center"/>
            </w:pPr>
            <w:r>
              <w:t>Зачеты</w:t>
            </w:r>
          </w:p>
        </w:tc>
        <w:tc>
          <w:tcPr>
            <w:tcW w:w="907" w:type="dxa"/>
            <w:vMerge w:val="restart"/>
            <w:tcBorders>
              <w:right w:val="nil"/>
            </w:tcBorders>
          </w:tcPr>
          <w:p w:rsidR="000A2EA9" w:rsidRDefault="000A2EA9">
            <w:pPr>
              <w:pStyle w:val="ConsPlusNormal"/>
              <w:jc w:val="center"/>
            </w:pPr>
            <w:r>
              <w:t>Примечание</w:t>
            </w:r>
          </w:p>
        </w:tc>
      </w:tr>
      <w:tr w:rsidR="000A2EA9">
        <w:tc>
          <w:tcPr>
            <w:tcW w:w="510" w:type="dxa"/>
            <w:vMerge/>
            <w:tcBorders>
              <w:left w:val="nil"/>
            </w:tcBorders>
          </w:tcPr>
          <w:p w:rsidR="000A2EA9" w:rsidRDefault="000A2EA9">
            <w:pPr>
              <w:pStyle w:val="ConsPlusNormal"/>
            </w:pPr>
          </w:p>
        </w:tc>
        <w:tc>
          <w:tcPr>
            <w:tcW w:w="794" w:type="dxa"/>
          </w:tcPr>
          <w:p w:rsidR="000A2EA9" w:rsidRDefault="000A2EA9">
            <w:pPr>
              <w:pStyle w:val="ConsPlusNormal"/>
              <w:jc w:val="center"/>
            </w:pPr>
            <w:r>
              <w:t>наименование</w:t>
            </w:r>
          </w:p>
        </w:tc>
        <w:tc>
          <w:tcPr>
            <w:tcW w:w="850" w:type="dxa"/>
          </w:tcPr>
          <w:p w:rsidR="000A2EA9" w:rsidRDefault="000A2EA9">
            <w:pPr>
              <w:pStyle w:val="ConsPlusNormal"/>
              <w:jc w:val="center"/>
            </w:pPr>
            <w:r>
              <w:t>номер</w:t>
            </w:r>
          </w:p>
        </w:tc>
        <w:tc>
          <w:tcPr>
            <w:tcW w:w="567" w:type="dxa"/>
          </w:tcPr>
          <w:p w:rsidR="000A2EA9" w:rsidRDefault="000A2EA9">
            <w:pPr>
              <w:pStyle w:val="ConsPlusNormal"/>
              <w:jc w:val="center"/>
            </w:pPr>
            <w:r>
              <w:t>дата</w:t>
            </w:r>
          </w:p>
        </w:tc>
        <w:tc>
          <w:tcPr>
            <w:tcW w:w="964" w:type="dxa"/>
          </w:tcPr>
          <w:p w:rsidR="000A2EA9" w:rsidRDefault="000A2EA9">
            <w:pPr>
              <w:pStyle w:val="ConsPlusNormal"/>
              <w:jc w:val="center"/>
            </w:pPr>
            <w:r>
              <w:t>наименование</w:t>
            </w:r>
          </w:p>
        </w:tc>
        <w:tc>
          <w:tcPr>
            <w:tcW w:w="850" w:type="dxa"/>
          </w:tcPr>
          <w:p w:rsidR="000A2EA9" w:rsidRDefault="000A2EA9">
            <w:pPr>
              <w:pStyle w:val="ConsPlusNormal"/>
              <w:jc w:val="center"/>
            </w:pPr>
            <w:r>
              <w:t>номер</w:t>
            </w:r>
          </w:p>
        </w:tc>
        <w:tc>
          <w:tcPr>
            <w:tcW w:w="624" w:type="dxa"/>
          </w:tcPr>
          <w:p w:rsidR="000A2EA9" w:rsidRDefault="000A2EA9">
            <w:pPr>
              <w:pStyle w:val="ConsPlusNormal"/>
              <w:jc w:val="center"/>
            </w:pPr>
            <w:r>
              <w:t>дата</w:t>
            </w:r>
          </w:p>
        </w:tc>
        <w:tc>
          <w:tcPr>
            <w:tcW w:w="964" w:type="dxa"/>
            <w:vMerge/>
          </w:tcPr>
          <w:p w:rsidR="000A2EA9" w:rsidRDefault="000A2EA9">
            <w:pPr>
              <w:pStyle w:val="ConsPlusNormal"/>
            </w:pPr>
          </w:p>
        </w:tc>
        <w:tc>
          <w:tcPr>
            <w:tcW w:w="964" w:type="dxa"/>
            <w:vMerge/>
          </w:tcPr>
          <w:p w:rsidR="000A2EA9" w:rsidRDefault="000A2EA9">
            <w:pPr>
              <w:pStyle w:val="ConsPlusNormal"/>
            </w:pPr>
          </w:p>
        </w:tc>
        <w:tc>
          <w:tcPr>
            <w:tcW w:w="964" w:type="dxa"/>
            <w:vMerge/>
          </w:tcPr>
          <w:p w:rsidR="000A2EA9" w:rsidRDefault="000A2EA9">
            <w:pPr>
              <w:pStyle w:val="ConsPlusNormal"/>
            </w:pPr>
          </w:p>
        </w:tc>
        <w:tc>
          <w:tcPr>
            <w:tcW w:w="907" w:type="dxa"/>
            <w:vMerge/>
            <w:tcBorders>
              <w:right w:val="nil"/>
            </w:tcBorders>
          </w:tcPr>
          <w:p w:rsidR="000A2EA9" w:rsidRDefault="000A2EA9">
            <w:pPr>
              <w:pStyle w:val="ConsPlusNormal"/>
            </w:pPr>
          </w:p>
        </w:tc>
      </w:tr>
      <w:tr w:rsidR="000A2EA9">
        <w:tc>
          <w:tcPr>
            <w:tcW w:w="510" w:type="dxa"/>
            <w:tcBorders>
              <w:left w:val="nil"/>
            </w:tcBorders>
          </w:tcPr>
          <w:p w:rsidR="000A2EA9" w:rsidRDefault="000A2EA9">
            <w:pPr>
              <w:pStyle w:val="ConsPlusNormal"/>
              <w:jc w:val="center"/>
            </w:pPr>
            <w:r>
              <w:t>1</w:t>
            </w:r>
          </w:p>
        </w:tc>
        <w:tc>
          <w:tcPr>
            <w:tcW w:w="794" w:type="dxa"/>
          </w:tcPr>
          <w:p w:rsidR="000A2EA9" w:rsidRDefault="000A2EA9">
            <w:pPr>
              <w:pStyle w:val="ConsPlusNormal"/>
              <w:jc w:val="center"/>
            </w:pPr>
            <w:r>
              <w:t>2</w:t>
            </w:r>
          </w:p>
        </w:tc>
        <w:tc>
          <w:tcPr>
            <w:tcW w:w="850" w:type="dxa"/>
          </w:tcPr>
          <w:p w:rsidR="000A2EA9" w:rsidRDefault="000A2EA9">
            <w:pPr>
              <w:pStyle w:val="ConsPlusNormal"/>
              <w:jc w:val="center"/>
            </w:pPr>
            <w:r>
              <w:t>3</w:t>
            </w:r>
          </w:p>
        </w:tc>
        <w:tc>
          <w:tcPr>
            <w:tcW w:w="567" w:type="dxa"/>
          </w:tcPr>
          <w:p w:rsidR="000A2EA9" w:rsidRDefault="000A2EA9">
            <w:pPr>
              <w:pStyle w:val="ConsPlusNormal"/>
              <w:jc w:val="center"/>
            </w:pPr>
            <w:r>
              <w:t>4</w:t>
            </w:r>
          </w:p>
        </w:tc>
        <w:tc>
          <w:tcPr>
            <w:tcW w:w="964" w:type="dxa"/>
          </w:tcPr>
          <w:p w:rsidR="000A2EA9" w:rsidRDefault="000A2EA9">
            <w:pPr>
              <w:pStyle w:val="ConsPlusNormal"/>
              <w:jc w:val="center"/>
            </w:pPr>
            <w:r>
              <w:t>5</w:t>
            </w:r>
          </w:p>
        </w:tc>
        <w:tc>
          <w:tcPr>
            <w:tcW w:w="850" w:type="dxa"/>
          </w:tcPr>
          <w:p w:rsidR="000A2EA9" w:rsidRDefault="000A2EA9">
            <w:pPr>
              <w:pStyle w:val="ConsPlusNormal"/>
              <w:jc w:val="center"/>
            </w:pPr>
            <w:r>
              <w:t>6</w:t>
            </w:r>
          </w:p>
        </w:tc>
        <w:tc>
          <w:tcPr>
            <w:tcW w:w="624" w:type="dxa"/>
          </w:tcPr>
          <w:p w:rsidR="000A2EA9" w:rsidRDefault="000A2EA9">
            <w:pPr>
              <w:pStyle w:val="ConsPlusNormal"/>
              <w:jc w:val="center"/>
            </w:pPr>
            <w:r>
              <w:t>7</w:t>
            </w:r>
          </w:p>
        </w:tc>
        <w:tc>
          <w:tcPr>
            <w:tcW w:w="964" w:type="dxa"/>
          </w:tcPr>
          <w:p w:rsidR="000A2EA9" w:rsidRDefault="000A2EA9">
            <w:pPr>
              <w:pStyle w:val="ConsPlusNormal"/>
              <w:jc w:val="center"/>
            </w:pPr>
            <w:r>
              <w:t>8</w:t>
            </w:r>
          </w:p>
        </w:tc>
        <w:tc>
          <w:tcPr>
            <w:tcW w:w="964" w:type="dxa"/>
          </w:tcPr>
          <w:p w:rsidR="000A2EA9" w:rsidRDefault="000A2EA9">
            <w:pPr>
              <w:pStyle w:val="ConsPlusNormal"/>
              <w:jc w:val="center"/>
            </w:pPr>
            <w:r>
              <w:t>9</w:t>
            </w:r>
          </w:p>
        </w:tc>
        <w:tc>
          <w:tcPr>
            <w:tcW w:w="964" w:type="dxa"/>
          </w:tcPr>
          <w:p w:rsidR="000A2EA9" w:rsidRDefault="000A2EA9">
            <w:pPr>
              <w:pStyle w:val="ConsPlusNormal"/>
              <w:jc w:val="center"/>
            </w:pPr>
            <w:r>
              <w:t>10</w:t>
            </w:r>
          </w:p>
        </w:tc>
        <w:tc>
          <w:tcPr>
            <w:tcW w:w="907" w:type="dxa"/>
            <w:tcBorders>
              <w:right w:val="nil"/>
            </w:tcBorders>
          </w:tcPr>
          <w:p w:rsidR="000A2EA9" w:rsidRDefault="000A2EA9">
            <w:pPr>
              <w:pStyle w:val="ConsPlusNormal"/>
              <w:jc w:val="center"/>
            </w:pPr>
            <w:r>
              <w:t>11</w:t>
            </w:r>
          </w:p>
        </w:tc>
      </w:tr>
      <w:tr w:rsidR="000A2EA9">
        <w:tc>
          <w:tcPr>
            <w:tcW w:w="510" w:type="dxa"/>
            <w:tcBorders>
              <w:left w:val="nil"/>
            </w:tcBorders>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567" w:type="dxa"/>
          </w:tcPr>
          <w:p w:rsidR="000A2EA9" w:rsidRDefault="000A2EA9">
            <w:pPr>
              <w:pStyle w:val="ConsPlusNormal"/>
            </w:pPr>
          </w:p>
        </w:tc>
        <w:tc>
          <w:tcPr>
            <w:tcW w:w="964" w:type="dxa"/>
          </w:tcPr>
          <w:p w:rsidR="000A2EA9" w:rsidRDefault="000A2EA9">
            <w:pPr>
              <w:pStyle w:val="ConsPlusNormal"/>
            </w:pPr>
          </w:p>
        </w:tc>
        <w:tc>
          <w:tcPr>
            <w:tcW w:w="850" w:type="dxa"/>
          </w:tcPr>
          <w:p w:rsidR="000A2EA9" w:rsidRDefault="000A2EA9">
            <w:pPr>
              <w:pStyle w:val="ConsPlusNormal"/>
            </w:pPr>
          </w:p>
        </w:tc>
        <w:tc>
          <w:tcPr>
            <w:tcW w:w="62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07" w:type="dxa"/>
            <w:tcBorders>
              <w:right w:val="nil"/>
            </w:tcBorders>
          </w:tcPr>
          <w:p w:rsidR="000A2EA9" w:rsidRDefault="000A2EA9">
            <w:pPr>
              <w:pStyle w:val="ConsPlusNormal"/>
            </w:pPr>
          </w:p>
        </w:tc>
      </w:tr>
      <w:tr w:rsidR="000A2EA9">
        <w:tc>
          <w:tcPr>
            <w:tcW w:w="510" w:type="dxa"/>
            <w:tcBorders>
              <w:left w:val="nil"/>
            </w:tcBorders>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567" w:type="dxa"/>
          </w:tcPr>
          <w:p w:rsidR="000A2EA9" w:rsidRDefault="000A2EA9">
            <w:pPr>
              <w:pStyle w:val="ConsPlusNormal"/>
            </w:pPr>
          </w:p>
        </w:tc>
        <w:tc>
          <w:tcPr>
            <w:tcW w:w="964" w:type="dxa"/>
          </w:tcPr>
          <w:p w:rsidR="000A2EA9" w:rsidRDefault="000A2EA9">
            <w:pPr>
              <w:pStyle w:val="ConsPlusNormal"/>
            </w:pPr>
          </w:p>
        </w:tc>
        <w:tc>
          <w:tcPr>
            <w:tcW w:w="850" w:type="dxa"/>
          </w:tcPr>
          <w:p w:rsidR="000A2EA9" w:rsidRDefault="000A2EA9">
            <w:pPr>
              <w:pStyle w:val="ConsPlusNormal"/>
            </w:pPr>
          </w:p>
        </w:tc>
        <w:tc>
          <w:tcPr>
            <w:tcW w:w="62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07" w:type="dxa"/>
            <w:tcBorders>
              <w:right w:val="nil"/>
            </w:tcBorders>
          </w:tcPr>
          <w:p w:rsidR="000A2EA9" w:rsidRDefault="000A2EA9">
            <w:pPr>
              <w:pStyle w:val="ConsPlusNormal"/>
            </w:pPr>
          </w:p>
        </w:tc>
      </w:tr>
      <w:tr w:rsidR="000A2EA9">
        <w:tc>
          <w:tcPr>
            <w:tcW w:w="510" w:type="dxa"/>
            <w:tcBorders>
              <w:left w:val="nil"/>
            </w:tcBorders>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567" w:type="dxa"/>
          </w:tcPr>
          <w:p w:rsidR="000A2EA9" w:rsidRDefault="000A2EA9">
            <w:pPr>
              <w:pStyle w:val="ConsPlusNormal"/>
            </w:pPr>
          </w:p>
        </w:tc>
        <w:tc>
          <w:tcPr>
            <w:tcW w:w="964" w:type="dxa"/>
          </w:tcPr>
          <w:p w:rsidR="000A2EA9" w:rsidRDefault="000A2EA9">
            <w:pPr>
              <w:pStyle w:val="ConsPlusNormal"/>
            </w:pPr>
          </w:p>
        </w:tc>
        <w:tc>
          <w:tcPr>
            <w:tcW w:w="850" w:type="dxa"/>
          </w:tcPr>
          <w:p w:rsidR="000A2EA9" w:rsidRDefault="000A2EA9">
            <w:pPr>
              <w:pStyle w:val="ConsPlusNormal"/>
            </w:pPr>
          </w:p>
        </w:tc>
        <w:tc>
          <w:tcPr>
            <w:tcW w:w="62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07" w:type="dxa"/>
            <w:tcBorders>
              <w:right w:val="nil"/>
            </w:tcBorders>
          </w:tcPr>
          <w:p w:rsidR="000A2EA9" w:rsidRDefault="000A2EA9">
            <w:pPr>
              <w:pStyle w:val="ConsPlusNormal"/>
            </w:pPr>
          </w:p>
        </w:tc>
      </w:tr>
      <w:tr w:rsidR="000A2EA9">
        <w:tc>
          <w:tcPr>
            <w:tcW w:w="5159" w:type="dxa"/>
            <w:gridSpan w:val="7"/>
            <w:tcBorders>
              <w:left w:val="nil"/>
              <w:bottom w:val="nil"/>
            </w:tcBorders>
          </w:tcPr>
          <w:p w:rsidR="000A2EA9" w:rsidRDefault="000A2EA9">
            <w:pPr>
              <w:pStyle w:val="ConsPlusNormal"/>
              <w:jc w:val="right"/>
            </w:pPr>
            <w:r>
              <w:t>Итого</w:t>
            </w: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0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0531761, с. 2</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за "__" ___________ 20__ г.</w:t>
      </w:r>
    </w:p>
    <w:p w:rsidR="000A2EA9" w:rsidRDefault="000A2EA9">
      <w:pPr>
        <w:pStyle w:val="ConsPlusNonformat"/>
        <w:jc w:val="both"/>
      </w:pPr>
    </w:p>
    <w:p w:rsidR="000A2EA9" w:rsidRDefault="000A2EA9">
      <w:pPr>
        <w:pStyle w:val="ConsPlusNonformat"/>
        <w:jc w:val="both"/>
      </w:pPr>
      <w:r>
        <w:t xml:space="preserve">             3. Неисполненные поручения администратора доходов</w:t>
      </w:r>
    </w:p>
    <w:p w:rsidR="000A2EA9" w:rsidRDefault="000A2EA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31"/>
        <w:gridCol w:w="907"/>
        <w:gridCol w:w="737"/>
        <w:gridCol w:w="1701"/>
        <w:gridCol w:w="1984"/>
        <w:gridCol w:w="1531"/>
      </w:tblGrid>
      <w:tr w:rsidR="000A2EA9">
        <w:tc>
          <w:tcPr>
            <w:tcW w:w="567" w:type="dxa"/>
            <w:vMerge w:val="restart"/>
            <w:tcBorders>
              <w:left w:val="nil"/>
            </w:tcBorders>
          </w:tcPr>
          <w:p w:rsidR="000A2EA9" w:rsidRDefault="000A2EA9">
            <w:pPr>
              <w:pStyle w:val="ConsPlusNormal"/>
              <w:jc w:val="center"/>
            </w:pPr>
            <w:r>
              <w:t>N п/п</w:t>
            </w:r>
          </w:p>
        </w:tc>
        <w:tc>
          <w:tcPr>
            <w:tcW w:w="3175" w:type="dxa"/>
            <w:gridSpan w:val="3"/>
          </w:tcPr>
          <w:p w:rsidR="000A2EA9" w:rsidRDefault="000A2EA9">
            <w:pPr>
              <w:pStyle w:val="ConsPlusNormal"/>
              <w:jc w:val="center"/>
            </w:pPr>
            <w:r>
              <w:t>Документ администратора доходов</w:t>
            </w:r>
          </w:p>
        </w:tc>
        <w:tc>
          <w:tcPr>
            <w:tcW w:w="1701" w:type="dxa"/>
            <w:vMerge w:val="restart"/>
          </w:tcPr>
          <w:p w:rsidR="000A2EA9" w:rsidRDefault="000A2EA9">
            <w:pPr>
              <w:pStyle w:val="ConsPlusNormal"/>
              <w:jc w:val="center"/>
            </w:pPr>
            <w:r>
              <w:t>Неисполненные возвраты</w:t>
            </w:r>
          </w:p>
        </w:tc>
        <w:tc>
          <w:tcPr>
            <w:tcW w:w="1984" w:type="dxa"/>
            <w:vMerge w:val="restart"/>
          </w:tcPr>
          <w:p w:rsidR="000A2EA9" w:rsidRDefault="000A2EA9">
            <w:pPr>
              <w:pStyle w:val="ConsPlusNormal"/>
              <w:jc w:val="center"/>
            </w:pPr>
            <w:r>
              <w:t>Неисполненные зачеты</w:t>
            </w:r>
          </w:p>
        </w:tc>
        <w:tc>
          <w:tcPr>
            <w:tcW w:w="1531" w:type="dxa"/>
            <w:vMerge w:val="restart"/>
            <w:tcBorders>
              <w:right w:val="nil"/>
            </w:tcBorders>
          </w:tcPr>
          <w:p w:rsidR="000A2EA9" w:rsidRDefault="000A2EA9">
            <w:pPr>
              <w:pStyle w:val="ConsPlusNormal"/>
              <w:jc w:val="center"/>
            </w:pPr>
            <w:r>
              <w:t>Примечание</w:t>
            </w:r>
          </w:p>
        </w:tc>
      </w:tr>
      <w:tr w:rsidR="000A2EA9">
        <w:tc>
          <w:tcPr>
            <w:tcW w:w="567" w:type="dxa"/>
            <w:vMerge/>
            <w:tcBorders>
              <w:left w:val="nil"/>
            </w:tcBorders>
          </w:tcPr>
          <w:p w:rsidR="000A2EA9" w:rsidRDefault="000A2EA9">
            <w:pPr>
              <w:pStyle w:val="ConsPlusNormal"/>
            </w:pPr>
          </w:p>
        </w:tc>
        <w:tc>
          <w:tcPr>
            <w:tcW w:w="1531" w:type="dxa"/>
          </w:tcPr>
          <w:p w:rsidR="000A2EA9" w:rsidRDefault="000A2EA9">
            <w:pPr>
              <w:pStyle w:val="ConsPlusNormal"/>
              <w:jc w:val="center"/>
            </w:pPr>
            <w:r>
              <w:t>наименование</w:t>
            </w:r>
          </w:p>
        </w:tc>
        <w:tc>
          <w:tcPr>
            <w:tcW w:w="907" w:type="dxa"/>
          </w:tcPr>
          <w:p w:rsidR="000A2EA9" w:rsidRDefault="000A2EA9">
            <w:pPr>
              <w:pStyle w:val="ConsPlusNormal"/>
              <w:jc w:val="center"/>
            </w:pPr>
            <w:r>
              <w:t>номер</w:t>
            </w:r>
          </w:p>
        </w:tc>
        <w:tc>
          <w:tcPr>
            <w:tcW w:w="737" w:type="dxa"/>
          </w:tcPr>
          <w:p w:rsidR="000A2EA9" w:rsidRDefault="000A2EA9">
            <w:pPr>
              <w:pStyle w:val="ConsPlusNormal"/>
              <w:jc w:val="center"/>
            </w:pPr>
            <w:r>
              <w:t>дата</w:t>
            </w:r>
          </w:p>
        </w:tc>
        <w:tc>
          <w:tcPr>
            <w:tcW w:w="1701" w:type="dxa"/>
            <w:vMerge/>
          </w:tcPr>
          <w:p w:rsidR="000A2EA9" w:rsidRDefault="000A2EA9">
            <w:pPr>
              <w:pStyle w:val="ConsPlusNormal"/>
            </w:pPr>
          </w:p>
        </w:tc>
        <w:tc>
          <w:tcPr>
            <w:tcW w:w="1984" w:type="dxa"/>
            <w:vMerge/>
          </w:tcPr>
          <w:p w:rsidR="000A2EA9" w:rsidRDefault="000A2EA9">
            <w:pPr>
              <w:pStyle w:val="ConsPlusNormal"/>
            </w:pPr>
          </w:p>
        </w:tc>
        <w:tc>
          <w:tcPr>
            <w:tcW w:w="1531" w:type="dxa"/>
            <w:vMerge/>
            <w:tcBorders>
              <w:right w:val="nil"/>
            </w:tcBorders>
          </w:tcPr>
          <w:p w:rsidR="000A2EA9" w:rsidRDefault="000A2EA9">
            <w:pPr>
              <w:pStyle w:val="ConsPlusNormal"/>
            </w:pPr>
          </w:p>
        </w:tc>
      </w:tr>
      <w:tr w:rsidR="000A2EA9">
        <w:tc>
          <w:tcPr>
            <w:tcW w:w="567" w:type="dxa"/>
            <w:tcBorders>
              <w:left w:val="nil"/>
            </w:tcBorders>
          </w:tcPr>
          <w:p w:rsidR="000A2EA9" w:rsidRDefault="000A2EA9">
            <w:pPr>
              <w:pStyle w:val="ConsPlusNormal"/>
              <w:jc w:val="center"/>
            </w:pPr>
            <w:r>
              <w:t>1</w:t>
            </w:r>
          </w:p>
        </w:tc>
        <w:tc>
          <w:tcPr>
            <w:tcW w:w="1531" w:type="dxa"/>
          </w:tcPr>
          <w:p w:rsidR="000A2EA9" w:rsidRDefault="000A2EA9">
            <w:pPr>
              <w:pStyle w:val="ConsPlusNormal"/>
              <w:jc w:val="center"/>
            </w:pPr>
            <w:r>
              <w:t>2</w:t>
            </w:r>
          </w:p>
        </w:tc>
        <w:tc>
          <w:tcPr>
            <w:tcW w:w="907" w:type="dxa"/>
          </w:tcPr>
          <w:p w:rsidR="000A2EA9" w:rsidRDefault="000A2EA9">
            <w:pPr>
              <w:pStyle w:val="ConsPlusNormal"/>
              <w:jc w:val="center"/>
            </w:pPr>
            <w:r>
              <w:t>3</w:t>
            </w:r>
          </w:p>
        </w:tc>
        <w:tc>
          <w:tcPr>
            <w:tcW w:w="737" w:type="dxa"/>
          </w:tcPr>
          <w:p w:rsidR="000A2EA9" w:rsidRDefault="000A2EA9">
            <w:pPr>
              <w:pStyle w:val="ConsPlusNormal"/>
              <w:jc w:val="center"/>
            </w:pPr>
            <w:r>
              <w:t>4</w:t>
            </w:r>
          </w:p>
        </w:tc>
        <w:tc>
          <w:tcPr>
            <w:tcW w:w="1701" w:type="dxa"/>
          </w:tcPr>
          <w:p w:rsidR="000A2EA9" w:rsidRDefault="000A2EA9">
            <w:pPr>
              <w:pStyle w:val="ConsPlusNormal"/>
              <w:jc w:val="center"/>
            </w:pPr>
            <w:r>
              <w:t>5</w:t>
            </w:r>
          </w:p>
        </w:tc>
        <w:tc>
          <w:tcPr>
            <w:tcW w:w="1984" w:type="dxa"/>
          </w:tcPr>
          <w:p w:rsidR="000A2EA9" w:rsidRDefault="000A2EA9">
            <w:pPr>
              <w:pStyle w:val="ConsPlusNormal"/>
              <w:jc w:val="center"/>
            </w:pPr>
            <w:r>
              <w:t>6</w:t>
            </w:r>
          </w:p>
        </w:tc>
        <w:tc>
          <w:tcPr>
            <w:tcW w:w="1531" w:type="dxa"/>
            <w:tcBorders>
              <w:right w:val="nil"/>
            </w:tcBorders>
          </w:tcPr>
          <w:p w:rsidR="000A2EA9" w:rsidRDefault="000A2EA9">
            <w:pPr>
              <w:pStyle w:val="ConsPlusNormal"/>
              <w:jc w:val="center"/>
            </w:pPr>
            <w:r>
              <w:t>7</w:t>
            </w:r>
          </w:p>
        </w:tc>
      </w:tr>
      <w:tr w:rsidR="000A2EA9">
        <w:tc>
          <w:tcPr>
            <w:tcW w:w="567" w:type="dxa"/>
            <w:tcBorders>
              <w:left w:val="nil"/>
            </w:tcBorders>
          </w:tcPr>
          <w:p w:rsidR="000A2EA9" w:rsidRDefault="000A2EA9">
            <w:pPr>
              <w:pStyle w:val="ConsPlusNormal"/>
              <w:jc w:val="center"/>
            </w:pPr>
          </w:p>
        </w:tc>
        <w:tc>
          <w:tcPr>
            <w:tcW w:w="1531" w:type="dxa"/>
          </w:tcPr>
          <w:p w:rsidR="000A2EA9" w:rsidRDefault="000A2EA9">
            <w:pPr>
              <w:pStyle w:val="ConsPlusNormal"/>
              <w:jc w:val="center"/>
            </w:pPr>
          </w:p>
        </w:tc>
        <w:tc>
          <w:tcPr>
            <w:tcW w:w="907" w:type="dxa"/>
          </w:tcPr>
          <w:p w:rsidR="000A2EA9" w:rsidRDefault="000A2EA9">
            <w:pPr>
              <w:pStyle w:val="ConsPlusNormal"/>
              <w:jc w:val="center"/>
            </w:pPr>
          </w:p>
        </w:tc>
        <w:tc>
          <w:tcPr>
            <w:tcW w:w="737" w:type="dxa"/>
          </w:tcPr>
          <w:p w:rsidR="000A2EA9" w:rsidRDefault="000A2EA9">
            <w:pPr>
              <w:pStyle w:val="ConsPlusNormal"/>
              <w:jc w:val="center"/>
            </w:pPr>
          </w:p>
        </w:tc>
        <w:tc>
          <w:tcPr>
            <w:tcW w:w="1701" w:type="dxa"/>
          </w:tcPr>
          <w:p w:rsidR="000A2EA9" w:rsidRDefault="000A2EA9">
            <w:pPr>
              <w:pStyle w:val="ConsPlusNormal"/>
              <w:jc w:val="center"/>
            </w:pPr>
          </w:p>
        </w:tc>
        <w:tc>
          <w:tcPr>
            <w:tcW w:w="1984" w:type="dxa"/>
          </w:tcPr>
          <w:p w:rsidR="000A2EA9" w:rsidRDefault="000A2EA9">
            <w:pPr>
              <w:pStyle w:val="ConsPlusNormal"/>
              <w:jc w:val="center"/>
            </w:pPr>
          </w:p>
        </w:tc>
        <w:tc>
          <w:tcPr>
            <w:tcW w:w="1531" w:type="dxa"/>
            <w:tcBorders>
              <w:right w:val="nil"/>
            </w:tcBorders>
          </w:tcPr>
          <w:p w:rsidR="000A2EA9" w:rsidRDefault="000A2EA9">
            <w:pPr>
              <w:pStyle w:val="ConsPlusNormal"/>
              <w:jc w:val="center"/>
            </w:pPr>
          </w:p>
        </w:tc>
      </w:tr>
      <w:tr w:rsidR="000A2EA9">
        <w:tc>
          <w:tcPr>
            <w:tcW w:w="567" w:type="dxa"/>
            <w:tcBorders>
              <w:left w:val="nil"/>
            </w:tcBorders>
          </w:tcPr>
          <w:p w:rsidR="000A2EA9" w:rsidRDefault="000A2EA9">
            <w:pPr>
              <w:pStyle w:val="ConsPlusNormal"/>
              <w:jc w:val="center"/>
            </w:pPr>
          </w:p>
        </w:tc>
        <w:tc>
          <w:tcPr>
            <w:tcW w:w="1531" w:type="dxa"/>
          </w:tcPr>
          <w:p w:rsidR="000A2EA9" w:rsidRDefault="000A2EA9">
            <w:pPr>
              <w:pStyle w:val="ConsPlusNormal"/>
              <w:jc w:val="center"/>
            </w:pPr>
          </w:p>
        </w:tc>
        <w:tc>
          <w:tcPr>
            <w:tcW w:w="907" w:type="dxa"/>
          </w:tcPr>
          <w:p w:rsidR="000A2EA9" w:rsidRDefault="000A2EA9">
            <w:pPr>
              <w:pStyle w:val="ConsPlusNormal"/>
              <w:jc w:val="center"/>
            </w:pPr>
          </w:p>
        </w:tc>
        <w:tc>
          <w:tcPr>
            <w:tcW w:w="737" w:type="dxa"/>
          </w:tcPr>
          <w:p w:rsidR="000A2EA9" w:rsidRDefault="000A2EA9">
            <w:pPr>
              <w:pStyle w:val="ConsPlusNormal"/>
              <w:jc w:val="center"/>
            </w:pPr>
          </w:p>
        </w:tc>
        <w:tc>
          <w:tcPr>
            <w:tcW w:w="1701" w:type="dxa"/>
          </w:tcPr>
          <w:p w:rsidR="000A2EA9" w:rsidRDefault="000A2EA9">
            <w:pPr>
              <w:pStyle w:val="ConsPlusNormal"/>
              <w:jc w:val="center"/>
            </w:pPr>
          </w:p>
        </w:tc>
        <w:tc>
          <w:tcPr>
            <w:tcW w:w="1984" w:type="dxa"/>
          </w:tcPr>
          <w:p w:rsidR="000A2EA9" w:rsidRDefault="000A2EA9">
            <w:pPr>
              <w:pStyle w:val="ConsPlusNormal"/>
              <w:jc w:val="center"/>
            </w:pPr>
          </w:p>
        </w:tc>
        <w:tc>
          <w:tcPr>
            <w:tcW w:w="1531" w:type="dxa"/>
            <w:tcBorders>
              <w:right w:val="nil"/>
            </w:tcBorders>
          </w:tcPr>
          <w:p w:rsidR="000A2EA9" w:rsidRDefault="000A2EA9">
            <w:pPr>
              <w:pStyle w:val="ConsPlusNormal"/>
              <w:jc w:val="center"/>
            </w:pPr>
          </w:p>
        </w:tc>
      </w:tr>
      <w:tr w:rsidR="000A2EA9">
        <w:tc>
          <w:tcPr>
            <w:tcW w:w="567" w:type="dxa"/>
            <w:tcBorders>
              <w:left w:val="nil"/>
            </w:tcBorders>
          </w:tcPr>
          <w:p w:rsidR="000A2EA9" w:rsidRDefault="000A2EA9">
            <w:pPr>
              <w:pStyle w:val="ConsPlusNormal"/>
              <w:jc w:val="center"/>
            </w:pPr>
          </w:p>
        </w:tc>
        <w:tc>
          <w:tcPr>
            <w:tcW w:w="1531" w:type="dxa"/>
          </w:tcPr>
          <w:p w:rsidR="000A2EA9" w:rsidRDefault="000A2EA9">
            <w:pPr>
              <w:pStyle w:val="ConsPlusNormal"/>
              <w:jc w:val="center"/>
            </w:pPr>
          </w:p>
        </w:tc>
        <w:tc>
          <w:tcPr>
            <w:tcW w:w="907" w:type="dxa"/>
          </w:tcPr>
          <w:p w:rsidR="000A2EA9" w:rsidRDefault="000A2EA9">
            <w:pPr>
              <w:pStyle w:val="ConsPlusNormal"/>
              <w:jc w:val="center"/>
            </w:pPr>
          </w:p>
        </w:tc>
        <w:tc>
          <w:tcPr>
            <w:tcW w:w="737" w:type="dxa"/>
          </w:tcPr>
          <w:p w:rsidR="000A2EA9" w:rsidRDefault="000A2EA9">
            <w:pPr>
              <w:pStyle w:val="ConsPlusNormal"/>
              <w:jc w:val="center"/>
            </w:pPr>
          </w:p>
        </w:tc>
        <w:tc>
          <w:tcPr>
            <w:tcW w:w="1701" w:type="dxa"/>
          </w:tcPr>
          <w:p w:rsidR="000A2EA9" w:rsidRDefault="000A2EA9">
            <w:pPr>
              <w:pStyle w:val="ConsPlusNormal"/>
              <w:jc w:val="center"/>
            </w:pPr>
          </w:p>
        </w:tc>
        <w:tc>
          <w:tcPr>
            <w:tcW w:w="1984" w:type="dxa"/>
          </w:tcPr>
          <w:p w:rsidR="000A2EA9" w:rsidRDefault="000A2EA9">
            <w:pPr>
              <w:pStyle w:val="ConsPlusNormal"/>
              <w:jc w:val="center"/>
            </w:pPr>
          </w:p>
        </w:tc>
        <w:tc>
          <w:tcPr>
            <w:tcW w:w="1531" w:type="dxa"/>
            <w:tcBorders>
              <w:right w:val="nil"/>
            </w:tcBorders>
          </w:tcPr>
          <w:p w:rsidR="000A2EA9" w:rsidRDefault="000A2EA9">
            <w:pPr>
              <w:pStyle w:val="ConsPlusNormal"/>
              <w:jc w:val="center"/>
            </w:pPr>
          </w:p>
        </w:tc>
      </w:tr>
      <w:tr w:rsidR="000A2EA9">
        <w:tc>
          <w:tcPr>
            <w:tcW w:w="3742" w:type="dxa"/>
            <w:gridSpan w:val="4"/>
            <w:tcBorders>
              <w:left w:val="nil"/>
              <w:bottom w:val="nil"/>
            </w:tcBorders>
          </w:tcPr>
          <w:p w:rsidR="000A2EA9" w:rsidRDefault="000A2EA9">
            <w:pPr>
              <w:pStyle w:val="ConsPlusNormal"/>
              <w:jc w:val="right"/>
            </w:pPr>
            <w:r>
              <w:t>Итого</w:t>
            </w:r>
          </w:p>
        </w:tc>
        <w:tc>
          <w:tcPr>
            <w:tcW w:w="1701" w:type="dxa"/>
          </w:tcPr>
          <w:p w:rsidR="000A2EA9" w:rsidRDefault="000A2EA9">
            <w:pPr>
              <w:pStyle w:val="ConsPlusNormal"/>
            </w:pPr>
          </w:p>
        </w:tc>
        <w:tc>
          <w:tcPr>
            <w:tcW w:w="1984" w:type="dxa"/>
          </w:tcPr>
          <w:p w:rsidR="000A2EA9" w:rsidRDefault="000A2EA9">
            <w:pPr>
              <w:pStyle w:val="ConsPlusNormal"/>
            </w:pPr>
          </w:p>
        </w:tc>
        <w:tc>
          <w:tcPr>
            <w:tcW w:w="1531"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 _________</w:t>
      </w:r>
    </w:p>
    <w:p w:rsidR="000A2EA9" w:rsidRDefault="000A2EA9">
      <w:pPr>
        <w:pStyle w:val="ConsPlusNonformat"/>
        <w:jc w:val="both"/>
      </w:pPr>
      <w:r>
        <w:t xml:space="preserve">              (должность) (подпись) (расшифровка  (телефон)</w:t>
      </w:r>
    </w:p>
    <w:p w:rsidR="000A2EA9" w:rsidRDefault="000A2EA9">
      <w:pPr>
        <w:pStyle w:val="ConsPlusNonformat"/>
        <w:jc w:val="both"/>
      </w:pPr>
      <w:r>
        <w:t xml:space="preserve">                                      подписи)</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12</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w:t>
            </w:r>
            <w:hyperlink r:id="rId426">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both"/>
            </w:pPr>
            <w:r>
              <w:rPr>
                <w:color w:val="392C69"/>
              </w:rPr>
              <w:t>КонсультантПлюс: примечание.</w:t>
            </w:r>
          </w:p>
          <w:p w:rsidR="000A2EA9" w:rsidRDefault="000A2EA9">
            <w:pPr>
              <w:pStyle w:val="ConsPlusNormal"/>
              <w:jc w:val="both"/>
            </w:pPr>
            <w:r>
              <w:rPr>
                <w:color w:val="392C69"/>
              </w:rPr>
              <w:lastRenderedPageBreak/>
              <w:t xml:space="preserve">О заполнении приложения N 12 см. </w:t>
            </w:r>
            <w:hyperlink r:id="rId427">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nformat"/>
        <w:spacing w:before="260"/>
        <w:jc w:val="both"/>
      </w:pPr>
      <w:bookmarkStart w:id="108" w:name="P5414"/>
      <w:bookmarkEnd w:id="108"/>
      <w:r>
        <w:lastRenderedPageBreak/>
        <w:t xml:space="preserve">                                  ВЫПИСКА</w:t>
      </w:r>
    </w:p>
    <w:p w:rsidR="000A2EA9" w:rsidRDefault="000A2EA9">
      <w:pPr>
        <w:pStyle w:val="ConsPlusNonformat"/>
        <w:jc w:val="both"/>
      </w:pPr>
      <w:r>
        <w:t xml:space="preserve">            из лицевого счета для учета операций со средствами,</w:t>
      </w:r>
    </w:p>
    <w:p w:rsidR="000A2EA9" w:rsidRDefault="000A2EA9">
      <w:pPr>
        <w:pStyle w:val="ConsPlusNonformat"/>
        <w:jc w:val="both"/>
      </w:pPr>
      <w:r>
        <w:t xml:space="preserve">             поступающими во временное распоряжение получателя</w:t>
      </w:r>
    </w:p>
    <w:p w:rsidR="000A2EA9" w:rsidRDefault="000A2EA9">
      <w:pPr>
        <w:pStyle w:val="ConsPlusNonformat"/>
        <w:jc w:val="both"/>
      </w:pPr>
      <w:r>
        <w:t xml:space="preserve">                                        ┌───────────┐</w:t>
      </w:r>
    </w:p>
    <w:p w:rsidR="000A2EA9" w:rsidRDefault="000A2EA9">
      <w:pPr>
        <w:pStyle w:val="ConsPlusNonformat"/>
        <w:jc w:val="both"/>
      </w:pPr>
      <w:r>
        <w:t xml:space="preserve">                    бюджетных средств N │           │</w:t>
      </w:r>
    </w:p>
    <w:p w:rsidR="000A2EA9" w:rsidRDefault="000A2EA9">
      <w:pPr>
        <w:pStyle w:val="ConsPlusNonformat"/>
        <w:jc w:val="both"/>
      </w:pPr>
      <w:r>
        <w:t xml:space="preserve">                                        └───────────┘</w:t>
      </w:r>
    </w:p>
    <w:p w:rsidR="000A2EA9" w:rsidRDefault="000A2EA9">
      <w:pPr>
        <w:pStyle w:val="ConsPlusNonformat"/>
        <w:jc w:val="both"/>
      </w:pPr>
      <w:r>
        <w:t xml:space="preserve">                        за "__" __________ 20__ г.</w:t>
      </w:r>
    </w:p>
    <w:p w:rsidR="000A2EA9" w:rsidRDefault="000A2EA9">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201"/>
        <w:gridCol w:w="974"/>
        <w:gridCol w:w="1757"/>
        <w:gridCol w:w="1134"/>
      </w:tblGrid>
      <w:tr w:rsidR="000A2EA9">
        <w:tc>
          <w:tcPr>
            <w:tcW w:w="7937" w:type="dxa"/>
            <w:gridSpan w:val="4"/>
            <w:tcBorders>
              <w:top w:val="nil"/>
              <w:left w:val="nil"/>
              <w:bottom w:val="nil"/>
            </w:tcBorders>
            <w:vAlign w:val="bottom"/>
          </w:tcPr>
          <w:p w:rsidR="000A2EA9" w:rsidRDefault="000A2EA9">
            <w:pPr>
              <w:pStyle w:val="ConsPlusNormal"/>
            </w:pPr>
          </w:p>
        </w:tc>
        <w:tc>
          <w:tcPr>
            <w:tcW w:w="1134" w:type="dxa"/>
            <w:tcBorders>
              <w:top w:val="single" w:sz="4" w:space="0" w:color="auto"/>
              <w:bottom w:val="single" w:sz="4" w:space="0" w:color="auto"/>
            </w:tcBorders>
          </w:tcPr>
          <w:p w:rsidR="000A2EA9" w:rsidRDefault="000A2EA9">
            <w:pPr>
              <w:pStyle w:val="ConsPlusNormal"/>
              <w:jc w:val="center"/>
            </w:pPr>
            <w:r>
              <w:t>Коды</w:t>
            </w:r>
          </w:p>
        </w:tc>
      </w:tr>
      <w:tr w:rsidR="000A2EA9">
        <w:tblPrEx>
          <w:tblBorders>
            <w:insideV w:val="none" w:sz="0" w:space="0" w:color="auto"/>
          </w:tblBorders>
        </w:tblPrEx>
        <w:tc>
          <w:tcPr>
            <w:tcW w:w="6180" w:type="dxa"/>
            <w:gridSpan w:val="3"/>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0531762</w:t>
            </w:r>
          </w:p>
        </w:tc>
      </w:tr>
      <w:tr w:rsidR="000A2EA9">
        <w:tblPrEx>
          <w:tblBorders>
            <w:insideV w:val="none" w:sz="0" w:space="0" w:color="auto"/>
          </w:tblBorders>
        </w:tblPrEx>
        <w:tc>
          <w:tcPr>
            <w:tcW w:w="3005" w:type="dxa"/>
            <w:tcBorders>
              <w:top w:val="nil"/>
              <w:left w:val="nil"/>
              <w:bottom w:val="nil"/>
              <w:right w:val="nil"/>
            </w:tcBorders>
          </w:tcPr>
          <w:p w:rsidR="000A2EA9" w:rsidRDefault="000A2EA9">
            <w:pPr>
              <w:pStyle w:val="ConsPlusNormal"/>
            </w:pPr>
          </w:p>
        </w:tc>
        <w:tc>
          <w:tcPr>
            <w:tcW w:w="3175" w:type="dxa"/>
            <w:gridSpan w:val="2"/>
            <w:tcBorders>
              <w:top w:val="nil"/>
              <w:left w:val="nil"/>
              <w:bottom w:val="nil"/>
              <w:right w:val="nil"/>
            </w:tcBorders>
            <w:vAlign w:val="bottom"/>
          </w:tcPr>
          <w:p w:rsidR="000A2EA9" w:rsidRDefault="000A2EA9">
            <w:pPr>
              <w:pStyle w:val="ConsPlusNormal"/>
              <w:jc w:val="center"/>
            </w:pP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blPrEx>
          <w:tblBorders>
            <w:insideV w:val="none" w:sz="0" w:space="0" w:color="auto"/>
          </w:tblBorders>
        </w:tblPrEx>
        <w:tc>
          <w:tcPr>
            <w:tcW w:w="3005" w:type="dxa"/>
            <w:tcBorders>
              <w:top w:val="nil"/>
              <w:left w:val="nil"/>
              <w:bottom w:val="nil"/>
              <w:right w:val="nil"/>
            </w:tcBorders>
          </w:tcPr>
          <w:p w:rsidR="000A2EA9" w:rsidRDefault="000A2EA9">
            <w:pPr>
              <w:pStyle w:val="ConsPlusNormal"/>
            </w:pPr>
          </w:p>
        </w:tc>
        <w:tc>
          <w:tcPr>
            <w:tcW w:w="3175" w:type="dxa"/>
            <w:gridSpan w:val="2"/>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blPrEx>
          <w:tblBorders>
            <w:insideV w:val="none" w:sz="0" w:space="0" w:color="auto"/>
          </w:tblBorders>
        </w:tblPrEx>
        <w:tc>
          <w:tcPr>
            <w:tcW w:w="3005" w:type="dxa"/>
            <w:tcBorders>
              <w:top w:val="nil"/>
              <w:left w:val="nil"/>
              <w:bottom w:val="nil"/>
              <w:right w:val="nil"/>
            </w:tcBorders>
          </w:tcPr>
          <w:p w:rsidR="000A2EA9" w:rsidRDefault="000A2EA9">
            <w:pPr>
              <w:pStyle w:val="ConsPlusNormal"/>
            </w:pPr>
            <w:r>
              <w:t>Орган Федерального казначейства</w:t>
            </w:r>
          </w:p>
        </w:tc>
        <w:tc>
          <w:tcPr>
            <w:tcW w:w="3175" w:type="dxa"/>
            <w:gridSpan w:val="2"/>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blPrEx>
          <w:tblBorders>
            <w:insideV w:val="none" w:sz="0" w:space="0" w:color="auto"/>
          </w:tblBorders>
        </w:tblPrEx>
        <w:tc>
          <w:tcPr>
            <w:tcW w:w="3005" w:type="dxa"/>
            <w:tcBorders>
              <w:top w:val="nil"/>
              <w:left w:val="nil"/>
              <w:bottom w:val="nil"/>
              <w:right w:val="nil"/>
            </w:tcBorders>
          </w:tcPr>
          <w:p w:rsidR="000A2EA9" w:rsidRDefault="000A2EA9">
            <w:pPr>
              <w:pStyle w:val="ConsPlusNormal"/>
            </w:pPr>
            <w:r>
              <w:t>Получатель бюджетных средств</w:t>
            </w:r>
          </w:p>
        </w:tc>
        <w:tc>
          <w:tcPr>
            <w:tcW w:w="3175" w:type="dxa"/>
            <w:gridSpan w:val="2"/>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blPrEx>
          <w:tblBorders>
            <w:insideV w:val="none" w:sz="0" w:space="0" w:color="auto"/>
          </w:tblBorders>
        </w:tblPrEx>
        <w:tc>
          <w:tcPr>
            <w:tcW w:w="3005" w:type="dxa"/>
            <w:tcBorders>
              <w:top w:val="nil"/>
              <w:left w:val="nil"/>
              <w:bottom w:val="nil"/>
              <w:right w:val="nil"/>
            </w:tcBorders>
          </w:tcPr>
          <w:p w:rsidR="000A2EA9" w:rsidRDefault="000A2EA9">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blPrEx>
          <w:tblBorders>
            <w:insideV w:val="none" w:sz="0" w:space="0" w:color="auto"/>
          </w:tblBorders>
        </w:tblPrEx>
        <w:tc>
          <w:tcPr>
            <w:tcW w:w="3005" w:type="dxa"/>
            <w:tcBorders>
              <w:top w:val="nil"/>
              <w:left w:val="nil"/>
              <w:bottom w:val="nil"/>
              <w:right w:val="nil"/>
            </w:tcBorders>
          </w:tcPr>
          <w:p w:rsidR="000A2EA9" w:rsidRDefault="000A2EA9">
            <w:pPr>
              <w:pStyle w:val="ConsPlusNormal"/>
            </w:pPr>
            <w:r>
              <w:t>Наименование бюджета</w:t>
            </w:r>
          </w:p>
        </w:tc>
        <w:tc>
          <w:tcPr>
            <w:tcW w:w="3175" w:type="dxa"/>
            <w:gridSpan w:val="2"/>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42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blPrEx>
          <w:tblBorders>
            <w:insideV w:val="none" w:sz="0" w:space="0" w:color="auto"/>
          </w:tblBorders>
        </w:tblPrEx>
        <w:tc>
          <w:tcPr>
            <w:tcW w:w="3005" w:type="dxa"/>
            <w:tcBorders>
              <w:top w:val="nil"/>
              <w:left w:val="nil"/>
              <w:bottom w:val="nil"/>
              <w:right w:val="nil"/>
            </w:tcBorders>
          </w:tcPr>
          <w:p w:rsidR="000A2EA9" w:rsidRDefault="000A2EA9">
            <w:pPr>
              <w:pStyle w:val="ConsPlusNormal"/>
            </w:pPr>
            <w:r>
              <w:t>Финансовый орган</w:t>
            </w:r>
          </w:p>
        </w:tc>
        <w:tc>
          <w:tcPr>
            <w:tcW w:w="3175" w:type="dxa"/>
            <w:gridSpan w:val="2"/>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blPrEx>
          <w:tblBorders>
            <w:insideV w:val="none" w:sz="0" w:space="0" w:color="auto"/>
          </w:tblBorders>
        </w:tblPrEx>
        <w:tc>
          <w:tcPr>
            <w:tcW w:w="3005" w:type="dxa"/>
            <w:tcBorders>
              <w:top w:val="nil"/>
              <w:left w:val="nil"/>
              <w:bottom w:val="nil"/>
              <w:right w:val="nil"/>
            </w:tcBorders>
          </w:tcPr>
          <w:p w:rsidR="000A2EA9" w:rsidRDefault="000A2EA9">
            <w:pPr>
              <w:pStyle w:val="ConsPlusNormal"/>
            </w:pPr>
            <w:r>
              <w:t>Периодичность: ежедневная</w:t>
            </w:r>
          </w:p>
        </w:tc>
        <w:tc>
          <w:tcPr>
            <w:tcW w:w="3175" w:type="dxa"/>
            <w:gridSpan w:val="2"/>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blPrEx>
          <w:tblBorders>
            <w:insideV w:val="none" w:sz="0" w:space="0" w:color="auto"/>
          </w:tblBorders>
        </w:tblPrEx>
        <w:tc>
          <w:tcPr>
            <w:tcW w:w="3005" w:type="dxa"/>
            <w:vMerge w:val="restart"/>
            <w:tcBorders>
              <w:top w:val="nil"/>
              <w:left w:val="nil"/>
              <w:bottom w:val="nil"/>
              <w:right w:val="nil"/>
            </w:tcBorders>
          </w:tcPr>
          <w:p w:rsidR="000A2EA9" w:rsidRDefault="000A2EA9">
            <w:pPr>
              <w:pStyle w:val="ConsPlusNormal"/>
            </w:pPr>
            <w:r>
              <w:t>Единица измерения: руб.</w:t>
            </w:r>
          </w:p>
        </w:tc>
        <w:tc>
          <w:tcPr>
            <w:tcW w:w="3175" w:type="dxa"/>
            <w:gridSpan w:val="2"/>
            <w:vMerge w:val="restart"/>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hyperlink r:id="rId429">
              <w:r>
                <w:rPr>
                  <w:color w:val="0000FF"/>
                </w:rPr>
                <w:t>383</w:t>
              </w:r>
            </w:hyperlink>
          </w:p>
        </w:tc>
      </w:tr>
      <w:tr w:rsidR="000A2EA9">
        <w:tblPrEx>
          <w:tblBorders>
            <w:right w:val="nil"/>
            <w:insideV w:val="none" w:sz="0" w:space="0" w:color="auto"/>
          </w:tblBorders>
        </w:tblPrEx>
        <w:tc>
          <w:tcPr>
            <w:tcW w:w="3005" w:type="dxa"/>
            <w:vMerge/>
            <w:tcBorders>
              <w:top w:val="nil"/>
              <w:left w:val="nil"/>
              <w:bottom w:val="nil"/>
              <w:right w:val="nil"/>
            </w:tcBorders>
          </w:tcPr>
          <w:p w:rsidR="000A2EA9" w:rsidRDefault="000A2EA9">
            <w:pPr>
              <w:pStyle w:val="ConsPlusNormal"/>
            </w:pPr>
          </w:p>
        </w:tc>
        <w:tc>
          <w:tcPr>
            <w:tcW w:w="3175" w:type="dxa"/>
            <w:gridSpan w:val="2"/>
            <w:vMerge/>
            <w:tcBorders>
              <w:top w:val="nil"/>
              <w:left w:val="nil"/>
              <w:bottom w:val="nil"/>
              <w:right w:val="nil"/>
            </w:tcBorders>
          </w:tcPr>
          <w:p w:rsidR="000A2EA9" w:rsidRDefault="000A2EA9">
            <w:pPr>
              <w:pStyle w:val="ConsPlusNormal"/>
            </w:pPr>
          </w:p>
        </w:tc>
        <w:tc>
          <w:tcPr>
            <w:tcW w:w="1757" w:type="dxa"/>
            <w:tcBorders>
              <w:top w:val="nil"/>
              <w:left w:val="nil"/>
              <w:bottom w:val="nil"/>
              <w:right w:val="nil"/>
            </w:tcBorders>
            <w:vAlign w:val="bottom"/>
          </w:tcPr>
          <w:p w:rsidR="000A2EA9" w:rsidRDefault="000A2EA9">
            <w:pPr>
              <w:pStyle w:val="ConsPlusNormal"/>
            </w:pPr>
          </w:p>
        </w:tc>
        <w:tc>
          <w:tcPr>
            <w:tcW w:w="1134" w:type="dxa"/>
            <w:tcBorders>
              <w:top w:val="single" w:sz="4" w:space="0" w:color="auto"/>
              <w:left w:val="nil"/>
              <w:bottom w:val="single" w:sz="4" w:space="0" w:color="auto"/>
              <w:right w:val="nil"/>
            </w:tcBorders>
          </w:tcPr>
          <w:p w:rsidR="000A2EA9" w:rsidRDefault="000A2EA9">
            <w:pPr>
              <w:pStyle w:val="ConsPlusNormal"/>
            </w:pPr>
          </w:p>
        </w:tc>
      </w:tr>
      <w:tr w:rsidR="000A2EA9">
        <w:tblPrEx>
          <w:tblBorders>
            <w:insideV w:val="none" w:sz="0" w:space="0" w:color="auto"/>
          </w:tblBorders>
        </w:tblPrEx>
        <w:tc>
          <w:tcPr>
            <w:tcW w:w="3005" w:type="dxa"/>
            <w:tcBorders>
              <w:top w:val="nil"/>
              <w:left w:val="nil"/>
              <w:bottom w:val="nil"/>
              <w:right w:val="nil"/>
            </w:tcBorders>
          </w:tcPr>
          <w:p w:rsidR="000A2EA9" w:rsidRDefault="000A2EA9">
            <w:pPr>
              <w:pStyle w:val="ConsPlusNormal"/>
            </w:pPr>
          </w:p>
        </w:tc>
        <w:tc>
          <w:tcPr>
            <w:tcW w:w="2201" w:type="dxa"/>
            <w:tcBorders>
              <w:top w:val="nil"/>
              <w:left w:val="nil"/>
              <w:bottom w:val="nil"/>
              <w:right w:val="nil"/>
            </w:tcBorders>
          </w:tcPr>
          <w:p w:rsidR="000A2EA9" w:rsidRDefault="000A2EA9">
            <w:pPr>
              <w:pStyle w:val="ConsPlusNormal"/>
            </w:pPr>
          </w:p>
        </w:tc>
        <w:tc>
          <w:tcPr>
            <w:tcW w:w="2731" w:type="dxa"/>
            <w:gridSpan w:val="2"/>
            <w:tcBorders>
              <w:top w:val="nil"/>
              <w:left w:val="nil"/>
              <w:bottom w:val="nil"/>
              <w:right w:val="single" w:sz="4" w:space="0" w:color="auto"/>
            </w:tcBorders>
            <w:vAlign w:val="bottom"/>
          </w:tcPr>
          <w:p w:rsidR="000A2EA9" w:rsidRDefault="000A2EA9">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blPrEx>
          <w:tblBorders>
            <w:insideV w:val="none" w:sz="0" w:space="0" w:color="auto"/>
          </w:tblBorders>
        </w:tblPrEx>
        <w:tc>
          <w:tcPr>
            <w:tcW w:w="3005" w:type="dxa"/>
            <w:tcBorders>
              <w:top w:val="nil"/>
              <w:left w:val="nil"/>
              <w:bottom w:val="nil"/>
              <w:right w:val="nil"/>
            </w:tcBorders>
          </w:tcPr>
          <w:p w:rsidR="000A2EA9" w:rsidRDefault="000A2EA9">
            <w:pPr>
              <w:pStyle w:val="ConsPlusNormal"/>
            </w:pPr>
          </w:p>
        </w:tc>
        <w:tc>
          <w:tcPr>
            <w:tcW w:w="2201" w:type="dxa"/>
            <w:tcBorders>
              <w:top w:val="nil"/>
              <w:left w:val="nil"/>
              <w:bottom w:val="nil"/>
              <w:right w:val="nil"/>
            </w:tcBorders>
          </w:tcPr>
          <w:p w:rsidR="000A2EA9" w:rsidRDefault="000A2EA9">
            <w:pPr>
              <w:pStyle w:val="ConsPlusNormal"/>
            </w:pPr>
          </w:p>
        </w:tc>
        <w:tc>
          <w:tcPr>
            <w:tcW w:w="2731" w:type="dxa"/>
            <w:gridSpan w:val="2"/>
            <w:tcBorders>
              <w:top w:val="nil"/>
              <w:left w:val="nil"/>
              <w:bottom w:val="nil"/>
              <w:right w:val="single" w:sz="4" w:space="0" w:color="auto"/>
            </w:tcBorders>
            <w:vAlign w:val="bottom"/>
          </w:tcPr>
          <w:p w:rsidR="000A2EA9" w:rsidRDefault="000A2EA9">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 Операции со средствами, поступающими</w:t>
      </w:r>
    </w:p>
    <w:p w:rsidR="000A2EA9" w:rsidRDefault="000A2EA9">
      <w:pPr>
        <w:pStyle w:val="ConsPlusNonformat"/>
        <w:jc w:val="both"/>
      </w:pPr>
      <w:r>
        <w:t xml:space="preserve">     во временное распоряжение получателя бюджетных средств, в валюте</w:t>
      </w:r>
    </w:p>
    <w:p w:rsidR="000A2EA9" w:rsidRDefault="000A2EA9">
      <w:pPr>
        <w:pStyle w:val="ConsPlusNonformat"/>
        <w:jc w:val="both"/>
      </w:pPr>
      <w:r>
        <w:t xml:space="preserve">                           Российской Федерации</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1020"/>
        <w:gridCol w:w="737"/>
        <w:gridCol w:w="567"/>
        <w:gridCol w:w="1020"/>
        <w:gridCol w:w="680"/>
        <w:gridCol w:w="680"/>
        <w:gridCol w:w="737"/>
        <w:gridCol w:w="567"/>
        <w:gridCol w:w="907"/>
        <w:gridCol w:w="850"/>
      </w:tblGrid>
      <w:tr w:rsidR="000A2EA9">
        <w:tc>
          <w:tcPr>
            <w:tcW w:w="510" w:type="dxa"/>
            <w:vMerge w:val="restart"/>
          </w:tcPr>
          <w:p w:rsidR="000A2EA9" w:rsidRDefault="000A2EA9">
            <w:pPr>
              <w:pStyle w:val="ConsPlusNormal"/>
              <w:jc w:val="center"/>
            </w:pPr>
            <w:r>
              <w:t>N п/п</w:t>
            </w:r>
          </w:p>
        </w:tc>
        <w:tc>
          <w:tcPr>
            <w:tcW w:w="794" w:type="dxa"/>
            <w:vMerge w:val="restart"/>
          </w:tcPr>
          <w:p w:rsidR="000A2EA9" w:rsidRDefault="000A2EA9">
            <w:pPr>
              <w:pStyle w:val="ConsPlusNormal"/>
              <w:jc w:val="center"/>
            </w:pPr>
            <w:r>
              <w:t xml:space="preserve">Код цели (аналитический </w:t>
            </w:r>
            <w:r>
              <w:lastRenderedPageBreak/>
              <w:t>код)</w:t>
            </w:r>
          </w:p>
        </w:tc>
        <w:tc>
          <w:tcPr>
            <w:tcW w:w="2324" w:type="dxa"/>
            <w:gridSpan w:val="3"/>
          </w:tcPr>
          <w:p w:rsidR="000A2EA9" w:rsidRDefault="000A2EA9">
            <w:pPr>
              <w:pStyle w:val="ConsPlusNormal"/>
              <w:jc w:val="center"/>
            </w:pPr>
            <w:r>
              <w:lastRenderedPageBreak/>
              <w:t>Документ, подтверждающий проведение операции</w:t>
            </w:r>
          </w:p>
        </w:tc>
        <w:tc>
          <w:tcPr>
            <w:tcW w:w="2380" w:type="dxa"/>
            <w:gridSpan w:val="3"/>
          </w:tcPr>
          <w:p w:rsidR="000A2EA9" w:rsidRDefault="000A2EA9">
            <w:pPr>
              <w:pStyle w:val="ConsPlusNormal"/>
              <w:jc w:val="center"/>
            </w:pPr>
            <w:r>
              <w:t xml:space="preserve">Документ-основание для проведения операций со средствами во временном </w:t>
            </w:r>
            <w:r>
              <w:lastRenderedPageBreak/>
              <w:t>распоряжении</w:t>
            </w:r>
          </w:p>
        </w:tc>
        <w:tc>
          <w:tcPr>
            <w:tcW w:w="737" w:type="dxa"/>
            <w:vMerge w:val="restart"/>
          </w:tcPr>
          <w:p w:rsidR="000A2EA9" w:rsidRDefault="000A2EA9">
            <w:pPr>
              <w:pStyle w:val="ConsPlusNormal"/>
              <w:jc w:val="center"/>
            </w:pPr>
            <w:r>
              <w:lastRenderedPageBreak/>
              <w:t>Поступления</w:t>
            </w:r>
          </w:p>
        </w:tc>
        <w:tc>
          <w:tcPr>
            <w:tcW w:w="567" w:type="dxa"/>
            <w:vMerge w:val="restart"/>
          </w:tcPr>
          <w:p w:rsidR="000A2EA9" w:rsidRDefault="000A2EA9">
            <w:pPr>
              <w:pStyle w:val="ConsPlusNormal"/>
              <w:jc w:val="center"/>
            </w:pPr>
            <w:r>
              <w:t>Выплаты</w:t>
            </w:r>
          </w:p>
        </w:tc>
        <w:tc>
          <w:tcPr>
            <w:tcW w:w="907" w:type="dxa"/>
            <w:vMerge w:val="restart"/>
          </w:tcPr>
          <w:p w:rsidR="000A2EA9" w:rsidRDefault="000A2EA9">
            <w:pPr>
              <w:pStyle w:val="ConsPlusNormal"/>
              <w:jc w:val="center"/>
            </w:pPr>
            <w:r>
              <w:t>Остаток средств на начало дня</w:t>
            </w:r>
          </w:p>
        </w:tc>
        <w:tc>
          <w:tcPr>
            <w:tcW w:w="850" w:type="dxa"/>
            <w:vMerge w:val="restart"/>
          </w:tcPr>
          <w:p w:rsidR="000A2EA9" w:rsidRDefault="000A2EA9">
            <w:pPr>
              <w:pStyle w:val="ConsPlusNormal"/>
              <w:jc w:val="center"/>
            </w:pPr>
            <w:r>
              <w:t xml:space="preserve">Остаток средств на конец </w:t>
            </w:r>
            <w:r>
              <w:lastRenderedPageBreak/>
              <w:t>дня</w:t>
            </w:r>
          </w:p>
        </w:tc>
      </w:tr>
      <w:tr w:rsidR="000A2EA9">
        <w:tc>
          <w:tcPr>
            <w:tcW w:w="510" w:type="dxa"/>
            <w:vMerge/>
          </w:tcPr>
          <w:p w:rsidR="000A2EA9" w:rsidRDefault="000A2EA9">
            <w:pPr>
              <w:pStyle w:val="ConsPlusNormal"/>
            </w:pPr>
          </w:p>
        </w:tc>
        <w:tc>
          <w:tcPr>
            <w:tcW w:w="794" w:type="dxa"/>
            <w:vMerge/>
          </w:tcPr>
          <w:p w:rsidR="000A2EA9" w:rsidRDefault="000A2EA9">
            <w:pPr>
              <w:pStyle w:val="ConsPlusNormal"/>
            </w:pPr>
          </w:p>
        </w:tc>
        <w:tc>
          <w:tcPr>
            <w:tcW w:w="1020" w:type="dxa"/>
          </w:tcPr>
          <w:p w:rsidR="000A2EA9" w:rsidRDefault="000A2EA9">
            <w:pPr>
              <w:pStyle w:val="ConsPlusNormal"/>
              <w:jc w:val="center"/>
            </w:pPr>
            <w:r>
              <w:t>наименование</w:t>
            </w:r>
          </w:p>
        </w:tc>
        <w:tc>
          <w:tcPr>
            <w:tcW w:w="737" w:type="dxa"/>
          </w:tcPr>
          <w:p w:rsidR="000A2EA9" w:rsidRDefault="000A2EA9">
            <w:pPr>
              <w:pStyle w:val="ConsPlusNormal"/>
              <w:jc w:val="center"/>
            </w:pPr>
            <w:r>
              <w:t>номер</w:t>
            </w:r>
          </w:p>
        </w:tc>
        <w:tc>
          <w:tcPr>
            <w:tcW w:w="567" w:type="dxa"/>
          </w:tcPr>
          <w:p w:rsidR="000A2EA9" w:rsidRDefault="000A2EA9">
            <w:pPr>
              <w:pStyle w:val="ConsPlusNormal"/>
              <w:jc w:val="center"/>
            </w:pPr>
            <w:r>
              <w:t>дата</w:t>
            </w:r>
          </w:p>
        </w:tc>
        <w:tc>
          <w:tcPr>
            <w:tcW w:w="1020" w:type="dxa"/>
          </w:tcPr>
          <w:p w:rsidR="000A2EA9" w:rsidRDefault="000A2EA9">
            <w:pPr>
              <w:pStyle w:val="ConsPlusNormal"/>
              <w:jc w:val="center"/>
            </w:pPr>
            <w:r>
              <w:t>наименование</w:t>
            </w:r>
          </w:p>
        </w:tc>
        <w:tc>
          <w:tcPr>
            <w:tcW w:w="680" w:type="dxa"/>
          </w:tcPr>
          <w:p w:rsidR="000A2EA9" w:rsidRDefault="000A2EA9">
            <w:pPr>
              <w:pStyle w:val="ConsPlusNormal"/>
              <w:jc w:val="center"/>
            </w:pPr>
            <w:r>
              <w:t>номер</w:t>
            </w:r>
          </w:p>
        </w:tc>
        <w:tc>
          <w:tcPr>
            <w:tcW w:w="680" w:type="dxa"/>
          </w:tcPr>
          <w:p w:rsidR="000A2EA9" w:rsidRDefault="000A2EA9">
            <w:pPr>
              <w:pStyle w:val="ConsPlusNormal"/>
              <w:jc w:val="center"/>
            </w:pPr>
            <w:r>
              <w:t>дата</w:t>
            </w:r>
          </w:p>
        </w:tc>
        <w:tc>
          <w:tcPr>
            <w:tcW w:w="737" w:type="dxa"/>
            <w:vMerge/>
          </w:tcPr>
          <w:p w:rsidR="000A2EA9" w:rsidRDefault="000A2EA9">
            <w:pPr>
              <w:pStyle w:val="ConsPlusNormal"/>
            </w:pPr>
          </w:p>
        </w:tc>
        <w:tc>
          <w:tcPr>
            <w:tcW w:w="567" w:type="dxa"/>
            <w:vMerge/>
          </w:tcPr>
          <w:p w:rsidR="000A2EA9" w:rsidRDefault="000A2EA9">
            <w:pPr>
              <w:pStyle w:val="ConsPlusNormal"/>
            </w:pPr>
          </w:p>
        </w:tc>
        <w:tc>
          <w:tcPr>
            <w:tcW w:w="907" w:type="dxa"/>
            <w:vMerge/>
          </w:tcPr>
          <w:p w:rsidR="000A2EA9" w:rsidRDefault="000A2EA9">
            <w:pPr>
              <w:pStyle w:val="ConsPlusNormal"/>
            </w:pPr>
          </w:p>
        </w:tc>
        <w:tc>
          <w:tcPr>
            <w:tcW w:w="850" w:type="dxa"/>
            <w:vMerge/>
          </w:tcPr>
          <w:p w:rsidR="000A2EA9" w:rsidRDefault="000A2EA9">
            <w:pPr>
              <w:pStyle w:val="ConsPlusNormal"/>
            </w:pPr>
          </w:p>
        </w:tc>
      </w:tr>
      <w:tr w:rsidR="000A2EA9">
        <w:tc>
          <w:tcPr>
            <w:tcW w:w="510" w:type="dxa"/>
          </w:tcPr>
          <w:p w:rsidR="000A2EA9" w:rsidRDefault="000A2EA9">
            <w:pPr>
              <w:pStyle w:val="ConsPlusNormal"/>
              <w:jc w:val="center"/>
            </w:pPr>
            <w:r>
              <w:t>1</w:t>
            </w:r>
          </w:p>
        </w:tc>
        <w:tc>
          <w:tcPr>
            <w:tcW w:w="794" w:type="dxa"/>
          </w:tcPr>
          <w:p w:rsidR="000A2EA9" w:rsidRDefault="000A2EA9">
            <w:pPr>
              <w:pStyle w:val="ConsPlusNormal"/>
              <w:jc w:val="center"/>
            </w:pPr>
            <w:r>
              <w:t>2</w:t>
            </w:r>
          </w:p>
        </w:tc>
        <w:tc>
          <w:tcPr>
            <w:tcW w:w="1020" w:type="dxa"/>
          </w:tcPr>
          <w:p w:rsidR="000A2EA9" w:rsidRDefault="000A2EA9">
            <w:pPr>
              <w:pStyle w:val="ConsPlusNormal"/>
              <w:jc w:val="center"/>
            </w:pPr>
            <w:r>
              <w:t>3</w:t>
            </w:r>
          </w:p>
        </w:tc>
        <w:tc>
          <w:tcPr>
            <w:tcW w:w="737" w:type="dxa"/>
          </w:tcPr>
          <w:p w:rsidR="000A2EA9" w:rsidRDefault="000A2EA9">
            <w:pPr>
              <w:pStyle w:val="ConsPlusNormal"/>
              <w:jc w:val="center"/>
            </w:pPr>
            <w:r>
              <w:t>4</w:t>
            </w:r>
          </w:p>
        </w:tc>
        <w:tc>
          <w:tcPr>
            <w:tcW w:w="567" w:type="dxa"/>
          </w:tcPr>
          <w:p w:rsidR="000A2EA9" w:rsidRDefault="000A2EA9">
            <w:pPr>
              <w:pStyle w:val="ConsPlusNormal"/>
              <w:jc w:val="center"/>
            </w:pPr>
            <w:r>
              <w:t>5</w:t>
            </w:r>
          </w:p>
        </w:tc>
        <w:tc>
          <w:tcPr>
            <w:tcW w:w="1020" w:type="dxa"/>
          </w:tcPr>
          <w:p w:rsidR="000A2EA9" w:rsidRDefault="000A2EA9">
            <w:pPr>
              <w:pStyle w:val="ConsPlusNormal"/>
              <w:jc w:val="center"/>
            </w:pPr>
            <w:r>
              <w:t>6</w:t>
            </w:r>
          </w:p>
        </w:tc>
        <w:tc>
          <w:tcPr>
            <w:tcW w:w="680" w:type="dxa"/>
          </w:tcPr>
          <w:p w:rsidR="000A2EA9" w:rsidRDefault="000A2EA9">
            <w:pPr>
              <w:pStyle w:val="ConsPlusNormal"/>
              <w:jc w:val="center"/>
            </w:pPr>
            <w:r>
              <w:t>7</w:t>
            </w:r>
          </w:p>
        </w:tc>
        <w:tc>
          <w:tcPr>
            <w:tcW w:w="680" w:type="dxa"/>
          </w:tcPr>
          <w:p w:rsidR="000A2EA9" w:rsidRDefault="000A2EA9">
            <w:pPr>
              <w:pStyle w:val="ConsPlusNormal"/>
              <w:jc w:val="center"/>
            </w:pPr>
            <w:r>
              <w:t>8</w:t>
            </w:r>
          </w:p>
        </w:tc>
        <w:tc>
          <w:tcPr>
            <w:tcW w:w="737" w:type="dxa"/>
          </w:tcPr>
          <w:p w:rsidR="000A2EA9" w:rsidRDefault="000A2EA9">
            <w:pPr>
              <w:pStyle w:val="ConsPlusNormal"/>
              <w:jc w:val="center"/>
            </w:pPr>
            <w:r>
              <w:t>9</w:t>
            </w:r>
          </w:p>
        </w:tc>
        <w:tc>
          <w:tcPr>
            <w:tcW w:w="567" w:type="dxa"/>
          </w:tcPr>
          <w:p w:rsidR="000A2EA9" w:rsidRDefault="000A2EA9">
            <w:pPr>
              <w:pStyle w:val="ConsPlusNormal"/>
              <w:jc w:val="center"/>
            </w:pPr>
            <w:r>
              <w:t>10</w:t>
            </w:r>
          </w:p>
        </w:tc>
        <w:tc>
          <w:tcPr>
            <w:tcW w:w="907" w:type="dxa"/>
          </w:tcPr>
          <w:p w:rsidR="000A2EA9" w:rsidRDefault="000A2EA9">
            <w:pPr>
              <w:pStyle w:val="ConsPlusNormal"/>
              <w:jc w:val="center"/>
            </w:pPr>
            <w:r>
              <w:t>11</w:t>
            </w:r>
          </w:p>
        </w:tc>
        <w:tc>
          <w:tcPr>
            <w:tcW w:w="850" w:type="dxa"/>
          </w:tcPr>
          <w:p w:rsidR="000A2EA9" w:rsidRDefault="000A2EA9">
            <w:pPr>
              <w:pStyle w:val="ConsPlusNormal"/>
              <w:jc w:val="center"/>
            </w:pPr>
            <w:r>
              <w:t>12</w:t>
            </w:r>
          </w:p>
        </w:tc>
      </w:tr>
      <w:tr w:rsidR="000A2EA9">
        <w:tc>
          <w:tcPr>
            <w:tcW w:w="510" w:type="dxa"/>
          </w:tcPr>
          <w:p w:rsidR="000A2EA9" w:rsidRDefault="000A2EA9">
            <w:pPr>
              <w:pStyle w:val="ConsPlusNormal"/>
            </w:pPr>
          </w:p>
        </w:tc>
        <w:tc>
          <w:tcPr>
            <w:tcW w:w="794" w:type="dxa"/>
          </w:tcPr>
          <w:p w:rsidR="000A2EA9" w:rsidRDefault="000A2EA9">
            <w:pPr>
              <w:pStyle w:val="ConsPlusNormal"/>
            </w:pPr>
          </w:p>
        </w:tc>
        <w:tc>
          <w:tcPr>
            <w:tcW w:w="1020" w:type="dxa"/>
          </w:tcPr>
          <w:p w:rsidR="000A2EA9" w:rsidRDefault="000A2EA9">
            <w:pPr>
              <w:pStyle w:val="ConsPlusNormal"/>
            </w:pPr>
          </w:p>
        </w:tc>
        <w:tc>
          <w:tcPr>
            <w:tcW w:w="737" w:type="dxa"/>
          </w:tcPr>
          <w:p w:rsidR="000A2EA9" w:rsidRDefault="000A2EA9">
            <w:pPr>
              <w:pStyle w:val="ConsPlusNormal"/>
            </w:pPr>
          </w:p>
        </w:tc>
        <w:tc>
          <w:tcPr>
            <w:tcW w:w="567" w:type="dxa"/>
          </w:tcPr>
          <w:p w:rsidR="000A2EA9" w:rsidRDefault="000A2EA9">
            <w:pPr>
              <w:pStyle w:val="ConsPlusNormal"/>
            </w:pPr>
          </w:p>
        </w:tc>
        <w:tc>
          <w:tcPr>
            <w:tcW w:w="102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567" w:type="dxa"/>
          </w:tcPr>
          <w:p w:rsidR="000A2EA9" w:rsidRDefault="000A2EA9">
            <w:pPr>
              <w:pStyle w:val="ConsPlusNormal"/>
            </w:pPr>
          </w:p>
        </w:tc>
        <w:tc>
          <w:tcPr>
            <w:tcW w:w="907" w:type="dxa"/>
          </w:tcPr>
          <w:p w:rsidR="000A2EA9" w:rsidRDefault="000A2EA9">
            <w:pPr>
              <w:pStyle w:val="ConsPlusNormal"/>
              <w:jc w:val="center"/>
            </w:pPr>
            <w:r>
              <w:t>x</w:t>
            </w:r>
          </w:p>
        </w:tc>
        <w:tc>
          <w:tcPr>
            <w:tcW w:w="850" w:type="dxa"/>
          </w:tcPr>
          <w:p w:rsidR="000A2EA9" w:rsidRDefault="000A2EA9">
            <w:pPr>
              <w:pStyle w:val="ConsPlusNormal"/>
              <w:jc w:val="center"/>
            </w:pPr>
            <w:r>
              <w:t>x</w:t>
            </w:r>
          </w:p>
        </w:tc>
      </w:tr>
      <w:tr w:rsidR="000A2EA9">
        <w:tc>
          <w:tcPr>
            <w:tcW w:w="510" w:type="dxa"/>
          </w:tcPr>
          <w:p w:rsidR="000A2EA9" w:rsidRDefault="000A2EA9">
            <w:pPr>
              <w:pStyle w:val="ConsPlusNormal"/>
            </w:pPr>
          </w:p>
        </w:tc>
        <w:tc>
          <w:tcPr>
            <w:tcW w:w="794" w:type="dxa"/>
          </w:tcPr>
          <w:p w:rsidR="000A2EA9" w:rsidRDefault="000A2EA9">
            <w:pPr>
              <w:pStyle w:val="ConsPlusNormal"/>
            </w:pPr>
          </w:p>
        </w:tc>
        <w:tc>
          <w:tcPr>
            <w:tcW w:w="1020" w:type="dxa"/>
          </w:tcPr>
          <w:p w:rsidR="000A2EA9" w:rsidRDefault="000A2EA9">
            <w:pPr>
              <w:pStyle w:val="ConsPlusNormal"/>
            </w:pPr>
          </w:p>
        </w:tc>
        <w:tc>
          <w:tcPr>
            <w:tcW w:w="737" w:type="dxa"/>
          </w:tcPr>
          <w:p w:rsidR="000A2EA9" w:rsidRDefault="000A2EA9">
            <w:pPr>
              <w:pStyle w:val="ConsPlusNormal"/>
            </w:pPr>
          </w:p>
        </w:tc>
        <w:tc>
          <w:tcPr>
            <w:tcW w:w="567" w:type="dxa"/>
          </w:tcPr>
          <w:p w:rsidR="000A2EA9" w:rsidRDefault="000A2EA9">
            <w:pPr>
              <w:pStyle w:val="ConsPlusNormal"/>
            </w:pPr>
          </w:p>
        </w:tc>
        <w:tc>
          <w:tcPr>
            <w:tcW w:w="102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567" w:type="dxa"/>
          </w:tcPr>
          <w:p w:rsidR="000A2EA9" w:rsidRDefault="000A2EA9">
            <w:pPr>
              <w:pStyle w:val="ConsPlusNormal"/>
            </w:pPr>
          </w:p>
        </w:tc>
        <w:tc>
          <w:tcPr>
            <w:tcW w:w="907" w:type="dxa"/>
          </w:tcPr>
          <w:p w:rsidR="000A2EA9" w:rsidRDefault="000A2EA9">
            <w:pPr>
              <w:pStyle w:val="ConsPlusNormal"/>
              <w:jc w:val="center"/>
            </w:pPr>
            <w:r>
              <w:t>x</w:t>
            </w:r>
          </w:p>
        </w:tc>
        <w:tc>
          <w:tcPr>
            <w:tcW w:w="850" w:type="dxa"/>
          </w:tcPr>
          <w:p w:rsidR="000A2EA9" w:rsidRDefault="000A2EA9">
            <w:pPr>
              <w:pStyle w:val="ConsPlusNormal"/>
              <w:jc w:val="center"/>
            </w:pPr>
            <w:r>
              <w:t>x</w:t>
            </w:r>
          </w:p>
        </w:tc>
      </w:tr>
      <w:tr w:rsidR="000A2EA9">
        <w:tblPrEx>
          <w:tblBorders>
            <w:left w:val="nil"/>
          </w:tblBorders>
        </w:tblPrEx>
        <w:tc>
          <w:tcPr>
            <w:tcW w:w="6008" w:type="dxa"/>
            <w:gridSpan w:val="8"/>
            <w:tcBorders>
              <w:left w:val="nil"/>
              <w:bottom w:val="nil"/>
            </w:tcBorders>
          </w:tcPr>
          <w:p w:rsidR="000A2EA9" w:rsidRDefault="000A2EA9">
            <w:pPr>
              <w:pStyle w:val="ConsPlusNormal"/>
              <w:jc w:val="right"/>
            </w:pPr>
            <w:r>
              <w:t>Итого</w:t>
            </w:r>
          </w:p>
        </w:tc>
        <w:tc>
          <w:tcPr>
            <w:tcW w:w="737" w:type="dxa"/>
          </w:tcPr>
          <w:p w:rsidR="000A2EA9" w:rsidRDefault="000A2EA9">
            <w:pPr>
              <w:pStyle w:val="ConsPlusNormal"/>
            </w:pPr>
          </w:p>
        </w:tc>
        <w:tc>
          <w:tcPr>
            <w:tcW w:w="567"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r>
    </w:tbl>
    <w:p w:rsidR="000A2EA9" w:rsidRDefault="000A2EA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0A2EA9">
        <w:tc>
          <w:tcPr>
            <w:tcW w:w="6406" w:type="dxa"/>
            <w:tcBorders>
              <w:top w:val="nil"/>
              <w:left w:val="nil"/>
              <w:bottom w:val="nil"/>
              <w:right w:val="nil"/>
            </w:tcBorders>
          </w:tcPr>
          <w:p w:rsidR="000A2EA9" w:rsidRDefault="000A2EA9">
            <w:pPr>
              <w:pStyle w:val="ConsPlusNormal"/>
            </w:pPr>
          </w:p>
        </w:tc>
        <w:tc>
          <w:tcPr>
            <w:tcW w:w="1928" w:type="dxa"/>
            <w:tcBorders>
              <w:top w:val="nil"/>
              <w:left w:val="nil"/>
              <w:bottom w:val="nil"/>
              <w:right w:val="nil"/>
            </w:tcBorders>
            <w:vAlign w:val="bottom"/>
          </w:tcPr>
          <w:p w:rsidR="000A2EA9" w:rsidRDefault="000A2EA9">
            <w:pPr>
              <w:pStyle w:val="ConsPlusNormal"/>
              <w:jc w:val="right"/>
            </w:pPr>
            <w:r>
              <w:t>Номер страницы</w:t>
            </w:r>
          </w:p>
        </w:tc>
        <w:tc>
          <w:tcPr>
            <w:tcW w:w="737" w:type="dxa"/>
            <w:tcBorders>
              <w:top w:val="nil"/>
              <w:left w:val="nil"/>
              <w:bottom w:val="single" w:sz="4" w:space="0" w:color="auto"/>
              <w:right w:val="nil"/>
            </w:tcBorders>
            <w:vAlign w:val="bottom"/>
          </w:tcPr>
          <w:p w:rsidR="000A2EA9" w:rsidRDefault="000A2EA9">
            <w:pPr>
              <w:pStyle w:val="ConsPlusNormal"/>
            </w:pPr>
          </w:p>
        </w:tc>
      </w:tr>
      <w:tr w:rsidR="000A2EA9">
        <w:tc>
          <w:tcPr>
            <w:tcW w:w="6406" w:type="dxa"/>
            <w:tcBorders>
              <w:top w:val="nil"/>
              <w:left w:val="nil"/>
              <w:bottom w:val="nil"/>
              <w:right w:val="nil"/>
            </w:tcBorders>
          </w:tcPr>
          <w:p w:rsidR="000A2EA9" w:rsidRDefault="000A2EA9">
            <w:pPr>
              <w:pStyle w:val="ConsPlusNormal"/>
            </w:pPr>
          </w:p>
        </w:tc>
        <w:tc>
          <w:tcPr>
            <w:tcW w:w="1928" w:type="dxa"/>
            <w:tcBorders>
              <w:top w:val="nil"/>
              <w:left w:val="nil"/>
              <w:bottom w:val="nil"/>
              <w:right w:val="nil"/>
            </w:tcBorders>
          </w:tcPr>
          <w:p w:rsidR="000A2EA9" w:rsidRDefault="000A2EA9">
            <w:pPr>
              <w:pStyle w:val="ConsPlusNormal"/>
              <w:jc w:val="right"/>
            </w:pPr>
            <w:r>
              <w:t>Всего страниц</w:t>
            </w:r>
          </w:p>
        </w:tc>
        <w:tc>
          <w:tcPr>
            <w:tcW w:w="737" w:type="dxa"/>
            <w:tcBorders>
              <w:top w:val="single" w:sz="4" w:space="0" w:color="auto"/>
              <w:left w:val="nil"/>
              <w:bottom w:val="single" w:sz="4" w:space="0" w:color="auto"/>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Форма 0531762, с. 2</w:t>
      </w:r>
    </w:p>
    <w:p w:rsidR="000A2EA9" w:rsidRDefault="000A2EA9">
      <w:pPr>
        <w:pStyle w:val="ConsPlusNonformat"/>
        <w:jc w:val="both"/>
      </w:pPr>
      <w:r>
        <w:t xml:space="preserve">                                                 Номер лицевого счета _____</w:t>
      </w:r>
    </w:p>
    <w:p w:rsidR="000A2EA9" w:rsidRDefault="000A2EA9">
      <w:pPr>
        <w:pStyle w:val="ConsPlusNonformat"/>
        <w:jc w:val="both"/>
      </w:pPr>
      <w:r>
        <w:t xml:space="preserve">                                                   на "__" ________ 20__ г.</w:t>
      </w:r>
    </w:p>
    <w:p w:rsidR="000A2EA9" w:rsidRDefault="000A2EA9">
      <w:pPr>
        <w:pStyle w:val="ConsPlusNonformat"/>
        <w:jc w:val="both"/>
      </w:pPr>
    </w:p>
    <w:p w:rsidR="000A2EA9" w:rsidRDefault="000A2EA9">
      <w:pPr>
        <w:pStyle w:val="ConsPlusNonformat"/>
        <w:jc w:val="both"/>
      </w:pPr>
      <w:r>
        <w:t xml:space="preserve">                  2. Операции со средствами, поступающими</w:t>
      </w:r>
    </w:p>
    <w:p w:rsidR="000A2EA9" w:rsidRDefault="000A2EA9">
      <w:pPr>
        <w:pStyle w:val="ConsPlusNonformat"/>
        <w:jc w:val="both"/>
      </w:pPr>
      <w:r>
        <w:t xml:space="preserve">          во временное распоряжение получателя бюджетных средств,</w:t>
      </w:r>
    </w:p>
    <w:p w:rsidR="000A2EA9" w:rsidRDefault="000A2EA9">
      <w:pPr>
        <w:pStyle w:val="ConsPlusNonformat"/>
        <w:jc w:val="both"/>
      </w:pPr>
      <w:r>
        <w:t xml:space="preserve">                           в иностранных валютах</w:t>
      </w:r>
    </w:p>
    <w:p w:rsidR="000A2EA9" w:rsidRDefault="000A2EA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1"/>
        <w:gridCol w:w="567"/>
        <w:gridCol w:w="794"/>
        <w:gridCol w:w="680"/>
        <w:gridCol w:w="454"/>
        <w:gridCol w:w="624"/>
        <w:gridCol w:w="680"/>
        <w:gridCol w:w="567"/>
        <w:gridCol w:w="680"/>
        <w:gridCol w:w="680"/>
        <w:gridCol w:w="567"/>
        <w:gridCol w:w="1020"/>
        <w:gridCol w:w="1191"/>
      </w:tblGrid>
      <w:tr w:rsidR="000A2EA9">
        <w:tc>
          <w:tcPr>
            <w:tcW w:w="461" w:type="dxa"/>
            <w:vMerge w:val="restart"/>
          </w:tcPr>
          <w:p w:rsidR="000A2EA9" w:rsidRDefault="000A2EA9">
            <w:pPr>
              <w:pStyle w:val="ConsPlusNormal"/>
              <w:jc w:val="center"/>
            </w:pPr>
            <w:r>
              <w:t>N п/п</w:t>
            </w:r>
          </w:p>
        </w:tc>
        <w:tc>
          <w:tcPr>
            <w:tcW w:w="567" w:type="dxa"/>
            <w:vMerge w:val="restart"/>
          </w:tcPr>
          <w:p w:rsidR="000A2EA9" w:rsidRDefault="000A2EA9">
            <w:pPr>
              <w:pStyle w:val="ConsPlusNormal"/>
              <w:jc w:val="center"/>
            </w:pPr>
            <w:r>
              <w:t>Код строки</w:t>
            </w:r>
          </w:p>
        </w:tc>
        <w:tc>
          <w:tcPr>
            <w:tcW w:w="794" w:type="dxa"/>
            <w:vMerge w:val="restart"/>
          </w:tcPr>
          <w:p w:rsidR="000A2EA9" w:rsidRDefault="000A2EA9">
            <w:pPr>
              <w:pStyle w:val="ConsPlusNormal"/>
              <w:jc w:val="center"/>
            </w:pPr>
            <w:r>
              <w:t>Код цели (аналитический код)</w:t>
            </w:r>
          </w:p>
        </w:tc>
        <w:tc>
          <w:tcPr>
            <w:tcW w:w="1758" w:type="dxa"/>
            <w:gridSpan w:val="3"/>
          </w:tcPr>
          <w:p w:rsidR="000A2EA9" w:rsidRDefault="000A2EA9">
            <w:pPr>
              <w:pStyle w:val="ConsPlusNormal"/>
              <w:jc w:val="center"/>
            </w:pPr>
            <w:r>
              <w:t>Документ, подтверждающий проведение операции</w:t>
            </w:r>
          </w:p>
        </w:tc>
        <w:tc>
          <w:tcPr>
            <w:tcW w:w="1927" w:type="dxa"/>
            <w:gridSpan w:val="3"/>
          </w:tcPr>
          <w:p w:rsidR="000A2EA9" w:rsidRDefault="000A2EA9">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0A2EA9" w:rsidRDefault="000A2EA9">
            <w:pPr>
              <w:pStyle w:val="ConsPlusNormal"/>
              <w:jc w:val="center"/>
            </w:pPr>
            <w:r>
              <w:t xml:space="preserve">Код валюты по </w:t>
            </w:r>
            <w:hyperlink r:id="rId430">
              <w:r>
                <w:rPr>
                  <w:color w:val="0000FF"/>
                </w:rPr>
                <w:t>ОКВ</w:t>
              </w:r>
            </w:hyperlink>
          </w:p>
        </w:tc>
        <w:tc>
          <w:tcPr>
            <w:tcW w:w="567" w:type="dxa"/>
            <w:vMerge w:val="restart"/>
          </w:tcPr>
          <w:p w:rsidR="000A2EA9" w:rsidRDefault="000A2EA9">
            <w:pPr>
              <w:pStyle w:val="ConsPlusNormal"/>
              <w:jc w:val="center"/>
            </w:pPr>
            <w:r>
              <w:t>Курс валюты</w:t>
            </w:r>
          </w:p>
        </w:tc>
        <w:tc>
          <w:tcPr>
            <w:tcW w:w="2211" w:type="dxa"/>
            <w:gridSpan w:val="2"/>
          </w:tcPr>
          <w:p w:rsidR="000A2EA9" w:rsidRDefault="000A2EA9">
            <w:pPr>
              <w:pStyle w:val="ConsPlusNormal"/>
              <w:jc w:val="center"/>
            </w:pPr>
            <w:r>
              <w:t>Поступления</w:t>
            </w:r>
          </w:p>
        </w:tc>
      </w:tr>
      <w:tr w:rsidR="000A2EA9">
        <w:tc>
          <w:tcPr>
            <w:tcW w:w="461" w:type="dxa"/>
            <w:vMerge/>
          </w:tcPr>
          <w:p w:rsidR="000A2EA9" w:rsidRDefault="000A2EA9">
            <w:pPr>
              <w:pStyle w:val="ConsPlusNormal"/>
            </w:pPr>
          </w:p>
        </w:tc>
        <w:tc>
          <w:tcPr>
            <w:tcW w:w="567" w:type="dxa"/>
            <w:vMerge/>
          </w:tcPr>
          <w:p w:rsidR="000A2EA9" w:rsidRDefault="000A2EA9">
            <w:pPr>
              <w:pStyle w:val="ConsPlusNormal"/>
            </w:pPr>
          </w:p>
        </w:tc>
        <w:tc>
          <w:tcPr>
            <w:tcW w:w="794" w:type="dxa"/>
            <w:vMerge/>
          </w:tcPr>
          <w:p w:rsidR="000A2EA9" w:rsidRDefault="000A2EA9">
            <w:pPr>
              <w:pStyle w:val="ConsPlusNormal"/>
            </w:pPr>
          </w:p>
        </w:tc>
        <w:tc>
          <w:tcPr>
            <w:tcW w:w="680" w:type="dxa"/>
          </w:tcPr>
          <w:p w:rsidR="000A2EA9" w:rsidRDefault="000A2EA9">
            <w:pPr>
              <w:pStyle w:val="ConsPlusNormal"/>
              <w:jc w:val="center"/>
            </w:pPr>
            <w:r>
              <w:t>наименование</w:t>
            </w:r>
          </w:p>
        </w:tc>
        <w:tc>
          <w:tcPr>
            <w:tcW w:w="454" w:type="dxa"/>
          </w:tcPr>
          <w:p w:rsidR="000A2EA9" w:rsidRDefault="000A2EA9">
            <w:pPr>
              <w:pStyle w:val="ConsPlusNormal"/>
              <w:jc w:val="center"/>
            </w:pPr>
            <w:r>
              <w:t>номер</w:t>
            </w:r>
          </w:p>
        </w:tc>
        <w:tc>
          <w:tcPr>
            <w:tcW w:w="624" w:type="dxa"/>
          </w:tcPr>
          <w:p w:rsidR="000A2EA9" w:rsidRDefault="000A2EA9">
            <w:pPr>
              <w:pStyle w:val="ConsPlusNormal"/>
              <w:jc w:val="center"/>
            </w:pPr>
            <w:r>
              <w:t>дата</w:t>
            </w:r>
          </w:p>
        </w:tc>
        <w:tc>
          <w:tcPr>
            <w:tcW w:w="680" w:type="dxa"/>
          </w:tcPr>
          <w:p w:rsidR="000A2EA9" w:rsidRDefault="000A2EA9">
            <w:pPr>
              <w:pStyle w:val="ConsPlusNormal"/>
              <w:jc w:val="center"/>
            </w:pPr>
            <w:r>
              <w:t>наименование</w:t>
            </w:r>
          </w:p>
        </w:tc>
        <w:tc>
          <w:tcPr>
            <w:tcW w:w="567" w:type="dxa"/>
          </w:tcPr>
          <w:p w:rsidR="000A2EA9" w:rsidRDefault="000A2EA9">
            <w:pPr>
              <w:pStyle w:val="ConsPlusNormal"/>
              <w:jc w:val="center"/>
            </w:pPr>
            <w:r>
              <w:t>номер</w:t>
            </w:r>
          </w:p>
        </w:tc>
        <w:tc>
          <w:tcPr>
            <w:tcW w:w="680" w:type="dxa"/>
          </w:tcPr>
          <w:p w:rsidR="000A2EA9" w:rsidRDefault="000A2EA9">
            <w:pPr>
              <w:pStyle w:val="ConsPlusNormal"/>
              <w:jc w:val="center"/>
            </w:pPr>
            <w:r>
              <w:t>дата</w:t>
            </w:r>
          </w:p>
        </w:tc>
        <w:tc>
          <w:tcPr>
            <w:tcW w:w="680" w:type="dxa"/>
            <w:vMerge/>
          </w:tcPr>
          <w:p w:rsidR="000A2EA9" w:rsidRDefault="000A2EA9">
            <w:pPr>
              <w:pStyle w:val="ConsPlusNormal"/>
            </w:pPr>
          </w:p>
        </w:tc>
        <w:tc>
          <w:tcPr>
            <w:tcW w:w="567" w:type="dxa"/>
            <w:vMerge/>
          </w:tcPr>
          <w:p w:rsidR="000A2EA9" w:rsidRDefault="000A2EA9">
            <w:pPr>
              <w:pStyle w:val="ConsPlusNormal"/>
            </w:pPr>
          </w:p>
        </w:tc>
        <w:tc>
          <w:tcPr>
            <w:tcW w:w="1020" w:type="dxa"/>
          </w:tcPr>
          <w:p w:rsidR="000A2EA9" w:rsidRDefault="000A2EA9">
            <w:pPr>
              <w:pStyle w:val="ConsPlusNormal"/>
              <w:jc w:val="center"/>
            </w:pPr>
            <w:r>
              <w:t>Сумма в иностранной валюте</w:t>
            </w:r>
          </w:p>
        </w:tc>
        <w:tc>
          <w:tcPr>
            <w:tcW w:w="1191" w:type="dxa"/>
          </w:tcPr>
          <w:p w:rsidR="000A2EA9" w:rsidRDefault="000A2EA9">
            <w:pPr>
              <w:pStyle w:val="ConsPlusNormal"/>
              <w:jc w:val="center"/>
            </w:pPr>
            <w:r>
              <w:t>Сумма в рублевом эквиваленте</w:t>
            </w:r>
          </w:p>
        </w:tc>
      </w:tr>
      <w:tr w:rsidR="000A2EA9">
        <w:tblPrEx>
          <w:tblBorders>
            <w:right w:val="none" w:sz="0" w:space="0" w:color="auto"/>
          </w:tblBorders>
        </w:tblPrEx>
        <w:tc>
          <w:tcPr>
            <w:tcW w:w="461" w:type="dxa"/>
          </w:tcPr>
          <w:p w:rsidR="000A2EA9" w:rsidRDefault="000A2EA9">
            <w:pPr>
              <w:pStyle w:val="ConsPlusNormal"/>
              <w:jc w:val="center"/>
            </w:pPr>
            <w:r>
              <w:t>1</w:t>
            </w:r>
          </w:p>
        </w:tc>
        <w:tc>
          <w:tcPr>
            <w:tcW w:w="567" w:type="dxa"/>
          </w:tcPr>
          <w:p w:rsidR="000A2EA9" w:rsidRDefault="000A2EA9">
            <w:pPr>
              <w:pStyle w:val="ConsPlusNormal"/>
              <w:jc w:val="center"/>
            </w:pPr>
            <w:r>
              <w:t>2</w:t>
            </w:r>
          </w:p>
        </w:tc>
        <w:tc>
          <w:tcPr>
            <w:tcW w:w="794" w:type="dxa"/>
          </w:tcPr>
          <w:p w:rsidR="000A2EA9" w:rsidRDefault="000A2EA9">
            <w:pPr>
              <w:pStyle w:val="ConsPlusNormal"/>
              <w:jc w:val="center"/>
            </w:pPr>
            <w:r>
              <w:t>3</w:t>
            </w:r>
          </w:p>
        </w:tc>
        <w:tc>
          <w:tcPr>
            <w:tcW w:w="680" w:type="dxa"/>
          </w:tcPr>
          <w:p w:rsidR="000A2EA9" w:rsidRDefault="000A2EA9">
            <w:pPr>
              <w:pStyle w:val="ConsPlusNormal"/>
              <w:jc w:val="center"/>
            </w:pPr>
            <w:r>
              <w:t>4</w:t>
            </w:r>
          </w:p>
        </w:tc>
        <w:tc>
          <w:tcPr>
            <w:tcW w:w="454" w:type="dxa"/>
          </w:tcPr>
          <w:p w:rsidR="000A2EA9" w:rsidRDefault="000A2EA9">
            <w:pPr>
              <w:pStyle w:val="ConsPlusNormal"/>
              <w:jc w:val="center"/>
            </w:pPr>
            <w:r>
              <w:t>5</w:t>
            </w:r>
          </w:p>
        </w:tc>
        <w:tc>
          <w:tcPr>
            <w:tcW w:w="624" w:type="dxa"/>
          </w:tcPr>
          <w:p w:rsidR="000A2EA9" w:rsidRDefault="000A2EA9">
            <w:pPr>
              <w:pStyle w:val="ConsPlusNormal"/>
              <w:jc w:val="center"/>
            </w:pPr>
            <w:r>
              <w:t>6</w:t>
            </w:r>
          </w:p>
        </w:tc>
        <w:tc>
          <w:tcPr>
            <w:tcW w:w="680" w:type="dxa"/>
          </w:tcPr>
          <w:p w:rsidR="000A2EA9" w:rsidRDefault="000A2EA9">
            <w:pPr>
              <w:pStyle w:val="ConsPlusNormal"/>
              <w:jc w:val="center"/>
            </w:pPr>
            <w:r>
              <w:t>7</w:t>
            </w:r>
          </w:p>
        </w:tc>
        <w:tc>
          <w:tcPr>
            <w:tcW w:w="567" w:type="dxa"/>
          </w:tcPr>
          <w:p w:rsidR="000A2EA9" w:rsidRDefault="000A2EA9">
            <w:pPr>
              <w:pStyle w:val="ConsPlusNormal"/>
              <w:jc w:val="center"/>
            </w:pPr>
            <w:r>
              <w:t>8</w:t>
            </w:r>
          </w:p>
        </w:tc>
        <w:tc>
          <w:tcPr>
            <w:tcW w:w="680" w:type="dxa"/>
          </w:tcPr>
          <w:p w:rsidR="000A2EA9" w:rsidRDefault="000A2EA9">
            <w:pPr>
              <w:pStyle w:val="ConsPlusNormal"/>
              <w:jc w:val="center"/>
            </w:pPr>
            <w:r>
              <w:t>9</w:t>
            </w:r>
          </w:p>
        </w:tc>
        <w:tc>
          <w:tcPr>
            <w:tcW w:w="680" w:type="dxa"/>
          </w:tcPr>
          <w:p w:rsidR="000A2EA9" w:rsidRDefault="000A2EA9">
            <w:pPr>
              <w:pStyle w:val="ConsPlusNormal"/>
              <w:jc w:val="center"/>
            </w:pPr>
            <w:r>
              <w:t>10</w:t>
            </w:r>
          </w:p>
        </w:tc>
        <w:tc>
          <w:tcPr>
            <w:tcW w:w="567" w:type="dxa"/>
          </w:tcPr>
          <w:p w:rsidR="000A2EA9" w:rsidRDefault="000A2EA9">
            <w:pPr>
              <w:pStyle w:val="ConsPlusNormal"/>
              <w:jc w:val="center"/>
            </w:pPr>
            <w:r>
              <w:t>11</w:t>
            </w:r>
          </w:p>
        </w:tc>
        <w:tc>
          <w:tcPr>
            <w:tcW w:w="1020" w:type="dxa"/>
          </w:tcPr>
          <w:p w:rsidR="000A2EA9" w:rsidRDefault="000A2EA9">
            <w:pPr>
              <w:pStyle w:val="ConsPlusNormal"/>
              <w:jc w:val="center"/>
            </w:pPr>
            <w:r>
              <w:t>12</w:t>
            </w:r>
          </w:p>
        </w:tc>
        <w:tc>
          <w:tcPr>
            <w:tcW w:w="1191" w:type="dxa"/>
            <w:tcBorders>
              <w:right w:val="nil"/>
            </w:tcBorders>
          </w:tcPr>
          <w:p w:rsidR="000A2EA9" w:rsidRDefault="000A2EA9">
            <w:pPr>
              <w:pStyle w:val="ConsPlusNormal"/>
              <w:jc w:val="center"/>
            </w:pPr>
            <w:r>
              <w:t>13</w:t>
            </w:r>
          </w:p>
        </w:tc>
      </w:tr>
      <w:tr w:rsidR="000A2EA9">
        <w:tblPrEx>
          <w:tblBorders>
            <w:right w:val="none" w:sz="0" w:space="0" w:color="auto"/>
          </w:tblBorders>
        </w:tblPrEx>
        <w:tc>
          <w:tcPr>
            <w:tcW w:w="461" w:type="dxa"/>
          </w:tcPr>
          <w:p w:rsidR="000A2EA9" w:rsidRDefault="000A2EA9">
            <w:pPr>
              <w:pStyle w:val="ConsPlusNormal"/>
            </w:pPr>
          </w:p>
        </w:tc>
        <w:tc>
          <w:tcPr>
            <w:tcW w:w="567" w:type="dxa"/>
          </w:tcPr>
          <w:p w:rsidR="000A2EA9" w:rsidRDefault="000A2EA9">
            <w:pPr>
              <w:pStyle w:val="ConsPlusNormal"/>
            </w:pPr>
          </w:p>
        </w:tc>
        <w:tc>
          <w:tcPr>
            <w:tcW w:w="794" w:type="dxa"/>
          </w:tcPr>
          <w:p w:rsidR="000A2EA9" w:rsidRDefault="000A2EA9">
            <w:pPr>
              <w:pStyle w:val="ConsPlusNormal"/>
            </w:pPr>
          </w:p>
        </w:tc>
        <w:tc>
          <w:tcPr>
            <w:tcW w:w="680" w:type="dxa"/>
          </w:tcPr>
          <w:p w:rsidR="000A2EA9" w:rsidRDefault="000A2EA9">
            <w:pPr>
              <w:pStyle w:val="ConsPlusNormal"/>
            </w:pPr>
          </w:p>
        </w:tc>
        <w:tc>
          <w:tcPr>
            <w:tcW w:w="454" w:type="dxa"/>
          </w:tcPr>
          <w:p w:rsidR="000A2EA9" w:rsidRDefault="000A2EA9">
            <w:pPr>
              <w:pStyle w:val="ConsPlusNormal"/>
            </w:pPr>
          </w:p>
        </w:tc>
        <w:tc>
          <w:tcPr>
            <w:tcW w:w="624" w:type="dxa"/>
          </w:tcPr>
          <w:p w:rsidR="000A2EA9" w:rsidRDefault="000A2EA9">
            <w:pPr>
              <w:pStyle w:val="ConsPlusNormal"/>
            </w:pPr>
          </w:p>
        </w:tc>
        <w:tc>
          <w:tcPr>
            <w:tcW w:w="680" w:type="dxa"/>
          </w:tcPr>
          <w:p w:rsidR="000A2EA9" w:rsidRDefault="000A2EA9">
            <w:pPr>
              <w:pStyle w:val="ConsPlusNormal"/>
            </w:pPr>
          </w:p>
        </w:tc>
        <w:tc>
          <w:tcPr>
            <w:tcW w:w="567"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567" w:type="dxa"/>
          </w:tcPr>
          <w:p w:rsidR="000A2EA9" w:rsidRDefault="000A2EA9">
            <w:pPr>
              <w:pStyle w:val="ConsPlusNormal"/>
            </w:pPr>
          </w:p>
        </w:tc>
        <w:tc>
          <w:tcPr>
            <w:tcW w:w="1020" w:type="dxa"/>
          </w:tcPr>
          <w:p w:rsidR="000A2EA9" w:rsidRDefault="000A2EA9">
            <w:pPr>
              <w:pStyle w:val="ConsPlusNormal"/>
            </w:pPr>
          </w:p>
        </w:tc>
        <w:tc>
          <w:tcPr>
            <w:tcW w:w="1191" w:type="dxa"/>
            <w:tcBorders>
              <w:right w:val="nil"/>
            </w:tcBorders>
          </w:tcPr>
          <w:p w:rsidR="000A2EA9" w:rsidRDefault="000A2EA9">
            <w:pPr>
              <w:pStyle w:val="ConsPlusNormal"/>
            </w:pPr>
          </w:p>
        </w:tc>
      </w:tr>
      <w:tr w:rsidR="000A2EA9">
        <w:tblPrEx>
          <w:tblBorders>
            <w:right w:val="none" w:sz="0" w:space="0" w:color="auto"/>
          </w:tblBorders>
        </w:tblPrEx>
        <w:tc>
          <w:tcPr>
            <w:tcW w:w="461" w:type="dxa"/>
          </w:tcPr>
          <w:p w:rsidR="000A2EA9" w:rsidRDefault="000A2EA9">
            <w:pPr>
              <w:pStyle w:val="ConsPlusNormal"/>
            </w:pPr>
          </w:p>
        </w:tc>
        <w:tc>
          <w:tcPr>
            <w:tcW w:w="567" w:type="dxa"/>
          </w:tcPr>
          <w:p w:rsidR="000A2EA9" w:rsidRDefault="000A2EA9">
            <w:pPr>
              <w:pStyle w:val="ConsPlusNormal"/>
            </w:pPr>
          </w:p>
        </w:tc>
        <w:tc>
          <w:tcPr>
            <w:tcW w:w="794" w:type="dxa"/>
          </w:tcPr>
          <w:p w:rsidR="000A2EA9" w:rsidRDefault="000A2EA9">
            <w:pPr>
              <w:pStyle w:val="ConsPlusNormal"/>
            </w:pPr>
          </w:p>
        </w:tc>
        <w:tc>
          <w:tcPr>
            <w:tcW w:w="680" w:type="dxa"/>
          </w:tcPr>
          <w:p w:rsidR="000A2EA9" w:rsidRDefault="000A2EA9">
            <w:pPr>
              <w:pStyle w:val="ConsPlusNormal"/>
            </w:pPr>
          </w:p>
        </w:tc>
        <w:tc>
          <w:tcPr>
            <w:tcW w:w="454" w:type="dxa"/>
          </w:tcPr>
          <w:p w:rsidR="000A2EA9" w:rsidRDefault="000A2EA9">
            <w:pPr>
              <w:pStyle w:val="ConsPlusNormal"/>
            </w:pPr>
          </w:p>
        </w:tc>
        <w:tc>
          <w:tcPr>
            <w:tcW w:w="624" w:type="dxa"/>
          </w:tcPr>
          <w:p w:rsidR="000A2EA9" w:rsidRDefault="000A2EA9">
            <w:pPr>
              <w:pStyle w:val="ConsPlusNormal"/>
            </w:pPr>
          </w:p>
        </w:tc>
        <w:tc>
          <w:tcPr>
            <w:tcW w:w="680" w:type="dxa"/>
          </w:tcPr>
          <w:p w:rsidR="000A2EA9" w:rsidRDefault="000A2EA9">
            <w:pPr>
              <w:pStyle w:val="ConsPlusNormal"/>
            </w:pPr>
          </w:p>
        </w:tc>
        <w:tc>
          <w:tcPr>
            <w:tcW w:w="567"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567" w:type="dxa"/>
          </w:tcPr>
          <w:p w:rsidR="000A2EA9" w:rsidRDefault="000A2EA9">
            <w:pPr>
              <w:pStyle w:val="ConsPlusNormal"/>
            </w:pPr>
          </w:p>
        </w:tc>
        <w:tc>
          <w:tcPr>
            <w:tcW w:w="1020" w:type="dxa"/>
          </w:tcPr>
          <w:p w:rsidR="000A2EA9" w:rsidRDefault="000A2EA9">
            <w:pPr>
              <w:pStyle w:val="ConsPlusNormal"/>
            </w:pPr>
          </w:p>
        </w:tc>
        <w:tc>
          <w:tcPr>
            <w:tcW w:w="1191" w:type="dxa"/>
            <w:tcBorders>
              <w:right w:val="nil"/>
            </w:tcBorders>
          </w:tcPr>
          <w:p w:rsidR="000A2EA9" w:rsidRDefault="000A2EA9">
            <w:pPr>
              <w:pStyle w:val="ConsPlusNormal"/>
            </w:pPr>
          </w:p>
        </w:tc>
      </w:tr>
      <w:tr w:rsidR="000A2EA9">
        <w:tblPrEx>
          <w:tblBorders>
            <w:left w:val="nil"/>
            <w:right w:val="none" w:sz="0" w:space="0" w:color="auto"/>
          </w:tblBorders>
        </w:tblPrEx>
        <w:tc>
          <w:tcPr>
            <w:tcW w:w="5507" w:type="dxa"/>
            <w:gridSpan w:val="9"/>
            <w:tcBorders>
              <w:left w:val="nil"/>
              <w:bottom w:val="nil"/>
            </w:tcBorders>
          </w:tcPr>
          <w:p w:rsidR="000A2EA9" w:rsidRDefault="000A2EA9">
            <w:pPr>
              <w:pStyle w:val="ConsPlusNormal"/>
              <w:jc w:val="right"/>
            </w:pPr>
            <w:r>
              <w:t xml:space="preserve">Итого по коду валюты (по </w:t>
            </w:r>
            <w:hyperlink r:id="rId431">
              <w:r>
                <w:rPr>
                  <w:color w:val="0000FF"/>
                </w:rPr>
                <w:t>ОКВ</w:t>
              </w:r>
            </w:hyperlink>
            <w:r>
              <w:t>)</w:t>
            </w:r>
          </w:p>
        </w:tc>
        <w:tc>
          <w:tcPr>
            <w:tcW w:w="680" w:type="dxa"/>
          </w:tcPr>
          <w:p w:rsidR="000A2EA9" w:rsidRDefault="000A2EA9">
            <w:pPr>
              <w:pStyle w:val="ConsPlusNormal"/>
            </w:pPr>
          </w:p>
        </w:tc>
        <w:tc>
          <w:tcPr>
            <w:tcW w:w="567" w:type="dxa"/>
          </w:tcPr>
          <w:p w:rsidR="000A2EA9" w:rsidRDefault="000A2EA9">
            <w:pPr>
              <w:pStyle w:val="ConsPlusNormal"/>
              <w:jc w:val="center"/>
            </w:pPr>
            <w:r>
              <w:t>x</w:t>
            </w:r>
          </w:p>
        </w:tc>
        <w:tc>
          <w:tcPr>
            <w:tcW w:w="1020" w:type="dxa"/>
          </w:tcPr>
          <w:p w:rsidR="000A2EA9" w:rsidRDefault="000A2EA9">
            <w:pPr>
              <w:pStyle w:val="ConsPlusNormal"/>
            </w:pPr>
          </w:p>
        </w:tc>
        <w:tc>
          <w:tcPr>
            <w:tcW w:w="1191" w:type="dxa"/>
            <w:tcBorders>
              <w:right w:val="nil"/>
            </w:tcBorders>
          </w:tcPr>
          <w:p w:rsidR="000A2EA9" w:rsidRDefault="000A2EA9">
            <w:pPr>
              <w:pStyle w:val="ConsPlusNormal"/>
            </w:pPr>
          </w:p>
        </w:tc>
      </w:tr>
      <w:tr w:rsidR="000A2EA9">
        <w:tblPrEx>
          <w:tblBorders>
            <w:left w:val="nil"/>
            <w:right w:val="none" w:sz="0" w:space="0" w:color="auto"/>
          </w:tblBorders>
        </w:tblPrEx>
        <w:tc>
          <w:tcPr>
            <w:tcW w:w="5507" w:type="dxa"/>
            <w:gridSpan w:val="9"/>
            <w:tcBorders>
              <w:top w:val="nil"/>
              <w:left w:val="nil"/>
              <w:bottom w:val="nil"/>
              <w:right w:val="nil"/>
            </w:tcBorders>
          </w:tcPr>
          <w:p w:rsidR="000A2EA9" w:rsidRDefault="000A2EA9">
            <w:pPr>
              <w:pStyle w:val="ConsPlusNormal"/>
            </w:pPr>
          </w:p>
        </w:tc>
        <w:tc>
          <w:tcPr>
            <w:tcW w:w="1247" w:type="dxa"/>
            <w:gridSpan w:val="2"/>
            <w:tcBorders>
              <w:left w:val="nil"/>
              <w:bottom w:val="nil"/>
            </w:tcBorders>
          </w:tcPr>
          <w:p w:rsidR="000A2EA9" w:rsidRDefault="000A2EA9">
            <w:pPr>
              <w:pStyle w:val="ConsPlusNormal"/>
              <w:jc w:val="right"/>
            </w:pPr>
            <w:r>
              <w:t>Всего</w:t>
            </w:r>
          </w:p>
        </w:tc>
        <w:tc>
          <w:tcPr>
            <w:tcW w:w="1020" w:type="dxa"/>
          </w:tcPr>
          <w:p w:rsidR="000A2EA9" w:rsidRDefault="000A2EA9">
            <w:pPr>
              <w:pStyle w:val="ConsPlusNormal"/>
              <w:jc w:val="center"/>
            </w:pPr>
            <w:r>
              <w:t>x</w:t>
            </w:r>
          </w:p>
        </w:tc>
        <w:tc>
          <w:tcPr>
            <w:tcW w:w="1191" w:type="dxa"/>
            <w:tcBorders>
              <w:right w:val="nil"/>
            </w:tcBorders>
          </w:tcPr>
          <w:p w:rsidR="000A2EA9" w:rsidRDefault="000A2EA9">
            <w:pPr>
              <w:pStyle w:val="ConsPlusNormal"/>
            </w:pPr>
          </w:p>
        </w:tc>
      </w:tr>
    </w:tbl>
    <w:p w:rsidR="000A2EA9" w:rsidRDefault="000A2EA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1417"/>
        <w:gridCol w:w="1417"/>
        <w:gridCol w:w="1304"/>
        <w:gridCol w:w="1417"/>
        <w:gridCol w:w="1247"/>
        <w:gridCol w:w="1474"/>
      </w:tblGrid>
      <w:tr w:rsidR="000A2EA9">
        <w:tc>
          <w:tcPr>
            <w:tcW w:w="720" w:type="dxa"/>
            <w:vMerge w:val="restart"/>
            <w:tcBorders>
              <w:left w:val="nil"/>
            </w:tcBorders>
          </w:tcPr>
          <w:p w:rsidR="000A2EA9" w:rsidRDefault="000A2EA9">
            <w:pPr>
              <w:pStyle w:val="ConsPlusNormal"/>
              <w:jc w:val="center"/>
            </w:pPr>
            <w:r>
              <w:t>Код строки</w:t>
            </w:r>
          </w:p>
        </w:tc>
        <w:tc>
          <w:tcPr>
            <w:tcW w:w="2834" w:type="dxa"/>
            <w:gridSpan w:val="2"/>
          </w:tcPr>
          <w:p w:rsidR="000A2EA9" w:rsidRDefault="000A2EA9">
            <w:pPr>
              <w:pStyle w:val="ConsPlusNormal"/>
              <w:jc w:val="center"/>
            </w:pPr>
            <w:r>
              <w:t>Выплаты</w:t>
            </w:r>
          </w:p>
        </w:tc>
        <w:tc>
          <w:tcPr>
            <w:tcW w:w="2721" w:type="dxa"/>
            <w:gridSpan w:val="2"/>
          </w:tcPr>
          <w:p w:rsidR="000A2EA9" w:rsidRDefault="000A2EA9">
            <w:pPr>
              <w:pStyle w:val="ConsPlusNormal"/>
              <w:jc w:val="center"/>
            </w:pPr>
            <w:r>
              <w:t>Остаток средств на начало дня</w:t>
            </w:r>
          </w:p>
        </w:tc>
        <w:tc>
          <w:tcPr>
            <w:tcW w:w="2721" w:type="dxa"/>
            <w:gridSpan w:val="2"/>
          </w:tcPr>
          <w:p w:rsidR="000A2EA9" w:rsidRDefault="000A2EA9">
            <w:pPr>
              <w:pStyle w:val="ConsPlusNormal"/>
              <w:jc w:val="center"/>
            </w:pPr>
            <w:r>
              <w:t>Остаток средств на конец дня</w:t>
            </w:r>
          </w:p>
        </w:tc>
      </w:tr>
      <w:tr w:rsidR="000A2EA9">
        <w:tc>
          <w:tcPr>
            <w:tcW w:w="720" w:type="dxa"/>
            <w:vMerge/>
            <w:tcBorders>
              <w:left w:val="nil"/>
            </w:tcBorders>
          </w:tcPr>
          <w:p w:rsidR="000A2EA9" w:rsidRDefault="000A2EA9">
            <w:pPr>
              <w:pStyle w:val="ConsPlusNormal"/>
            </w:pPr>
          </w:p>
        </w:tc>
        <w:tc>
          <w:tcPr>
            <w:tcW w:w="1417" w:type="dxa"/>
          </w:tcPr>
          <w:p w:rsidR="000A2EA9" w:rsidRDefault="000A2EA9">
            <w:pPr>
              <w:pStyle w:val="ConsPlusNormal"/>
              <w:jc w:val="center"/>
            </w:pPr>
            <w:r>
              <w:t>Сумма в иностранной валюте</w:t>
            </w:r>
          </w:p>
        </w:tc>
        <w:tc>
          <w:tcPr>
            <w:tcW w:w="1417" w:type="dxa"/>
          </w:tcPr>
          <w:p w:rsidR="000A2EA9" w:rsidRDefault="000A2EA9">
            <w:pPr>
              <w:pStyle w:val="ConsPlusNormal"/>
              <w:jc w:val="center"/>
            </w:pPr>
            <w:r>
              <w:t>Сумма в рублевом эквиваленте</w:t>
            </w:r>
          </w:p>
        </w:tc>
        <w:tc>
          <w:tcPr>
            <w:tcW w:w="1304" w:type="dxa"/>
          </w:tcPr>
          <w:p w:rsidR="000A2EA9" w:rsidRDefault="000A2EA9">
            <w:pPr>
              <w:pStyle w:val="ConsPlusNormal"/>
              <w:jc w:val="center"/>
            </w:pPr>
            <w:r>
              <w:t>Сумма в иностранной валюте</w:t>
            </w:r>
          </w:p>
        </w:tc>
        <w:tc>
          <w:tcPr>
            <w:tcW w:w="1417" w:type="dxa"/>
          </w:tcPr>
          <w:p w:rsidR="000A2EA9" w:rsidRDefault="000A2EA9">
            <w:pPr>
              <w:pStyle w:val="ConsPlusNormal"/>
              <w:jc w:val="center"/>
            </w:pPr>
            <w:r>
              <w:t>Сумма в рублевом эквиваленте</w:t>
            </w:r>
          </w:p>
        </w:tc>
        <w:tc>
          <w:tcPr>
            <w:tcW w:w="1247" w:type="dxa"/>
          </w:tcPr>
          <w:p w:rsidR="000A2EA9" w:rsidRDefault="000A2EA9">
            <w:pPr>
              <w:pStyle w:val="ConsPlusNormal"/>
              <w:jc w:val="center"/>
            </w:pPr>
            <w:r>
              <w:t>Сумма в иностранной валюте</w:t>
            </w:r>
          </w:p>
        </w:tc>
        <w:tc>
          <w:tcPr>
            <w:tcW w:w="1474" w:type="dxa"/>
          </w:tcPr>
          <w:p w:rsidR="000A2EA9" w:rsidRDefault="000A2EA9">
            <w:pPr>
              <w:pStyle w:val="ConsPlusNormal"/>
              <w:jc w:val="center"/>
            </w:pPr>
            <w:r>
              <w:t>Сумма в рублевом эквиваленте</w:t>
            </w:r>
          </w:p>
        </w:tc>
      </w:tr>
      <w:tr w:rsidR="000A2EA9">
        <w:tc>
          <w:tcPr>
            <w:tcW w:w="720" w:type="dxa"/>
            <w:tcBorders>
              <w:left w:val="nil"/>
            </w:tcBorders>
          </w:tcPr>
          <w:p w:rsidR="000A2EA9" w:rsidRDefault="000A2EA9">
            <w:pPr>
              <w:pStyle w:val="ConsPlusNormal"/>
              <w:jc w:val="center"/>
            </w:pPr>
            <w:r>
              <w:lastRenderedPageBreak/>
              <w:t>2</w:t>
            </w:r>
          </w:p>
        </w:tc>
        <w:tc>
          <w:tcPr>
            <w:tcW w:w="1417" w:type="dxa"/>
          </w:tcPr>
          <w:p w:rsidR="000A2EA9" w:rsidRDefault="000A2EA9">
            <w:pPr>
              <w:pStyle w:val="ConsPlusNormal"/>
              <w:jc w:val="center"/>
            </w:pPr>
            <w:r>
              <w:t>14</w:t>
            </w:r>
          </w:p>
        </w:tc>
        <w:tc>
          <w:tcPr>
            <w:tcW w:w="1417" w:type="dxa"/>
          </w:tcPr>
          <w:p w:rsidR="000A2EA9" w:rsidRDefault="000A2EA9">
            <w:pPr>
              <w:pStyle w:val="ConsPlusNormal"/>
              <w:jc w:val="center"/>
            </w:pPr>
            <w:r>
              <w:t>15</w:t>
            </w:r>
          </w:p>
        </w:tc>
        <w:tc>
          <w:tcPr>
            <w:tcW w:w="1304" w:type="dxa"/>
          </w:tcPr>
          <w:p w:rsidR="000A2EA9" w:rsidRDefault="000A2EA9">
            <w:pPr>
              <w:pStyle w:val="ConsPlusNormal"/>
              <w:jc w:val="center"/>
            </w:pPr>
            <w:r>
              <w:t>16</w:t>
            </w:r>
          </w:p>
        </w:tc>
        <w:tc>
          <w:tcPr>
            <w:tcW w:w="1417" w:type="dxa"/>
          </w:tcPr>
          <w:p w:rsidR="000A2EA9" w:rsidRDefault="000A2EA9">
            <w:pPr>
              <w:pStyle w:val="ConsPlusNormal"/>
              <w:jc w:val="center"/>
            </w:pPr>
            <w:r>
              <w:t>17</w:t>
            </w:r>
          </w:p>
        </w:tc>
        <w:tc>
          <w:tcPr>
            <w:tcW w:w="1247" w:type="dxa"/>
          </w:tcPr>
          <w:p w:rsidR="000A2EA9" w:rsidRDefault="000A2EA9">
            <w:pPr>
              <w:pStyle w:val="ConsPlusNormal"/>
              <w:jc w:val="center"/>
            </w:pPr>
            <w:r>
              <w:t>18</w:t>
            </w:r>
          </w:p>
        </w:tc>
        <w:tc>
          <w:tcPr>
            <w:tcW w:w="1474" w:type="dxa"/>
          </w:tcPr>
          <w:p w:rsidR="000A2EA9" w:rsidRDefault="000A2EA9">
            <w:pPr>
              <w:pStyle w:val="ConsPlusNormal"/>
              <w:jc w:val="center"/>
            </w:pPr>
            <w:r>
              <w:t>19</w:t>
            </w:r>
          </w:p>
        </w:tc>
      </w:tr>
      <w:tr w:rsidR="000A2EA9">
        <w:tc>
          <w:tcPr>
            <w:tcW w:w="720" w:type="dxa"/>
            <w:tcBorders>
              <w:left w:val="nil"/>
            </w:tcBorders>
          </w:tcPr>
          <w:p w:rsidR="000A2EA9" w:rsidRDefault="000A2EA9">
            <w:pPr>
              <w:pStyle w:val="ConsPlusNormal"/>
            </w:pPr>
          </w:p>
        </w:tc>
        <w:tc>
          <w:tcPr>
            <w:tcW w:w="1417" w:type="dxa"/>
          </w:tcPr>
          <w:p w:rsidR="000A2EA9" w:rsidRDefault="000A2EA9">
            <w:pPr>
              <w:pStyle w:val="ConsPlusNormal"/>
            </w:pPr>
          </w:p>
        </w:tc>
        <w:tc>
          <w:tcPr>
            <w:tcW w:w="1417" w:type="dxa"/>
          </w:tcPr>
          <w:p w:rsidR="000A2EA9" w:rsidRDefault="000A2EA9">
            <w:pPr>
              <w:pStyle w:val="ConsPlusNormal"/>
            </w:pPr>
          </w:p>
        </w:tc>
        <w:tc>
          <w:tcPr>
            <w:tcW w:w="1304" w:type="dxa"/>
          </w:tcPr>
          <w:p w:rsidR="000A2EA9" w:rsidRDefault="000A2EA9">
            <w:pPr>
              <w:pStyle w:val="ConsPlusNormal"/>
              <w:jc w:val="center"/>
            </w:pPr>
            <w:r>
              <w:t>x</w:t>
            </w:r>
          </w:p>
        </w:tc>
        <w:tc>
          <w:tcPr>
            <w:tcW w:w="1417" w:type="dxa"/>
          </w:tcPr>
          <w:p w:rsidR="000A2EA9" w:rsidRDefault="000A2EA9">
            <w:pPr>
              <w:pStyle w:val="ConsPlusNormal"/>
              <w:jc w:val="center"/>
            </w:pPr>
            <w:r>
              <w:t>x</w:t>
            </w:r>
          </w:p>
        </w:tc>
        <w:tc>
          <w:tcPr>
            <w:tcW w:w="1247" w:type="dxa"/>
          </w:tcPr>
          <w:p w:rsidR="000A2EA9" w:rsidRDefault="000A2EA9">
            <w:pPr>
              <w:pStyle w:val="ConsPlusNormal"/>
              <w:jc w:val="center"/>
            </w:pPr>
            <w:r>
              <w:t>x</w:t>
            </w:r>
          </w:p>
        </w:tc>
        <w:tc>
          <w:tcPr>
            <w:tcW w:w="1474" w:type="dxa"/>
          </w:tcPr>
          <w:p w:rsidR="000A2EA9" w:rsidRDefault="000A2EA9">
            <w:pPr>
              <w:pStyle w:val="ConsPlusNormal"/>
              <w:jc w:val="center"/>
            </w:pPr>
            <w:r>
              <w:t>x</w:t>
            </w:r>
          </w:p>
        </w:tc>
      </w:tr>
      <w:tr w:rsidR="000A2EA9">
        <w:tc>
          <w:tcPr>
            <w:tcW w:w="720" w:type="dxa"/>
            <w:tcBorders>
              <w:left w:val="nil"/>
            </w:tcBorders>
          </w:tcPr>
          <w:p w:rsidR="000A2EA9" w:rsidRDefault="000A2EA9">
            <w:pPr>
              <w:pStyle w:val="ConsPlusNormal"/>
            </w:pPr>
          </w:p>
        </w:tc>
        <w:tc>
          <w:tcPr>
            <w:tcW w:w="1417" w:type="dxa"/>
          </w:tcPr>
          <w:p w:rsidR="000A2EA9" w:rsidRDefault="000A2EA9">
            <w:pPr>
              <w:pStyle w:val="ConsPlusNormal"/>
            </w:pPr>
          </w:p>
        </w:tc>
        <w:tc>
          <w:tcPr>
            <w:tcW w:w="1417" w:type="dxa"/>
          </w:tcPr>
          <w:p w:rsidR="000A2EA9" w:rsidRDefault="000A2EA9">
            <w:pPr>
              <w:pStyle w:val="ConsPlusNormal"/>
            </w:pPr>
          </w:p>
        </w:tc>
        <w:tc>
          <w:tcPr>
            <w:tcW w:w="1304" w:type="dxa"/>
          </w:tcPr>
          <w:p w:rsidR="000A2EA9" w:rsidRDefault="000A2EA9">
            <w:pPr>
              <w:pStyle w:val="ConsPlusNormal"/>
              <w:jc w:val="center"/>
            </w:pPr>
            <w:r>
              <w:t>x</w:t>
            </w:r>
          </w:p>
        </w:tc>
        <w:tc>
          <w:tcPr>
            <w:tcW w:w="1417" w:type="dxa"/>
          </w:tcPr>
          <w:p w:rsidR="000A2EA9" w:rsidRDefault="000A2EA9">
            <w:pPr>
              <w:pStyle w:val="ConsPlusNormal"/>
              <w:jc w:val="center"/>
            </w:pPr>
            <w:r>
              <w:t>x</w:t>
            </w:r>
          </w:p>
        </w:tc>
        <w:tc>
          <w:tcPr>
            <w:tcW w:w="1247" w:type="dxa"/>
          </w:tcPr>
          <w:p w:rsidR="000A2EA9" w:rsidRDefault="000A2EA9">
            <w:pPr>
              <w:pStyle w:val="ConsPlusNormal"/>
              <w:jc w:val="center"/>
            </w:pPr>
            <w:r>
              <w:t>x</w:t>
            </w:r>
          </w:p>
        </w:tc>
        <w:tc>
          <w:tcPr>
            <w:tcW w:w="1474" w:type="dxa"/>
          </w:tcPr>
          <w:p w:rsidR="000A2EA9" w:rsidRDefault="000A2EA9">
            <w:pPr>
              <w:pStyle w:val="ConsPlusNormal"/>
              <w:jc w:val="center"/>
            </w:pPr>
            <w:r>
              <w:t>x</w:t>
            </w:r>
          </w:p>
        </w:tc>
      </w:tr>
      <w:tr w:rsidR="000A2EA9">
        <w:tc>
          <w:tcPr>
            <w:tcW w:w="720" w:type="dxa"/>
            <w:tcBorders>
              <w:left w:val="nil"/>
            </w:tcBorders>
          </w:tcPr>
          <w:p w:rsidR="000A2EA9" w:rsidRDefault="000A2EA9">
            <w:pPr>
              <w:pStyle w:val="ConsPlusNormal"/>
              <w:jc w:val="center"/>
            </w:pPr>
            <w:r>
              <w:t>x</w:t>
            </w:r>
          </w:p>
        </w:tc>
        <w:tc>
          <w:tcPr>
            <w:tcW w:w="1417" w:type="dxa"/>
          </w:tcPr>
          <w:p w:rsidR="000A2EA9" w:rsidRDefault="000A2EA9">
            <w:pPr>
              <w:pStyle w:val="ConsPlusNormal"/>
            </w:pPr>
          </w:p>
        </w:tc>
        <w:tc>
          <w:tcPr>
            <w:tcW w:w="1417" w:type="dxa"/>
          </w:tcPr>
          <w:p w:rsidR="000A2EA9" w:rsidRDefault="000A2EA9">
            <w:pPr>
              <w:pStyle w:val="ConsPlusNormal"/>
            </w:pPr>
          </w:p>
        </w:tc>
        <w:tc>
          <w:tcPr>
            <w:tcW w:w="1304" w:type="dxa"/>
          </w:tcPr>
          <w:p w:rsidR="000A2EA9" w:rsidRDefault="000A2EA9">
            <w:pPr>
              <w:pStyle w:val="ConsPlusNormal"/>
            </w:pPr>
          </w:p>
        </w:tc>
        <w:tc>
          <w:tcPr>
            <w:tcW w:w="1417" w:type="dxa"/>
          </w:tcPr>
          <w:p w:rsidR="000A2EA9" w:rsidRDefault="000A2EA9">
            <w:pPr>
              <w:pStyle w:val="ConsPlusNormal"/>
            </w:pPr>
          </w:p>
        </w:tc>
        <w:tc>
          <w:tcPr>
            <w:tcW w:w="1247" w:type="dxa"/>
          </w:tcPr>
          <w:p w:rsidR="000A2EA9" w:rsidRDefault="000A2EA9">
            <w:pPr>
              <w:pStyle w:val="ConsPlusNormal"/>
            </w:pPr>
          </w:p>
        </w:tc>
        <w:tc>
          <w:tcPr>
            <w:tcW w:w="1474" w:type="dxa"/>
          </w:tcPr>
          <w:p w:rsidR="000A2EA9" w:rsidRDefault="000A2EA9">
            <w:pPr>
              <w:pStyle w:val="ConsPlusNormal"/>
            </w:pPr>
          </w:p>
        </w:tc>
      </w:tr>
      <w:tr w:rsidR="000A2EA9">
        <w:tc>
          <w:tcPr>
            <w:tcW w:w="720" w:type="dxa"/>
            <w:tcBorders>
              <w:left w:val="nil"/>
            </w:tcBorders>
          </w:tcPr>
          <w:p w:rsidR="000A2EA9" w:rsidRDefault="000A2EA9">
            <w:pPr>
              <w:pStyle w:val="ConsPlusNormal"/>
              <w:jc w:val="center"/>
            </w:pPr>
            <w:r>
              <w:t>x</w:t>
            </w:r>
          </w:p>
        </w:tc>
        <w:tc>
          <w:tcPr>
            <w:tcW w:w="1417" w:type="dxa"/>
          </w:tcPr>
          <w:p w:rsidR="000A2EA9" w:rsidRDefault="000A2EA9">
            <w:pPr>
              <w:pStyle w:val="ConsPlusNormal"/>
              <w:jc w:val="center"/>
            </w:pPr>
            <w:r>
              <w:t>x</w:t>
            </w:r>
          </w:p>
        </w:tc>
        <w:tc>
          <w:tcPr>
            <w:tcW w:w="1417" w:type="dxa"/>
          </w:tcPr>
          <w:p w:rsidR="000A2EA9" w:rsidRDefault="000A2EA9">
            <w:pPr>
              <w:pStyle w:val="ConsPlusNormal"/>
            </w:pPr>
          </w:p>
        </w:tc>
        <w:tc>
          <w:tcPr>
            <w:tcW w:w="1304" w:type="dxa"/>
          </w:tcPr>
          <w:p w:rsidR="000A2EA9" w:rsidRDefault="000A2EA9">
            <w:pPr>
              <w:pStyle w:val="ConsPlusNormal"/>
              <w:jc w:val="center"/>
            </w:pPr>
            <w:r>
              <w:t>x</w:t>
            </w:r>
          </w:p>
        </w:tc>
        <w:tc>
          <w:tcPr>
            <w:tcW w:w="1417" w:type="dxa"/>
          </w:tcPr>
          <w:p w:rsidR="000A2EA9" w:rsidRDefault="000A2EA9">
            <w:pPr>
              <w:pStyle w:val="ConsPlusNormal"/>
            </w:pPr>
          </w:p>
        </w:tc>
        <w:tc>
          <w:tcPr>
            <w:tcW w:w="1247" w:type="dxa"/>
          </w:tcPr>
          <w:p w:rsidR="000A2EA9" w:rsidRDefault="000A2EA9">
            <w:pPr>
              <w:pStyle w:val="ConsPlusNormal"/>
              <w:jc w:val="center"/>
            </w:pPr>
            <w:r>
              <w:t>x</w:t>
            </w:r>
          </w:p>
        </w:tc>
        <w:tc>
          <w:tcPr>
            <w:tcW w:w="1474" w:type="dxa"/>
          </w:tcPr>
          <w:p w:rsidR="000A2EA9" w:rsidRDefault="000A2EA9">
            <w:pPr>
              <w:pStyle w:val="ConsPlusNormal"/>
            </w:pPr>
          </w:p>
        </w:tc>
      </w:tr>
    </w:tbl>
    <w:p w:rsidR="000A2EA9" w:rsidRDefault="000A2EA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340"/>
        <w:gridCol w:w="1361"/>
        <w:gridCol w:w="340"/>
        <w:gridCol w:w="1247"/>
        <w:gridCol w:w="340"/>
        <w:gridCol w:w="1701"/>
        <w:gridCol w:w="340"/>
        <w:gridCol w:w="1361"/>
      </w:tblGrid>
      <w:tr w:rsidR="000A2EA9">
        <w:tc>
          <w:tcPr>
            <w:tcW w:w="1984" w:type="dxa"/>
            <w:tcBorders>
              <w:top w:val="nil"/>
              <w:left w:val="nil"/>
              <w:bottom w:val="nil"/>
              <w:right w:val="nil"/>
            </w:tcBorders>
            <w:vAlign w:val="bottom"/>
          </w:tcPr>
          <w:p w:rsidR="000A2EA9" w:rsidRDefault="000A2EA9">
            <w:pPr>
              <w:pStyle w:val="ConsPlusNormal"/>
            </w:pPr>
            <w:r>
              <w:t>Ответственный исполнитель</w:t>
            </w:r>
          </w:p>
        </w:tc>
        <w:tc>
          <w:tcPr>
            <w:tcW w:w="340" w:type="dxa"/>
            <w:tcBorders>
              <w:top w:val="nil"/>
              <w:left w:val="nil"/>
              <w:bottom w:val="nil"/>
              <w:right w:val="nil"/>
            </w:tcBorders>
          </w:tcPr>
          <w:p w:rsidR="000A2EA9" w:rsidRDefault="000A2EA9">
            <w:pPr>
              <w:pStyle w:val="ConsPlusNormal"/>
            </w:pPr>
          </w:p>
        </w:tc>
        <w:tc>
          <w:tcPr>
            <w:tcW w:w="1361" w:type="dxa"/>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247" w:type="dxa"/>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701" w:type="dxa"/>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361" w:type="dxa"/>
            <w:tcBorders>
              <w:top w:val="nil"/>
              <w:left w:val="nil"/>
              <w:bottom w:val="single" w:sz="4" w:space="0" w:color="auto"/>
              <w:right w:val="nil"/>
            </w:tcBorders>
          </w:tcPr>
          <w:p w:rsidR="000A2EA9" w:rsidRDefault="000A2EA9">
            <w:pPr>
              <w:pStyle w:val="ConsPlusNormal"/>
            </w:pPr>
          </w:p>
        </w:tc>
      </w:tr>
      <w:tr w:rsidR="000A2EA9">
        <w:tc>
          <w:tcPr>
            <w:tcW w:w="1984"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361" w:type="dxa"/>
            <w:tcBorders>
              <w:top w:val="single" w:sz="4" w:space="0" w:color="auto"/>
              <w:left w:val="nil"/>
              <w:bottom w:val="nil"/>
              <w:right w:val="nil"/>
            </w:tcBorders>
          </w:tcPr>
          <w:p w:rsidR="000A2EA9" w:rsidRDefault="000A2EA9">
            <w:pPr>
              <w:pStyle w:val="ConsPlusNormal"/>
              <w:jc w:val="center"/>
            </w:pPr>
            <w:r>
              <w:t>(должность)</w:t>
            </w:r>
          </w:p>
        </w:tc>
        <w:tc>
          <w:tcPr>
            <w:tcW w:w="340" w:type="dxa"/>
            <w:tcBorders>
              <w:top w:val="nil"/>
              <w:left w:val="nil"/>
              <w:bottom w:val="nil"/>
              <w:right w:val="nil"/>
            </w:tcBorders>
          </w:tcPr>
          <w:p w:rsidR="000A2EA9" w:rsidRDefault="000A2EA9">
            <w:pPr>
              <w:pStyle w:val="ConsPlusNormal"/>
            </w:pPr>
          </w:p>
        </w:tc>
        <w:tc>
          <w:tcPr>
            <w:tcW w:w="1247" w:type="dxa"/>
            <w:tcBorders>
              <w:top w:val="single" w:sz="4" w:space="0" w:color="auto"/>
              <w:left w:val="nil"/>
              <w:bottom w:val="nil"/>
              <w:right w:val="nil"/>
            </w:tcBorders>
          </w:tcPr>
          <w:p w:rsidR="000A2EA9" w:rsidRDefault="000A2EA9">
            <w:pPr>
              <w:pStyle w:val="ConsPlusNormal"/>
              <w:jc w:val="center"/>
            </w:pPr>
            <w:r>
              <w:t>(подпись)</w:t>
            </w:r>
          </w:p>
        </w:tc>
        <w:tc>
          <w:tcPr>
            <w:tcW w:w="340" w:type="dxa"/>
            <w:tcBorders>
              <w:top w:val="nil"/>
              <w:left w:val="nil"/>
              <w:bottom w:val="nil"/>
              <w:right w:val="nil"/>
            </w:tcBorders>
          </w:tcPr>
          <w:p w:rsidR="000A2EA9" w:rsidRDefault="000A2EA9">
            <w:pPr>
              <w:pStyle w:val="ConsPlusNormal"/>
            </w:pPr>
          </w:p>
        </w:tc>
        <w:tc>
          <w:tcPr>
            <w:tcW w:w="1701" w:type="dxa"/>
            <w:tcBorders>
              <w:top w:val="single" w:sz="4" w:space="0" w:color="auto"/>
              <w:left w:val="nil"/>
              <w:bottom w:val="nil"/>
              <w:right w:val="nil"/>
            </w:tcBorders>
          </w:tcPr>
          <w:p w:rsidR="000A2EA9" w:rsidRDefault="000A2EA9">
            <w:pPr>
              <w:pStyle w:val="ConsPlusNormal"/>
              <w:jc w:val="center"/>
            </w:pPr>
            <w:r>
              <w:t>(расшифровка подписи)</w:t>
            </w:r>
          </w:p>
        </w:tc>
        <w:tc>
          <w:tcPr>
            <w:tcW w:w="340" w:type="dxa"/>
            <w:tcBorders>
              <w:top w:val="nil"/>
              <w:left w:val="nil"/>
              <w:bottom w:val="nil"/>
              <w:right w:val="nil"/>
            </w:tcBorders>
          </w:tcPr>
          <w:p w:rsidR="000A2EA9" w:rsidRDefault="000A2EA9">
            <w:pPr>
              <w:pStyle w:val="ConsPlusNormal"/>
            </w:pPr>
          </w:p>
        </w:tc>
        <w:tc>
          <w:tcPr>
            <w:tcW w:w="1361" w:type="dxa"/>
            <w:tcBorders>
              <w:top w:val="single" w:sz="4" w:space="0" w:color="auto"/>
              <w:left w:val="nil"/>
              <w:bottom w:val="nil"/>
              <w:right w:val="nil"/>
            </w:tcBorders>
          </w:tcPr>
          <w:p w:rsidR="000A2EA9" w:rsidRDefault="000A2EA9">
            <w:pPr>
              <w:pStyle w:val="ConsPlusNormal"/>
              <w:jc w:val="center"/>
            </w:pPr>
            <w:r>
              <w:t>(телефон)</w:t>
            </w:r>
          </w:p>
        </w:tc>
      </w:tr>
      <w:tr w:rsidR="000A2EA9">
        <w:tc>
          <w:tcPr>
            <w:tcW w:w="2324" w:type="dxa"/>
            <w:gridSpan w:val="2"/>
            <w:tcBorders>
              <w:top w:val="nil"/>
              <w:left w:val="nil"/>
              <w:bottom w:val="nil"/>
              <w:right w:val="nil"/>
            </w:tcBorders>
          </w:tcPr>
          <w:p w:rsidR="000A2EA9" w:rsidRDefault="000A2EA9">
            <w:pPr>
              <w:pStyle w:val="ConsPlusNormal"/>
            </w:pPr>
            <w:r>
              <w:t>"__" _______ 20__ г.</w:t>
            </w:r>
          </w:p>
        </w:tc>
        <w:tc>
          <w:tcPr>
            <w:tcW w:w="1361"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247"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701"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361" w:type="dxa"/>
            <w:tcBorders>
              <w:top w:val="nil"/>
              <w:left w:val="nil"/>
              <w:bottom w:val="nil"/>
              <w:right w:val="nil"/>
            </w:tcBorders>
          </w:tcPr>
          <w:p w:rsidR="000A2EA9" w:rsidRDefault="000A2EA9">
            <w:pPr>
              <w:pStyle w:val="ConsPlusNormal"/>
            </w:pPr>
          </w:p>
        </w:tc>
      </w:tr>
    </w:tbl>
    <w:p w:rsidR="000A2EA9" w:rsidRDefault="000A2EA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0A2EA9">
        <w:tc>
          <w:tcPr>
            <w:tcW w:w="6406" w:type="dxa"/>
            <w:tcBorders>
              <w:top w:val="nil"/>
              <w:left w:val="nil"/>
              <w:bottom w:val="nil"/>
              <w:right w:val="nil"/>
            </w:tcBorders>
          </w:tcPr>
          <w:p w:rsidR="000A2EA9" w:rsidRDefault="000A2EA9">
            <w:pPr>
              <w:pStyle w:val="ConsPlusNormal"/>
            </w:pPr>
          </w:p>
        </w:tc>
        <w:tc>
          <w:tcPr>
            <w:tcW w:w="1928" w:type="dxa"/>
            <w:tcBorders>
              <w:top w:val="nil"/>
              <w:left w:val="nil"/>
              <w:bottom w:val="nil"/>
              <w:right w:val="nil"/>
            </w:tcBorders>
            <w:vAlign w:val="bottom"/>
          </w:tcPr>
          <w:p w:rsidR="000A2EA9" w:rsidRDefault="000A2EA9">
            <w:pPr>
              <w:pStyle w:val="ConsPlusNormal"/>
              <w:jc w:val="right"/>
            </w:pPr>
            <w:r>
              <w:t>Номер страницы</w:t>
            </w:r>
          </w:p>
        </w:tc>
        <w:tc>
          <w:tcPr>
            <w:tcW w:w="737" w:type="dxa"/>
            <w:tcBorders>
              <w:top w:val="nil"/>
              <w:left w:val="nil"/>
              <w:bottom w:val="single" w:sz="4" w:space="0" w:color="auto"/>
              <w:right w:val="nil"/>
            </w:tcBorders>
            <w:vAlign w:val="bottom"/>
          </w:tcPr>
          <w:p w:rsidR="000A2EA9" w:rsidRDefault="000A2EA9">
            <w:pPr>
              <w:pStyle w:val="ConsPlusNormal"/>
            </w:pPr>
          </w:p>
        </w:tc>
      </w:tr>
      <w:tr w:rsidR="000A2EA9">
        <w:tc>
          <w:tcPr>
            <w:tcW w:w="6406" w:type="dxa"/>
            <w:tcBorders>
              <w:top w:val="nil"/>
              <w:left w:val="nil"/>
              <w:bottom w:val="nil"/>
              <w:right w:val="nil"/>
            </w:tcBorders>
          </w:tcPr>
          <w:p w:rsidR="000A2EA9" w:rsidRDefault="000A2EA9">
            <w:pPr>
              <w:pStyle w:val="ConsPlusNormal"/>
            </w:pPr>
          </w:p>
        </w:tc>
        <w:tc>
          <w:tcPr>
            <w:tcW w:w="1928" w:type="dxa"/>
            <w:tcBorders>
              <w:top w:val="nil"/>
              <w:left w:val="nil"/>
              <w:bottom w:val="nil"/>
              <w:right w:val="nil"/>
            </w:tcBorders>
          </w:tcPr>
          <w:p w:rsidR="000A2EA9" w:rsidRDefault="000A2EA9">
            <w:pPr>
              <w:pStyle w:val="ConsPlusNormal"/>
              <w:jc w:val="right"/>
            </w:pPr>
            <w:r>
              <w:t>Всего страниц</w:t>
            </w:r>
          </w:p>
        </w:tc>
        <w:tc>
          <w:tcPr>
            <w:tcW w:w="737" w:type="dxa"/>
            <w:tcBorders>
              <w:top w:val="single" w:sz="4" w:space="0" w:color="auto"/>
              <w:left w:val="nil"/>
              <w:bottom w:val="single" w:sz="4" w:space="0" w:color="auto"/>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13</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both"/>
      </w:pPr>
    </w:p>
    <w:p w:rsidR="000A2EA9" w:rsidRDefault="000A2EA9">
      <w:pPr>
        <w:pStyle w:val="ConsPlusNonformat"/>
        <w:jc w:val="both"/>
      </w:pPr>
      <w:bookmarkStart w:id="109" w:name="P5706"/>
      <w:bookmarkEnd w:id="109"/>
      <w:r>
        <w:t xml:space="preserve">                                  ВЫПИСКА</w:t>
      </w:r>
    </w:p>
    <w:p w:rsidR="000A2EA9" w:rsidRDefault="000A2EA9">
      <w:pPr>
        <w:pStyle w:val="ConsPlusNonformat"/>
        <w:jc w:val="both"/>
      </w:pPr>
      <w:r>
        <w:t xml:space="preserve">           из лицевого счета главного администратора источников</w:t>
      </w:r>
    </w:p>
    <w:p w:rsidR="000A2EA9" w:rsidRDefault="000A2EA9">
      <w:pPr>
        <w:pStyle w:val="ConsPlusNonformat"/>
        <w:jc w:val="both"/>
      </w:pPr>
      <w:r>
        <w:t xml:space="preserve">        финансирования дефицита бюджета (администратора источников</w:t>
      </w:r>
    </w:p>
    <w:p w:rsidR="000A2EA9" w:rsidRDefault="000A2EA9">
      <w:pPr>
        <w:pStyle w:val="ConsPlusNonformat"/>
        <w:jc w:val="both"/>
      </w:pPr>
      <w:r>
        <w:t xml:space="preserve">              финансирования дефицита бюджета с полномочиями</w:t>
      </w:r>
    </w:p>
    <w:p w:rsidR="000A2EA9" w:rsidRDefault="000A2EA9">
      <w:pPr>
        <w:pStyle w:val="ConsPlusNonformat"/>
        <w:jc w:val="both"/>
      </w:pPr>
      <w:r>
        <w:t xml:space="preserve">                                            ┌──────────┐</w:t>
      </w:r>
    </w:p>
    <w:p w:rsidR="000A2EA9" w:rsidRDefault="000A2EA9">
      <w:pPr>
        <w:pStyle w:val="ConsPlusNonformat"/>
        <w:jc w:val="both"/>
      </w:pPr>
      <w:r>
        <w:t xml:space="preserve">                 главного администратора)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A2EA9">
        <w:tc>
          <w:tcPr>
            <w:tcW w:w="6122" w:type="dxa"/>
            <w:gridSpan w:val="2"/>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Коды</w:t>
            </w:r>
          </w:p>
        </w:tc>
      </w:tr>
      <w:tr w:rsidR="000A2EA9">
        <w:tc>
          <w:tcPr>
            <w:tcW w:w="6122" w:type="dxa"/>
            <w:gridSpan w:val="2"/>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0531763</w:t>
            </w: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jc w:val="center"/>
            </w:pPr>
            <w:r>
              <w:t>за "__" 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Орган Федерального казначейства</w:t>
            </w:r>
          </w:p>
        </w:tc>
        <w:tc>
          <w:tcPr>
            <w:tcW w:w="3231" w:type="dxa"/>
            <w:tcBorders>
              <w:top w:val="nil"/>
              <w:left w:val="nil"/>
              <w:bottom w:val="nil"/>
              <w:right w:val="nil"/>
            </w:tcBorders>
            <w:vAlign w:val="bottom"/>
          </w:tcPr>
          <w:p w:rsidR="000A2EA9" w:rsidRDefault="000A2EA9">
            <w:pPr>
              <w:pStyle w:val="ConsPlusNormal"/>
              <w:jc w:val="center"/>
            </w:pPr>
            <w:r>
              <w:t>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2EA9" w:rsidRDefault="000A2EA9">
            <w:pPr>
              <w:pStyle w:val="ConsPlusNormal"/>
              <w:jc w:val="center"/>
            </w:pPr>
            <w:r>
              <w:t>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A2EA9" w:rsidRDefault="000A2EA9">
            <w:pPr>
              <w:pStyle w:val="ConsPlusNormal"/>
              <w:jc w:val="center"/>
            </w:pPr>
            <w:r>
              <w:t>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Наименование бюджета</w:t>
            </w:r>
          </w:p>
        </w:tc>
        <w:tc>
          <w:tcPr>
            <w:tcW w:w="3231" w:type="dxa"/>
            <w:tcBorders>
              <w:top w:val="nil"/>
              <w:left w:val="nil"/>
              <w:bottom w:val="nil"/>
              <w:right w:val="nil"/>
            </w:tcBorders>
            <w:vAlign w:val="bottom"/>
          </w:tcPr>
          <w:p w:rsidR="000A2EA9" w:rsidRDefault="000A2EA9">
            <w:pPr>
              <w:pStyle w:val="ConsPlusNormal"/>
              <w:jc w:val="center"/>
            </w:pPr>
            <w:r>
              <w:t>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43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Финансовый орган</w:t>
            </w:r>
          </w:p>
        </w:tc>
        <w:tc>
          <w:tcPr>
            <w:tcW w:w="3231" w:type="dxa"/>
            <w:tcBorders>
              <w:top w:val="nil"/>
              <w:left w:val="nil"/>
              <w:bottom w:val="nil"/>
              <w:right w:val="nil"/>
            </w:tcBorders>
          </w:tcPr>
          <w:p w:rsidR="000A2EA9" w:rsidRDefault="000A2EA9">
            <w:pPr>
              <w:pStyle w:val="ConsPlusNormal"/>
              <w:jc w:val="center"/>
            </w:pPr>
            <w:r>
              <w:t>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Периодичность: ежедневная</w:t>
            </w: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Единица измерения: руб</w:t>
            </w: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433">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Остатки бюджетных ассигнований на лицевом счете</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098"/>
        <w:gridCol w:w="2167"/>
        <w:gridCol w:w="2098"/>
      </w:tblGrid>
      <w:tr w:rsidR="000A2EA9">
        <w:tc>
          <w:tcPr>
            <w:tcW w:w="2665" w:type="dxa"/>
            <w:vMerge w:val="restart"/>
            <w:tcBorders>
              <w:left w:val="nil"/>
            </w:tcBorders>
          </w:tcPr>
          <w:p w:rsidR="000A2EA9" w:rsidRDefault="000A2EA9">
            <w:pPr>
              <w:pStyle w:val="ConsPlusNormal"/>
              <w:jc w:val="center"/>
            </w:pPr>
            <w:r>
              <w:t>Наименование показателя</w:t>
            </w:r>
          </w:p>
        </w:tc>
        <w:tc>
          <w:tcPr>
            <w:tcW w:w="2098" w:type="dxa"/>
            <w:vMerge w:val="restart"/>
          </w:tcPr>
          <w:p w:rsidR="000A2EA9" w:rsidRDefault="000A2EA9">
            <w:pPr>
              <w:pStyle w:val="ConsPlusNormal"/>
              <w:jc w:val="center"/>
            </w:pPr>
            <w:r>
              <w:t>Сумма на ____ текущий финансовый год</w:t>
            </w:r>
          </w:p>
        </w:tc>
        <w:tc>
          <w:tcPr>
            <w:tcW w:w="4265" w:type="dxa"/>
            <w:gridSpan w:val="2"/>
            <w:tcBorders>
              <w:right w:val="nil"/>
            </w:tcBorders>
          </w:tcPr>
          <w:p w:rsidR="000A2EA9" w:rsidRDefault="000A2EA9">
            <w:pPr>
              <w:pStyle w:val="ConsPlusNormal"/>
              <w:jc w:val="center"/>
            </w:pPr>
            <w:r>
              <w:t>Сумма на плановый период ____ - ____ годов</w:t>
            </w:r>
          </w:p>
        </w:tc>
      </w:tr>
      <w:tr w:rsidR="000A2EA9">
        <w:tc>
          <w:tcPr>
            <w:tcW w:w="2665" w:type="dxa"/>
            <w:vMerge/>
            <w:tcBorders>
              <w:left w:val="nil"/>
            </w:tcBorders>
          </w:tcPr>
          <w:p w:rsidR="000A2EA9" w:rsidRDefault="000A2EA9">
            <w:pPr>
              <w:pStyle w:val="ConsPlusNormal"/>
            </w:pPr>
          </w:p>
        </w:tc>
        <w:tc>
          <w:tcPr>
            <w:tcW w:w="2098" w:type="dxa"/>
            <w:vMerge/>
          </w:tcPr>
          <w:p w:rsidR="000A2EA9" w:rsidRDefault="000A2EA9">
            <w:pPr>
              <w:pStyle w:val="ConsPlusNormal"/>
            </w:pPr>
          </w:p>
        </w:tc>
        <w:tc>
          <w:tcPr>
            <w:tcW w:w="2167" w:type="dxa"/>
          </w:tcPr>
          <w:p w:rsidR="000A2EA9" w:rsidRDefault="000A2EA9">
            <w:pPr>
              <w:pStyle w:val="ConsPlusNormal"/>
              <w:jc w:val="center"/>
            </w:pPr>
            <w:r>
              <w:t>первый год</w:t>
            </w:r>
          </w:p>
        </w:tc>
        <w:tc>
          <w:tcPr>
            <w:tcW w:w="2098" w:type="dxa"/>
            <w:tcBorders>
              <w:right w:val="nil"/>
            </w:tcBorders>
          </w:tcPr>
          <w:p w:rsidR="000A2EA9" w:rsidRDefault="000A2EA9">
            <w:pPr>
              <w:pStyle w:val="ConsPlusNormal"/>
              <w:jc w:val="center"/>
            </w:pPr>
            <w:r>
              <w:t>второй год</w:t>
            </w:r>
          </w:p>
        </w:tc>
      </w:tr>
      <w:tr w:rsidR="000A2EA9">
        <w:tc>
          <w:tcPr>
            <w:tcW w:w="2665" w:type="dxa"/>
            <w:tcBorders>
              <w:left w:val="nil"/>
            </w:tcBorders>
          </w:tcPr>
          <w:p w:rsidR="000A2EA9" w:rsidRDefault="000A2EA9">
            <w:pPr>
              <w:pStyle w:val="ConsPlusNormal"/>
              <w:jc w:val="center"/>
            </w:pPr>
            <w:r>
              <w:t>1</w:t>
            </w:r>
          </w:p>
        </w:tc>
        <w:tc>
          <w:tcPr>
            <w:tcW w:w="2098" w:type="dxa"/>
          </w:tcPr>
          <w:p w:rsidR="000A2EA9" w:rsidRDefault="000A2EA9">
            <w:pPr>
              <w:pStyle w:val="ConsPlusNormal"/>
              <w:jc w:val="center"/>
            </w:pPr>
            <w:r>
              <w:t>2</w:t>
            </w:r>
          </w:p>
        </w:tc>
        <w:tc>
          <w:tcPr>
            <w:tcW w:w="2167" w:type="dxa"/>
          </w:tcPr>
          <w:p w:rsidR="000A2EA9" w:rsidRDefault="000A2EA9">
            <w:pPr>
              <w:pStyle w:val="ConsPlusNormal"/>
              <w:jc w:val="center"/>
            </w:pPr>
            <w:r>
              <w:t>3</w:t>
            </w:r>
          </w:p>
        </w:tc>
        <w:tc>
          <w:tcPr>
            <w:tcW w:w="2098" w:type="dxa"/>
            <w:tcBorders>
              <w:right w:val="nil"/>
            </w:tcBorders>
          </w:tcPr>
          <w:p w:rsidR="000A2EA9" w:rsidRDefault="000A2EA9">
            <w:pPr>
              <w:pStyle w:val="ConsPlusNormal"/>
              <w:jc w:val="center"/>
            </w:pPr>
            <w:r>
              <w:t>4</w:t>
            </w:r>
          </w:p>
        </w:tc>
      </w:tr>
      <w:tr w:rsidR="000A2EA9">
        <w:tblPrEx>
          <w:tblBorders>
            <w:right w:val="single" w:sz="4" w:space="0" w:color="auto"/>
          </w:tblBorders>
        </w:tblPrEx>
        <w:tc>
          <w:tcPr>
            <w:tcW w:w="2665" w:type="dxa"/>
            <w:tcBorders>
              <w:left w:val="nil"/>
            </w:tcBorders>
          </w:tcPr>
          <w:p w:rsidR="000A2EA9" w:rsidRDefault="000A2EA9">
            <w:pPr>
              <w:pStyle w:val="ConsPlusNormal"/>
            </w:pPr>
            <w:r>
              <w:t>Остаток на начало дня</w:t>
            </w:r>
          </w:p>
        </w:tc>
        <w:tc>
          <w:tcPr>
            <w:tcW w:w="2098" w:type="dxa"/>
          </w:tcPr>
          <w:p w:rsidR="000A2EA9" w:rsidRDefault="000A2EA9">
            <w:pPr>
              <w:pStyle w:val="ConsPlusNormal"/>
            </w:pPr>
          </w:p>
        </w:tc>
        <w:tc>
          <w:tcPr>
            <w:tcW w:w="2167" w:type="dxa"/>
          </w:tcPr>
          <w:p w:rsidR="000A2EA9" w:rsidRDefault="000A2EA9">
            <w:pPr>
              <w:pStyle w:val="ConsPlusNormal"/>
            </w:pPr>
          </w:p>
        </w:tc>
        <w:tc>
          <w:tcPr>
            <w:tcW w:w="2098" w:type="dxa"/>
          </w:tcPr>
          <w:p w:rsidR="000A2EA9" w:rsidRDefault="000A2EA9">
            <w:pPr>
              <w:pStyle w:val="ConsPlusNormal"/>
            </w:pPr>
          </w:p>
        </w:tc>
      </w:tr>
      <w:tr w:rsidR="000A2EA9">
        <w:tblPrEx>
          <w:tblBorders>
            <w:right w:val="single" w:sz="4" w:space="0" w:color="auto"/>
          </w:tblBorders>
        </w:tblPrEx>
        <w:tc>
          <w:tcPr>
            <w:tcW w:w="2665" w:type="dxa"/>
            <w:tcBorders>
              <w:left w:val="nil"/>
            </w:tcBorders>
          </w:tcPr>
          <w:p w:rsidR="000A2EA9" w:rsidRDefault="000A2EA9">
            <w:pPr>
              <w:pStyle w:val="ConsPlusNormal"/>
            </w:pPr>
            <w:r>
              <w:t>Остаток на конец дня</w:t>
            </w:r>
          </w:p>
        </w:tc>
        <w:tc>
          <w:tcPr>
            <w:tcW w:w="2098" w:type="dxa"/>
          </w:tcPr>
          <w:p w:rsidR="000A2EA9" w:rsidRDefault="000A2EA9">
            <w:pPr>
              <w:pStyle w:val="ConsPlusNormal"/>
            </w:pPr>
          </w:p>
        </w:tc>
        <w:tc>
          <w:tcPr>
            <w:tcW w:w="2167" w:type="dxa"/>
          </w:tcPr>
          <w:p w:rsidR="000A2EA9" w:rsidRDefault="000A2EA9">
            <w:pPr>
              <w:pStyle w:val="ConsPlusNormal"/>
            </w:pPr>
          </w:p>
        </w:tc>
        <w:tc>
          <w:tcPr>
            <w:tcW w:w="2098"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0531763, с. 2</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за "__" ___________ 20__ г.</w:t>
      </w:r>
    </w:p>
    <w:p w:rsidR="000A2EA9" w:rsidRDefault="000A2EA9">
      <w:pPr>
        <w:pStyle w:val="ConsPlusNonformat"/>
        <w:jc w:val="both"/>
      </w:pPr>
    </w:p>
    <w:p w:rsidR="000A2EA9" w:rsidRDefault="000A2EA9">
      <w:pPr>
        <w:pStyle w:val="ConsPlusNonformat"/>
        <w:jc w:val="both"/>
      </w:pPr>
      <w:r>
        <w:t xml:space="preserve">                   2. Доведенные бюджетные ассигнования</w:t>
      </w:r>
    </w:p>
    <w:p w:rsidR="000A2EA9" w:rsidRDefault="000A2EA9">
      <w:pPr>
        <w:pStyle w:val="ConsPlusNonformat"/>
        <w:jc w:val="both"/>
      </w:pPr>
    </w:p>
    <w:p w:rsidR="000A2EA9" w:rsidRDefault="000A2EA9">
      <w:pPr>
        <w:pStyle w:val="ConsPlusNonformat"/>
        <w:jc w:val="both"/>
      </w:pPr>
      <w:r>
        <w:t xml:space="preserve">                        2.1. Бюджетные ассигнования</w:t>
      </w:r>
    </w:p>
    <w:p w:rsidR="000A2EA9" w:rsidRDefault="000A2EA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644"/>
      </w:tblGrid>
      <w:tr w:rsidR="000A2EA9">
        <w:tc>
          <w:tcPr>
            <w:tcW w:w="510" w:type="dxa"/>
            <w:vMerge w:val="restart"/>
            <w:tcBorders>
              <w:left w:val="nil"/>
            </w:tcBorders>
          </w:tcPr>
          <w:p w:rsidR="000A2EA9" w:rsidRDefault="000A2EA9">
            <w:pPr>
              <w:pStyle w:val="ConsPlusNormal"/>
              <w:jc w:val="center"/>
            </w:pPr>
            <w:r>
              <w:t>N п/п</w:t>
            </w:r>
          </w:p>
        </w:tc>
        <w:tc>
          <w:tcPr>
            <w:tcW w:w="3440" w:type="dxa"/>
            <w:gridSpan w:val="3"/>
          </w:tcPr>
          <w:p w:rsidR="000A2EA9" w:rsidRDefault="000A2EA9">
            <w:pPr>
              <w:pStyle w:val="ConsPlusNormal"/>
              <w:jc w:val="center"/>
            </w:pPr>
            <w:r>
              <w:t>Документ</w:t>
            </w:r>
          </w:p>
        </w:tc>
        <w:tc>
          <w:tcPr>
            <w:tcW w:w="1710" w:type="dxa"/>
            <w:vMerge w:val="restart"/>
          </w:tcPr>
          <w:p w:rsidR="000A2EA9" w:rsidRDefault="000A2EA9">
            <w:pPr>
              <w:pStyle w:val="ConsPlusNormal"/>
              <w:jc w:val="center"/>
            </w:pPr>
            <w:r>
              <w:t>Сумма на ____ текущий финансовый год</w:t>
            </w:r>
          </w:p>
        </w:tc>
        <w:tc>
          <w:tcPr>
            <w:tcW w:w="3354" w:type="dxa"/>
            <w:gridSpan w:val="2"/>
            <w:tcBorders>
              <w:right w:val="nil"/>
            </w:tcBorders>
          </w:tcPr>
          <w:p w:rsidR="000A2EA9" w:rsidRDefault="000A2EA9">
            <w:pPr>
              <w:pStyle w:val="ConsPlusNormal"/>
              <w:jc w:val="center"/>
            </w:pPr>
            <w:r>
              <w:t>Сумма на плановый период ____ - ____ годов</w:t>
            </w:r>
          </w:p>
        </w:tc>
      </w:tr>
      <w:tr w:rsidR="000A2EA9">
        <w:tc>
          <w:tcPr>
            <w:tcW w:w="510" w:type="dxa"/>
            <w:vMerge/>
            <w:tcBorders>
              <w:left w:val="nil"/>
            </w:tcBorders>
          </w:tcPr>
          <w:p w:rsidR="000A2EA9" w:rsidRDefault="000A2EA9">
            <w:pPr>
              <w:pStyle w:val="ConsPlusNormal"/>
            </w:pPr>
          </w:p>
        </w:tc>
        <w:tc>
          <w:tcPr>
            <w:tcW w:w="1685" w:type="dxa"/>
          </w:tcPr>
          <w:p w:rsidR="000A2EA9" w:rsidRDefault="000A2EA9">
            <w:pPr>
              <w:pStyle w:val="ConsPlusNormal"/>
              <w:jc w:val="center"/>
            </w:pPr>
            <w:r>
              <w:t>наименование</w:t>
            </w:r>
          </w:p>
        </w:tc>
        <w:tc>
          <w:tcPr>
            <w:tcW w:w="877" w:type="dxa"/>
          </w:tcPr>
          <w:p w:rsidR="000A2EA9" w:rsidRDefault="000A2EA9">
            <w:pPr>
              <w:pStyle w:val="ConsPlusNormal"/>
              <w:jc w:val="center"/>
            </w:pPr>
            <w:r>
              <w:t>номер</w:t>
            </w:r>
          </w:p>
        </w:tc>
        <w:tc>
          <w:tcPr>
            <w:tcW w:w="878" w:type="dxa"/>
          </w:tcPr>
          <w:p w:rsidR="000A2EA9" w:rsidRDefault="000A2EA9">
            <w:pPr>
              <w:pStyle w:val="ConsPlusNormal"/>
              <w:jc w:val="center"/>
            </w:pPr>
            <w:r>
              <w:t>дата</w:t>
            </w:r>
          </w:p>
        </w:tc>
        <w:tc>
          <w:tcPr>
            <w:tcW w:w="1710" w:type="dxa"/>
            <w:vMerge/>
          </w:tcPr>
          <w:p w:rsidR="000A2EA9" w:rsidRDefault="000A2EA9">
            <w:pPr>
              <w:pStyle w:val="ConsPlusNormal"/>
            </w:pPr>
          </w:p>
        </w:tc>
        <w:tc>
          <w:tcPr>
            <w:tcW w:w="1710" w:type="dxa"/>
          </w:tcPr>
          <w:p w:rsidR="000A2EA9" w:rsidRDefault="000A2EA9">
            <w:pPr>
              <w:pStyle w:val="ConsPlusNormal"/>
              <w:jc w:val="center"/>
            </w:pPr>
            <w:r>
              <w:t>первый год</w:t>
            </w:r>
          </w:p>
        </w:tc>
        <w:tc>
          <w:tcPr>
            <w:tcW w:w="1644" w:type="dxa"/>
            <w:tcBorders>
              <w:right w:val="nil"/>
            </w:tcBorders>
          </w:tcPr>
          <w:p w:rsidR="000A2EA9" w:rsidRDefault="000A2EA9">
            <w:pPr>
              <w:pStyle w:val="ConsPlusNormal"/>
              <w:jc w:val="center"/>
            </w:pPr>
            <w:r>
              <w:t>второй год</w:t>
            </w:r>
          </w:p>
        </w:tc>
      </w:tr>
      <w:tr w:rsidR="000A2EA9">
        <w:tc>
          <w:tcPr>
            <w:tcW w:w="510" w:type="dxa"/>
            <w:tcBorders>
              <w:left w:val="nil"/>
            </w:tcBorders>
          </w:tcPr>
          <w:p w:rsidR="000A2EA9" w:rsidRDefault="000A2EA9">
            <w:pPr>
              <w:pStyle w:val="ConsPlusNormal"/>
              <w:jc w:val="center"/>
            </w:pPr>
            <w:r>
              <w:t>1</w:t>
            </w:r>
          </w:p>
        </w:tc>
        <w:tc>
          <w:tcPr>
            <w:tcW w:w="1685" w:type="dxa"/>
          </w:tcPr>
          <w:p w:rsidR="000A2EA9" w:rsidRDefault="000A2EA9">
            <w:pPr>
              <w:pStyle w:val="ConsPlusNormal"/>
              <w:jc w:val="center"/>
            </w:pPr>
            <w:r>
              <w:t>2</w:t>
            </w:r>
          </w:p>
        </w:tc>
        <w:tc>
          <w:tcPr>
            <w:tcW w:w="877" w:type="dxa"/>
          </w:tcPr>
          <w:p w:rsidR="000A2EA9" w:rsidRDefault="000A2EA9">
            <w:pPr>
              <w:pStyle w:val="ConsPlusNormal"/>
              <w:jc w:val="center"/>
            </w:pPr>
            <w:r>
              <w:t>3</w:t>
            </w:r>
          </w:p>
        </w:tc>
        <w:tc>
          <w:tcPr>
            <w:tcW w:w="878" w:type="dxa"/>
          </w:tcPr>
          <w:p w:rsidR="000A2EA9" w:rsidRDefault="000A2EA9">
            <w:pPr>
              <w:pStyle w:val="ConsPlusNormal"/>
              <w:jc w:val="center"/>
            </w:pPr>
            <w:r>
              <w:t>4</w:t>
            </w:r>
          </w:p>
        </w:tc>
        <w:tc>
          <w:tcPr>
            <w:tcW w:w="1710" w:type="dxa"/>
          </w:tcPr>
          <w:p w:rsidR="000A2EA9" w:rsidRDefault="000A2EA9">
            <w:pPr>
              <w:pStyle w:val="ConsPlusNormal"/>
              <w:jc w:val="center"/>
            </w:pPr>
            <w:r>
              <w:t>5</w:t>
            </w:r>
          </w:p>
        </w:tc>
        <w:tc>
          <w:tcPr>
            <w:tcW w:w="1710" w:type="dxa"/>
          </w:tcPr>
          <w:p w:rsidR="000A2EA9" w:rsidRDefault="000A2EA9">
            <w:pPr>
              <w:pStyle w:val="ConsPlusNormal"/>
              <w:jc w:val="center"/>
            </w:pPr>
            <w:r>
              <w:t>6</w:t>
            </w:r>
          </w:p>
        </w:tc>
        <w:tc>
          <w:tcPr>
            <w:tcW w:w="1644" w:type="dxa"/>
            <w:tcBorders>
              <w:right w:val="nil"/>
            </w:tcBorders>
          </w:tcPr>
          <w:p w:rsidR="000A2EA9" w:rsidRDefault="000A2EA9">
            <w:pPr>
              <w:pStyle w:val="ConsPlusNormal"/>
              <w:jc w:val="center"/>
            </w:pPr>
            <w:r>
              <w:t>7</w:t>
            </w: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685" w:type="dxa"/>
          </w:tcPr>
          <w:p w:rsidR="000A2EA9" w:rsidRDefault="000A2EA9">
            <w:pPr>
              <w:pStyle w:val="ConsPlusNormal"/>
            </w:pPr>
          </w:p>
        </w:tc>
        <w:tc>
          <w:tcPr>
            <w:tcW w:w="877" w:type="dxa"/>
          </w:tcPr>
          <w:p w:rsidR="000A2EA9" w:rsidRDefault="000A2EA9">
            <w:pPr>
              <w:pStyle w:val="ConsPlusNormal"/>
            </w:pPr>
          </w:p>
        </w:tc>
        <w:tc>
          <w:tcPr>
            <w:tcW w:w="878" w:type="dxa"/>
          </w:tcPr>
          <w:p w:rsidR="000A2EA9" w:rsidRDefault="000A2EA9">
            <w:pPr>
              <w:pStyle w:val="ConsPlusNormal"/>
            </w:pPr>
          </w:p>
        </w:tc>
        <w:tc>
          <w:tcPr>
            <w:tcW w:w="1710" w:type="dxa"/>
          </w:tcPr>
          <w:p w:rsidR="000A2EA9" w:rsidRDefault="000A2EA9">
            <w:pPr>
              <w:pStyle w:val="ConsPlusNormal"/>
            </w:pPr>
          </w:p>
        </w:tc>
        <w:tc>
          <w:tcPr>
            <w:tcW w:w="1710" w:type="dxa"/>
          </w:tcPr>
          <w:p w:rsidR="000A2EA9" w:rsidRDefault="000A2EA9">
            <w:pPr>
              <w:pStyle w:val="ConsPlusNormal"/>
            </w:pPr>
          </w:p>
        </w:tc>
        <w:tc>
          <w:tcPr>
            <w:tcW w:w="1644"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685" w:type="dxa"/>
          </w:tcPr>
          <w:p w:rsidR="000A2EA9" w:rsidRDefault="000A2EA9">
            <w:pPr>
              <w:pStyle w:val="ConsPlusNormal"/>
            </w:pPr>
          </w:p>
        </w:tc>
        <w:tc>
          <w:tcPr>
            <w:tcW w:w="877" w:type="dxa"/>
          </w:tcPr>
          <w:p w:rsidR="000A2EA9" w:rsidRDefault="000A2EA9">
            <w:pPr>
              <w:pStyle w:val="ConsPlusNormal"/>
            </w:pPr>
          </w:p>
        </w:tc>
        <w:tc>
          <w:tcPr>
            <w:tcW w:w="878" w:type="dxa"/>
          </w:tcPr>
          <w:p w:rsidR="000A2EA9" w:rsidRDefault="000A2EA9">
            <w:pPr>
              <w:pStyle w:val="ConsPlusNormal"/>
            </w:pPr>
          </w:p>
        </w:tc>
        <w:tc>
          <w:tcPr>
            <w:tcW w:w="1710" w:type="dxa"/>
          </w:tcPr>
          <w:p w:rsidR="000A2EA9" w:rsidRDefault="000A2EA9">
            <w:pPr>
              <w:pStyle w:val="ConsPlusNormal"/>
            </w:pPr>
          </w:p>
        </w:tc>
        <w:tc>
          <w:tcPr>
            <w:tcW w:w="1710" w:type="dxa"/>
          </w:tcPr>
          <w:p w:rsidR="000A2EA9" w:rsidRDefault="000A2EA9">
            <w:pPr>
              <w:pStyle w:val="ConsPlusNormal"/>
            </w:pPr>
          </w:p>
        </w:tc>
        <w:tc>
          <w:tcPr>
            <w:tcW w:w="1644"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685" w:type="dxa"/>
          </w:tcPr>
          <w:p w:rsidR="000A2EA9" w:rsidRDefault="000A2EA9">
            <w:pPr>
              <w:pStyle w:val="ConsPlusNormal"/>
            </w:pPr>
          </w:p>
        </w:tc>
        <w:tc>
          <w:tcPr>
            <w:tcW w:w="877" w:type="dxa"/>
          </w:tcPr>
          <w:p w:rsidR="000A2EA9" w:rsidRDefault="000A2EA9">
            <w:pPr>
              <w:pStyle w:val="ConsPlusNormal"/>
            </w:pPr>
          </w:p>
        </w:tc>
        <w:tc>
          <w:tcPr>
            <w:tcW w:w="878" w:type="dxa"/>
          </w:tcPr>
          <w:p w:rsidR="000A2EA9" w:rsidRDefault="000A2EA9">
            <w:pPr>
              <w:pStyle w:val="ConsPlusNormal"/>
            </w:pPr>
          </w:p>
        </w:tc>
        <w:tc>
          <w:tcPr>
            <w:tcW w:w="1710" w:type="dxa"/>
          </w:tcPr>
          <w:p w:rsidR="000A2EA9" w:rsidRDefault="000A2EA9">
            <w:pPr>
              <w:pStyle w:val="ConsPlusNormal"/>
            </w:pPr>
          </w:p>
        </w:tc>
        <w:tc>
          <w:tcPr>
            <w:tcW w:w="1710" w:type="dxa"/>
          </w:tcPr>
          <w:p w:rsidR="000A2EA9" w:rsidRDefault="000A2EA9">
            <w:pPr>
              <w:pStyle w:val="ConsPlusNormal"/>
            </w:pPr>
          </w:p>
        </w:tc>
        <w:tc>
          <w:tcPr>
            <w:tcW w:w="1644"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685" w:type="dxa"/>
          </w:tcPr>
          <w:p w:rsidR="000A2EA9" w:rsidRDefault="000A2EA9">
            <w:pPr>
              <w:pStyle w:val="ConsPlusNormal"/>
            </w:pPr>
          </w:p>
        </w:tc>
        <w:tc>
          <w:tcPr>
            <w:tcW w:w="877" w:type="dxa"/>
          </w:tcPr>
          <w:p w:rsidR="000A2EA9" w:rsidRDefault="000A2EA9">
            <w:pPr>
              <w:pStyle w:val="ConsPlusNormal"/>
            </w:pPr>
          </w:p>
        </w:tc>
        <w:tc>
          <w:tcPr>
            <w:tcW w:w="878" w:type="dxa"/>
          </w:tcPr>
          <w:p w:rsidR="000A2EA9" w:rsidRDefault="000A2EA9">
            <w:pPr>
              <w:pStyle w:val="ConsPlusNormal"/>
            </w:pPr>
          </w:p>
        </w:tc>
        <w:tc>
          <w:tcPr>
            <w:tcW w:w="1710" w:type="dxa"/>
          </w:tcPr>
          <w:p w:rsidR="000A2EA9" w:rsidRDefault="000A2EA9">
            <w:pPr>
              <w:pStyle w:val="ConsPlusNormal"/>
            </w:pPr>
          </w:p>
        </w:tc>
        <w:tc>
          <w:tcPr>
            <w:tcW w:w="1710" w:type="dxa"/>
          </w:tcPr>
          <w:p w:rsidR="000A2EA9" w:rsidRDefault="000A2EA9">
            <w:pPr>
              <w:pStyle w:val="ConsPlusNormal"/>
            </w:pPr>
          </w:p>
        </w:tc>
        <w:tc>
          <w:tcPr>
            <w:tcW w:w="1644"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685" w:type="dxa"/>
          </w:tcPr>
          <w:p w:rsidR="000A2EA9" w:rsidRDefault="000A2EA9">
            <w:pPr>
              <w:pStyle w:val="ConsPlusNormal"/>
            </w:pPr>
          </w:p>
        </w:tc>
        <w:tc>
          <w:tcPr>
            <w:tcW w:w="877" w:type="dxa"/>
          </w:tcPr>
          <w:p w:rsidR="000A2EA9" w:rsidRDefault="000A2EA9">
            <w:pPr>
              <w:pStyle w:val="ConsPlusNormal"/>
            </w:pPr>
          </w:p>
        </w:tc>
        <w:tc>
          <w:tcPr>
            <w:tcW w:w="878" w:type="dxa"/>
          </w:tcPr>
          <w:p w:rsidR="000A2EA9" w:rsidRDefault="000A2EA9">
            <w:pPr>
              <w:pStyle w:val="ConsPlusNormal"/>
            </w:pPr>
          </w:p>
        </w:tc>
        <w:tc>
          <w:tcPr>
            <w:tcW w:w="1710" w:type="dxa"/>
          </w:tcPr>
          <w:p w:rsidR="000A2EA9" w:rsidRDefault="000A2EA9">
            <w:pPr>
              <w:pStyle w:val="ConsPlusNormal"/>
            </w:pPr>
          </w:p>
        </w:tc>
        <w:tc>
          <w:tcPr>
            <w:tcW w:w="1710" w:type="dxa"/>
          </w:tcPr>
          <w:p w:rsidR="000A2EA9" w:rsidRDefault="000A2EA9">
            <w:pPr>
              <w:pStyle w:val="ConsPlusNormal"/>
            </w:pPr>
          </w:p>
        </w:tc>
        <w:tc>
          <w:tcPr>
            <w:tcW w:w="1644"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685" w:type="dxa"/>
          </w:tcPr>
          <w:p w:rsidR="000A2EA9" w:rsidRDefault="000A2EA9">
            <w:pPr>
              <w:pStyle w:val="ConsPlusNormal"/>
            </w:pPr>
          </w:p>
        </w:tc>
        <w:tc>
          <w:tcPr>
            <w:tcW w:w="877" w:type="dxa"/>
          </w:tcPr>
          <w:p w:rsidR="000A2EA9" w:rsidRDefault="000A2EA9">
            <w:pPr>
              <w:pStyle w:val="ConsPlusNormal"/>
            </w:pPr>
          </w:p>
        </w:tc>
        <w:tc>
          <w:tcPr>
            <w:tcW w:w="878" w:type="dxa"/>
          </w:tcPr>
          <w:p w:rsidR="000A2EA9" w:rsidRDefault="000A2EA9">
            <w:pPr>
              <w:pStyle w:val="ConsPlusNormal"/>
            </w:pPr>
          </w:p>
        </w:tc>
        <w:tc>
          <w:tcPr>
            <w:tcW w:w="1710" w:type="dxa"/>
          </w:tcPr>
          <w:p w:rsidR="000A2EA9" w:rsidRDefault="000A2EA9">
            <w:pPr>
              <w:pStyle w:val="ConsPlusNormal"/>
            </w:pPr>
          </w:p>
        </w:tc>
        <w:tc>
          <w:tcPr>
            <w:tcW w:w="1710" w:type="dxa"/>
          </w:tcPr>
          <w:p w:rsidR="000A2EA9" w:rsidRDefault="000A2EA9">
            <w:pPr>
              <w:pStyle w:val="ConsPlusNormal"/>
            </w:pPr>
          </w:p>
        </w:tc>
        <w:tc>
          <w:tcPr>
            <w:tcW w:w="1644"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685" w:type="dxa"/>
          </w:tcPr>
          <w:p w:rsidR="000A2EA9" w:rsidRDefault="000A2EA9">
            <w:pPr>
              <w:pStyle w:val="ConsPlusNormal"/>
            </w:pPr>
          </w:p>
        </w:tc>
        <w:tc>
          <w:tcPr>
            <w:tcW w:w="877" w:type="dxa"/>
          </w:tcPr>
          <w:p w:rsidR="000A2EA9" w:rsidRDefault="000A2EA9">
            <w:pPr>
              <w:pStyle w:val="ConsPlusNormal"/>
            </w:pPr>
          </w:p>
        </w:tc>
        <w:tc>
          <w:tcPr>
            <w:tcW w:w="878" w:type="dxa"/>
          </w:tcPr>
          <w:p w:rsidR="000A2EA9" w:rsidRDefault="000A2EA9">
            <w:pPr>
              <w:pStyle w:val="ConsPlusNormal"/>
            </w:pPr>
          </w:p>
        </w:tc>
        <w:tc>
          <w:tcPr>
            <w:tcW w:w="1710" w:type="dxa"/>
          </w:tcPr>
          <w:p w:rsidR="000A2EA9" w:rsidRDefault="000A2EA9">
            <w:pPr>
              <w:pStyle w:val="ConsPlusNormal"/>
            </w:pPr>
          </w:p>
        </w:tc>
        <w:tc>
          <w:tcPr>
            <w:tcW w:w="1710" w:type="dxa"/>
          </w:tcPr>
          <w:p w:rsidR="000A2EA9" w:rsidRDefault="000A2EA9">
            <w:pPr>
              <w:pStyle w:val="ConsPlusNormal"/>
            </w:pPr>
          </w:p>
        </w:tc>
        <w:tc>
          <w:tcPr>
            <w:tcW w:w="1644" w:type="dxa"/>
          </w:tcPr>
          <w:p w:rsidR="000A2EA9" w:rsidRDefault="000A2EA9">
            <w:pPr>
              <w:pStyle w:val="ConsPlusNormal"/>
            </w:pPr>
          </w:p>
        </w:tc>
      </w:tr>
      <w:tr w:rsidR="000A2EA9">
        <w:tblPrEx>
          <w:tblBorders>
            <w:right w:val="single" w:sz="4" w:space="0" w:color="auto"/>
          </w:tblBorders>
        </w:tblPrEx>
        <w:tc>
          <w:tcPr>
            <w:tcW w:w="3950" w:type="dxa"/>
            <w:gridSpan w:val="4"/>
            <w:tcBorders>
              <w:left w:val="nil"/>
              <w:bottom w:val="nil"/>
            </w:tcBorders>
          </w:tcPr>
          <w:p w:rsidR="000A2EA9" w:rsidRDefault="000A2EA9">
            <w:pPr>
              <w:pStyle w:val="ConsPlusNormal"/>
              <w:jc w:val="right"/>
            </w:pPr>
            <w:r>
              <w:t>Итого</w:t>
            </w:r>
          </w:p>
        </w:tc>
        <w:tc>
          <w:tcPr>
            <w:tcW w:w="1710" w:type="dxa"/>
          </w:tcPr>
          <w:p w:rsidR="000A2EA9" w:rsidRDefault="000A2EA9">
            <w:pPr>
              <w:pStyle w:val="ConsPlusNormal"/>
            </w:pPr>
          </w:p>
        </w:tc>
        <w:tc>
          <w:tcPr>
            <w:tcW w:w="1710" w:type="dxa"/>
          </w:tcPr>
          <w:p w:rsidR="000A2EA9" w:rsidRDefault="000A2EA9">
            <w:pPr>
              <w:pStyle w:val="ConsPlusNormal"/>
            </w:pPr>
          </w:p>
        </w:tc>
        <w:tc>
          <w:tcPr>
            <w:tcW w:w="1644"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2.2. Бюджетные ассигнования на выплаты за счет</w:t>
      </w:r>
    </w:p>
    <w:p w:rsidR="000A2EA9" w:rsidRDefault="000A2EA9">
      <w:pPr>
        <w:pStyle w:val="ConsPlusNonformat"/>
        <w:jc w:val="both"/>
      </w:pPr>
      <w:r>
        <w:t xml:space="preserve">         связанных иностранных кредитов в текущем финансовом году</w:t>
      </w:r>
    </w:p>
    <w:p w:rsidR="000A2EA9" w:rsidRDefault="000A2EA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18"/>
      </w:tblGrid>
      <w:tr w:rsidR="000A2EA9">
        <w:tc>
          <w:tcPr>
            <w:tcW w:w="510" w:type="dxa"/>
            <w:vMerge w:val="restart"/>
            <w:tcBorders>
              <w:left w:val="nil"/>
            </w:tcBorders>
          </w:tcPr>
          <w:p w:rsidR="000A2EA9" w:rsidRDefault="000A2EA9">
            <w:pPr>
              <w:pStyle w:val="ConsPlusNormal"/>
              <w:jc w:val="center"/>
            </w:pPr>
            <w:r>
              <w:t>N п/п</w:t>
            </w:r>
          </w:p>
        </w:tc>
        <w:tc>
          <w:tcPr>
            <w:tcW w:w="5384" w:type="dxa"/>
            <w:gridSpan w:val="3"/>
          </w:tcPr>
          <w:p w:rsidR="000A2EA9" w:rsidRDefault="000A2EA9">
            <w:pPr>
              <w:pStyle w:val="ConsPlusNormal"/>
              <w:jc w:val="center"/>
            </w:pPr>
            <w:r>
              <w:t>Документ</w:t>
            </w:r>
          </w:p>
        </w:tc>
        <w:tc>
          <w:tcPr>
            <w:tcW w:w="3118" w:type="dxa"/>
            <w:vMerge w:val="restart"/>
            <w:tcBorders>
              <w:right w:val="nil"/>
            </w:tcBorders>
          </w:tcPr>
          <w:p w:rsidR="000A2EA9" w:rsidRDefault="000A2EA9">
            <w:pPr>
              <w:pStyle w:val="ConsPlusNormal"/>
              <w:jc w:val="center"/>
            </w:pPr>
            <w:r>
              <w:t>Сумма</w:t>
            </w:r>
          </w:p>
        </w:tc>
      </w:tr>
      <w:tr w:rsidR="000A2EA9">
        <w:tc>
          <w:tcPr>
            <w:tcW w:w="510" w:type="dxa"/>
            <w:vMerge/>
            <w:tcBorders>
              <w:left w:val="nil"/>
            </w:tcBorders>
          </w:tcPr>
          <w:p w:rsidR="000A2EA9" w:rsidRDefault="000A2EA9">
            <w:pPr>
              <w:pStyle w:val="ConsPlusNormal"/>
            </w:pPr>
          </w:p>
        </w:tc>
        <w:tc>
          <w:tcPr>
            <w:tcW w:w="2324" w:type="dxa"/>
          </w:tcPr>
          <w:p w:rsidR="000A2EA9" w:rsidRDefault="000A2EA9">
            <w:pPr>
              <w:pStyle w:val="ConsPlusNormal"/>
              <w:jc w:val="center"/>
            </w:pPr>
            <w:r>
              <w:t>наименование</w:t>
            </w:r>
          </w:p>
        </w:tc>
        <w:tc>
          <w:tcPr>
            <w:tcW w:w="1530" w:type="dxa"/>
          </w:tcPr>
          <w:p w:rsidR="000A2EA9" w:rsidRDefault="000A2EA9">
            <w:pPr>
              <w:pStyle w:val="ConsPlusNormal"/>
              <w:jc w:val="center"/>
            </w:pPr>
            <w:r>
              <w:t>номер</w:t>
            </w:r>
          </w:p>
        </w:tc>
        <w:tc>
          <w:tcPr>
            <w:tcW w:w="1530" w:type="dxa"/>
          </w:tcPr>
          <w:p w:rsidR="000A2EA9" w:rsidRDefault="000A2EA9">
            <w:pPr>
              <w:pStyle w:val="ConsPlusNormal"/>
              <w:jc w:val="center"/>
            </w:pPr>
            <w:r>
              <w:t>дата</w:t>
            </w:r>
          </w:p>
        </w:tc>
        <w:tc>
          <w:tcPr>
            <w:tcW w:w="3118" w:type="dxa"/>
            <w:vMerge/>
            <w:tcBorders>
              <w:right w:val="nil"/>
            </w:tcBorders>
          </w:tcPr>
          <w:p w:rsidR="000A2EA9" w:rsidRDefault="000A2EA9">
            <w:pPr>
              <w:pStyle w:val="ConsPlusNormal"/>
            </w:pPr>
          </w:p>
        </w:tc>
      </w:tr>
      <w:tr w:rsidR="000A2EA9">
        <w:tc>
          <w:tcPr>
            <w:tcW w:w="510" w:type="dxa"/>
            <w:tcBorders>
              <w:left w:val="nil"/>
            </w:tcBorders>
          </w:tcPr>
          <w:p w:rsidR="000A2EA9" w:rsidRDefault="000A2EA9">
            <w:pPr>
              <w:pStyle w:val="ConsPlusNormal"/>
              <w:jc w:val="center"/>
            </w:pPr>
            <w:r>
              <w:t>1</w:t>
            </w:r>
          </w:p>
        </w:tc>
        <w:tc>
          <w:tcPr>
            <w:tcW w:w="2324" w:type="dxa"/>
          </w:tcPr>
          <w:p w:rsidR="000A2EA9" w:rsidRDefault="000A2EA9">
            <w:pPr>
              <w:pStyle w:val="ConsPlusNormal"/>
              <w:jc w:val="center"/>
            </w:pPr>
            <w:r>
              <w:t>2</w:t>
            </w:r>
          </w:p>
        </w:tc>
        <w:tc>
          <w:tcPr>
            <w:tcW w:w="1530" w:type="dxa"/>
          </w:tcPr>
          <w:p w:rsidR="000A2EA9" w:rsidRDefault="000A2EA9">
            <w:pPr>
              <w:pStyle w:val="ConsPlusNormal"/>
              <w:jc w:val="center"/>
            </w:pPr>
            <w:r>
              <w:t>3</w:t>
            </w:r>
          </w:p>
        </w:tc>
        <w:tc>
          <w:tcPr>
            <w:tcW w:w="1530" w:type="dxa"/>
          </w:tcPr>
          <w:p w:rsidR="000A2EA9" w:rsidRDefault="000A2EA9">
            <w:pPr>
              <w:pStyle w:val="ConsPlusNormal"/>
              <w:jc w:val="center"/>
            </w:pPr>
            <w:r>
              <w:t>4</w:t>
            </w:r>
          </w:p>
        </w:tc>
        <w:tc>
          <w:tcPr>
            <w:tcW w:w="3118" w:type="dxa"/>
            <w:tcBorders>
              <w:right w:val="nil"/>
            </w:tcBorders>
          </w:tcPr>
          <w:p w:rsidR="000A2EA9" w:rsidRDefault="000A2EA9">
            <w:pPr>
              <w:pStyle w:val="ConsPlusNormal"/>
              <w:jc w:val="center"/>
            </w:pPr>
            <w:r>
              <w:t>5</w:t>
            </w: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2324" w:type="dxa"/>
          </w:tcPr>
          <w:p w:rsidR="000A2EA9" w:rsidRDefault="000A2EA9">
            <w:pPr>
              <w:pStyle w:val="ConsPlusNormal"/>
            </w:pPr>
          </w:p>
        </w:tc>
        <w:tc>
          <w:tcPr>
            <w:tcW w:w="1530" w:type="dxa"/>
          </w:tcPr>
          <w:p w:rsidR="000A2EA9" w:rsidRDefault="000A2EA9">
            <w:pPr>
              <w:pStyle w:val="ConsPlusNormal"/>
            </w:pPr>
          </w:p>
        </w:tc>
        <w:tc>
          <w:tcPr>
            <w:tcW w:w="1530" w:type="dxa"/>
          </w:tcPr>
          <w:p w:rsidR="000A2EA9" w:rsidRDefault="000A2EA9">
            <w:pPr>
              <w:pStyle w:val="ConsPlusNormal"/>
            </w:pPr>
          </w:p>
        </w:tc>
        <w:tc>
          <w:tcPr>
            <w:tcW w:w="3118"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2324" w:type="dxa"/>
          </w:tcPr>
          <w:p w:rsidR="000A2EA9" w:rsidRDefault="000A2EA9">
            <w:pPr>
              <w:pStyle w:val="ConsPlusNormal"/>
            </w:pPr>
          </w:p>
        </w:tc>
        <w:tc>
          <w:tcPr>
            <w:tcW w:w="1530" w:type="dxa"/>
          </w:tcPr>
          <w:p w:rsidR="000A2EA9" w:rsidRDefault="000A2EA9">
            <w:pPr>
              <w:pStyle w:val="ConsPlusNormal"/>
            </w:pPr>
          </w:p>
        </w:tc>
        <w:tc>
          <w:tcPr>
            <w:tcW w:w="1530" w:type="dxa"/>
          </w:tcPr>
          <w:p w:rsidR="000A2EA9" w:rsidRDefault="000A2EA9">
            <w:pPr>
              <w:pStyle w:val="ConsPlusNormal"/>
            </w:pPr>
          </w:p>
        </w:tc>
        <w:tc>
          <w:tcPr>
            <w:tcW w:w="3118"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2324" w:type="dxa"/>
          </w:tcPr>
          <w:p w:rsidR="000A2EA9" w:rsidRDefault="000A2EA9">
            <w:pPr>
              <w:pStyle w:val="ConsPlusNormal"/>
            </w:pPr>
          </w:p>
        </w:tc>
        <w:tc>
          <w:tcPr>
            <w:tcW w:w="1530" w:type="dxa"/>
          </w:tcPr>
          <w:p w:rsidR="000A2EA9" w:rsidRDefault="000A2EA9">
            <w:pPr>
              <w:pStyle w:val="ConsPlusNormal"/>
            </w:pPr>
          </w:p>
        </w:tc>
        <w:tc>
          <w:tcPr>
            <w:tcW w:w="1530" w:type="dxa"/>
          </w:tcPr>
          <w:p w:rsidR="000A2EA9" w:rsidRDefault="000A2EA9">
            <w:pPr>
              <w:pStyle w:val="ConsPlusNormal"/>
            </w:pPr>
          </w:p>
        </w:tc>
        <w:tc>
          <w:tcPr>
            <w:tcW w:w="3118"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2324" w:type="dxa"/>
          </w:tcPr>
          <w:p w:rsidR="000A2EA9" w:rsidRDefault="000A2EA9">
            <w:pPr>
              <w:pStyle w:val="ConsPlusNormal"/>
            </w:pPr>
          </w:p>
        </w:tc>
        <w:tc>
          <w:tcPr>
            <w:tcW w:w="1530" w:type="dxa"/>
          </w:tcPr>
          <w:p w:rsidR="000A2EA9" w:rsidRDefault="000A2EA9">
            <w:pPr>
              <w:pStyle w:val="ConsPlusNormal"/>
            </w:pPr>
          </w:p>
        </w:tc>
        <w:tc>
          <w:tcPr>
            <w:tcW w:w="1530" w:type="dxa"/>
          </w:tcPr>
          <w:p w:rsidR="000A2EA9" w:rsidRDefault="000A2EA9">
            <w:pPr>
              <w:pStyle w:val="ConsPlusNormal"/>
            </w:pPr>
          </w:p>
        </w:tc>
        <w:tc>
          <w:tcPr>
            <w:tcW w:w="3118"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2324" w:type="dxa"/>
          </w:tcPr>
          <w:p w:rsidR="000A2EA9" w:rsidRDefault="000A2EA9">
            <w:pPr>
              <w:pStyle w:val="ConsPlusNormal"/>
            </w:pPr>
          </w:p>
        </w:tc>
        <w:tc>
          <w:tcPr>
            <w:tcW w:w="1530" w:type="dxa"/>
          </w:tcPr>
          <w:p w:rsidR="000A2EA9" w:rsidRDefault="000A2EA9">
            <w:pPr>
              <w:pStyle w:val="ConsPlusNormal"/>
            </w:pPr>
          </w:p>
        </w:tc>
        <w:tc>
          <w:tcPr>
            <w:tcW w:w="1530" w:type="dxa"/>
          </w:tcPr>
          <w:p w:rsidR="000A2EA9" w:rsidRDefault="000A2EA9">
            <w:pPr>
              <w:pStyle w:val="ConsPlusNormal"/>
            </w:pPr>
          </w:p>
        </w:tc>
        <w:tc>
          <w:tcPr>
            <w:tcW w:w="3118"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2324" w:type="dxa"/>
          </w:tcPr>
          <w:p w:rsidR="000A2EA9" w:rsidRDefault="000A2EA9">
            <w:pPr>
              <w:pStyle w:val="ConsPlusNormal"/>
            </w:pPr>
          </w:p>
        </w:tc>
        <w:tc>
          <w:tcPr>
            <w:tcW w:w="1530" w:type="dxa"/>
          </w:tcPr>
          <w:p w:rsidR="000A2EA9" w:rsidRDefault="000A2EA9">
            <w:pPr>
              <w:pStyle w:val="ConsPlusNormal"/>
            </w:pPr>
          </w:p>
        </w:tc>
        <w:tc>
          <w:tcPr>
            <w:tcW w:w="1530" w:type="dxa"/>
          </w:tcPr>
          <w:p w:rsidR="000A2EA9" w:rsidRDefault="000A2EA9">
            <w:pPr>
              <w:pStyle w:val="ConsPlusNormal"/>
            </w:pPr>
          </w:p>
        </w:tc>
        <w:tc>
          <w:tcPr>
            <w:tcW w:w="3118"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2324" w:type="dxa"/>
          </w:tcPr>
          <w:p w:rsidR="000A2EA9" w:rsidRDefault="000A2EA9">
            <w:pPr>
              <w:pStyle w:val="ConsPlusNormal"/>
            </w:pPr>
          </w:p>
        </w:tc>
        <w:tc>
          <w:tcPr>
            <w:tcW w:w="1530" w:type="dxa"/>
          </w:tcPr>
          <w:p w:rsidR="000A2EA9" w:rsidRDefault="000A2EA9">
            <w:pPr>
              <w:pStyle w:val="ConsPlusNormal"/>
            </w:pPr>
          </w:p>
        </w:tc>
        <w:tc>
          <w:tcPr>
            <w:tcW w:w="1530" w:type="dxa"/>
          </w:tcPr>
          <w:p w:rsidR="000A2EA9" w:rsidRDefault="000A2EA9">
            <w:pPr>
              <w:pStyle w:val="ConsPlusNormal"/>
            </w:pPr>
          </w:p>
        </w:tc>
        <w:tc>
          <w:tcPr>
            <w:tcW w:w="3118" w:type="dxa"/>
          </w:tcPr>
          <w:p w:rsidR="000A2EA9" w:rsidRDefault="000A2EA9">
            <w:pPr>
              <w:pStyle w:val="ConsPlusNormal"/>
            </w:pPr>
          </w:p>
        </w:tc>
      </w:tr>
      <w:tr w:rsidR="000A2EA9">
        <w:tblPrEx>
          <w:tblBorders>
            <w:right w:val="single" w:sz="4" w:space="0" w:color="auto"/>
          </w:tblBorders>
        </w:tblPrEx>
        <w:tc>
          <w:tcPr>
            <w:tcW w:w="5894" w:type="dxa"/>
            <w:gridSpan w:val="4"/>
            <w:tcBorders>
              <w:left w:val="nil"/>
              <w:bottom w:val="nil"/>
            </w:tcBorders>
          </w:tcPr>
          <w:p w:rsidR="000A2EA9" w:rsidRDefault="000A2EA9">
            <w:pPr>
              <w:pStyle w:val="ConsPlusNormal"/>
              <w:jc w:val="right"/>
            </w:pPr>
            <w:r>
              <w:t>Итого</w:t>
            </w:r>
          </w:p>
        </w:tc>
        <w:tc>
          <w:tcPr>
            <w:tcW w:w="3118"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0531763, с. 3</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за "__" ___________ 20__ г.</w:t>
      </w:r>
    </w:p>
    <w:p w:rsidR="000A2EA9" w:rsidRDefault="000A2EA9">
      <w:pPr>
        <w:pStyle w:val="ConsPlusNonformat"/>
        <w:jc w:val="both"/>
      </w:pPr>
    </w:p>
    <w:p w:rsidR="000A2EA9" w:rsidRDefault="000A2EA9">
      <w:pPr>
        <w:pStyle w:val="ConsPlusNonformat"/>
        <w:jc w:val="both"/>
      </w:pPr>
      <w:r>
        <w:t xml:space="preserve">                 3. Распределенные бюджетные ассигнования</w:t>
      </w:r>
    </w:p>
    <w:p w:rsidR="000A2EA9" w:rsidRDefault="000A2EA9">
      <w:pPr>
        <w:pStyle w:val="ConsPlusNonformat"/>
        <w:jc w:val="both"/>
      </w:pPr>
    </w:p>
    <w:p w:rsidR="000A2EA9" w:rsidRDefault="000A2EA9">
      <w:pPr>
        <w:pStyle w:val="ConsPlusNonformat"/>
        <w:jc w:val="both"/>
      </w:pPr>
      <w:r>
        <w:t xml:space="preserve">                        3.1. Бюджетные ассигнования</w:t>
      </w:r>
    </w:p>
    <w:p w:rsidR="000A2EA9" w:rsidRDefault="000A2EA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587"/>
      </w:tblGrid>
      <w:tr w:rsidR="000A2EA9">
        <w:tc>
          <w:tcPr>
            <w:tcW w:w="510" w:type="dxa"/>
            <w:vMerge w:val="restart"/>
            <w:tcBorders>
              <w:left w:val="nil"/>
            </w:tcBorders>
          </w:tcPr>
          <w:p w:rsidR="000A2EA9" w:rsidRDefault="000A2EA9">
            <w:pPr>
              <w:pStyle w:val="ConsPlusNormal"/>
              <w:jc w:val="center"/>
            </w:pPr>
            <w:r>
              <w:t>N п/п</w:t>
            </w:r>
          </w:p>
        </w:tc>
        <w:tc>
          <w:tcPr>
            <w:tcW w:w="3440" w:type="dxa"/>
            <w:gridSpan w:val="3"/>
          </w:tcPr>
          <w:p w:rsidR="000A2EA9" w:rsidRDefault="000A2EA9">
            <w:pPr>
              <w:pStyle w:val="ConsPlusNormal"/>
              <w:jc w:val="center"/>
            </w:pPr>
            <w:r>
              <w:t>Документ</w:t>
            </w:r>
          </w:p>
        </w:tc>
        <w:tc>
          <w:tcPr>
            <w:tcW w:w="1710" w:type="dxa"/>
            <w:vMerge w:val="restart"/>
          </w:tcPr>
          <w:p w:rsidR="000A2EA9" w:rsidRDefault="000A2EA9">
            <w:pPr>
              <w:pStyle w:val="ConsPlusNormal"/>
              <w:jc w:val="center"/>
            </w:pPr>
            <w:r>
              <w:t>Сумма на ____ текущий финансовый год</w:t>
            </w:r>
          </w:p>
        </w:tc>
        <w:tc>
          <w:tcPr>
            <w:tcW w:w="3297" w:type="dxa"/>
            <w:gridSpan w:val="2"/>
            <w:tcBorders>
              <w:right w:val="nil"/>
            </w:tcBorders>
          </w:tcPr>
          <w:p w:rsidR="000A2EA9" w:rsidRDefault="000A2EA9">
            <w:pPr>
              <w:pStyle w:val="ConsPlusNormal"/>
              <w:jc w:val="center"/>
            </w:pPr>
            <w:r>
              <w:t>Сумма на плановый период ____ - ____ годов</w:t>
            </w:r>
          </w:p>
        </w:tc>
      </w:tr>
      <w:tr w:rsidR="000A2EA9">
        <w:tc>
          <w:tcPr>
            <w:tcW w:w="510" w:type="dxa"/>
            <w:vMerge/>
            <w:tcBorders>
              <w:left w:val="nil"/>
            </w:tcBorders>
          </w:tcPr>
          <w:p w:rsidR="000A2EA9" w:rsidRDefault="000A2EA9">
            <w:pPr>
              <w:pStyle w:val="ConsPlusNormal"/>
            </w:pPr>
          </w:p>
        </w:tc>
        <w:tc>
          <w:tcPr>
            <w:tcW w:w="1685" w:type="dxa"/>
          </w:tcPr>
          <w:p w:rsidR="000A2EA9" w:rsidRDefault="000A2EA9">
            <w:pPr>
              <w:pStyle w:val="ConsPlusNormal"/>
              <w:jc w:val="center"/>
            </w:pPr>
            <w:r>
              <w:t>наименование</w:t>
            </w:r>
          </w:p>
        </w:tc>
        <w:tc>
          <w:tcPr>
            <w:tcW w:w="877" w:type="dxa"/>
          </w:tcPr>
          <w:p w:rsidR="000A2EA9" w:rsidRDefault="000A2EA9">
            <w:pPr>
              <w:pStyle w:val="ConsPlusNormal"/>
              <w:jc w:val="center"/>
            </w:pPr>
            <w:r>
              <w:t>номер</w:t>
            </w:r>
          </w:p>
        </w:tc>
        <w:tc>
          <w:tcPr>
            <w:tcW w:w="878" w:type="dxa"/>
          </w:tcPr>
          <w:p w:rsidR="000A2EA9" w:rsidRDefault="000A2EA9">
            <w:pPr>
              <w:pStyle w:val="ConsPlusNormal"/>
              <w:jc w:val="center"/>
            </w:pPr>
            <w:r>
              <w:t>дата</w:t>
            </w:r>
          </w:p>
        </w:tc>
        <w:tc>
          <w:tcPr>
            <w:tcW w:w="1710" w:type="dxa"/>
            <w:vMerge/>
          </w:tcPr>
          <w:p w:rsidR="000A2EA9" w:rsidRDefault="000A2EA9">
            <w:pPr>
              <w:pStyle w:val="ConsPlusNormal"/>
            </w:pPr>
          </w:p>
        </w:tc>
        <w:tc>
          <w:tcPr>
            <w:tcW w:w="1710" w:type="dxa"/>
          </w:tcPr>
          <w:p w:rsidR="000A2EA9" w:rsidRDefault="000A2EA9">
            <w:pPr>
              <w:pStyle w:val="ConsPlusNormal"/>
              <w:jc w:val="center"/>
            </w:pPr>
            <w:r>
              <w:t>первый год</w:t>
            </w:r>
          </w:p>
        </w:tc>
        <w:tc>
          <w:tcPr>
            <w:tcW w:w="1587" w:type="dxa"/>
            <w:tcBorders>
              <w:right w:val="nil"/>
            </w:tcBorders>
          </w:tcPr>
          <w:p w:rsidR="000A2EA9" w:rsidRDefault="000A2EA9">
            <w:pPr>
              <w:pStyle w:val="ConsPlusNormal"/>
              <w:jc w:val="center"/>
            </w:pPr>
            <w:r>
              <w:t>второй год</w:t>
            </w:r>
          </w:p>
        </w:tc>
      </w:tr>
      <w:tr w:rsidR="000A2EA9">
        <w:tc>
          <w:tcPr>
            <w:tcW w:w="510" w:type="dxa"/>
            <w:tcBorders>
              <w:left w:val="nil"/>
            </w:tcBorders>
          </w:tcPr>
          <w:p w:rsidR="000A2EA9" w:rsidRDefault="000A2EA9">
            <w:pPr>
              <w:pStyle w:val="ConsPlusNormal"/>
              <w:jc w:val="center"/>
            </w:pPr>
            <w:r>
              <w:t>1</w:t>
            </w:r>
          </w:p>
        </w:tc>
        <w:tc>
          <w:tcPr>
            <w:tcW w:w="1685" w:type="dxa"/>
          </w:tcPr>
          <w:p w:rsidR="000A2EA9" w:rsidRDefault="000A2EA9">
            <w:pPr>
              <w:pStyle w:val="ConsPlusNormal"/>
              <w:jc w:val="center"/>
            </w:pPr>
            <w:r>
              <w:t>2</w:t>
            </w:r>
          </w:p>
        </w:tc>
        <w:tc>
          <w:tcPr>
            <w:tcW w:w="877" w:type="dxa"/>
          </w:tcPr>
          <w:p w:rsidR="000A2EA9" w:rsidRDefault="000A2EA9">
            <w:pPr>
              <w:pStyle w:val="ConsPlusNormal"/>
              <w:jc w:val="center"/>
            </w:pPr>
            <w:r>
              <w:t>3</w:t>
            </w:r>
          </w:p>
        </w:tc>
        <w:tc>
          <w:tcPr>
            <w:tcW w:w="878" w:type="dxa"/>
          </w:tcPr>
          <w:p w:rsidR="000A2EA9" w:rsidRDefault="000A2EA9">
            <w:pPr>
              <w:pStyle w:val="ConsPlusNormal"/>
              <w:jc w:val="center"/>
            </w:pPr>
            <w:r>
              <w:t>4</w:t>
            </w:r>
          </w:p>
        </w:tc>
        <w:tc>
          <w:tcPr>
            <w:tcW w:w="1710" w:type="dxa"/>
          </w:tcPr>
          <w:p w:rsidR="000A2EA9" w:rsidRDefault="000A2EA9">
            <w:pPr>
              <w:pStyle w:val="ConsPlusNormal"/>
              <w:jc w:val="center"/>
            </w:pPr>
            <w:r>
              <w:t>5</w:t>
            </w:r>
          </w:p>
        </w:tc>
        <w:tc>
          <w:tcPr>
            <w:tcW w:w="1710" w:type="dxa"/>
          </w:tcPr>
          <w:p w:rsidR="000A2EA9" w:rsidRDefault="000A2EA9">
            <w:pPr>
              <w:pStyle w:val="ConsPlusNormal"/>
              <w:jc w:val="center"/>
            </w:pPr>
            <w:r>
              <w:t>6</w:t>
            </w:r>
          </w:p>
        </w:tc>
        <w:tc>
          <w:tcPr>
            <w:tcW w:w="1587" w:type="dxa"/>
            <w:tcBorders>
              <w:right w:val="nil"/>
            </w:tcBorders>
          </w:tcPr>
          <w:p w:rsidR="000A2EA9" w:rsidRDefault="000A2EA9">
            <w:pPr>
              <w:pStyle w:val="ConsPlusNormal"/>
              <w:jc w:val="center"/>
            </w:pPr>
            <w:r>
              <w:t>7</w:t>
            </w: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685" w:type="dxa"/>
          </w:tcPr>
          <w:p w:rsidR="000A2EA9" w:rsidRDefault="000A2EA9">
            <w:pPr>
              <w:pStyle w:val="ConsPlusNormal"/>
            </w:pPr>
          </w:p>
        </w:tc>
        <w:tc>
          <w:tcPr>
            <w:tcW w:w="877" w:type="dxa"/>
          </w:tcPr>
          <w:p w:rsidR="000A2EA9" w:rsidRDefault="000A2EA9">
            <w:pPr>
              <w:pStyle w:val="ConsPlusNormal"/>
            </w:pPr>
          </w:p>
        </w:tc>
        <w:tc>
          <w:tcPr>
            <w:tcW w:w="878" w:type="dxa"/>
          </w:tcPr>
          <w:p w:rsidR="000A2EA9" w:rsidRDefault="000A2EA9">
            <w:pPr>
              <w:pStyle w:val="ConsPlusNormal"/>
            </w:pPr>
          </w:p>
        </w:tc>
        <w:tc>
          <w:tcPr>
            <w:tcW w:w="1710" w:type="dxa"/>
          </w:tcPr>
          <w:p w:rsidR="000A2EA9" w:rsidRDefault="000A2EA9">
            <w:pPr>
              <w:pStyle w:val="ConsPlusNormal"/>
            </w:pPr>
          </w:p>
        </w:tc>
        <w:tc>
          <w:tcPr>
            <w:tcW w:w="1710" w:type="dxa"/>
          </w:tcPr>
          <w:p w:rsidR="000A2EA9" w:rsidRDefault="000A2EA9">
            <w:pPr>
              <w:pStyle w:val="ConsPlusNormal"/>
            </w:pPr>
          </w:p>
        </w:tc>
        <w:tc>
          <w:tcPr>
            <w:tcW w:w="1587"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685" w:type="dxa"/>
          </w:tcPr>
          <w:p w:rsidR="000A2EA9" w:rsidRDefault="000A2EA9">
            <w:pPr>
              <w:pStyle w:val="ConsPlusNormal"/>
            </w:pPr>
          </w:p>
        </w:tc>
        <w:tc>
          <w:tcPr>
            <w:tcW w:w="877" w:type="dxa"/>
          </w:tcPr>
          <w:p w:rsidR="000A2EA9" w:rsidRDefault="000A2EA9">
            <w:pPr>
              <w:pStyle w:val="ConsPlusNormal"/>
            </w:pPr>
          </w:p>
        </w:tc>
        <w:tc>
          <w:tcPr>
            <w:tcW w:w="878" w:type="dxa"/>
          </w:tcPr>
          <w:p w:rsidR="000A2EA9" w:rsidRDefault="000A2EA9">
            <w:pPr>
              <w:pStyle w:val="ConsPlusNormal"/>
            </w:pPr>
          </w:p>
        </w:tc>
        <w:tc>
          <w:tcPr>
            <w:tcW w:w="1710" w:type="dxa"/>
          </w:tcPr>
          <w:p w:rsidR="000A2EA9" w:rsidRDefault="000A2EA9">
            <w:pPr>
              <w:pStyle w:val="ConsPlusNormal"/>
            </w:pPr>
          </w:p>
        </w:tc>
        <w:tc>
          <w:tcPr>
            <w:tcW w:w="1710" w:type="dxa"/>
          </w:tcPr>
          <w:p w:rsidR="000A2EA9" w:rsidRDefault="000A2EA9">
            <w:pPr>
              <w:pStyle w:val="ConsPlusNormal"/>
            </w:pPr>
          </w:p>
        </w:tc>
        <w:tc>
          <w:tcPr>
            <w:tcW w:w="1587"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685" w:type="dxa"/>
          </w:tcPr>
          <w:p w:rsidR="000A2EA9" w:rsidRDefault="000A2EA9">
            <w:pPr>
              <w:pStyle w:val="ConsPlusNormal"/>
            </w:pPr>
          </w:p>
        </w:tc>
        <w:tc>
          <w:tcPr>
            <w:tcW w:w="877" w:type="dxa"/>
          </w:tcPr>
          <w:p w:rsidR="000A2EA9" w:rsidRDefault="000A2EA9">
            <w:pPr>
              <w:pStyle w:val="ConsPlusNormal"/>
            </w:pPr>
          </w:p>
        </w:tc>
        <w:tc>
          <w:tcPr>
            <w:tcW w:w="878" w:type="dxa"/>
          </w:tcPr>
          <w:p w:rsidR="000A2EA9" w:rsidRDefault="000A2EA9">
            <w:pPr>
              <w:pStyle w:val="ConsPlusNormal"/>
            </w:pPr>
          </w:p>
        </w:tc>
        <w:tc>
          <w:tcPr>
            <w:tcW w:w="1710" w:type="dxa"/>
          </w:tcPr>
          <w:p w:rsidR="000A2EA9" w:rsidRDefault="000A2EA9">
            <w:pPr>
              <w:pStyle w:val="ConsPlusNormal"/>
            </w:pPr>
          </w:p>
        </w:tc>
        <w:tc>
          <w:tcPr>
            <w:tcW w:w="1710" w:type="dxa"/>
          </w:tcPr>
          <w:p w:rsidR="000A2EA9" w:rsidRDefault="000A2EA9">
            <w:pPr>
              <w:pStyle w:val="ConsPlusNormal"/>
            </w:pPr>
          </w:p>
        </w:tc>
        <w:tc>
          <w:tcPr>
            <w:tcW w:w="1587"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685" w:type="dxa"/>
          </w:tcPr>
          <w:p w:rsidR="000A2EA9" w:rsidRDefault="000A2EA9">
            <w:pPr>
              <w:pStyle w:val="ConsPlusNormal"/>
            </w:pPr>
          </w:p>
        </w:tc>
        <w:tc>
          <w:tcPr>
            <w:tcW w:w="877" w:type="dxa"/>
          </w:tcPr>
          <w:p w:rsidR="000A2EA9" w:rsidRDefault="000A2EA9">
            <w:pPr>
              <w:pStyle w:val="ConsPlusNormal"/>
            </w:pPr>
          </w:p>
        </w:tc>
        <w:tc>
          <w:tcPr>
            <w:tcW w:w="878" w:type="dxa"/>
          </w:tcPr>
          <w:p w:rsidR="000A2EA9" w:rsidRDefault="000A2EA9">
            <w:pPr>
              <w:pStyle w:val="ConsPlusNormal"/>
            </w:pPr>
          </w:p>
        </w:tc>
        <w:tc>
          <w:tcPr>
            <w:tcW w:w="1710" w:type="dxa"/>
          </w:tcPr>
          <w:p w:rsidR="000A2EA9" w:rsidRDefault="000A2EA9">
            <w:pPr>
              <w:pStyle w:val="ConsPlusNormal"/>
            </w:pPr>
          </w:p>
        </w:tc>
        <w:tc>
          <w:tcPr>
            <w:tcW w:w="1710" w:type="dxa"/>
          </w:tcPr>
          <w:p w:rsidR="000A2EA9" w:rsidRDefault="000A2EA9">
            <w:pPr>
              <w:pStyle w:val="ConsPlusNormal"/>
            </w:pPr>
          </w:p>
        </w:tc>
        <w:tc>
          <w:tcPr>
            <w:tcW w:w="1587"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685" w:type="dxa"/>
          </w:tcPr>
          <w:p w:rsidR="000A2EA9" w:rsidRDefault="000A2EA9">
            <w:pPr>
              <w:pStyle w:val="ConsPlusNormal"/>
            </w:pPr>
          </w:p>
        </w:tc>
        <w:tc>
          <w:tcPr>
            <w:tcW w:w="877" w:type="dxa"/>
          </w:tcPr>
          <w:p w:rsidR="000A2EA9" w:rsidRDefault="000A2EA9">
            <w:pPr>
              <w:pStyle w:val="ConsPlusNormal"/>
            </w:pPr>
          </w:p>
        </w:tc>
        <w:tc>
          <w:tcPr>
            <w:tcW w:w="878" w:type="dxa"/>
          </w:tcPr>
          <w:p w:rsidR="000A2EA9" w:rsidRDefault="000A2EA9">
            <w:pPr>
              <w:pStyle w:val="ConsPlusNormal"/>
            </w:pPr>
          </w:p>
        </w:tc>
        <w:tc>
          <w:tcPr>
            <w:tcW w:w="1710" w:type="dxa"/>
          </w:tcPr>
          <w:p w:rsidR="000A2EA9" w:rsidRDefault="000A2EA9">
            <w:pPr>
              <w:pStyle w:val="ConsPlusNormal"/>
            </w:pPr>
          </w:p>
        </w:tc>
        <w:tc>
          <w:tcPr>
            <w:tcW w:w="1710" w:type="dxa"/>
          </w:tcPr>
          <w:p w:rsidR="000A2EA9" w:rsidRDefault="000A2EA9">
            <w:pPr>
              <w:pStyle w:val="ConsPlusNormal"/>
            </w:pPr>
          </w:p>
        </w:tc>
        <w:tc>
          <w:tcPr>
            <w:tcW w:w="1587" w:type="dxa"/>
          </w:tcPr>
          <w:p w:rsidR="000A2EA9" w:rsidRDefault="000A2EA9">
            <w:pPr>
              <w:pStyle w:val="ConsPlusNormal"/>
            </w:pPr>
          </w:p>
        </w:tc>
      </w:tr>
      <w:tr w:rsidR="000A2EA9">
        <w:tblPrEx>
          <w:tblBorders>
            <w:right w:val="single" w:sz="4" w:space="0" w:color="auto"/>
          </w:tblBorders>
        </w:tblPrEx>
        <w:tc>
          <w:tcPr>
            <w:tcW w:w="3950" w:type="dxa"/>
            <w:gridSpan w:val="4"/>
            <w:tcBorders>
              <w:left w:val="nil"/>
              <w:bottom w:val="nil"/>
            </w:tcBorders>
          </w:tcPr>
          <w:p w:rsidR="000A2EA9" w:rsidRDefault="000A2EA9">
            <w:pPr>
              <w:pStyle w:val="ConsPlusNormal"/>
              <w:jc w:val="right"/>
            </w:pPr>
            <w:r>
              <w:t>Итого</w:t>
            </w:r>
          </w:p>
        </w:tc>
        <w:tc>
          <w:tcPr>
            <w:tcW w:w="1710" w:type="dxa"/>
          </w:tcPr>
          <w:p w:rsidR="000A2EA9" w:rsidRDefault="000A2EA9">
            <w:pPr>
              <w:pStyle w:val="ConsPlusNormal"/>
            </w:pPr>
          </w:p>
        </w:tc>
        <w:tc>
          <w:tcPr>
            <w:tcW w:w="1710" w:type="dxa"/>
          </w:tcPr>
          <w:p w:rsidR="000A2EA9" w:rsidRDefault="000A2EA9">
            <w:pPr>
              <w:pStyle w:val="ConsPlusNormal"/>
            </w:pPr>
          </w:p>
        </w:tc>
        <w:tc>
          <w:tcPr>
            <w:tcW w:w="1587"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3.2. Бюджетные ассигнования на выплаты за счет</w:t>
      </w:r>
    </w:p>
    <w:p w:rsidR="000A2EA9" w:rsidRDefault="000A2EA9">
      <w:pPr>
        <w:pStyle w:val="ConsPlusNonformat"/>
        <w:jc w:val="both"/>
      </w:pPr>
      <w:r>
        <w:t xml:space="preserve">         связанных иностранных кредитов в текущем финансовом году</w:t>
      </w:r>
    </w:p>
    <w:p w:rsidR="000A2EA9" w:rsidRDefault="000A2EA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061"/>
      </w:tblGrid>
      <w:tr w:rsidR="000A2EA9">
        <w:tc>
          <w:tcPr>
            <w:tcW w:w="510" w:type="dxa"/>
            <w:vMerge w:val="restart"/>
            <w:tcBorders>
              <w:left w:val="nil"/>
            </w:tcBorders>
          </w:tcPr>
          <w:p w:rsidR="000A2EA9" w:rsidRDefault="000A2EA9">
            <w:pPr>
              <w:pStyle w:val="ConsPlusNormal"/>
              <w:jc w:val="center"/>
            </w:pPr>
            <w:r>
              <w:t>N п/п</w:t>
            </w:r>
          </w:p>
        </w:tc>
        <w:tc>
          <w:tcPr>
            <w:tcW w:w="5384" w:type="dxa"/>
            <w:gridSpan w:val="3"/>
          </w:tcPr>
          <w:p w:rsidR="000A2EA9" w:rsidRDefault="000A2EA9">
            <w:pPr>
              <w:pStyle w:val="ConsPlusNormal"/>
              <w:jc w:val="center"/>
            </w:pPr>
            <w:r>
              <w:t>Документ</w:t>
            </w:r>
          </w:p>
        </w:tc>
        <w:tc>
          <w:tcPr>
            <w:tcW w:w="3061" w:type="dxa"/>
            <w:vMerge w:val="restart"/>
            <w:tcBorders>
              <w:right w:val="nil"/>
            </w:tcBorders>
          </w:tcPr>
          <w:p w:rsidR="000A2EA9" w:rsidRDefault="000A2EA9">
            <w:pPr>
              <w:pStyle w:val="ConsPlusNormal"/>
              <w:jc w:val="center"/>
            </w:pPr>
            <w:r>
              <w:t>Сумма</w:t>
            </w:r>
          </w:p>
        </w:tc>
      </w:tr>
      <w:tr w:rsidR="000A2EA9">
        <w:tc>
          <w:tcPr>
            <w:tcW w:w="510" w:type="dxa"/>
            <w:vMerge/>
            <w:tcBorders>
              <w:left w:val="nil"/>
            </w:tcBorders>
          </w:tcPr>
          <w:p w:rsidR="000A2EA9" w:rsidRDefault="000A2EA9">
            <w:pPr>
              <w:pStyle w:val="ConsPlusNormal"/>
            </w:pPr>
          </w:p>
        </w:tc>
        <w:tc>
          <w:tcPr>
            <w:tcW w:w="2324" w:type="dxa"/>
          </w:tcPr>
          <w:p w:rsidR="000A2EA9" w:rsidRDefault="000A2EA9">
            <w:pPr>
              <w:pStyle w:val="ConsPlusNormal"/>
              <w:jc w:val="center"/>
            </w:pPr>
            <w:r>
              <w:t>наименование</w:t>
            </w:r>
          </w:p>
        </w:tc>
        <w:tc>
          <w:tcPr>
            <w:tcW w:w="1530" w:type="dxa"/>
          </w:tcPr>
          <w:p w:rsidR="000A2EA9" w:rsidRDefault="000A2EA9">
            <w:pPr>
              <w:pStyle w:val="ConsPlusNormal"/>
              <w:jc w:val="center"/>
            </w:pPr>
            <w:r>
              <w:t>номер</w:t>
            </w:r>
          </w:p>
        </w:tc>
        <w:tc>
          <w:tcPr>
            <w:tcW w:w="1530" w:type="dxa"/>
          </w:tcPr>
          <w:p w:rsidR="000A2EA9" w:rsidRDefault="000A2EA9">
            <w:pPr>
              <w:pStyle w:val="ConsPlusNormal"/>
              <w:jc w:val="center"/>
            </w:pPr>
            <w:r>
              <w:t>дата</w:t>
            </w:r>
          </w:p>
        </w:tc>
        <w:tc>
          <w:tcPr>
            <w:tcW w:w="3061" w:type="dxa"/>
            <w:vMerge/>
            <w:tcBorders>
              <w:right w:val="nil"/>
            </w:tcBorders>
          </w:tcPr>
          <w:p w:rsidR="000A2EA9" w:rsidRDefault="000A2EA9">
            <w:pPr>
              <w:pStyle w:val="ConsPlusNormal"/>
            </w:pPr>
          </w:p>
        </w:tc>
      </w:tr>
      <w:tr w:rsidR="000A2EA9">
        <w:tc>
          <w:tcPr>
            <w:tcW w:w="510" w:type="dxa"/>
            <w:tcBorders>
              <w:left w:val="nil"/>
            </w:tcBorders>
          </w:tcPr>
          <w:p w:rsidR="000A2EA9" w:rsidRDefault="000A2EA9">
            <w:pPr>
              <w:pStyle w:val="ConsPlusNormal"/>
              <w:jc w:val="center"/>
            </w:pPr>
            <w:r>
              <w:t>1</w:t>
            </w:r>
          </w:p>
        </w:tc>
        <w:tc>
          <w:tcPr>
            <w:tcW w:w="2324" w:type="dxa"/>
          </w:tcPr>
          <w:p w:rsidR="000A2EA9" w:rsidRDefault="000A2EA9">
            <w:pPr>
              <w:pStyle w:val="ConsPlusNormal"/>
              <w:jc w:val="center"/>
            </w:pPr>
            <w:r>
              <w:t>2</w:t>
            </w:r>
          </w:p>
        </w:tc>
        <w:tc>
          <w:tcPr>
            <w:tcW w:w="1530" w:type="dxa"/>
          </w:tcPr>
          <w:p w:rsidR="000A2EA9" w:rsidRDefault="000A2EA9">
            <w:pPr>
              <w:pStyle w:val="ConsPlusNormal"/>
              <w:jc w:val="center"/>
            </w:pPr>
            <w:r>
              <w:t>3</w:t>
            </w:r>
          </w:p>
        </w:tc>
        <w:tc>
          <w:tcPr>
            <w:tcW w:w="1530" w:type="dxa"/>
          </w:tcPr>
          <w:p w:rsidR="000A2EA9" w:rsidRDefault="000A2EA9">
            <w:pPr>
              <w:pStyle w:val="ConsPlusNormal"/>
              <w:jc w:val="center"/>
            </w:pPr>
            <w:r>
              <w:t>4</w:t>
            </w:r>
          </w:p>
        </w:tc>
        <w:tc>
          <w:tcPr>
            <w:tcW w:w="3061" w:type="dxa"/>
            <w:tcBorders>
              <w:right w:val="nil"/>
            </w:tcBorders>
          </w:tcPr>
          <w:p w:rsidR="000A2EA9" w:rsidRDefault="000A2EA9">
            <w:pPr>
              <w:pStyle w:val="ConsPlusNormal"/>
              <w:jc w:val="center"/>
            </w:pPr>
            <w:r>
              <w:t>5</w:t>
            </w: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2324" w:type="dxa"/>
          </w:tcPr>
          <w:p w:rsidR="000A2EA9" w:rsidRDefault="000A2EA9">
            <w:pPr>
              <w:pStyle w:val="ConsPlusNormal"/>
            </w:pPr>
          </w:p>
        </w:tc>
        <w:tc>
          <w:tcPr>
            <w:tcW w:w="1530" w:type="dxa"/>
          </w:tcPr>
          <w:p w:rsidR="000A2EA9" w:rsidRDefault="000A2EA9">
            <w:pPr>
              <w:pStyle w:val="ConsPlusNormal"/>
            </w:pPr>
          </w:p>
        </w:tc>
        <w:tc>
          <w:tcPr>
            <w:tcW w:w="1530" w:type="dxa"/>
          </w:tcPr>
          <w:p w:rsidR="000A2EA9" w:rsidRDefault="000A2EA9">
            <w:pPr>
              <w:pStyle w:val="ConsPlusNormal"/>
            </w:pPr>
          </w:p>
        </w:tc>
        <w:tc>
          <w:tcPr>
            <w:tcW w:w="3061"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2324" w:type="dxa"/>
          </w:tcPr>
          <w:p w:rsidR="000A2EA9" w:rsidRDefault="000A2EA9">
            <w:pPr>
              <w:pStyle w:val="ConsPlusNormal"/>
            </w:pPr>
          </w:p>
        </w:tc>
        <w:tc>
          <w:tcPr>
            <w:tcW w:w="1530" w:type="dxa"/>
          </w:tcPr>
          <w:p w:rsidR="000A2EA9" w:rsidRDefault="000A2EA9">
            <w:pPr>
              <w:pStyle w:val="ConsPlusNormal"/>
            </w:pPr>
          </w:p>
        </w:tc>
        <w:tc>
          <w:tcPr>
            <w:tcW w:w="1530" w:type="dxa"/>
          </w:tcPr>
          <w:p w:rsidR="000A2EA9" w:rsidRDefault="000A2EA9">
            <w:pPr>
              <w:pStyle w:val="ConsPlusNormal"/>
            </w:pPr>
          </w:p>
        </w:tc>
        <w:tc>
          <w:tcPr>
            <w:tcW w:w="3061"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2324" w:type="dxa"/>
          </w:tcPr>
          <w:p w:rsidR="000A2EA9" w:rsidRDefault="000A2EA9">
            <w:pPr>
              <w:pStyle w:val="ConsPlusNormal"/>
            </w:pPr>
          </w:p>
        </w:tc>
        <w:tc>
          <w:tcPr>
            <w:tcW w:w="1530" w:type="dxa"/>
          </w:tcPr>
          <w:p w:rsidR="000A2EA9" w:rsidRDefault="000A2EA9">
            <w:pPr>
              <w:pStyle w:val="ConsPlusNormal"/>
            </w:pPr>
          </w:p>
        </w:tc>
        <w:tc>
          <w:tcPr>
            <w:tcW w:w="1530" w:type="dxa"/>
          </w:tcPr>
          <w:p w:rsidR="000A2EA9" w:rsidRDefault="000A2EA9">
            <w:pPr>
              <w:pStyle w:val="ConsPlusNormal"/>
            </w:pPr>
          </w:p>
        </w:tc>
        <w:tc>
          <w:tcPr>
            <w:tcW w:w="3061"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2324" w:type="dxa"/>
          </w:tcPr>
          <w:p w:rsidR="000A2EA9" w:rsidRDefault="000A2EA9">
            <w:pPr>
              <w:pStyle w:val="ConsPlusNormal"/>
            </w:pPr>
          </w:p>
        </w:tc>
        <w:tc>
          <w:tcPr>
            <w:tcW w:w="1530" w:type="dxa"/>
          </w:tcPr>
          <w:p w:rsidR="000A2EA9" w:rsidRDefault="000A2EA9">
            <w:pPr>
              <w:pStyle w:val="ConsPlusNormal"/>
            </w:pPr>
          </w:p>
        </w:tc>
        <w:tc>
          <w:tcPr>
            <w:tcW w:w="1530" w:type="dxa"/>
          </w:tcPr>
          <w:p w:rsidR="000A2EA9" w:rsidRDefault="000A2EA9">
            <w:pPr>
              <w:pStyle w:val="ConsPlusNormal"/>
            </w:pPr>
          </w:p>
        </w:tc>
        <w:tc>
          <w:tcPr>
            <w:tcW w:w="3061"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2324" w:type="dxa"/>
          </w:tcPr>
          <w:p w:rsidR="000A2EA9" w:rsidRDefault="000A2EA9">
            <w:pPr>
              <w:pStyle w:val="ConsPlusNormal"/>
            </w:pPr>
          </w:p>
        </w:tc>
        <w:tc>
          <w:tcPr>
            <w:tcW w:w="1530" w:type="dxa"/>
          </w:tcPr>
          <w:p w:rsidR="000A2EA9" w:rsidRDefault="000A2EA9">
            <w:pPr>
              <w:pStyle w:val="ConsPlusNormal"/>
            </w:pPr>
          </w:p>
        </w:tc>
        <w:tc>
          <w:tcPr>
            <w:tcW w:w="1530" w:type="dxa"/>
          </w:tcPr>
          <w:p w:rsidR="000A2EA9" w:rsidRDefault="000A2EA9">
            <w:pPr>
              <w:pStyle w:val="ConsPlusNormal"/>
            </w:pPr>
          </w:p>
        </w:tc>
        <w:tc>
          <w:tcPr>
            <w:tcW w:w="3061" w:type="dxa"/>
          </w:tcPr>
          <w:p w:rsidR="000A2EA9" w:rsidRDefault="000A2EA9">
            <w:pPr>
              <w:pStyle w:val="ConsPlusNormal"/>
            </w:pPr>
          </w:p>
        </w:tc>
      </w:tr>
      <w:tr w:rsidR="000A2EA9">
        <w:tblPrEx>
          <w:tblBorders>
            <w:right w:val="single" w:sz="4" w:space="0" w:color="auto"/>
            <w:insideV w:val="nil"/>
          </w:tblBorders>
        </w:tblPrEx>
        <w:tc>
          <w:tcPr>
            <w:tcW w:w="510" w:type="dxa"/>
            <w:tcBorders>
              <w:bottom w:val="nil"/>
            </w:tcBorders>
          </w:tcPr>
          <w:p w:rsidR="000A2EA9" w:rsidRDefault="000A2EA9">
            <w:pPr>
              <w:pStyle w:val="ConsPlusNormal"/>
            </w:pPr>
          </w:p>
        </w:tc>
        <w:tc>
          <w:tcPr>
            <w:tcW w:w="5384" w:type="dxa"/>
            <w:gridSpan w:val="3"/>
            <w:tcBorders>
              <w:bottom w:val="nil"/>
              <w:right w:val="single" w:sz="4" w:space="0" w:color="auto"/>
            </w:tcBorders>
          </w:tcPr>
          <w:p w:rsidR="000A2EA9" w:rsidRDefault="000A2EA9">
            <w:pPr>
              <w:pStyle w:val="ConsPlusNormal"/>
              <w:jc w:val="right"/>
            </w:pPr>
            <w:r>
              <w:t>Итого</w:t>
            </w:r>
          </w:p>
        </w:tc>
        <w:tc>
          <w:tcPr>
            <w:tcW w:w="3061" w:type="dxa"/>
            <w:tcBorders>
              <w:left w:val="single" w:sz="4" w:space="0" w:color="auto"/>
              <w:right w:val="single" w:sz="4" w:space="0" w:color="auto"/>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14</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both"/>
      </w:pPr>
    </w:p>
    <w:p w:rsidR="000A2EA9" w:rsidRDefault="000A2EA9">
      <w:pPr>
        <w:pStyle w:val="ConsPlusNonformat"/>
        <w:jc w:val="both"/>
      </w:pPr>
      <w:bookmarkStart w:id="110" w:name="P6043"/>
      <w:bookmarkEnd w:id="110"/>
      <w:r>
        <w:t xml:space="preserve">                                  ВЫПИСКА</w:t>
      </w:r>
    </w:p>
    <w:p w:rsidR="000A2EA9" w:rsidRDefault="000A2EA9">
      <w:pPr>
        <w:pStyle w:val="ConsPlusNonformat"/>
        <w:jc w:val="both"/>
      </w:pPr>
      <w:r>
        <w:t xml:space="preserve">           из лицевого счета главного администратора источников</w:t>
      </w:r>
    </w:p>
    <w:p w:rsidR="000A2EA9" w:rsidRDefault="000A2EA9">
      <w:pPr>
        <w:pStyle w:val="ConsPlusNonformat"/>
        <w:jc w:val="both"/>
      </w:pPr>
      <w:r>
        <w:t xml:space="preserve">        финансирования дефицита бюджета (администратора источников</w:t>
      </w:r>
    </w:p>
    <w:p w:rsidR="000A2EA9" w:rsidRDefault="000A2EA9">
      <w:pPr>
        <w:pStyle w:val="ConsPlusNonformat"/>
        <w:jc w:val="both"/>
      </w:pPr>
      <w:r>
        <w:t xml:space="preserve">          финансирования дефицита бюджета с полномочиями главного</w:t>
      </w:r>
    </w:p>
    <w:p w:rsidR="000A2EA9" w:rsidRDefault="000A2EA9">
      <w:pPr>
        <w:pStyle w:val="ConsPlusNonformat"/>
        <w:jc w:val="both"/>
      </w:pPr>
      <w:r>
        <w:t xml:space="preserve">                                      ┌──────────────┐</w:t>
      </w:r>
    </w:p>
    <w:p w:rsidR="000A2EA9" w:rsidRDefault="000A2EA9">
      <w:pPr>
        <w:pStyle w:val="ConsPlusNonformat"/>
        <w:jc w:val="both"/>
      </w:pPr>
      <w:r>
        <w:t xml:space="preserve">                    администратора) N │              │</w:t>
      </w:r>
    </w:p>
    <w:p w:rsidR="000A2EA9" w:rsidRDefault="000A2EA9">
      <w:pPr>
        <w:pStyle w:val="ConsPlusNonformat"/>
        <w:jc w:val="both"/>
      </w:pPr>
      <w:r>
        <w:t xml:space="preserve">                                      └──────────────┘</w:t>
      </w:r>
    </w:p>
    <w:p w:rsidR="000A2EA9" w:rsidRDefault="000A2EA9">
      <w:pPr>
        <w:pStyle w:val="ConsPlusNonformat"/>
        <w:jc w:val="both"/>
      </w:pPr>
      <w:r>
        <w:t xml:space="preserve">               (для отражения операций за ____ - ____ годы)</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A2EA9">
        <w:tc>
          <w:tcPr>
            <w:tcW w:w="6122" w:type="dxa"/>
            <w:gridSpan w:val="2"/>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0531717</w:t>
            </w: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nil"/>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jc w:val="center"/>
            </w:pPr>
            <w:r>
              <w:t>за "__" __________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Орган Федерального казначейства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Наименование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43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Финансовый орган</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Периодичность: ежедневная</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Единица измерения: руб</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435">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Остатки бюджетных ассигнований на лицевом счете</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592"/>
        <w:gridCol w:w="1592"/>
        <w:gridCol w:w="1592"/>
        <w:gridCol w:w="1474"/>
      </w:tblGrid>
      <w:tr w:rsidR="000A2EA9">
        <w:tc>
          <w:tcPr>
            <w:tcW w:w="2721" w:type="dxa"/>
            <w:tcBorders>
              <w:left w:val="nil"/>
            </w:tcBorders>
          </w:tcPr>
          <w:p w:rsidR="000A2EA9" w:rsidRDefault="000A2EA9">
            <w:pPr>
              <w:pStyle w:val="ConsPlusNormal"/>
              <w:jc w:val="center"/>
            </w:pPr>
            <w:r>
              <w:t>Наименование показателя</w:t>
            </w:r>
          </w:p>
        </w:tc>
        <w:tc>
          <w:tcPr>
            <w:tcW w:w="1592" w:type="dxa"/>
          </w:tcPr>
          <w:p w:rsidR="000A2EA9" w:rsidRDefault="000A2EA9">
            <w:pPr>
              <w:pStyle w:val="ConsPlusNormal"/>
              <w:jc w:val="center"/>
            </w:pPr>
            <w:r>
              <w:t>Сумма на ____ год</w:t>
            </w:r>
          </w:p>
        </w:tc>
        <w:tc>
          <w:tcPr>
            <w:tcW w:w="1592" w:type="dxa"/>
          </w:tcPr>
          <w:p w:rsidR="000A2EA9" w:rsidRDefault="000A2EA9">
            <w:pPr>
              <w:pStyle w:val="ConsPlusNormal"/>
              <w:jc w:val="center"/>
            </w:pPr>
            <w:r>
              <w:t>Сумма на ____ год</w:t>
            </w:r>
          </w:p>
        </w:tc>
        <w:tc>
          <w:tcPr>
            <w:tcW w:w="1592" w:type="dxa"/>
          </w:tcPr>
          <w:p w:rsidR="000A2EA9" w:rsidRDefault="000A2EA9">
            <w:pPr>
              <w:pStyle w:val="ConsPlusNormal"/>
              <w:jc w:val="center"/>
            </w:pPr>
            <w:r>
              <w:t>Сумма на ____ год</w:t>
            </w:r>
          </w:p>
        </w:tc>
        <w:tc>
          <w:tcPr>
            <w:tcW w:w="1474" w:type="dxa"/>
            <w:tcBorders>
              <w:right w:val="nil"/>
            </w:tcBorders>
          </w:tcPr>
          <w:p w:rsidR="000A2EA9" w:rsidRDefault="000A2EA9">
            <w:pPr>
              <w:pStyle w:val="ConsPlusNormal"/>
              <w:jc w:val="center"/>
            </w:pPr>
            <w:r>
              <w:t>Сумма на ____ год</w:t>
            </w:r>
          </w:p>
        </w:tc>
      </w:tr>
      <w:tr w:rsidR="000A2EA9">
        <w:tc>
          <w:tcPr>
            <w:tcW w:w="2721" w:type="dxa"/>
            <w:tcBorders>
              <w:left w:val="nil"/>
            </w:tcBorders>
          </w:tcPr>
          <w:p w:rsidR="000A2EA9" w:rsidRDefault="000A2EA9">
            <w:pPr>
              <w:pStyle w:val="ConsPlusNormal"/>
              <w:jc w:val="center"/>
            </w:pPr>
            <w:r>
              <w:t>1</w:t>
            </w:r>
          </w:p>
        </w:tc>
        <w:tc>
          <w:tcPr>
            <w:tcW w:w="1592" w:type="dxa"/>
          </w:tcPr>
          <w:p w:rsidR="000A2EA9" w:rsidRDefault="000A2EA9">
            <w:pPr>
              <w:pStyle w:val="ConsPlusNormal"/>
              <w:jc w:val="center"/>
            </w:pPr>
            <w:r>
              <w:t>2</w:t>
            </w:r>
          </w:p>
        </w:tc>
        <w:tc>
          <w:tcPr>
            <w:tcW w:w="1592" w:type="dxa"/>
          </w:tcPr>
          <w:p w:rsidR="000A2EA9" w:rsidRDefault="000A2EA9">
            <w:pPr>
              <w:pStyle w:val="ConsPlusNormal"/>
              <w:jc w:val="center"/>
            </w:pPr>
            <w:r>
              <w:t>3</w:t>
            </w:r>
          </w:p>
        </w:tc>
        <w:tc>
          <w:tcPr>
            <w:tcW w:w="1592" w:type="dxa"/>
          </w:tcPr>
          <w:p w:rsidR="000A2EA9" w:rsidRDefault="000A2EA9">
            <w:pPr>
              <w:pStyle w:val="ConsPlusNormal"/>
              <w:jc w:val="center"/>
            </w:pPr>
            <w:r>
              <w:t>4</w:t>
            </w:r>
          </w:p>
        </w:tc>
        <w:tc>
          <w:tcPr>
            <w:tcW w:w="1474" w:type="dxa"/>
            <w:tcBorders>
              <w:right w:val="nil"/>
            </w:tcBorders>
          </w:tcPr>
          <w:p w:rsidR="000A2EA9" w:rsidRDefault="000A2EA9">
            <w:pPr>
              <w:pStyle w:val="ConsPlusNormal"/>
              <w:jc w:val="center"/>
            </w:pPr>
            <w:r>
              <w:t>5</w:t>
            </w:r>
          </w:p>
        </w:tc>
      </w:tr>
      <w:tr w:rsidR="000A2EA9">
        <w:tblPrEx>
          <w:tblBorders>
            <w:right w:val="single" w:sz="4" w:space="0" w:color="auto"/>
          </w:tblBorders>
        </w:tblPrEx>
        <w:tc>
          <w:tcPr>
            <w:tcW w:w="2721" w:type="dxa"/>
            <w:tcBorders>
              <w:left w:val="nil"/>
            </w:tcBorders>
          </w:tcPr>
          <w:p w:rsidR="000A2EA9" w:rsidRDefault="000A2EA9">
            <w:pPr>
              <w:pStyle w:val="ConsPlusNormal"/>
            </w:pPr>
            <w:r>
              <w:t>Остаток на начало дня</w:t>
            </w:r>
          </w:p>
        </w:tc>
        <w:tc>
          <w:tcPr>
            <w:tcW w:w="1592" w:type="dxa"/>
          </w:tcPr>
          <w:p w:rsidR="000A2EA9" w:rsidRDefault="000A2EA9">
            <w:pPr>
              <w:pStyle w:val="ConsPlusNormal"/>
            </w:pPr>
          </w:p>
        </w:tc>
        <w:tc>
          <w:tcPr>
            <w:tcW w:w="1592" w:type="dxa"/>
          </w:tcPr>
          <w:p w:rsidR="000A2EA9" w:rsidRDefault="000A2EA9">
            <w:pPr>
              <w:pStyle w:val="ConsPlusNormal"/>
            </w:pPr>
          </w:p>
        </w:tc>
        <w:tc>
          <w:tcPr>
            <w:tcW w:w="1592" w:type="dxa"/>
          </w:tcPr>
          <w:p w:rsidR="000A2EA9" w:rsidRDefault="000A2EA9">
            <w:pPr>
              <w:pStyle w:val="ConsPlusNormal"/>
            </w:pPr>
          </w:p>
        </w:tc>
        <w:tc>
          <w:tcPr>
            <w:tcW w:w="1474" w:type="dxa"/>
          </w:tcPr>
          <w:p w:rsidR="000A2EA9" w:rsidRDefault="000A2EA9">
            <w:pPr>
              <w:pStyle w:val="ConsPlusNormal"/>
            </w:pPr>
          </w:p>
        </w:tc>
      </w:tr>
      <w:tr w:rsidR="000A2EA9">
        <w:tblPrEx>
          <w:tblBorders>
            <w:right w:val="single" w:sz="4" w:space="0" w:color="auto"/>
          </w:tblBorders>
        </w:tblPrEx>
        <w:tc>
          <w:tcPr>
            <w:tcW w:w="2721" w:type="dxa"/>
            <w:tcBorders>
              <w:left w:val="nil"/>
            </w:tcBorders>
          </w:tcPr>
          <w:p w:rsidR="000A2EA9" w:rsidRDefault="000A2EA9">
            <w:pPr>
              <w:pStyle w:val="ConsPlusNormal"/>
            </w:pPr>
            <w:r>
              <w:t>Остаток на конец дня</w:t>
            </w:r>
          </w:p>
        </w:tc>
        <w:tc>
          <w:tcPr>
            <w:tcW w:w="1592" w:type="dxa"/>
          </w:tcPr>
          <w:p w:rsidR="000A2EA9" w:rsidRDefault="000A2EA9">
            <w:pPr>
              <w:pStyle w:val="ConsPlusNormal"/>
            </w:pPr>
          </w:p>
        </w:tc>
        <w:tc>
          <w:tcPr>
            <w:tcW w:w="1592" w:type="dxa"/>
          </w:tcPr>
          <w:p w:rsidR="000A2EA9" w:rsidRDefault="000A2EA9">
            <w:pPr>
              <w:pStyle w:val="ConsPlusNormal"/>
            </w:pPr>
          </w:p>
        </w:tc>
        <w:tc>
          <w:tcPr>
            <w:tcW w:w="1592" w:type="dxa"/>
          </w:tcPr>
          <w:p w:rsidR="000A2EA9" w:rsidRDefault="000A2EA9">
            <w:pPr>
              <w:pStyle w:val="ConsPlusNormal"/>
            </w:pPr>
          </w:p>
        </w:tc>
        <w:tc>
          <w:tcPr>
            <w:tcW w:w="1474"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0531717, с. 2</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за "__" ___________ 20__ г.</w:t>
      </w:r>
    </w:p>
    <w:p w:rsidR="000A2EA9" w:rsidRDefault="000A2EA9">
      <w:pPr>
        <w:pStyle w:val="ConsPlusNonformat"/>
        <w:jc w:val="both"/>
      </w:pPr>
    </w:p>
    <w:p w:rsidR="000A2EA9" w:rsidRDefault="000A2EA9">
      <w:pPr>
        <w:pStyle w:val="ConsPlusNonformat"/>
        <w:jc w:val="both"/>
      </w:pPr>
      <w:r>
        <w:t xml:space="preserve">                   2. Доведенные бюджетные ассигнования</w:t>
      </w:r>
    </w:p>
    <w:p w:rsidR="000A2EA9" w:rsidRDefault="000A2EA9">
      <w:pPr>
        <w:pStyle w:val="ConsPlusNonformat"/>
        <w:jc w:val="both"/>
      </w:pPr>
    </w:p>
    <w:p w:rsidR="000A2EA9" w:rsidRDefault="000A2EA9">
      <w:pPr>
        <w:pStyle w:val="ConsPlusNonformat"/>
        <w:jc w:val="both"/>
      </w:pPr>
      <w:r>
        <w:t xml:space="preserve">                        2.1. Бюджетные ассигнования</w:t>
      </w:r>
    </w:p>
    <w:p w:rsidR="000A2EA9" w:rsidRDefault="000A2EA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0A2EA9">
        <w:tc>
          <w:tcPr>
            <w:tcW w:w="510" w:type="dxa"/>
            <w:vMerge w:val="restart"/>
            <w:tcBorders>
              <w:left w:val="nil"/>
            </w:tcBorders>
          </w:tcPr>
          <w:p w:rsidR="000A2EA9" w:rsidRDefault="000A2EA9">
            <w:pPr>
              <w:pStyle w:val="ConsPlusNormal"/>
              <w:jc w:val="center"/>
            </w:pPr>
            <w:r>
              <w:t xml:space="preserve">N </w:t>
            </w:r>
            <w:r>
              <w:lastRenderedPageBreak/>
              <w:t>п/п</w:t>
            </w:r>
          </w:p>
        </w:tc>
        <w:tc>
          <w:tcPr>
            <w:tcW w:w="3458" w:type="dxa"/>
            <w:gridSpan w:val="3"/>
          </w:tcPr>
          <w:p w:rsidR="000A2EA9" w:rsidRDefault="000A2EA9">
            <w:pPr>
              <w:pStyle w:val="ConsPlusNormal"/>
              <w:jc w:val="center"/>
            </w:pPr>
            <w:r>
              <w:lastRenderedPageBreak/>
              <w:t>Документ</w:t>
            </w:r>
          </w:p>
        </w:tc>
        <w:tc>
          <w:tcPr>
            <w:tcW w:w="1278" w:type="dxa"/>
            <w:vMerge w:val="restart"/>
          </w:tcPr>
          <w:p w:rsidR="000A2EA9" w:rsidRDefault="000A2EA9">
            <w:pPr>
              <w:pStyle w:val="ConsPlusNormal"/>
              <w:jc w:val="center"/>
            </w:pPr>
            <w:r>
              <w:t xml:space="preserve">Сумма на </w:t>
            </w:r>
            <w:r>
              <w:lastRenderedPageBreak/>
              <w:t>____ год</w:t>
            </w:r>
          </w:p>
        </w:tc>
        <w:tc>
          <w:tcPr>
            <w:tcW w:w="1278" w:type="dxa"/>
            <w:vMerge w:val="restart"/>
          </w:tcPr>
          <w:p w:rsidR="000A2EA9" w:rsidRDefault="000A2EA9">
            <w:pPr>
              <w:pStyle w:val="ConsPlusNormal"/>
              <w:jc w:val="center"/>
            </w:pPr>
            <w:r>
              <w:lastRenderedPageBreak/>
              <w:t xml:space="preserve">Сумма на </w:t>
            </w:r>
            <w:r>
              <w:lastRenderedPageBreak/>
              <w:t>____ год</w:t>
            </w:r>
          </w:p>
        </w:tc>
        <w:tc>
          <w:tcPr>
            <w:tcW w:w="1278" w:type="dxa"/>
            <w:vMerge w:val="restart"/>
          </w:tcPr>
          <w:p w:rsidR="000A2EA9" w:rsidRDefault="000A2EA9">
            <w:pPr>
              <w:pStyle w:val="ConsPlusNormal"/>
              <w:jc w:val="center"/>
            </w:pPr>
            <w:r>
              <w:lastRenderedPageBreak/>
              <w:t xml:space="preserve">Сумма на </w:t>
            </w:r>
            <w:r>
              <w:lastRenderedPageBreak/>
              <w:t>____ год</w:t>
            </w:r>
          </w:p>
        </w:tc>
        <w:tc>
          <w:tcPr>
            <w:tcW w:w="1278" w:type="dxa"/>
            <w:vMerge w:val="restart"/>
            <w:tcBorders>
              <w:right w:val="nil"/>
            </w:tcBorders>
          </w:tcPr>
          <w:p w:rsidR="000A2EA9" w:rsidRDefault="000A2EA9">
            <w:pPr>
              <w:pStyle w:val="ConsPlusNormal"/>
              <w:jc w:val="center"/>
            </w:pPr>
            <w:r>
              <w:lastRenderedPageBreak/>
              <w:t xml:space="preserve">Сумма на </w:t>
            </w:r>
            <w:r>
              <w:lastRenderedPageBreak/>
              <w:t>____ год</w:t>
            </w:r>
          </w:p>
        </w:tc>
      </w:tr>
      <w:tr w:rsidR="000A2EA9">
        <w:tc>
          <w:tcPr>
            <w:tcW w:w="510" w:type="dxa"/>
            <w:vMerge/>
            <w:tcBorders>
              <w:left w:val="nil"/>
            </w:tcBorders>
          </w:tcPr>
          <w:p w:rsidR="000A2EA9" w:rsidRDefault="000A2EA9">
            <w:pPr>
              <w:pStyle w:val="ConsPlusNormal"/>
            </w:pPr>
          </w:p>
        </w:tc>
        <w:tc>
          <w:tcPr>
            <w:tcW w:w="1757" w:type="dxa"/>
          </w:tcPr>
          <w:p w:rsidR="000A2EA9" w:rsidRDefault="000A2EA9">
            <w:pPr>
              <w:pStyle w:val="ConsPlusNormal"/>
              <w:jc w:val="center"/>
            </w:pPr>
            <w:r>
              <w:t>наименование</w:t>
            </w:r>
          </w:p>
        </w:tc>
        <w:tc>
          <w:tcPr>
            <w:tcW w:w="907" w:type="dxa"/>
          </w:tcPr>
          <w:p w:rsidR="000A2EA9" w:rsidRDefault="000A2EA9">
            <w:pPr>
              <w:pStyle w:val="ConsPlusNormal"/>
              <w:jc w:val="center"/>
            </w:pPr>
            <w:r>
              <w:t>номер</w:t>
            </w:r>
          </w:p>
        </w:tc>
        <w:tc>
          <w:tcPr>
            <w:tcW w:w="794" w:type="dxa"/>
          </w:tcPr>
          <w:p w:rsidR="000A2EA9" w:rsidRDefault="000A2EA9">
            <w:pPr>
              <w:pStyle w:val="ConsPlusNormal"/>
              <w:jc w:val="center"/>
            </w:pPr>
            <w:r>
              <w:t>дата</w:t>
            </w:r>
          </w:p>
        </w:tc>
        <w:tc>
          <w:tcPr>
            <w:tcW w:w="1278" w:type="dxa"/>
            <w:vMerge/>
          </w:tcPr>
          <w:p w:rsidR="000A2EA9" w:rsidRDefault="000A2EA9">
            <w:pPr>
              <w:pStyle w:val="ConsPlusNormal"/>
            </w:pPr>
          </w:p>
        </w:tc>
        <w:tc>
          <w:tcPr>
            <w:tcW w:w="1278" w:type="dxa"/>
            <w:vMerge/>
          </w:tcPr>
          <w:p w:rsidR="000A2EA9" w:rsidRDefault="000A2EA9">
            <w:pPr>
              <w:pStyle w:val="ConsPlusNormal"/>
            </w:pPr>
          </w:p>
        </w:tc>
        <w:tc>
          <w:tcPr>
            <w:tcW w:w="1278" w:type="dxa"/>
            <w:vMerge/>
          </w:tcPr>
          <w:p w:rsidR="000A2EA9" w:rsidRDefault="000A2EA9">
            <w:pPr>
              <w:pStyle w:val="ConsPlusNormal"/>
            </w:pPr>
          </w:p>
        </w:tc>
        <w:tc>
          <w:tcPr>
            <w:tcW w:w="1278" w:type="dxa"/>
            <w:vMerge/>
            <w:tcBorders>
              <w:right w:val="nil"/>
            </w:tcBorders>
          </w:tcPr>
          <w:p w:rsidR="000A2EA9" w:rsidRDefault="000A2EA9">
            <w:pPr>
              <w:pStyle w:val="ConsPlusNormal"/>
            </w:pPr>
          </w:p>
        </w:tc>
      </w:tr>
      <w:tr w:rsidR="000A2EA9">
        <w:tc>
          <w:tcPr>
            <w:tcW w:w="510" w:type="dxa"/>
            <w:tcBorders>
              <w:left w:val="nil"/>
            </w:tcBorders>
          </w:tcPr>
          <w:p w:rsidR="000A2EA9" w:rsidRDefault="000A2EA9">
            <w:pPr>
              <w:pStyle w:val="ConsPlusNormal"/>
              <w:jc w:val="center"/>
            </w:pPr>
            <w:r>
              <w:lastRenderedPageBreak/>
              <w:t>1</w:t>
            </w:r>
          </w:p>
        </w:tc>
        <w:tc>
          <w:tcPr>
            <w:tcW w:w="1757" w:type="dxa"/>
          </w:tcPr>
          <w:p w:rsidR="000A2EA9" w:rsidRDefault="000A2EA9">
            <w:pPr>
              <w:pStyle w:val="ConsPlusNormal"/>
              <w:jc w:val="center"/>
            </w:pPr>
            <w:r>
              <w:t>2</w:t>
            </w:r>
          </w:p>
        </w:tc>
        <w:tc>
          <w:tcPr>
            <w:tcW w:w="907" w:type="dxa"/>
          </w:tcPr>
          <w:p w:rsidR="000A2EA9" w:rsidRDefault="000A2EA9">
            <w:pPr>
              <w:pStyle w:val="ConsPlusNormal"/>
              <w:jc w:val="center"/>
            </w:pPr>
            <w:r>
              <w:t>3</w:t>
            </w:r>
          </w:p>
        </w:tc>
        <w:tc>
          <w:tcPr>
            <w:tcW w:w="794" w:type="dxa"/>
          </w:tcPr>
          <w:p w:rsidR="000A2EA9" w:rsidRDefault="000A2EA9">
            <w:pPr>
              <w:pStyle w:val="ConsPlusNormal"/>
              <w:jc w:val="center"/>
            </w:pPr>
            <w:r>
              <w:t>4</w:t>
            </w:r>
          </w:p>
        </w:tc>
        <w:tc>
          <w:tcPr>
            <w:tcW w:w="1278" w:type="dxa"/>
          </w:tcPr>
          <w:p w:rsidR="000A2EA9" w:rsidRDefault="000A2EA9">
            <w:pPr>
              <w:pStyle w:val="ConsPlusNormal"/>
              <w:jc w:val="center"/>
            </w:pPr>
            <w:r>
              <w:t>5</w:t>
            </w:r>
          </w:p>
        </w:tc>
        <w:tc>
          <w:tcPr>
            <w:tcW w:w="1278" w:type="dxa"/>
          </w:tcPr>
          <w:p w:rsidR="000A2EA9" w:rsidRDefault="000A2EA9">
            <w:pPr>
              <w:pStyle w:val="ConsPlusNormal"/>
              <w:jc w:val="center"/>
            </w:pPr>
            <w:r>
              <w:t>6</w:t>
            </w:r>
          </w:p>
        </w:tc>
        <w:tc>
          <w:tcPr>
            <w:tcW w:w="1278" w:type="dxa"/>
          </w:tcPr>
          <w:p w:rsidR="000A2EA9" w:rsidRDefault="000A2EA9">
            <w:pPr>
              <w:pStyle w:val="ConsPlusNormal"/>
              <w:jc w:val="center"/>
            </w:pPr>
            <w:r>
              <w:t>7</w:t>
            </w:r>
          </w:p>
        </w:tc>
        <w:tc>
          <w:tcPr>
            <w:tcW w:w="1278" w:type="dxa"/>
            <w:tcBorders>
              <w:right w:val="nil"/>
            </w:tcBorders>
          </w:tcPr>
          <w:p w:rsidR="000A2EA9" w:rsidRDefault="000A2EA9">
            <w:pPr>
              <w:pStyle w:val="ConsPlusNormal"/>
              <w:jc w:val="center"/>
            </w:pPr>
            <w:r>
              <w:t>8</w:t>
            </w: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57"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57"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57"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57"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57"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57"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57"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r>
      <w:tr w:rsidR="000A2EA9">
        <w:tblPrEx>
          <w:tblBorders>
            <w:right w:val="single" w:sz="4" w:space="0" w:color="auto"/>
          </w:tblBorders>
        </w:tblPrEx>
        <w:tc>
          <w:tcPr>
            <w:tcW w:w="3968" w:type="dxa"/>
            <w:gridSpan w:val="4"/>
            <w:tcBorders>
              <w:left w:val="nil"/>
              <w:bottom w:val="nil"/>
            </w:tcBorders>
          </w:tcPr>
          <w:p w:rsidR="000A2EA9" w:rsidRDefault="000A2EA9">
            <w:pPr>
              <w:pStyle w:val="ConsPlusNormal"/>
              <w:jc w:val="right"/>
            </w:pPr>
            <w:r>
              <w:t>Итого</w:t>
            </w:r>
          </w:p>
        </w:tc>
        <w:tc>
          <w:tcPr>
            <w:tcW w:w="1278"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2.2. Бюджетные ассигнования на выплаты за счет</w:t>
      </w:r>
    </w:p>
    <w:p w:rsidR="000A2EA9" w:rsidRDefault="000A2EA9">
      <w:pPr>
        <w:pStyle w:val="ConsPlusNonformat"/>
        <w:jc w:val="both"/>
      </w:pPr>
      <w:r>
        <w:t xml:space="preserve">         связанных иностранных кредитов в текущем финансовом году</w:t>
      </w:r>
    </w:p>
    <w:p w:rsidR="000A2EA9" w:rsidRDefault="000A2EA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1"/>
        <w:gridCol w:w="986"/>
        <w:gridCol w:w="986"/>
        <w:gridCol w:w="2295"/>
        <w:gridCol w:w="2211"/>
      </w:tblGrid>
      <w:tr w:rsidR="000A2EA9">
        <w:tc>
          <w:tcPr>
            <w:tcW w:w="510" w:type="dxa"/>
            <w:vMerge w:val="restart"/>
            <w:tcBorders>
              <w:left w:val="nil"/>
            </w:tcBorders>
          </w:tcPr>
          <w:p w:rsidR="000A2EA9" w:rsidRDefault="000A2EA9">
            <w:pPr>
              <w:pStyle w:val="ConsPlusNormal"/>
              <w:jc w:val="center"/>
            </w:pPr>
            <w:r>
              <w:t>N п/п</w:t>
            </w:r>
          </w:p>
        </w:tc>
        <w:tc>
          <w:tcPr>
            <w:tcW w:w="4013" w:type="dxa"/>
            <w:gridSpan w:val="3"/>
          </w:tcPr>
          <w:p w:rsidR="000A2EA9" w:rsidRDefault="000A2EA9">
            <w:pPr>
              <w:pStyle w:val="ConsPlusNormal"/>
              <w:jc w:val="center"/>
            </w:pPr>
            <w:r>
              <w:t>Документ</w:t>
            </w:r>
          </w:p>
        </w:tc>
        <w:tc>
          <w:tcPr>
            <w:tcW w:w="2295" w:type="dxa"/>
            <w:vMerge w:val="restart"/>
          </w:tcPr>
          <w:p w:rsidR="000A2EA9" w:rsidRDefault="000A2EA9">
            <w:pPr>
              <w:pStyle w:val="ConsPlusNormal"/>
              <w:jc w:val="center"/>
            </w:pPr>
            <w:r>
              <w:t>Сумма на ____ год</w:t>
            </w:r>
          </w:p>
        </w:tc>
        <w:tc>
          <w:tcPr>
            <w:tcW w:w="2211" w:type="dxa"/>
            <w:vMerge w:val="restart"/>
            <w:tcBorders>
              <w:right w:val="nil"/>
            </w:tcBorders>
          </w:tcPr>
          <w:p w:rsidR="000A2EA9" w:rsidRDefault="000A2EA9">
            <w:pPr>
              <w:pStyle w:val="ConsPlusNormal"/>
              <w:jc w:val="center"/>
            </w:pPr>
            <w:r>
              <w:t>Сумма на ____ год</w:t>
            </w:r>
          </w:p>
        </w:tc>
      </w:tr>
      <w:tr w:rsidR="000A2EA9">
        <w:tc>
          <w:tcPr>
            <w:tcW w:w="510" w:type="dxa"/>
            <w:vMerge/>
            <w:tcBorders>
              <w:left w:val="nil"/>
            </w:tcBorders>
          </w:tcPr>
          <w:p w:rsidR="000A2EA9" w:rsidRDefault="000A2EA9">
            <w:pPr>
              <w:pStyle w:val="ConsPlusNormal"/>
            </w:pPr>
          </w:p>
        </w:tc>
        <w:tc>
          <w:tcPr>
            <w:tcW w:w="2041" w:type="dxa"/>
          </w:tcPr>
          <w:p w:rsidR="000A2EA9" w:rsidRDefault="000A2EA9">
            <w:pPr>
              <w:pStyle w:val="ConsPlusNormal"/>
              <w:jc w:val="center"/>
            </w:pPr>
            <w:r>
              <w:t>наименование</w:t>
            </w:r>
          </w:p>
        </w:tc>
        <w:tc>
          <w:tcPr>
            <w:tcW w:w="986" w:type="dxa"/>
          </w:tcPr>
          <w:p w:rsidR="000A2EA9" w:rsidRDefault="000A2EA9">
            <w:pPr>
              <w:pStyle w:val="ConsPlusNormal"/>
              <w:jc w:val="center"/>
            </w:pPr>
            <w:r>
              <w:t>номер</w:t>
            </w:r>
          </w:p>
        </w:tc>
        <w:tc>
          <w:tcPr>
            <w:tcW w:w="986" w:type="dxa"/>
          </w:tcPr>
          <w:p w:rsidR="000A2EA9" w:rsidRDefault="000A2EA9">
            <w:pPr>
              <w:pStyle w:val="ConsPlusNormal"/>
              <w:jc w:val="center"/>
            </w:pPr>
            <w:r>
              <w:t>дата</w:t>
            </w:r>
          </w:p>
        </w:tc>
        <w:tc>
          <w:tcPr>
            <w:tcW w:w="2295" w:type="dxa"/>
            <w:vMerge/>
          </w:tcPr>
          <w:p w:rsidR="000A2EA9" w:rsidRDefault="000A2EA9">
            <w:pPr>
              <w:pStyle w:val="ConsPlusNormal"/>
            </w:pPr>
          </w:p>
        </w:tc>
        <w:tc>
          <w:tcPr>
            <w:tcW w:w="2211" w:type="dxa"/>
            <w:vMerge/>
            <w:tcBorders>
              <w:right w:val="nil"/>
            </w:tcBorders>
          </w:tcPr>
          <w:p w:rsidR="000A2EA9" w:rsidRDefault="000A2EA9">
            <w:pPr>
              <w:pStyle w:val="ConsPlusNormal"/>
            </w:pPr>
          </w:p>
        </w:tc>
      </w:tr>
      <w:tr w:rsidR="000A2EA9">
        <w:tc>
          <w:tcPr>
            <w:tcW w:w="510" w:type="dxa"/>
            <w:tcBorders>
              <w:left w:val="nil"/>
            </w:tcBorders>
          </w:tcPr>
          <w:p w:rsidR="000A2EA9" w:rsidRDefault="000A2EA9">
            <w:pPr>
              <w:pStyle w:val="ConsPlusNormal"/>
              <w:jc w:val="center"/>
            </w:pPr>
            <w:r>
              <w:t>1</w:t>
            </w:r>
          </w:p>
        </w:tc>
        <w:tc>
          <w:tcPr>
            <w:tcW w:w="2041" w:type="dxa"/>
          </w:tcPr>
          <w:p w:rsidR="000A2EA9" w:rsidRDefault="000A2EA9">
            <w:pPr>
              <w:pStyle w:val="ConsPlusNormal"/>
              <w:jc w:val="center"/>
            </w:pPr>
            <w:r>
              <w:t>2</w:t>
            </w:r>
          </w:p>
        </w:tc>
        <w:tc>
          <w:tcPr>
            <w:tcW w:w="986" w:type="dxa"/>
          </w:tcPr>
          <w:p w:rsidR="000A2EA9" w:rsidRDefault="000A2EA9">
            <w:pPr>
              <w:pStyle w:val="ConsPlusNormal"/>
              <w:jc w:val="center"/>
            </w:pPr>
            <w:r>
              <w:t>3</w:t>
            </w:r>
          </w:p>
        </w:tc>
        <w:tc>
          <w:tcPr>
            <w:tcW w:w="986" w:type="dxa"/>
          </w:tcPr>
          <w:p w:rsidR="000A2EA9" w:rsidRDefault="000A2EA9">
            <w:pPr>
              <w:pStyle w:val="ConsPlusNormal"/>
              <w:jc w:val="center"/>
            </w:pPr>
            <w:r>
              <w:t>4</w:t>
            </w:r>
          </w:p>
        </w:tc>
        <w:tc>
          <w:tcPr>
            <w:tcW w:w="2295" w:type="dxa"/>
          </w:tcPr>
          <w:p w:rsidR="000A2EA9" w:rsidRDefault="000A2EA9">
            <w:pPr>
              <w:pStyle w:val="ConsPlusNormal"/>
              <w:jc w:val="center"/>
            </w:pPr>
            <w:r>
              <w:t>5</w:t>
            </w:r>
          </w:p>
        </w:tc>
        <w:tc>
          <w:tcPr>
            <w:tcW w:w="2211" w:type="dxa"/>
            <w:tcBorders>
              <w:right w:val="nil"/>
            </w:tcBorders>
          </w:tcPr>
          <w:p w:rsidR="000A2EA9" w:rsidRDefault="000A2EA9">
            <w:pPr>
              <w:pStyle w:val="ConsPlusNormal"/>
              <w:jc w:val="center"/>
            </w:pPr>
            <w:r>
              <w:t>6</w:t>
            </w: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2041" w:type="dxa"/>
          </w:tcPr>
          <w:p w:rsidR="000A2EA9" w:rsidRDefault="000A2EA9">
            <w:pPr>
              <w:pStyle w:val="ConsPlusNormal"/>
            </w:pPr>
          </w:p>
        </w:tc>
        <w:tc>
          <w:tcPr>
            <w:tcW w:w="986" w:type="dxa"/>
          </w:tcPr>
          <w:p w:rsidR="000A2EA9" w:rsidRDefault="000A2EA9">
            <w:pPr>
              <w:pStyle w:val="ConsPlusNormal"/>
            </w:pPr>
          </w:p>
        </w:tc>
        <w:tc>
          <w:tcPr>
            <w:tcW w:w="986" w:type="dxa"/>
          </w:tcPr>
          <w:p w:rsidR="000A2EA9" w:rsidRDefault="000A2EA9">
            <w:pPr>
              <w:pStyle w:val="ConsPlusNormal"/>
            </w:pPr>
          </w:p>
        </w:tc>
        <w:tc>
          <w:tcPr>
            <w:tcW w:w="2295" w:type="dxa"/>
          </w:tcPr>
          <w:p w:rsidR="000A2EA9" w:rsidRDefault="000A2EA9">
            <w:pPr>
              <w:pStyle w:val="ConsPlusNormal"/>
            </w:pPr>
          </w:p>
        </w:tc>
        <w:tc>
          <w:tcPr>
            <w:tcW w:w="2211"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2041" w:type="dxa"/>
          </w:tcPr>
          <w:p w:rsidR="000A2EA9" w:rsidRDefault="000A2EA9">
            <w:pPr>
              <w:pStyle w:val="ConsPlusNormal"/>
            </w:pPr>
          </w:p>
        </w:tc>
        <w:tc>
          <w:tcPr>
            <w:tcW w:w="986" w:type="dxa"/>
          </w:tcPr>
          <w:p w:rsidR="000A2EA9" w:rsidRDefault="000A2EA9">
            <w:pPr>
              <w:pStyle w:val="ConsPlusNormal"/>
            </w:pPr>
          </w:p>
        </w:tc>
        <w:tc>
          <w:tcPr>
            <w:tcW w:w="986" w:type="dxa"/>
          </w:tcPr>
          <w:p w:rsidR="000A2EA9" w:rsidRDefault="000A2EA9">
            <w:pPr>
              <w:pStyle w:val="ConsPlusNormal"/>
            </w:pPr>
          </w:p>
        </w:tc>
        <w:tc>
          <w:tcPr>
            <w:tcW w:w="2295" w:type="dxa"/>
          </w:tcPr>
          <w:p w:rsidR="000A2EA9" w:rsidRDefault="000A2EA9">
            <w:pPr>
              <w:pStyle w:val="ConsPlusNormal"/>
            </w:pPr>
          </w:p>
        </w:tc>
        <w:tc>
          <w:tcPr>
            <w:tcW w:w="2211"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2041" w:type="dxa"/>
          </w:tcPr>
          <w:p w:rsidR="000A2EA9" w:rsidRDefault="000A2EA9">
            <w:pPr>
              <w:pStyle w:val="ConsPlusNormal"/>
            </w:pPr>
          </w:p>
        </w:tc>
        <w:tc>
          <w:tcPr>
            <w:tcW w:w="986" w:type="dxa"/>
          </w:tcPr>
          <w:p w:rsidR="000A2EA9" w:rsidRDefault="000A2EA9">
            <w:pPr>
              <w:pStyle w:val="ConsPlusNormal"/>
            </w:pPr>
          </w:p>
        </w:tc>
        <w:tc>
          <w:tcPr>
            <w:tcW w:w="986" w:type="dxa"/>
          </w:tcPr>
          <w:p w:rsidR="000A2EA9" w:rsidRDefault="000A2EA9">
            <w:pPr>
              <w:pStyle w:val="ConsPlusNormal"/>
            </w:pPr>
          </w:p>
        </w:tc>
        <w:tc>
          <w:tcPr>
            <w:tcW w:w="2295" w:type="dxa"/>
          </w:tcPr>
          <w:p w:rsidR="000A2EA9" w:rsidRDefault="000A2EA9">
            <w:pPr>
              <w:pStyle w:val="ConsPlusNormal"/>
            </w:pPr>
          </w:p>
        </w:tc>
        <w:tc>
          <w:tcPr>
            <w:tcW w:w="2211"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2041" w:type="dxa"/>
          </w:tcPr>
          <w:p w:rsidR="000A2EA9" w:rsidRDefault="000A2EA9">
            <w:pPr>
              <w:pStyle w:val="ConsPlusNormal"/>
            </w:pPr>
          </w:p>
        </w:tc>
        <w:tc>
          <w:tcPr>
            <w:tcW w:w="986" w:type="dxa"/>
          </w:tcPr>
          <w:p w:rsidR="000A2EA9" w:rsidRDefault="000A2EA9">
            <w:pPr>
              <w:pStyle w:val="ConsPlusNormal"/>
            </w:pPr>
          </w:p>
        </w:tc>
        <w:tc>
          <w:tcPr>
            <w:tcW w:w="986" w:type="dxa"/>
          </w:tcPr>
          <w:p w:rsidR="000A2EA9" w:rsidRDefault="000A2EA9">
            <w:pPr>
              <w:pStyle w:val="ConsPlusNormal"/>
            </w:pPr>
          </w:p>
        </w:tc>
        <w:tc>
          <w:tcPr>
            <w:tcW w:w="2295" w:type="dxa"/>
          </w:tcPr>
          <w:p w:rsidR="000A2EA9" w:rsidRDefault="000A2EA9">
            <w:pPr>
              <w:pStyle w:val="ConsPlusNormal"/>
            </w:pPr>
          </w:p>
        </w:tc>
        <w:tc>
          <w:tcPr>
            <w:tcW w:w="2211"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2041" w:type="dxa"/>
          </w:tcPr>
          <w:p w:rsidR="000A2EA9" w:rsidRDefault="000A2EA9">
            <w:pPr>
              <w:pStyle w:val="ConsPlusNormal"/>
            </w:pPr>
          </w:p>
        </w:tc>
        <w:tc>
          <w:tcPr>
            <w:tcW w:w="986" w:type="dxa"/>
          </w:tcPr>
          <w:p w:rsidR="000A2EA9" w:rsidRDefault="000A2EA9">
            <w:pPr>
              <w:pStyle w:val="ConsPlusNormal"/>
            </w:pPr>
          </w:p>
        </w:tc>
        <w:tc>
          <w:tcPr>
            <w:tcW w:w="986" w:type="dxa"/>
          </w:tcPr>
          <w:p w:rsidR="000A2EA9" w:rsidRDefault="000A2EA9">
            <w:pPr>
              <w:pStyle w:val="ConsPlusNormal"/>
            </w:pPr>
          </w:p>
        </w:tc>
        <w:tc>
          <w:tcPr>
            <w:tcW w:w="2295" w:type="dxa"/>
          </w:tcPr>
          <w:p w:rsidR="000A2EA9" w:rsidRDefault="000A2EA9">
            <w:pPr>
              <w:pStyle w:val="ConsPlusNormal"/>
            </w:pPr>
          </w:p>
        </w:tc>
        <w:tc>
          <w:tcPr>
            <w:tcW w:w="2211"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2041" w:type="dxa"/>
          </w:tcPr>
          <w:p w:rsidR="000A2EA9" w:rsidRDefault="000A2EA9">
            <w:pPr>
              <w:pStyle w:val="ConsPlusNormal"/>
            </w:pPr>
          </w:p>
        </w:tc>
        <w:tc>
          <w:tcPr>
            <w:tcW w:w="986" w:type="dxa"/>
          </w:tcPr>
          <w:p w:rsidR="000A2EA9" w:rsidRDefault="000A2EA9">
            <w:pPr>
              <w:pStyle w:val="ConsPlusNormal"/>
            </w:pPr>
          </w:p>
        </w:tc>
        <w:tc>
          <w:tcPr>
            <w:tcW w:w="986" w:type="dxa"/>
          </w:tcPr>
          <w:p w:rsidR="000A2EA9" w:rsidRDefault="000A2EA9">
            <w:pPr>
              <w:pStyle w:val="ConsPlusNormal"/>
            </w:pPr>
          </w:p>
        </w:tc>
        <w:tc>
          <w:tcPr>
            <w:tcW w:w="2295" w:type="dxa"/>
          </w:tcPr>
          <w:p w:rsidR="000A2EA9" w:rsidRDefault="000A2EA9">
            <w:pPr>
              <w:pStyle w:val="ConsPlusNormal"/>
            </w:pPr>
          </w:p>
        </w:tc>
        <w:tc>
          <w:tcPr>
            <w:tcW w:w="2211"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2041" w:type="dxa"/>
          </w:tcPr>
          <w:p w:rsidR="000A2EA9" w:rsidRDefault="000A2EA9">
            <w:pPr>
              <w:pStyle w:val="ConsPlusNormal"/>
            </w:pPr>
          </w:p>
        </w:tc>
        <w:tc>
          <w:tcPr>
            <w:tcW w:w="986" w:type="dxa"/>
          </w:tcPr>
          <w:p w:rsidR="000A2EA9" w:rsidRDefault="000A2EA9">
            <w:pPr>
              <w:pStyle w:val="ConsPlusNormal"/>
            </w:pPr>
          </w:p>
        </w:tc>
        <w:tc>
          <w:tcPr>
            <w:tcW w:w="986" w:type="dxa"/>
          </w:tcPr>
          <w:p w:rsidR="000A2EA9" w:rsidRDefault="000A2EA9">
            <w:pPr>
              <w:pStyle w:val="ConsPlusNormal"/>
            </w:pPr>
          </w:p>
        </w:tc>
        <w:tc>
          <w:tcPr>
            <w:tcW w:w="2295" w:type="dxa"/>
          </w:tcPr>
          <w:p w:rsidR="000A2EA9" w:rsidRDefault="000A2EA9">
            <w:pPr>
              <w:pStyle w:val="ConsPlusNormal"/>
            </w:pPr>
          </w:p>
        </w:tc>
        <w:tc>
          <w:tcPr>
            <w:tcW w:w="2211" w:type="dxa"/>
          </w:tcPr>
          <w:p w:rsidR="000A2EA9" w:rsidRDefault="000A2EA9">
            <w:pPr>
              <w:pStyle w:val="ConsPlusNormal"/>
            </w:pPr>
          </w:p>
        </w:tc>
      </w:tr>
      <w:tr w:rsidR="000A2EA9">
        <w:tblPrEx>
          <w:tblBorders>
            <w:right w:val="single" w:sz="4" w:space="0" w:color="auto"/>
          </w:tblBorders>
        </w:tblPrEx>
        <w:tc>
          <w:tcPr>
            <w:tcW w:w="4523" w:type="dxa"/>
            <w:gridSpan w:val="4"/>
            <w:tcBorders>
              <w:left w:val="nil"/>
              <w:bottom w:val="nil"/>
            </w:tcBorders>
          </w:tcPr>
          <w:p w:rsidR="000A2EA9" w:rsidRDefault="000A2EA9">
            <w:pPr>
              <w:pStyle w:val="ConsPlusNormal"/>
              <w:jc w:val="right"/>
            </w:pPr>
            <w:r>
              <w:t>Итого</w:t>
            </w:r>
          </w:p>
        </w:tc>
        <w:tc>
          <w:tcPr>
            <w:tcW w:w="2295" w:type="dxa"/>
          </w:tcPr>
          <w:p w:rsidR="000A2EA9" w:rsidRDefault="000A2EA9">
            <w:pPr>
              <w:pStyle w:val="ConsPlusNormal"/>
            </w:pPr>
          </w:p>
        </w:tc>
        <w:tc>
          <w:tcPr>
            <w:tcW w:w="221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0531717, с. 3</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за "__" ___________ 20__ г.</w:t>
      </w:r>
    </w:p>
    <w:p w:rsidR="000A2EA9" w:rsidRDefault="000A2EA9">
      <w:pPr>
        <w:pStyle w:val="ConsPlusNonformat"/>
        <w:jc w:val="both"/>
      </w:pPr>
    </w:p>
    <w:p w:rsidR="000A2EA9" w:rsidRDefault="000A2EA9">
      <w:pPr>
        <w:pStyle w:val="ConsPlusNonformat"/>
        <w:jc w:val="both"/>
      </w:pPr>
      <w:r>
        <w:t xml:space="preserve">                 3. Распределенные бюджетные ассигнования</w:t>
      </w:r>
    </w:p>
    <w:p w:rsidR="000A2EA9" w:rsidRDefault="000A2EA9">
      <w:pPr>
        <w:pStyle w:val="ConsPlusNonformat"/>
        <w:jc w:val="both"/>
      </w:pPr>
    </w:p>
    <w:p w:rsidR="000A2EA9" w:rsidRDefault="000A2EA9">
      <w:pPr>
        <w:pStyle w:val="ConsPlusNonformat"/>
        <w:jc w:val="both"/>
      </w:pPr>
      <w:r>
        <w:t xml:space="preserve">                        3.1. Бюджетные ассигнования</w:t>
      </w:r>
    </w:p>
    <w:p w:rsidR="000A2EA9" w:rsidRDefault="000A2EA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83"/>
        <w:gridCol w:w="832"/>
        <w:gridCol w:w="1247"/>
        <w:gridCol w:w="1191"/>
        <w:gridCol w:w="1247"/>
        <w:gridCol w:w="1331"/>
      </w:tblGrid>
      <w:tr w:rsidR="000A2EA9">
        <w:tc>
          <w:tcPr>
            <w:tcW w:w="510" w:type="dxa"/>
            <w:vMerge w:val="restart"/>
            <w:tcBorders>
              <w:left w:val="nil"/>
            </w:tcBorders>
          </w:tcPr>
          <w:p w:rsidR="000A2EA9" w:rsidRDefault="000A2EA9">
            <w:pPr>
              <w:pStyle w:val="ConsPlusNormal"/>
              <w:jc w:val="center"/>
            </w:pPr>
            <w:r>
              <w:lastRenderedPageBreak/>
              <w:t>N п/п</w:t>
            </w:r>
          </w:p>
        </w:tc>
        <w:tc>
          <w:tcPr>
            <w:tcW w:w="3472" w:type="dxa"/>
            <w:gridSpan w:val="3"/>
          </w:tcPr>
          <w:p w:rsidR="000A2EA9" w:rsidRDefault="000A2EA9">
            <w:pPr>
              <w:pStyle w:val="ConsPlusNormal"/>
              <w:jc w:val="center"/>
            </w:pPr>
            <w:r>
              <w:t>Документ</w:t>
            </w:r>
          </w:p>
        </w:tc>
        <w:tc>
          <w:tcPr>
            <w:tcW w:w="1247" w:type="dxa"/>
            <w:vMerge w:val="restart"/>
          </w:tcPr>
          <w:p w:rsidR="000A2EA9" w:rsidRDefault="000A2EA9">
            <w:pPr>
              <w:pStyle w:val="ConsPlusNormal"/>
              <w:jc w:val="center"/>
            </w:pPr>
            <w:r>
              <w:t>Сумма на ____ год</w:t>
            </w:r>
          </w:p>
        </w:tc>
        <w:tc>
          <w:tcPr>
            <w:tcW w:w="1191" w:type="dxa"/>
            <w:vMerge w:val="restart"/>
          </w:tcPr>
          <w:p w:rsidR="000A2EA9" w:rsidRDefault="000A2EA9">
            <w:pPr>
              <w:pStyle w:val="ConsPlusNormal"/>
              <w:jc w:val="center"/>
            </w:pPr>
            <w:r>
              <w:t>Сумма на ____ год</w:t>
            </w:r>
          </w:p>
        </w:tc>
        <w:tc>
          <w:tcPr>
            <w:tcW w:w="1247" w:type="dxa"/>
            <w:vMerge w:val="restart"/>
          </w:tcPr>
          <w:p w:rsidR="000A2EA9" w:rsidRDefault="000A2EA9">
            <w:pPr>
              <w:pStyle w:val="ConsPlusNormal"/>
              <w:jc w:val="center"/>
            </w:pPr>
            <w:r>
              <w:t>Сумма на ____ год</w:t>
            </w:r>
          </w:p>
        </w:tc>
        <w:tc>
          <w:tcPr>
            <w:tcW w:w="1331" w:type="dxa"/>
            <w:vMerge w:val="restart"/>
            <w:tcBorders>
              <w:right w:val="nil"/>
            </w:tcBorders>
          </w:tcPr>
          <w:p w:rsidR="000A2EA9" w:rsidRDefault="000A2EA9">
            <w:pPr>
              <w:pStyle w:val="ConsPlusNormal"/>
              <w:jc w:val="center"/>
            </w:pPr>
            <w:r>
              <w:t>Сумма на ____ год</w:t>
            </w:r>
          </w:p>
        </w:tc>
      </w:tr>
      <w:tr w:rsidR="000A2EA9">
        <w:tc>
          <w:tcPr>
            <w:tcW w:w="510" w:type="dxa"/>
            <w:vMerge/>
            <w:tcBorders>
              <w:left w:val="nil"/>
            </w:tcBorders>
          </w:tcPr>
          <w:p w:rsidR="000A2EA9" w:rsidRDefault="000A2EA9">
            <w:pPr>
              <w:pStyle w:val="ConsPlusNormal"/>
            </w:pPr>
          </w:p>
        </w:tc>
        <w:tc>
          <w:tcPr>
            <w:tcW w:w="1757" w:type="dxa"/>
          </w:tcPr>
          <w:p w:rsidR="000A2EA9" w:rsidRDefault="000A2EA9">
            <w:pPr>
              <w:pStyle w:val="ConsPlusNormal"/>
              <w:jc w:val="center"/>
            </w:pPr>
            <w:r>
              <w:t>наименование</w:t>
            </w:r>
          </w:p>
        </w:tc>
        <w:tc>
          <w:tcPr>
            <w:tcW w:w="883" w:type="dxa"/>
          </w:tcPr>
          <w:p w:rsidR="000A2EA9" w:rsidRDefault="000A2EA9">
            <w:pPr>
              <w:pStyle w:val="ConsPlusNormal"/>
              <w:jc w:val="center"/>
            </w:pPr>
            <w:r>
              <w:t>номер</w:t>
            </w:r>
          </w:p>
        </w:tc>
        <w:tc>
          <w:tcPr>
            <w:tcW w:w="832" w:type="dxa"/>
          </w:tcPr>
          <w:p w:rsidR="000A2EA9" w:rsidRDefault="000A2EA9">
            <w:pPr>
              <w:pStyle w:val="ConsPlusNormal"/>
              <w:jc w:val="center"/>
            </w:pPr>
            <w:r>
              <w:t>дата</w:t>
            </w:r>
          </w:p>
        </w:tc>
        <w:tc>
          <w:tcPr>
            <w:tcW w:w="1247" w:type="dxa"/>
            <w:vMerge/>
          </w:tcPr>
          <w:p w:rsidR="000A2EA9" w:rsidRDefault="000A2EA9">
            <w:pPr>
              <w:pStyle w:val="ConsPlusNormal"/>
            </w:pPr>
          </w:p>
        </w:tc>
        <w:tc>
          <w:tcPr>
            <w:tcW w:w="1191" w:type="dxa"/>
            <w:vMerge/>
          </w:tcPr>
          <w:p w:rsidR="000A2EA9" w:rsidRDefault="000A2EA9">
            <w:pPr>
              <w:pStyle w:val="ConsPlusNormal"/>
            </w:pPr>
          </w:p>
        </w:tc>
        <w:tc>
          <w:tcPr>
            <w:tcW w:w="1247" w:type="dxa"/>
            <w:vMerge/>
          </w:tcPr>
          <w:p w:rsidR="000A2EA9" w:rsidRDefault="000A2EA9">
            <w:pPr>
              <w:pStyle w:val="ConsPlusNormal"/>
            </w:pPr>
          </w:p>
        </w:tc>
        <w:tc>
          <w:tcPr>
            <w:tcW w:w="1331" w:type="dxa"/>
            <w:vMerge/>
            <w:tcBorders>
              <w:right w:val="nil"/>
            </w:tcBorders>
          </w:tcPr>
          <w:p w:rsidR="000A2EA9" w:rsidRDefault="000A2EA9">
            <w:pPr>
              <w:pStyle w:val="ConsPlusNormal"/>
            </w:pPr>
          </w:p>
        </w:tc>
      </w:tr>
      <w:tr w:rsidR="000A2EA9">
        <w:tc>
          <w:tcPr>
            <w:tcW w:w="510" w:type="dxa"/>
            <w:tcBorders>
              <w:left w:val="nil"/>
            </w:tcBorders>
          </w:tcPr>
          <w:p w:rsidR="000A2EA9" w:rsidRDefault="000A2EA9">
            <w:pPr>
              <w:pStyle w:val="ConsPlusNormal"/>
              <w:jc w:val="center"/>
            </w:pPr>
            <w:r>
              <w:t>1</w:t>
            </w:r>
          </w:p>
        </w:tc>
        <w:tc>
          <w:tcPr>
            <w:tcW w:w="1757" w:type="dxa"/>
          </w:tcPr>
          <w:p w:rsidR="000A2EA9" w:rsidRDefault="000A2EA9">
            <w:pPr>
              <w:pStyle w:val="ConsPlusNormal"/>
              <w:jc w:val="center"/>
            </w:pPr>
            <w:r>
              <w:t>2</w:t>
            </w:r>
          </w:p>
        </w:tc>
        <w:tc>
          <w:tcPr>
            <w:tcW w:w="883" w:type="dxa"/>
          </w:tcPr>
          <w:p w:rsidR="000A2EA9" w:rsidRDefault="000A2EA9">
            <w:pPr>
              <w:pStyle w:val="ConsPlusNormal"/>
              <w:jc w:val="center"/>
            </w:pPr>
            <w:r>
              <w:t>3</w:t>
            </w:r>
          </w:p>
        </w:tc>
        <w:tc>
          <w:tcPr>
            <w:tcW w:w="832" w:type="dxa"/>
          </w:tcPr>
          <w:p w:rsidR="000A2EA9" w:rsidRDefault="000A2EA9">
            <w:pPr>
              <w:pStyle w:val="ConsPlusNormal"/>
              <w:jc w:val="center"/>
            </w:pPr>
            <w:r>
              <w:t>4</w:t>
            </w:r>
          </w:p>
        </w:tc>
        <w:tc>
          <w:tcPr>
            <w:tcW w:w="1247" w:type="dxa"/>
          </w:tcPr>
          <w:p w:rsidR="000A2EA9" w:rsidRDefault="000A2EA9">
            <w:pPr>
              <w:pStyle w:val="ConsPlusNormal"/>
              <w:jc w:val="center"/>
            </w:pPr>
            <w:r>
              <w:t>5</w:t>
            </w:r>
          </w:p>
        </w:tc>
        <w:tc>
          <w:tcPr>
            <w:tcW w:w="1191" w:type="dxa"/>
          </w:tcPr>
          <w:p w:rsidR="000A2EA9" w:rsidRDefault="000A2EA9">
            <w:pPr>
              <w:pStyle w:val="ConsPlusNormal"/>
              <w:jc w:val="center"/>
            </w:pPr>
            <w:r>
              <w:t>6</w:t>
            </w:r>
          </w:p>
        </w:tc>
        <w:tc>
          <w:tcPr>
            <w:tcW w:w="1247" w:type="dxa"/>
          </w:tcPr>
          <w:p w:rsidR="000A2EA9" w:rsidRDefault="000A2EA9">
            <w:pPr>
              <w:pStyle w:val="ConsPlusNormal"/>
              <w:jc w:val="center"/>
            </w:pPr>
            <w:r>
              <w:t>7</w:t>
            </w:r>
          </w:p>
        </w:tc>
        <w:tc>
          <w:tcPr>
            <w:tcW w:w="1331" w:type="dxa"/>
            <w:tcBorders>
              <w:right w:val="nil"/>
            </w:tcBorders>
          </w:tcPr>
          <w:p w:rsidR="000A2EA9" w:rsidRDefault="000A2EA9">
            <w:pPr>
              <w:pStyle w:val="ConsPlusNormal"/>
              <w:jc w:val="center"/>
            </w:pPr>
            <w:r>
              <w:t>8</w:t>
            </w: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57" w:type="dxa"/>
          </w:tcPr>
          <w:p w:rsidR="000A2EA9" w:rsidRDefault="000A2EA9">
            <w:pPr>
              <w:pStyle w:val="ConsPlusNormal"/>
            </w:pPr>
          </w:p>
        </w:tc>
        <w:tc>
          <w:tcPr>
            <w:tcW w:w="883" w:type="dxa"/>
          </w:tcPr>
          <w:p w:rsidR="000A2EA9" w:rsidRDefault="000A2EA9">
            <w:pPr>
              <w:pStyle w:val="ConsPlusNormal"/>
            </w:pPr>
          </w:p>
        </w:tc>
        <w:tc>
          <w:tcPr>
            <w:tcW w:w="832" w:type="dxa"/>
          </w:tcPr>
          <w:p w:rsidR="000A2EA9" w:rsidRDefault="000A2EA9">
            <w:pPr>
              <w:pStyle w:val="ConsPlusNormal"/>
            </w:pPr>
          </w:p>
        </w:tc>
        <w:tc>
          <w:tcPr>
            <w:tcW w:w="1247" w:type="dxa"/>
          </w:tcPr>
          <w:p w:rsidR="000A2EA9" w:rsidRDefault="000A2EA9">
            <w:pPr>
              <w:pStyle w:val="ConsPlusNormal"/>
            </w:pPr>
          </w:p>
        </w:tc>
        <w:tc>
          <w:tcPr>
            <w:tcW w:w="1191" w:type="dxa"/>
          </w:tcPr>
          <w:p w:rsidR="000A2EA9" w:rsidRDefault="000A2EA9">
            <w:pPr>
              <w:pStyle w:val="ConsPlusNormal"/>
            </w:pPr>
          </w:p>
        </w:tc>
        <w:tc>
          <w:tcPr>
            <w:tcW w:w="1247" w:type="dxa"/>
          </w:tcPr>
          <w:p w:rsidR="000A2EA9" w:rsidRDefault="000A2EA9">
            <w:pPr>
              <w:pStyle w:val="ConsPlusNormal"/>
            </w:pPr>
          </w:p>
        </w:tc>
        <w:tc>
          <w:tcPr>
            <w:tcW w:w="1331"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57" w:type="dxa"/>
          </w:tcPr>
          <w:p w:rsidR="000A2EA9" w:rsidRDefault="000A2EA9">
            <w:pPr>
              <w:pStyle w:val="ConsPlusNormal"/>
            </w:pPr>
          </w:p>
        </w:tc>
        <w:tc>
          <w:tcPr>
            <w:tcW w:w="883" w:type="dxa"/>
          </w:tcPr>
          <w:p w:rsidR="000A2EA9" w:rsidRDefault="000A2EA9">
            <w:pPr>
              <w:pStyle w:val="ConsPlusNormal"/>
            </w:pPr>
          </w:p>
        </w:tc>
        <w:tc>
          <w:tcPr>
            <w:tcW w:w="832" w:type="dxa"/>
          </w:tcPr>
          <w:p w:rsidR="000A2EA9" w:rsidRDefault="000A2EA9">
            <w:pPr>
              <w:pStyle w:val="ConsPlusNormal"/>
            </w:pPr>
          </w:p>
        </w:tc>
        <w:tc>
          <w:tcPr>
            <w:tcW w:w="1247" w:type="dxa"/>
          </w:tcPr>
          <w:p w:rsidR="000A2EA9" w:rsidRDefault="000A2EA9">
            <w:pPr>
              <w:pStyle w:val="ConsPlusNormal"/>
            </w:pPr>
          </w:p>
        </w:tc>
        <w:tc>
          <w:tcPr>
            <w:tcW w:w="1191" w:type="dxa"/>
          </w:tcPr>
          <w:p w:rsidR="000A2EA9" w:rsidRDefault="000A2EA9">
            <w:pPr>
              <w:pStyle w:val="ConsPlusNormal"/>
            </w:pPr>
          </w:p>
        </w:tc>
        <w:tc>
          <w:tcPr>
            <w:tcW w:w="1247" w:type="dxa"/>
          </w:tcPr>
          <w:p w:rsidR="000A2EA9" w:rsidRDefault="000A2EA9">
            <w:pPr>
              <w:pStyle w:val="ConsPlusNormal"/>
            </w:pPr>
          </w:p>
        </w:tc>
        <w:tc>
          <w:tcPr>
            <w:tcW w:w="1331"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57" w:type="dxa"/>
          </w:tcPr>
          <w:p w:rsidR="000A2EA9" w:rsidRDefault="000A2EA9">
            <w:pPr>
              <w:pStyle w:val="ConsPlusNormal"/>
            </w:pPr>
          </w:p>
        </w:tc>
        <w:tc>
          <w:tcPr>
            <w:tcW w:w="883" w:type="dxa"/>
          </w:tcPr>
          <w:p w:rsidR="000A2EA9" w:rsidRDefault="000A2EA9">
            <w:pPr>
              <w:pStyle w:val="ConsPlusNormal"/>
            </w:pPr>
          </w:p>
        </w:tc>
        <w:tc>
          <w:tcPr>
            <w:tcW w:w="832" w:type="dxa"/>
          </w:tcPr>
          <w:p w:rsidR="000A2EA9" w:rsidRDefault="000A2EA9">
            <w:pPr>
              <w:pStyle w:val="ConsPlusNormal"/>
            </w:pPr>
          </w:p>
        </w:tc>
        <w:tc>
          <w:tcPr>
            <w:tcW w:w="1247" w:type="dxa"/>
          </w:tcPr>
          <w:p w:rsidR="000A2EA9" w:rsidRDefault="000A2EA9">
            <w:pPr>
              <w:pStyle w:val="ConsPlusNormal"/>
            </w:pPr>
          </w:p>
        </w:tc>
        <w:tc>
          <w:tcPr>
            <w:tcW w:w="1191" w:type="dxa"/>
          </w:tcPr>
          <w:p w:rsidR="000A2EA9" w:rsidRDefault="000A2EA9">
            <w:pPr>
              <w:pStyle w:val="ConsPlusNormal"/>
            </w:pPr>
          </w:p>
        </w:tc>
        <w:tc>
          <w:tcPr>
            <w:tcW w:w="1247" w:type="dxa"/>
          </w:tcPr>
          <w:p w:rsidR="000A2EA9" w:rsidRDefault="000A2EA9">
            <w:pPr>
              <w:pStyle w:val="ConsPlusNormal"/>
            </w:pPr>
          </w:p>
        </w:tc>
        <w:tc>
          <w:tcPr>
            <w:tcW w:w="1331"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57" w:type="dxa"/>
          </w:tcPr>
          <w:p w:rsidR="000A2EA9" w:rsidRDefault="000A2EA9">
            <w:pPr>
              <w:pStyle w:val="ConsPlusNormal"/>
            </w:pPr>
          </w:p>
        </w:tc>
        <w:tc>
          <w:tcPr>
            <w:tcW w:w="883" w:type="dxa"/>
          </w:tcPr>
          <w:p w:rsidR="000A2EA9" w:rsidRDefault="000A2EA9">
            <w:pPr>
              <w:pStyle w:val="ConsPlusNormal"/>
            </w:pPr>
          </w:p>
        </w:tc>
        <w:tc>
          <w:tcPr>
            <w:tcW w:w="832" w:type="dxa"/>
          </w:tcPr>
          <w:p w:rsidR="000A2EA9" w:rsidRDefault="000A2EA9">
            <w:pPr>
              <w:pStyle w:val="ConsPlusNormal"/>
            </w:pPr>
          </w:p>
        </w:tc>
        <w:tc>
          <w:tcPr>
            <w:tcW w:w="1247" w:type="dxa"/>
          </w:tcPr>
          <w:p w:rsidR="000A2EA9" w:rsidRDefault="000A2EA9">
            <w:pPr>
              <w:pStyle w:val="ConsPlusNormal"/>
            </w:pPr>
          </w:p>
        </w:tc>
        <w:tc>
          <w:tcPr>
            <w:tcW w:w="1191" w:type="dxa"/>
          </w:tcPr>
          <w:p w:rsidR="000A2EA9" w:rsidRDefault="000A2EA9">
            <w:pPr>
              <w:pStyle w:val="ConsPlusNormal"/>
            </w:pPr>
          </w:p>
        </w:tc>
        <w:tc>
          <w:tcPr>
            <w:tcW w:w="1247" w:type="dxa"/>
          </w:tcPr>
          <w:p w:rsidR="000A2EA9" w:rsidRDefault="000A2EA9">
            <w:pPr>
              <w:pStyle w:val="ConsPlusNormal"/>
            </w:pPr>
          </w:p>
        </w:tc>
        <w:tc>
          <w:tcPr>
            <w:tcW w:w="1331"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57" w:type="dxa"/>
          </w:tcPr>
          <w:p w:rsidR="000A2EA9" w:rsidRDefault="000A2EA9">
            <w:pPr>
              <w:pStyle w:val="ConsPlusNormal"/>
            </w:pPr>
          </w:p>
        </w:tc>
        <w:tc>
          <w:tcPr>
            <w:tcW w:w="883" w:type="dxa"/>
          </w:tcPr>
          <w:p w:rsidR="000A2EA9" w:rsidRDefault="000A2EA9">
            <w:pPr>
              <w:pStyle w:val="ConsPlusNormal"/>
            </w:pPr>
          </w:p>
        </w:tc>
        <w:tc>
          <w:tcPr>
            <w:tcW w:w="832" w:type="dxa"/>
          </w:tcPr>
          <w:p w:rsidR="000A2EA9" w:rsidRDefault="000A2EA9">
            <w:pPr>
              <w:pStyle w:val="ConsPlusNormal"/>
            </w:pPr>
          </w:p>
        </w:tc>
        <w:tc>
          <w:tcPr>
            <w:tcW w:w="1247" w:type="dxa"/>
          </w:tcPr>
          <w:p w:rsidR="000A2EA9" w:rsidRDefault="000A2EA9">
            <w:pPr>
              <w:pStyle w:val="ConsPlusNormal"/>
            </w:pPr>
          </w:p>
        </w:tc>
        <w:tc>
          <w:tcPr>
            <w:tcW w:w="1191" w:type="dxa"/>
          </w:tcPr>
          <w:p w:rsidR="000A2EA9" w:rsidRDefault="000A2EA9">
            <w:pPr>
              <w:pStyle w:val="ConsPlusNormal"/>
            </w:pPr>
          </w:p>
        </w:tc>
        <w:tc>
          <w:tcPr>
            <w:tcW w:w="1247" w:type="dxa"/>
          </w:tcPr>
          <w:p w:rsidR="000A2EA9" w:rsidRDefault="000A2EA9">
            <w:pPr>
              <w:pStyle w:val="ConsPlusNormal"/>
            </w:pPr>
          </w:p>
        </w:tc>
        <w:tc>
          <w:tcPr>
            <w:tcW w:w="1331" w:type="dxa"/>
          </w:tcPr>
          <w:p w:rsidR="000A2EA9" w:rsidRDefault="000A2EA9">
            <w:pPr>
              <w:pStyle w:val="ConsPlusNormal"/>
            </w:pPr>
          </w:p>
        </w:tc>
      </w:tr>
      <w:tr w:rsidR="000A2EA9">
        <w:tblPrEx>
          <w:tblBorders>
            <w:right w:val="single" w:sz="4" w:space="0" w:color="auto"/>
          </w:tblBorders>
        </w:tblPrEx>
        <w:tc>
          <w:tcPr>
            <w:tcW w:w="3982" w:type="dxa"/>
            <w:gridSpan w:val="4"/>
            <w:tcBorders>
              <w:left w:val="nil"/>
              <w:bottom w:val="nil"/>
            </w:tcBorders>
          </w:tcPr>
          <w:p w:rsidR="000A2EA9" w:rsidRDefault="000A2EA9">
            <w:pPr>
              <w:pStyle w:val="ConsPlusNormal"/>
              <w:jc w:val="right"/>
            </w:pPr>
            <w:r>
              <w:t>Итого</w:t>
            </w:r>
          </w:p>
        </w:tc>
        <w:tc>
          <w:tcPr>
            <w:tcW w:w="1247" w:type="dxa"/>
          </w:tcPr>
          <w:p w:rsidR="000A2EA9" w:rsidRDefault="000A2EA9">
            <w:pPr>
              <w:pStyle w:val="ConsPlusNormal"/>
            </w:pPr>
          </w:p>
        </w:tc>
        <w:tc>
          <w:tcPr>
            <w:tcW w:w="1191" w:type="dxa"/>
          </w:tcPr>
          <w:p w:rsidR="000A2EA9" w:rsidRDefault="000A2EA9">
            <w:pPr>
              <w:pStyle w:val="ConsPlusNormal"/>
            </w:pPr>
          </w:p>
        </w:tc>
        <w:tc>
          <w:tcPr>
            <w:tcW w:w="1247" w:type="dxa"/>
          </w:tcPr>
          <w:p w:rsidR="000A2EA9" w:rsidRDefault="000A2EA9">
            <w:pPr>
              <w:pStyle w:val="ConsPlusNormal"/>
            </w:pPr>
          </w:p>
        </w:tc>
        <w:tc>
          <w:tcPr>
            <w:tcW w:w="133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3.2. Бюджетные ассигнования на выплаты за счет</w:t>
      </w:r>
    </w:p>
    <w:p w:rsidR="000A2EA9" w:rsidRDefault="000A2EA9">
      <w:pPr>
        <w:pStyle w:val="ConsPlusNonformat"/>
        <w:jc w:val="both"/>
      </w:pPr>
      <w:r>
        <w:t xml:space="preserve">         связанных иностранных кредитов в текущем финансовом году</w:t>
      </w:r>
    </w:p>
    <w:p w:rsidR="000A2EA9" w:rsidRDefault="000A2EA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630"/>
        <w:gridCol w:w="2381"/>
      </w:tblGrid>
      <w:tr w:rsidR="000A2EA9">
        <w:tc>
          <w:tcPr>
            <w:tcW w:w="510" w:type="dxa"/>
            <w:vMerge w:val="restart"/>
            <w:tcBorders>
              <w:left w:val="nil"/>
            </w:tcBorders>
          </w:tcPr>
          <w:p w:rsidR="000A2EA9" w:rsidRDefault="000A2EA9">
            <w:pPr>
              <w:pStyle w:val="ConsPlusNormal"/>
              <w:jc w:val="center"/>
            </w:pPr>
            <w:r>
              <w:t>N п/п</w:t>
            </w:r>
          </w:p>
        </w:tc>
        <w:tc>
          <w:tcPr>
            <w:tcW w:w="3472" w:type="dxa"/>
            <w:gridSpan w:val="3"/>
          </w:tcPr>
          <w:p w:rsidR="000A2EA9" w:rsidRDefault="000A2EA9">
            <w:pPr>
              <w:pStyle w:val="ConsPlusNormal"/>
              <w:jc w:val="center"/>
            </w:pPr>
            <w:r>
              <w:t>Документ</w:t>
            </w:r>
          </w:p>
        </w:tc>
        <w:tc>
          <w:tcPr>
            <w:tcW w:w="2630" w:type="dxa"/>
            <w:vMerge w:val="restart"/>
          </w:tcPr>
          <w:p w:rsidR="000A2EA9" w:rsidRDefault="000A2EA9">
            <w:pPr>
              <w:pStyle w:val="ConsPlusNormal"/>
              <w:jc w:val="center"/>
            </w:pPr>
            <w:r>
              <w:t>Сумма на ____ год</w:t>
            </w:r>
          </w:p>
        </w:tc>
        <w:tc>
          <w:tcPr>
            <w:tcW w:w="2381" w:type="dxa"/>
            <w:vMerge w:val="restart"/>
            <w:tcBorders>
              <w:right w:val="nil"/>
            </w:tcBorders>
          </w:tcPr>
          <w:p w:rsidR="000A2EA9" w:rsidRDefault="000A2EA9">
            <w:pPr>
              <w:pStyle w:val="ConsPlusNormal"/>
              <w:jc w:val="center"/>
            </w:pPr>
            <w:r>
              <w:t>Сумма на ____ год</w:t>
            </w:r>
          </w:p>
        </w:tc>
      </w:tr>
      <w:tr w:rsidR="000A2EA9">
        <w:tc>
          <w:tcPr>
            <w:tcW w:w="510" w:type="dxa"/>
            <w:vMerge/>
            <w:tcBorders>
              <w:left w:val="nil"/>
            </w:tcBorders>
          </w:tcPr>
          <w:p w:rsidR="000A2EA9" w:rsidRDefault="000A2EA9">
            <w:pPr>
              <w:pStyle w:val="ConsPlusNormal"/>
            </w:pPr>
          </w:p>
        </w:tc>
        <w:tc>
          <w:tcPr>
            <w:tcW w:w="1757" w:type="dxa"/>
          </w:tcPr>
          <w:p w:rsidR="000A2EA9" w:rsidRDefault="000A2EA9">
            <w:pPr>
              <w:pStyle w:val="ConsPlusNormal"/>
              <w:jc w:val="center"/>
            </w:pPr>
            <w:r>
              <w:t>наименование</w:t>
            </w:r>
          </w:p>
        </w:tc>
        <w:tc>
          <w:tcPr>
            <w:tcW w:w="897" w:type="dxa"/>
          </w:tcPr>
          <w:p w:rsidR="000A2EA9" w:rsidRDefault="000A2EA9">
            <w:pPr>
              <w:pStyle w:val="ConsPlusNormal"/>
              <w:jc w:val="center"/>
            </w:pPr>
            <w:r>
              <w:t>номер</w:t>
            </w:r>
          </w:p>
        </w:tc>
        <w:tc>
          <w:tcPr>
            <w:tcW w:w="818" w:type="dxa"/>
          </w:tcPr>
          <w:p w:rsidR="000A2EA9" w:rsidRDefault="000A2EA9">
            <w:pPr>
              <w:pStyle w:val="ConsPlusNormal"/>
              <w:jc w:val="center"/>
            </w:pPr>
            <w:r>
              <w:t>дата</w:t>
            </w:r>
          </w:p>
        </w:tc>
        <w:tc>
          <w:tcPr>
            <w:tcW w:w="2630" w:type="dxa"/>
            <w:vMerge/>
          </w:tcPr>
          <w:p w:rsidR="000A2EA9" w:rsidRDefault="000A2EA9">
            <w:pPr>
              <w:pStyle w:val="ConsPlusNormal"/>
            </w:pPr>
          </w:p>
        </w:tc>
        <w:tc>
          <w:tcPr>
            <w:tcW w:w="2381" w:type="dxa"/>
            <w:vMerge/>
            <w:tcBorders>
              <w:right w:val="nil"/>
            </w:tcBorders>
          </w:tcPr>
          <w:p w:rsidR="000A2EA9" w:rsidRDefault="000A2EA9">
            <w:pPr>
              <w:pStyle w:val="ConsPlusNormal"/>
            </w:pPr>
          </w:p>
        </w:tc>
      </w:tr>
      <w:tr w:rsidR="000A2EA9">
        <w:tc>
          <w:tcPr>
            <w:tcW w:w="510" w:type="dxa"/>
            <w:tcBorders>
              <w:left w:val="nil"/>
            </w:tcBorders>
          </w:tcPr>
          <w:p w:rsidR="000A2EA9" w:rsidRDefault="000A2EA9">
            <w:pPr>
              <w:pStyle w:val="ConsPlusNormal"/>
              <w:jc w:val="center"/>
            </w:pPr>
            <w:r>
              <w:t>1</w:t>
            </w:r>
          </w:p>
        </w:tc>
        <w:tc>
          <w:tcPr>
            <w:tcW w:w="1757" w:type="dxa"/>
          </w:tcPr>
          <w:p w:rsidR="000A2EA9" w:rsidRDefault="000A2EA9">
            <w:pPr>
              <w:pStyle w:val="ConsPlusNormal"/>
              <w:jc w:val="center"/>
            </w:pPr>
            <w:r>
              <w:t>2</w:t>
            </w:r>
          </w:p>
        </w:tc>
        <w:tc>
          <w:tcPr>
            <w:tcW w:w="897" w:type="dxa"/>
          </w:tcPr>
          <w:p w:rsidR="000A2EA9" w:rsidRDefault="000A2EA9">
            <w:pPr>
              <w:pStyle w:val="ConsPlusNormal"/>
              <w:jc w:val="center"/>
            </w:pPr>
            <w:r>
              <w:t>3</w:t>
            </w:r>
          </w:p>
        </w:tc>
        <w:tc>
          <w:tcPr>
            <w:tcW w:w="818" w:type="dxa"/>
          </w:tcPr>
          <w:p w:rsidR="000A2EA9" w:rsidRDefault="000A2EA9">
            <w:pPr>
              <w:pStyle w:val="ConsPlusNormal"/>
              <w:jc w:val="center"/>
            </w:pPr>
            <w:r>
              <w:t>4</w:t>
            </w:r>
          </w:p>
        </w:tc>
        <w:tc>
          <w:tcPr>
            <w:tcW w:w="2630" w:type="dxa"/>
          </w:tcPr>
          <w:p w:rsidR="000A2EA9" w:rsidRDefault="000A2EA9">
            <w:pPr>
              <w:pStyle w:val="ConsPlusNormal"/>
              <w:jc w:val="center"/>
            </w:pPr>
            <w:r>
              <w:t>5</w:t>
            </w:r>
          </w:p>
        </w:tc>
        <w:tc>
          <w:tcPr>
            <w:tcW w:w="2381" w:type="dxa"/>
            <w:tcBorders>
              <w:right w:val="nil"/>
            </w:tcBorders>
          </w:tcPr>
          <w:p w:rsidR="000A2EA9" w:rsidRDefault="000A2EA9">
            <w:pPr>
              <w:pStyle w:val="ConsPlusNormal"/>
              <w:jc w:val="center"/>
            </w:pPr>
            <w:r>
              <w:t>6</w:t>
            </w: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57" w:type="dxa"/>
          </w:tcPr>
          <w:p w:rsidR="000A2EA9" w:rsidRDefault="000A2EA9">
            <w:pPr>
              <w:pStyle w:val="ConsPlusNormal"/>
            </w:pPr>
          </w:p>
        </w:tc>
        <w:tc>
          <w:tcPr>
            <w:tcW w:w="897" w:type="dxa"/>
          </w:tcPr>
          <w:p w:rsidR="000A2EA9" w:rsidRDefault="000A2EA9">
            <w:pPr>
              <w:pStyle w:val="ConsPlusNormal"/>
            </w:pPr>
          </w:p>
        </w:tc>
        <w:tc>
          <w:tcPr>
            <w:tcW w:w="818" w:type="dxa"/>
          </w:tcPr>
          <w:p w:rsidR="000A2EA9" w:rsidRDefault="000A2EA9">
            <w:pPr>
              <w:pStyle w:val="ConsPlusNormal"/>
            </w:pPr>
          </w:p>
        </w:tc>
        <w:tc>
          <w:tcPr>
            <w:tcW w:w="2630" w:type="dxa"/>
          </w:tcPr>
          <w:p w:rsidR="000A2EA9" w:rsidRDefault="000A2EA9">
            <w:pPr>
              <w:pStyle w:val="ConsPlusNormal"/>
            </w:pPr>
          </w:p>
        </w:tc>
        <w:tc>
          <w:tcPr>
            <w:tcW w:w="2381"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57" w:type="dxa"/>
          </w:tcPr>
          <w:p w:rsidR="000A2EA9" w:rsidRDefault="000A2EA9">
            <w:pPr>
              <w:pStyle w:val="ConsPlusNormal"/>
            </w:pPr>
          </w:p>
        </w:tc>
        <w:tc>
          <w:tcPr>
            <w:tcW w:w="897" w:type="dxa"/>
          </w:tcPr>
          <w:p w:rsidR="000A2EA9" w:rsidRDefault="000A2EA9">
            <w:pPr>
              <w:pStyle w:val="ConsPlusNormal"/>
            </w:pPr>
          </w:p>
        </w:tc>
        <w:tc>
          <w:tcPr>
            <w:tcW w:w="818" w:type="dxa"/>
          </w:tcPr>
          <w:p w:rsidR="000A2EA9" w:rsidRDefault="000A2EA9">
            <w:pPr>
              <w:pStyle w:val="ConsPlusNormal"/>
            </w:pPr>
          </w:p>
        </w:tc>
        <w:tc>
          <w:tcPr>
            <w:tcW w:w="2630" w:type="dxa"/>
          </w:tcPr>
          <w:p w:rsidR="000A2EA9" w:rsidRDefault="000A2EA9">
            <w:pPr>
              <w:pStyle w:val="ConsPlusNormal"/>
            </w:pPr>
          </w:p>
        </w:tc>
        <w:tc>
          <w:tcPr>
            <w:tcW w:w="2381"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57" w:type="dxa"/>
          </w:tcPr>
          <w:p w:rsidR="000A2EA9" w:rsidRDefault="000A2EA9">
            <w:pPr>
              <w:pStyle w:val="ConsPlusNormal"/>
            </w:pPr>
          </w:p>
        </w:tc>
        <w:tc>
          <w:tcPr>
            <w:tcW w:w="897" w:type="dxa"/>
          </w:tcPr>
          <w:p w:rsidR="000A2EA9" w:rsidRDefault="000A2EA9">
            <w:pPr>
              <w:pStyle w:val="ConsPlusNormal"/>
            </w:pPr>
          </w:p>
        </w:tc>
        <w:tc>
          <w:tcPr>
            <w:tcW w:w="818" w:type="dxa"/>
          </w:tcPr>
          <w:p w:rsidR="000A2EA9" w:rsidRDefault="000A2EA9">
            <w:pPr>
              <w:pStyle w:val="ConsPlusNormal"/>
            </w:pPr>
          </w:p>
        </w:tc>
        <w:tc>
          <w:tcPr>
            <w:tcW w:w="2630" w:type="dxa"/>
          </w:tcPr>
          <w:p w:rsidR="000A2EA9" w:rsidRDefault="000A2EA9">
            <w:pPr>
              <w:pStyle w:val="ConsPlusNormal"/>
            </w:pPr>
          </w:p>
        </w:tc>
        <w:tc>
          <w:tcPr>
            <w:tcW w:w="2381"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57" w:type="dxa"/>
          </w:tcPr>
          <w:p w:rsidR="000A2EA9" w:rsidRDefault="000A2EA9">
            <w:pPr>
              <w:pStyle w:val="ConsPlusNormal"/>
            </w:pPr>
          </w:p>
        </w:tc>
        <w:tc>
          <w:tcPr>
            <w:tcW w:w="897" w:type="dxa"/>
          </w:tcPr>
          <w:p w:rsidR="000A2EA9" w:rsidRDefault="000A2EA9">
            <w:pPr>
              <w:pStyle w:val="ConsPlusNormal"/>
            </w:pPr>
          </w:p>
        </w:tc>
        <w:tc>
          <w:tcPr>
            <w:tcW w:w="818" w:type="dxa"/>
          </w:tcPr>
          <w:p w:rsidR="000A2EA9" w:rsidRDefault="000A2EA9">
            <w:pPr>
              <w:pStyle w:val="ConsPlusNormal"/>
            </w:pPr>
          </w:p>
        </w:tc>
        <w:tc>
          <w:tcPr>
            <w:tcW w:w="2630" w:type="dxa"/>
          </w:tcPr>
          <w:p w:rsidR="000A2EA9" w:rsidRDefault="000A2EA9">
            <w:pPr>
              <w:pStyle w:val="ConsPlusNormal"/>
            </w:pPr>
          </w:p>
        </w:tc>
        <w:tc>
          <w:tcPr>
            <w:tcW w:w="2381"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57" w:type="dxa"/>
          </w:tcPr>
          <w:p w:rsidR="000A2EA9" w:rsidRDefault="000A2EA9">
            <w:pPr>
              <w:pStyle w:val="ConsPlusNormal"/>
            </w:pPr>
          </w:p>
        </w:tc>
        <w:tc>
          <w:tcPr>
            <w:tcW w:w="897" w:type="dxa"/>
          </w:tcPr>
          <w:p w:rsidR="000A2EA9" w:rsidRDefault="000A2EA9">
            <w:pPr>
              <w:pStyle w:val="ConsPlusNormal"/>
            </w:pPr>
          </w:p>
        </w:tc>
        <w:tc>
          <w:tcPr>
            <w:tcW w:w="818" w:type="dxa"/>
          </w:tcPr>
          <w:p w:rsidR="000A2EA9" w:rsidRDefault="000A2EA9">
            <w:pPr>
              <w:pStyle w:val="ConsPlusNormal"/>
            </w:pPr>
          </w:p>
        </w:tc>
        <w:tc>
          <w:tcPr>
            <w:tcW w:w="2630" w:type="dxa"/>
          </w:tcPr>
          <w:p w:rsidR="000A2EA9" w:rsidRDefault="000A2EA9">
            <w:pPr>
              <w:pStyle w:val="ConsPlusNormal"/>
            </w:pPr>
          </w:p>
        </w:tc>
        <w:tc>
          <w:tcPr>
            <w:tcW w:w="2381" w:type="dxa"/>
          </w:tcPr>
          <w:p w:rsidR="000A2EA9" w:rsidRDefault="000A2EA9">
            <w:pPr>
              <w:pStyle w:val="ConsPlusNormal"/>
            </w:pPr>
          </w:p>
        </w:tc>
      </w:tr>
      <w:tr w:rsidR="000A2EA9">
        <w:tblPrEx>
          <w:tblBorders>
            <w:right w:val="single" w:sz="4" w:space="0" w:color="auto"/>
          </w:tblBorders>
        </w:tblPrEx>
        <w:tc>
          <w:tcPr>
            <w:tcW w:w="3982" w:type="dxa"/>
            <w:gridSpan w:val="4"/>
            <w:tcBorders>
              <w:left w:val="nil"/>
              <w:bottom w:val="nil"/>
            </w:tcBorders>
          </w:tcPr>
          <w:p w:rsidR="000A2EA9" w:rsidRDefault="000A2EA9">
            <w:pPr>
              <w:pStyle w:val="ConsPlusNormal"/>
              <w:jc w:val="right"/>
            </w:pPr>
            <w:r>
              <w:t>Итого</w:t>
            </w:r>
          </w:p>
        </w:tc>
        <w:tc>
          <w:tcPr>
            <w:tcW w:w="2630" w:type="dxa"/>
          </w:tcPr>
          <w:p w:rsidR="000A2EA9" w:rsidRDefault="000A2EA9">
            <w:pPr>
              <w:pStyle w:val="ConsPlusNormal"/>
            </w:pPr>
          </w:p>
        </w:tc>
        <w:tc>
          <w:tcPr>
            <w:tcW w:w="238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15</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lastRenderedPageBreak/>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both"/>
      </w:pPr>
    </w:p>
    <w:p w:rsidR="000A2EA9" w:rsidRDefault="000A2EA9">
      <w:pPr>
        <w:pStyle w:val="ConsPlusNonformat"/>
        <w:jc w:val="both"/>
      </w:pPr>
      <w:bookmarkStart w:id="111" w:name="P6422"/>
      <w:bookmarkEnd w:id="111"/>
      <w:r>
        <w:t xml:space="preserve">                                  ВЫПИСКА</w:t>
      </w:r>
    </w:p>
    <w:p w:rsidR="000A2EA9" w:rsidRDefault="000A2EA9">
      <w:pPr>
        <w:pStyle w:val="ConsPlusNonformat"/>
        <w:jc w:val="both"/>
      </w:pPr>
      <w:r>
        <w:t xml:space="preserve">        из лицевого счета администратора источников финансирования</w:t>
      </w:r>
    </w:p>
    <w:p w:rsidR="000A2EA9" w:rsidRDefault="000A2EA9">
      <w:pPr>
        <w:pStyle w:val="ConsPlusNonformat"/>
        <w:jc w:val="both"/>
      </w:pPr>
      <w:r>
        <w:t xml:space="preserve">                                    ┌────────────────┐</w:t>
      </w:r>
    </w:p>
    <w:p w:rsidR="000A2EA9" w:rsidRDefault="000A2EA9">
      <w:pPr>
        <w:pStyle w:val="ConsPlusNonformat"/>
        <w:jc w:val="both"/>
      </w:pPr>
      <w:r>
        <w:t xml:space="preserve">                 дефицита бюджета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0531764</w:t>
            </w: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jc w:val="center"/>
            </w:pPr>
            <w:r>
              <w:t>за "__" 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Орган Федерального казначейства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Наименование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43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Финансовый орган</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Периодичность: ежедневная</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Единица измерения: руб</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437">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Остатки бюджетных ассигнований на лицевом счете</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494"/>
        <w:gridCol w:w="1955"/>
        <w:gridCol w:w="1955"/>
      </w:tblGrid>
      <w:tr w:rsidR="000A2EA9">
        <w:tc>
          <w:tcPr>
            <w:tcW w:w="2665" w:type="dxa"/>
            <w:vMerge w:val="restart"/>
            <w:tcBorders>
              <w:left w:val="nil"/>
            </w:tcBorders>
          </w:tcPr>
          <w:p w:rsidR="000A2EA9" w:rsidRDefault="000A2EA9">
            <w:pPr>
              <w:pStyle w:val="ConsPlusNormal"/>
              <w:jc w:val="center"/>
            </w:pPr>
            <w:r>
              <w:t>Наименование показателя</w:t>
            </w:r>
          </w:p>
        </w:tc>
        <w:tc>
          <w:tcPr>
            <w:tcW w:w="2494" w:type="dxa"/>
            <w:vMerge w:val="restart"/>
          </w:tcPr>
          <w:p w:rsidR="000A2EA9" w:rsidRDefault="000A2EA9">
            <w:pPr>
              <w:pStyle w:val="ConsPlusNormal"/>
              <w:jc w:val="center"/>
            </w:pPr>
            <w:r>
              <w:t>Сумма на ____ текущий финансовый год</w:t>
            </w:r>
          </w:p>
        </w:tc>
        <w:tc>
          <w:tcPr>
            <w:tcW w:w="3910" w:type="dxa"/>
            <w:gridSpan w:val="2"/>
            <w:tcBorders>
              <w:right w:val="nil"/>
            </w:tcBorders>
          </w:tcPr>
          <w:p w:rsidR="000A2EA9" w:rsidRDefault="000A2EA9">
            <w:pPr>
              <w:pStyle w:val="ConsPlusNormal"/>
              <w:jc w:val="center"/>
            </w:pPr>
            <w:r>
              <w:t>Сумма на плановый период ____ - ____годов</w:t>
            </w:r>
          </w:p>
        </w:tc>
      </w:tr>
      <w:tr w:rsidR="000A2EA9">
        <w:tc>
          <w:tcPr>
            <w:tcW w:w="2665" w:type="dxa"/>
            <w:vMerge/>
            <w:tcBorders>
              <w:left w:val="nil"/>
            </w:tcBorders>
          </w:tcPr>
          <w:p w:rsidR="000A2EA9" w:rsidRDefault="000A2EA9">
            <w:pPr>
              <w:pStyle w:val="ConsPlusNormal"/>
            </w:pPr>
          </w:p>
        </w:tc>
        <w:tc>
          <w:tcPr>
            <w:tcW w:w="2494" w:type="dxa"/>
            <w:vMerge/>
          </w:tcPr>
          <w:p w:rsidR="000A2EA9" w:rsidRDefault="000A2EA9">
            <w:pPr>
              <w:pStyle w:val="ConsPlusNormal"/>
            </w:pPr>
          </w:p>
        </w:tc>
        <w:tc>
          <w:tcPr>
            <w:tcW w:w="1955" w:type="dxa"/>
          </w:tcPr>
          <w:p w:rsidR="000A2EA9" w:rsidRDefault="000A2EA9">
            <w:pPr>
              <w:pStyle w:val="ConsPlusNormal"/>
              <w:jc w:val="center"/>
            </w:pPr>
            <w:r>
              <w:t>первый год</w:t>
            </w:r>
          </w:p>
        </w:tc>
        <w:tc>
          <w:tcPr>
            <w:tcW w:w="1955" w:type="dxa"/>
            <w:tcBorders>
              <w:right w:val="nil"/>
            </w:tcBorders>
          </w:tcPr>
          <w:p w:rsidR="000A2EA9" w:rsidRDefault="000A2EA9">
            <w:pPr>
              <w:pStyle w:val="ConsPlusNormal"/>
              <w:jc w:val="center"/>
            </w:pPr>
            <w:r>
              <w:t>второй год</w:t>
            </w:r>
          </w:p>
        </w:tc>
      </w:tr>
      <w:tr w:rsidR="000A2EA9">
        <w:tc>
          <w:tcPr>
            <w:tcW w:w="2665" w:type="dxa"/>
            <w:tcBorders>
              <w:left w:val="nil"/>
            </w:tcBorders>
          </w:tcPr>
          <w:p w:rsidR="000A2EA9" w:rsidRDefault="000A2EA9">
            <w:pPr>
              <w:pStyle w:val="ConsPlusNormal"/>
              <w:jc w:val="center"/>
            </w:pPr>
            <w:r>
              <w:t>1</w:t>
            </w:r>
          </w:p>
        </w:tc>
        <w:tc>
          <w:tcPr>
            <w:tcW w:w="2494" w:type="dxa"/>
          </w:tcPr>
          <w:p w:rsidR="000A2EA9" w:rsidRDefault="000A2EA9">
            <w:pPr>
              <w:pStyle w:val="ConsPlusNormal"/>
              <w:jc w:val="center"/>
            </w:pPr>
            <w:r>
              <w:t>2</w:t>
            </w:r>
          </w:p>
        </w:tc>
        <w:tc>
          <w:tcPr>
            <w:tcW w:w="1955" w:type="dxa"/>
          </w:tcPr>
          <w:p w:rsidR="000A2EA9" w:rsidRDefault="000A2EA9">
            <w:pPr>
              <w:pStyle w:val="ConsPlusNormal"/>
              <w:jc w:val="center"/>
            </w:pPr>
            <w:r>
              <w:t>3</w:t>
            </w:r>
          </w:p>
        </w:tc>
        <w:tc>
          <w:tcPr>
            <w:tcW w:w="1955" w:type="dxa"/>
            <w:tcBorders>
              <w:right w:val="nil"/>
            </w:tcBorders>
          </w:tcPr>
          <w:p w:rsidR="000A2EA9" w:rsidRDefault="000A2EA9">
            <w:pPr>
              <w:pStyle w:val="ConsPlusNormal"/>
              <w:jc w:val="center"/>
            </w:pPr>
            <w:r>
              <w:t>4</w:t>
            </w:r>
          </w:p>
        </w:tc>
      </w:tr>
      <w:tr w:rsidR="000A2EA9">
        <w:tblPrEx>
          <w:tblBorders>
            <w:right w:val="single" w:sz="4" w:space="0" w:color="auto"/>
          </w:tblBorders>
        </w:tblPrEx>
        <w:tc>
          <w:tcPr>
            <w:tcW w:w="2665" w:type="dxa"/>
            <w:tcBorders>
              <w:left w:val="nil"/>
            </w:tcBorders>
          </w:tcPr>
          <w:p w:rsidR="000A2EA9" w:rsidRDefault="000A2EA9">
            <w:pPr>
              <w:pStyle w:val="ConsPlusNormal"/>
            </w:pPr>
            <w:r>
              <w:t>Остаток на начало дня</w:t>
            </w:r>
          </w:p>
        </w:tc>
        <w:tc>
          <w:tcPr>
            <w:tcW w:w="2494" w:type="dxa"/>
          </w:tcPr>
          <w:p w:rsidR="000A2EA9" w:rsidRDefault="000A2EA9">
            <w:pPr>
              <w:pStyle w:val="ConsPlusNormal"/>
            </w:pPr>
          </w:p>
        </w:tc>
        <w:tc>
          <w:tcPr>
            <w:tcW w:w="1955" w:type="dxa"/>
          </w:tcPr>
          <w:p w:rsidR="000A2EA9" w:rsidRDefault="000A2EA9">
            <w:pPr>
              <w:pStyle w:val="ConsPlusNormal"/>
            </w:pPr>
          </w:p>
        </w:tc>
        <w:tc>
          <w:tcPr>
            <w:tcW w:w="1955" w:type="dxa"/>
          </w:tcPr>
          <w:p w:rsidR="000A2EA9" w:rsidRDefault="000A2EA9">
            <w:pPr>
              <w:pStyle w:val="ConsPlusNormal"/>
            </w:pPr>
          </w:p>
        </w:tc>
      </w:tr>
      <w:tr w:rsidR="000A2EA9">
        <w:tblPrEx>
          <w:tblBorders>
            <w:right w:val="single" w:sz="4" w:space="0" w:color="auto"/>
          </w:tblBorders>
        </w:tblPrEx>
        <w:tc>
          <w:tcPr>
            <w:tcW w:w="2665" w:type="dxa"/>
            <w:tcBorders>
              <w:left w:val="nil"/>
            </w:tcBorders>
          </w:tcPr>
          <w:p w:rsidR="000A2EA9" w:rsidRDefault="000A2EA9">
            <w:pPr>
              <w:pStyle w:val="ConsPlusNormal"/>
            </w:pPr>
            <w:r>
              <w:t>Остаток на конец дня</w:t>
            </w:r>
          </w:p>
        </w:tc>
        <w:tc>
          <w:tcPr>
            <w:tcW w:w="2494" w:type="dxa"/>
          </w:tcPr>
          <w:p w:rsidR="000A2EA9" w:rsidRDefault="000A2EA9">
            <w:pPr>
              <w:pStyle w:val="ConsPlusNormal"/>
            </w:pPr>
          </w:p>
        </w:tc>
        <w:tc>
          <w:tcPr>
            <w:tcW w:w="1955" w:type="dxa"/>
          </w:tcPr>
          <w:p w:rsidR="000A2EA9" w:rsidRDefault="000A2EA9">
            <w:pPr>
              <w:pStyle w:val="ConsPlusNormal"/>
            </w:pPr>
          </w:p>
        </w:tc>
        <w:tc>
          <w:tcPr>
            <w:tcW w:w="1955"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0531764, с. 2</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lastRenderedPageBreak/>
        <w:t xml:space="preserve">                                                за "__" ___________ 20__ г.</w:t>
      </w:r>
    </w:p>
    <w:p w:rsidR="000A2EA9" w:rsidRDefault="000A2EA9">
      <w:pPr>
        <w:pStyle w:val="ConsPlusNonformat"/>
        <w:jc w:val="both"/>
      </w:pPr>
    </w:p>
    <w:p w:rsidR="000A2EA9" w:rsidRDefault="000A2EA9">
      <w:pPr>
        <w:pStyle w:val="ConsPlusNonformat"/>
        <w:jc w:val="both"/>
      </w:pPr>
      <w:r>
        <w:t xml:space="preserve">                   2. Доведенные бюджетные ассигнования</w:t>
      </w:r>
    </w:p>
    <w:p w:rsidR="000A2EA9" w:rsidRDefault="000A2EA9">
      <w:pPr>
        <w:pStyle w:val="ConsPlusNonformat"/>
        <w:jc w:val="both"/>
      </w:pPr>
    </w:p>
    <w:p w:rsidR="000A2EA9" w:rsidRDefault="000A2EA9">
      <w:pPr>
        <w:pStyle w:val="ConsPlusNonformat"/>
        <w:jc w:val="both"/>
      </w:pPr>
      <w:r>
        <w:t xml:space="preserve">                        2.1. Бюджетные ассигнования</w:t>
      </w:r>
    </w:p>
    <w:p w:rsidR="000A2EA9" w:rsidRDefault="000A2EA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0A2EA9">
        <w:tc>
          <w:tcPr>
            <w:tcW w:w="510" w:type="dxa"/>
            <w:vMerge w:val="restart"/>
            <w:tcBorders>
              <w:left w:val="nil"/>
            </w:tcBorders>
          </w:tcPr>
          <w:p w:rsidR="000A2EA9" w:rsidRDefault="000A2EA9">
            <w:pPr>
              <w:pStyle w:val="ConsPlusNormal"/>
              <w:jc w:val="center"/>
            </w:pPr>
            <w:r>
              <w:t>N п/п</w:t>
            </w:r>
          </w:p>
        </w:tc>
        <w:tc>
          <w:tcPr>
            <w:tcW w:w="3440" w:type="dxa"/>
            <w:gridSpan w:val="3"/>
          </w:tcPr>
          <w:p w:rsidR="000A2EA9" w:rsidRDefault="000A2EA9">
            <w:pPr>
              <w:pStyle w:val="ConsPlusNormal"/>
              <w:jc w:val="center"/>
            </w:pPr>
            <w:r>
              <w:t>Документ</w:t>
            </w:r>
          </w:p>
        </w:tc>
        <w:tc>
          <w:tcPr>
            <w:tcW w:w="1710" w:type="dxa"/>
            <w:vMerge w:val="restart"/>
          </w:tcPr>
          <w:p w:rsidR="000A2EA9" w:rsidRDefault="000A2EA9">
            <w:pPr>
              <w:pStyle w:val="ConsPlusNormal"/>
              <w:jc w:val="center"/>
            </w:pPr>
            <w:r>
              <w:t>Сумма на ____ текущий финансовый год</w:t>
            </w:r>
          </w:p>
        </w:tc>
        <w:tc>
          <w:tcPr>
            <w:tcW w:w="3420" w:type="dxa"/>
            <w:gridSpan w:val="2"/>
            <w:tcBorders>
              <w:right w:val="nil"/>
            </w:tcBorders>
          </w:tcPr>
          <w:p w:rsidR="000A2EA9" w:rsidRDefault="000A2EA9">
            <w:pPr>
              <w:pStyle w:val="ConsPlusNormal"/>
              <w:jc w:val="center"/>
            </w:pPr>
            <w:r>
              <w:t>Сумма на плановый период ____ - ____ годов</w:t>
            </w:r>
          </w:p>
        </w:tc>
      </w:tr>
      <w:tr w:rsidR="000A2EA9">
        <w:tc>
          <w:tcPr>
            <w:tcW w:w="510" w:type="dxa"/>
            <w:vMerge/>
            <w:tcBorders>
              <w:left w:val="nil"/>
            </w:tcBorders>
          </w:tcPr>
          <w:p w:rsidR="000A2EA9" w:rsidRDefault="000A2EA9">
            <w:pPr>
              <w:pStyle w:val="ConsPlusNormal"/>
            </w:pPr>
          </w:p>
        </w:tc>
        <w:tc>
          <w:tcPr>
            <w:tcW w:w="1685" w:type="dxa"/>
          </w:tcPr>
          <w:p w:rsidR="000A2EA9" w:rsidRDefault="000A2EA9">
            <w:pPr>
              <w:pStyle w:val="ConsPlusNormal"/>
              <w:jc w:val="center"/>
            </w:pPr>
            <w:r>
              <w:t>наименование</w:t>
            </w:r>
          </w:p>
        </w:tc>
        <w:tc>
          <w:tcPr>
            <w:tcW w:w="877" w:type="dxa"/>
          </w:tcPr>
          <w:p w:rsidR="000A2EA9" w:rsidRDefault="000A2EA9">
            <w:pPr>
              <w:pStyle w:val="ConsPlusNormal"/>
              <w:jc w:val="center"/>
            </w:pPr>
            <w:r>
              <w:t>номер</w:t>
            </w:r>
          </w:p>
        </w:tc>
        <w:tc>
          <w:tcPr>
            <w:tcW w:w="878" w:type="dxa"/>
          </w:tcPr>
          <w:p w:rsidR="000A2EA9" w:rsidRDefault="000A2EA9">
            <w:pPr>
              <w:pStyle w:val="ConsPlusNormal"/>
              <w:jc w:val="center"/>
            </w:pPr>
            <w:r>
              <w:t>дата</w:t>
            </w:r>
          </w:p>
        </w:tc>
        <w:tc>
          <w:tcPr>
            <w:tcW w:w="1710" w:type="dxa"/>
            <w:vMerge/>
          </w:tcPr>
          <w:p w:rsidR="000A2EA9" w:rsidRDefault="000A2EA9">
            <w:pPr>
              <w:pStyle w:val="ConsPlusNormal"/>
            </w:pPr>
          </w:p>
        </w:tc>
        <w:tc>
          <w:tcPr>
            <w:tcW w:w="1710" w:type="dxa"/>
          </w:tcPr>
          <w:p w:rsidR="000A2EA9" w:rsidRDefault="000A2EA9">
            <w:pPr>
              <w:pStyle w:val="ConsPlusNormal"/>
              <w:jc w:val="center"/>
            </w:pPr>
            <w:r>
              <w:t>первый год</w:t>
            </w:r>
          </w:p>
        </w:tc>
        <w:tc>
          <w:tcPr>
            <w:tcW w:w="1710" w:type="dxa"/>
            <w:tcBorders>
              <w:right w:val="nil"/>
            </w:tcBorders>
          </w:tcPr>
          <w:p w:rsidR="000A2EA9" w:rsidRDefault="000A2EA9">
            <w:pPr>
              <w:pStyle w:val="ConsPlusNormal"/>
              <w:jc w:val="center"/>
            </w:pPr>
            <w:r>
              <w:t>второй год</w:t>
            </w:r>
          </w:p>
        </w:tc>
      </w:tr>
      <w:tr w:rsidR="000A2EA9">
        <w:tc>
          <w:tcPr>
            <w:tcW w:w="510" w:type="dxa"/>
            <w:tcBorders>
              <w:left w:val="nil"/>
            </w:tcBorders>
          </w:tcPr>
          <w:p w:rsidR="000A2EA9" w:rsidRDefault="000A2EA9">
            <w:pPr>
              <w:pStyle w:val="ConsPlusNormal"/>
              <w:jc w:val="center"/>
            </w:pPr>
            <w:r>
              <w:t>1</w:t>
            </w:r>
          </w:p>
        </w:tc>
        <w:tc>
          <w:tcPr>
            <w:tcW w:w="1685" w:type="dxa"/>
          </w:tcPr>
          <w:p w:rsidR="000A2EA9" w:rsidRDefault="000A2EA9">
            <w:pPr>
              <w:pStyle w:val="ConsPlusNormal"/>
              <w:jc w:val="center"/>
            </w:pPr>
            <w:r>
              <w:t>2</w:t>
            </w:r>
          </w:p>
        </w:tc>
        <w:tc>
          <w:tcPr>
            <w:tcW w:w="877" w:type="dxa"/>
          </w:tcPr>
          <w:p w:rsidR="000A2EA9" w:rsidRDefault="000A2EA9">
            <w:pPr>
              <w:pStyle w:val="ConsPlusNormal"/>
              <w:jc w:val="center"/>
            </w:pPr>
            <w:r>
              <w:t>3</w:t>
            </w:r>
          </w:p>
        </w:tc>
        <w:tc>
          <w:tcPr>
            <w:tcW w:w="878" w:type="dxa"/>
          </w:tcPr>
          <w:p w:rsidR="000A2EA9" w:rsidRDefault="000A2EA9">
            <w:pPr>
              <w:pStyle w:val="ConsPlusNormal"/>
              <w:jc w:val="center"/>
            </w:pPr>
            <w:r>
              <w:t>4</w:t>
            </w:r>
          </w:p>
        </w:tc>
        <w:tc>
          <w:tcPr>
            <w:tcW w:w="1710" w:type="dxa"/>
          </w:tcPr>
          <w:p w:rsidR="000A2EA9" w:rsidRDefault="000A2EA9">
            <w:pPr>
              <w:pStyle w:val="ConsPlusNormal"/>
              <w:jc w:val="center"/>
            </w:pPr>
            <w:r>
              <w:t>5</w:t>
            </w:r>
          </w:p>
        </w:tc>
        <w:tc>
          <w:tcPr>
            <w:tcW w:w="1710" w:type="dxa"/>
          </w:tcPr>
          <w:p w:rsidR="000A2EA9" w:rsidRDefault="000A2EA9">
            <w:pPr>
              <w:pStyle w:val="ConsPlusNormal"/>
              <w:jc w:val="center"/>
            </w:pPr>
            <w:r>
              <w:t>6</w:t>
            </w:r>
          </w:p>
        </w:tc>
        <w:tc>
          <w:tcPr>
            <w:tcW w:w="1710" w:type="dxa"/>
            <w:tcBorders>
              <w:right w:val="nil"/>
            </w:tcBorders>
          </w:tcPr>
          <w:p w:rsidR="000A2EA9" w:rsidRDefault="000A2EA9">
            <w:pPr>
              <w:pStyle w:val="ConsPlusNormal"/>
              <w:jc w:val="center"/>
            </w:pPr>
            <w:r>
              <w:t>7</w:t>
            </w: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685" w:type="dxa"/>
          </w:tcPr>
          <w:p w:rsidR="000A2EA9" w:rsidRDefault="000A2EA9">
            <w:pPr>
              <w:pStyle w:val="ConsPlusNormal"/>
            </w:pPr>
          </w:p>
        </w:tc>
        <w:tc>
          <w:tcPr>
            <w:tcW w:w="877" w:type="dxa"/>
          </w:tcPr>
          <w:p w:rsidR="000A2EA9" w:rsidRDefault="000A2EA9">
            <w:pPr>
              <w:pStyle w:val="ConsPlusNormal"/>
            </w:pPr>
          </w:p>
        </w:tc>
        <w:tc>
          <w:tcPr>
            <w:tcW w:w="878" w:type="dxa"/>
          </w:tcPr>
          <w:p w:rsidR="000A2EA9" w:rsidRDefault="000A2EA9">
            <w:pPr>
              <w:pStyle w:val="ConsPlusNormal"/>
            </w:pPr>
          </w:p>
        </w:tc>
        <w:tc>
          <w:tcPr>
            <w:tcW w:w="1710" w:type="dxa"/>
          </w:tcPr>
          <w:p w:rsidR="000A2EA9" w:rsidRDefault="000A2EA9">
            <w:pPr>
              <w:pStyle w:val="ConsPlusNormal"/>
            </w:pPr>
          </w:p>
        </w:tc>
        <w:tc>
          <w:tcPr>
            <w:tcW w:w="1710" w:type="dxa"/>
          </w:tcPr>
          <w:p w:rsidR="000A2EA9" w:rsidRDefault="000A2EA9">
            <w:pPr>
              <w:pStyle w:val="ConsPlusNormal"/>
            </w:pPr>
          </w:p>
        </w:tc>
        <w:tc>
          <w:tcPr>
            <w:tcW w:w="1710"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685" w:type="dxa"/>
          </w:tcPr>
          <w:p w:rsidR="000A2EA9" w:rsidRDefault="000A2EA9">
            <w:pPr>
              <w:pStyle w:val="ConsPlusNormal"/>
            </w:pPr>
          </w:p>
        </w:tc>
        <w:tc>
          <w:tcPr>
            <w:tcW w:w="877" w:type="dxa"/>
          </w:tcPr>
          <w:p w:rsidR="000A2EA9" w:rsidRDefault="000A2EA9">
            <w:pPr>
              <w:pStyle w:val="ConsPlusNormal"/>
            </w:pPr>
          </w:p>
        </w:tc>
        <w:tc>
          <w:tcPr>
            <w:tcW w:w="878" w:type="dxa"/>
          </w:tcPr>
          <w:p w:rsidR="000A2EA9" w:rsidRDefault="000A2EA9">
            <w:pPr>
              <w:pStyle w:val="ConsPlusNormal"/>
            </w:pPr>
          </w:p>
        </w:tc>
        <w:tc>
          <w:tcPr>
            <w:tcW w:w="1710" w:type="dxa"/>
          </w:tcPr>
          <w:p w:rsidR="000A2EA9" w:rsidRDefault="000A2EA9">
            <w:pPr>
              <w:pStyle w:val="ConsPlusNormal"/>
            </w:pPr>
          </w:p>
        </w:tc>
        <w:tc>
          <w:tcPr>
            <w:tcW w:w="1710" w:type="dxa"/>
          </w:tcPr>
          <w:p w:rsidR="000A2EA9" w:rsidRDefault="000A2EA9">
            <w:pPr>
              <w:pStyle w:val="ConsPlusNormal"/>
            </w:pPr>
          </w:p>
        </w:tc>
        <w:tc>
          <w:tcPr>
            <w:tcW w:w="1710"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685" w:type="dxa"/>
          </w:tcPr>
          <w:p w:rsidR="000A2EA9" w:rsidRDefault="000A2EA9">
            <w:pPr>
              <w:pStyle w:val="ConsPlusNormal"/>
            </w:pPr>
          </w:p>
        </w:tc>
        <w:tc>
          <w:tcPr>
            <w:tcW w:w="877" w:type="dxa"/>
          </w:tcPr>
          <w:p w:rsidR="000A2EA9" w:rsidRDefault="000A2EA9">
            <w:pPr>
              <w:pStyle w:val="ConsPlusNormal"/>
            </w:pPr>
          </w:p>
        </w:tc>
        <w:tc>
          <w:tcPr>
            <w:tcW w:w="878" w:type="dxa"/>
          </w:tcPr>
          <w:p w:rsidR="000A2EA9" w:rsidRDefault="000A2EA9">
            <w:pPr>
              <w:pStyle w:val="ConsPlusNormal"/>
            </w:pPr>
          </w:p>
        </w:tc>
        <w:tc>
          <w:tcPr>
            <w:tcW w:w="1710" w:type="dxa"/>
          </w:tcPr>
          <w:p w:rsidR="000A2EA9" w:rsidRDefault="000A2EA9">
            <w:pPr>
              <w:pStyle w:val="ConsPlusNormal"/>
            </w:pPr>
          </w:p>
        </w:tc>
        <w:tc>
          <w:tcPr>
            <w:tcW w:w="1710" w:type="dxa"/>
          </w:tcPr>
          <w:p w:rsidR="000A2EA9" w:rsidRDefault="000A2EA9">
            <w:pPr>
              <w:pStyle w:val="ConsPlusNormal"/>
            </w:pPr>
          </w:p>
        </w:tc>
        <w:tc>
          <w:tcPr>
            <w:tcW w:w="1710"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685" w:type="dxa"/>
          </w:tcPr>
          <w:p w:rsidR="000A2EA9" w:rsidRDefault="000A2EA9">
            <w:pPr>
              <w:pStyle w:val="ConsPlusNormal"/>
            </w:pPr>
          </w:p>
        </w:tc>
        <w:tc>
          <w:tcPr>
            <w:tcW w:w="877" w:type="dxa"/>
          </w:tcPr>
          <w:p w:rsidR="000A2EA9" w:rsidRDefault="000A2EA9">
            <w:pPr>
              <w:pStyle w:val="ConsPlusNormal"/>
            </w:pPr>
          </w:p>
        </w:tc>
        <w:tc>
          <w:tcPr>
            <w:tcW w:w="878" w:type="dxa"/>
          </w:tcPr>
          <w:p w:rsidR="000A2EA9" w:rsidRDefault="000A2EA9">
            <w:pPr>
              <w:pStyle w:val="ConsPlusNormal"/>
            </w:pPr>
          </w:p>
        </w:tc>
        <w:tc>
          <w:tcPr>
            <w:tcW w:w="1710" w:type="dxa"/>
          </w:tcPr>
          <w:p w:rsidR="000A2EA9" w:rsidRDefault="000A2EA9">
            <w:pPr>
              <w:pStyle w:val="ConsPlusNormal"/>
            </w:pPr>
          </w:p>
        </w:tc>
        <w:tc>
          <w:tcPr>
            <w:tcW w:w="1710" w:type="dxa"/>
          </w:tcPr>
          <w:p w:rsidR="000A2EA9" w:rsidRDefault="000A2EA9">
            <w:pPr>
              <w:pStyle w:val="ConsPlusNormal"/>
            </w:pPr>
          </w:p>
        </w:tc>
        <w:tc>
          <w:tcPr>
            <w:tcW w:w="1710"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685" w:type="dxa"/>
          </w:tcPr>
          <w:p w:rsidR="000A2EA9" w:rsidRDefault="000A2EA9">
            <w:pPr>
              <w:pStyle w:val="ConsPlusNormal"/>
            </w:pPr>
          </w:p>
        </w:tc>
        <w:tc>
          <w:tcPr>
            <w:tcW w:w="877" w:type="dxa"/>
          </w:tcPr>
          <w:p w:rsidR="000A2EA9" w:rsidRDefault="000A2EA9">
            <w:pPr>
              <w:pStyle w:val="ConsPlusNormal"/>
            </w:pPr>
          </w:p>
        </w:tc>
        <w:tc>
          <w:tcPr>
            <w:tcW w:w="878" w:type="dxa"/>
          </w:tcPr>
          <w:p w:rsidR="000A2EA9" w:rsidRDefault="000A2EA9">
            <w:pPr>
              <w:pStyle w:val="ConsPlusNormal"/>
            </w:pPr>
          </w:p>
        </w:tc>
        <w:tc>
          <w:tcPr>
            <w:tcW w:w="1710" w:type="dxa"/>
          </w:tcPr>
          <w:p w:rsidR="000A2EA9" w:rsidRDefault="000A2EA9">
            <w:pPr>
              <w:pStyle w:val="ConsPlusNormal"/>
            </w:pPr>
          </w:p>
        </w:tc>
        <w:tc>
          <w:tcPr>
            <w:tcW w:w="1710" w:type="dxa"/>
          </w:tcPr>
          <w:p w:rsidR="000A2EA9" w:rsidRDefault="000A2EA9">
            <w:pPr>
              <w:pStyle w:val="ConsPlusNormal"/>
            </w:pPr>
          </w:p>
        </w:tc>
        <w:tc>
          <w:tcPr>
            <w:tcW w:w="1710"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685" w:type="dxa"/>
          </w:tcPr>
          <w:p w:rsidR="000A2EA9" w:rsidRDefault="000A2EA9">
            <w:pPr>
              <w:pStyle w:val="ConsPlusNormal"/>
            </w:pPr>
          </w:p>
        </w:tc>
        <w:tc>
          <w:tcPr>
            <w:tcW w:w="877" w:type="dxa"/>
          </w:tcPr>
          <w:p w:rsidR="000A2EA9" w:rsidRDefault="000A2EA9">
            <w:pPr>
              <w:pStyle w:val="ConsPlusNormal"/>
            </w:pPr>
          </w:p>
        </w:tc>
        <w:tc>
          <w:tcPr>
            <w:tcW w:w="878" w:type="dxa"/>
          </w:tcPr>
          <w:p w:rsidR="000A2EA9" w:rsidRDefault="000A2EA9">
            <w:pPr>
              <w:pStyle w:val="ConsPlusNormal"/>
            </w:pPr>
          </w:p>
        </w:tc>
        <w:tc>
          <w:tcPr>
            <w:tcW w:w="1710" w:type="dxa"/>
          </w:tcPr>
          <w:p w:rsidR="000A2EA9" w:rsidRDefault="000A2EA9">
            <w:pPr>
              <w:pStyle w:val="ConsPlusNormal"/>
            </w:pPr>
          </w:p>
        </w:tc>
        <w:tc>
          <w:tcPr>
            <w:tcW w:w="1710" w:type="dxa"/>
          </w:tcPr>
          <w:p w:rsidR="000A2EA9" w:rsidRDefault="000A2EA9">
            <w:pPr>
              <w:pStyle w:val="ConsPlusNormal"/>
            </w:pPr>
          </w:p>
        </w:tc>
        <w:tc>
          <w:tcPr>
            <w:tcW w:w="1710"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685" w:type="dxa"/>
          </w:tcPr>
          <w:p w:rsidR="000A2EA9" w:rsidRDefault="000A2EA9">
            <w:pPr>
              <w:pStyle w:val="ConsPlusNormal"/>
            </w:pPr>
          </w:p>
        </w:tc>
        <w:tc>
          <w:tcPr>
            <w:tcW w:w="877" w:type="dxa"/>
          </w:tcPr>
          <w:p w:rsidR="000A2EA9" w:rsidRDefault="000A2EA9">
            <w:pPr>
              <w:pStyle w:val="ConsPlusNormal"/>
            </w:pPr>
          </w:p>
        </w:tc>
        <w:tc>
          <w:tcPr>
            <w:tcW w:w="878" w:type="dxa"/>
          </w:tcPr>
          <w:p w:rsidR="000A2EA9" w:rsidRDefault="000A2EA9">
            <w:pPr>
              <w:pStyle w:val="ConsPlusNormal"/>
            </w:pPr>
          </w:p>
        </w:tc>
        <w:tc>
          <w:tcPr>
            <w:tcW w:w="1710" w:type="dxa"/>
          </w:tcPr>
          <w:p w:rsidR="000A2EA9" w:rsidRDefault="000A2EA9">
            <w:pPr>
              <w:pStyle w:val="ConsPlusNormal"/>
            </w:pPr>
          </w:p>
        </w:tc>
        <w:tc>
          <w:tcPr>
            <w:tcW w:w="1710" w:type="dxa"/>
          </w:tcPr>
          <w:p w:rsidR="000A2EA9" w:rsidRDefault="000A2EA9">
            <w:pPr>
              <w:pStyle w:val="ConsPlusNormal"/>
            </w:pPr>
          </w:p>
        </w:tc>
        <w:tc>
          <w:tcPr>
            <w:tcW w:w="1710" w:type="dxa"/>
          </w:tcPr>
          <w:p w:rsidR="000A2EA9" w:rsidRDefault="000A2EA9">
            <w:pPr>
              <w:pStyle w:val="ConsPlusNormal"/>
            </w:pPr>
          </w:p>
        </w:tc>
      </w:tr>
      <w:tr w:rsidR="000A2EA9">
        <w:tblPrEx>
          <w:tblBorders>
            <w:right w:val="single" w:sz="4" w:space="0" w:color="auto"/>
          </w:tblBorders>
        </w:tblPrEx>
        <w:tc>
          <w:tcPr>
            <w:tcW w:w="3950" w:type="dxa"/>
            <w:gridSpan w:val="4"/>
            <w:tcBorders>
              <w:left w:val="nil"/>
              <w:bottom w:val="nil"/>
            </w:tcBorders>
          </w:tcPr>
          <w:p w:rsidR="000A2EA9" w:rsidRDefault="000A2EA9">
            <w:pPr>
              <w:pStyle w:val="ConsPlusNormal"/>
              <w:jc w:val="right"/>
            </w:pPr>
            <w:r>
              <w:t>Итого</w:t>
            </w:r>
          </w:p>
        </w:tc>
        <w:tc>
          <w:tcPr>
            <w:tcW w:w="1710" w:type="dxa"/>
          </w:tcPr>
          <w:p w:rsidR="000A2EA9" w:rsidRDefault="000A2EA9">
            <w:pPr>
              <w:pStyle w:val="ConsPlusNormal"/>
            </w:pPr>
          </w:p>
        </w:tc>
        <w:tc>
          <w:tcPr>
            <w:tcW w:w="1710" w:type="dxa"/>
          </w:tcPr>
          <w:p w:rsidR="000A2EA9" w:rsidRDefault="000A2EA9">
            <w:pPr>
              <w:pStyle w:val="ConsPlusNormal"/>
            </w:pPr>
          </w:p>
        </w:tc>
        <w:tc>
          <w:tcPr>
            <w:tcW w:w="1710"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2.2. Бюджетные ассигнования на выплаты за счет</w:t>
      </w:r>
    </w:p>
    <w:p w:rsidR="000A2EA9" w:rsidRDefault="000A2EA9">
      <w:pPr>
        <w:pStyle w:val="ConsPlusNonformat"/>
        <w:jc w:val="both"/>
      </w:pPr>
      <w:r>
        <w:t xml:space="preserve">         связанных иностранных кредитов в текущем финансовом году</w:t>
      </w:r>
    </w:p>
    <w:p w:rsidR="000A2EA9" w:rsidRDefault="000A2EA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0A2EA9">
        <w:tc>
          <w:tcPr>
            <w:tcW w:w="510" w:type="dxa"/>
            <w:vMerge w:val="restart"/>
            <w:tcBorders>
              <w:left w:val="nil"/>
            </w:tcBorders>
          </w:tcPr>
          <w:p w:rsidR="000A2EA9" w:rsidRDefault="000A2EA9">
            <w:pPr>
              <w:pStyle w:val="ConsPlusNormal"/>
              <w:jc w:val="center"/>
            </w:pPr>
            <w:r>
              <w:t>N п/п</w:t>
            </w:r>
          </w:p>
        </w:tc>
        <w:tc>
          <w:tcPr>
            <w:tcW w:w="5384" w:type="dxa"/>
            <w:gridSpan w:val="3"/>
          </w:tcPr>
          <w:p w:rsidR="000A2EA9" w:rsidRDefault="000A2EA9">
            <w:pPr>
              <w:pStyle w:val="ConsPlusNormal"/>
              <w:jc w:val="center"/>
            </w:pPr>
            <w:r>
              <w:t>Документ</w:t>
            </w:r>
          </w:p>
        </w:tc>
        <w:tc>
          <w:tcPr>
            <w:tcW w:w="3175" w:type="dxa"/>
            <w:vMerge w:val="restart"/>
            <w:tcBorders>
              <w:right w:val="nil"/>
            </w:tcBorders>
          </w:tcPr>
          <w:p w:rsidR="000A2EA9" w:rsidRDefault="000A2EA9">
            <w:pPr>
              <w:pStyle w:val="ConsPlusNormal"/>
              <w:jc w:val="center"/>
            </w:pPr>
            <w:r>
              <w:t>Сумма</w:t>
            </w:r>
          </w:p>
        </w:tc>
      </w:tr>
      <w:tr w:rsidR="000A2EA9">
        <w:tc>
          <w:tcPr>
            <w:tcW w:w="510" w:type="dxa"/>
            <w:vMerge/>
            <w:tcBorders>
              <w:left w:val="nil"/>
            </w:tcBorders>
          </w:tcPr>
          <w:p w:rsidR="000A2EA9" w:rsidRDefault="000A2EA9">
            <w:pPr>
              <w:pStyle w:val="ConsPlusNormal"/>
            </w:pPr>
          </w:p>
        </w:tc>
        <w:tc>
          <w:tcPr>
            <w:tcW w:w="2324" w:type="dxa"/>
          </w:tcPr>
          <w:p w:rsidR="000A2EA9" w:rsidRDefault="000A2EA9">
            <w:pPr>
              <w:pStyle w:val="ConsPlusNormal"/>
              <w:jc w:val="center"/>
            </w:pPr>
            <w:r>
              <w:t>наименование</w:t>
            </w:r>
          </w:p>
        </w:tc>
        <w:tc>
          <w:tcPr>
            <w:tcW w:w="1530" w:type="dxa"/>
          </w:tcPr>
          <w:p w:rsidR="000A2EA9" w:rsidRDefault="000A2EA9">
            <w:pPr>
              <w:pStyle w:val="ConsPlusNormal"/>
              <w:jc w:val="center"/>
            </w:pPr>
            <w:r>
              <w:t>номер</w:t>
            </w:r>
          </w:p>
        </w:tc>
        <w:tc>
          <w:tcPr>
            <w:tcW w:w="1530" w:type="dxa"/>
          </w:tcPr>
          <w:p w:rsidR="000A2EA9" w:rsidRDefault="000A2EA9">
            <w:pPr>
              <w:pStyle w:val="ConsPlusNormal"/>
              <w:jc w:val="center"/>
            </w:pPr>
            <w:r>
              <w:t>дата</w:t>
            </w:r>
          </w:p>
        </w:tc>
        <w:tc>
          <w:tcPr>
            <w:tcW w:w="3175" w:type="dxa"/>
            <w:vMerge/>
            <w:tcBorders>
              <w:right w:val="nil"/>
            </w:tcBorders>
          </w:tcPr>
          <w:p w:rsidR="000A2EA9" w:rsidRDefault="000A2EA9">
            <w:pPr>
              <w:pStyle w:val="ConsPlusNormal"/>
            </w:pPr>
          </w:p>
        </w:tc>
      </w:tr>
      <w:tr w:rsidR="000A2EA9">
        <w:tc>
          <w:tcPr>
            <w:tcW w:w="510" w:type="dxa"/>
            <w:tcBorders>
              <w:left w:val="nil"/>
            </w:tcBorders>
          </w:tcPr>
          <w:p w:rsidR="000A2EA9" w:rsidRDefault="000A2EA9">
            <w:pPr>
              <w:pStyle w:val="ConsPlusNormal"/>
              <w:jc w:val="center"/>
            </w:pPr>
            <w:r>
              <w:t>1</w:t>
            </w:r>
          </w:p>
        </w:tc>
        <w:tc>
          <w:tcPr>
            <w:tcW w:w="2324" w:type="dxa"/>
          </w:tcPr>
          <w:p w:rsidR="000A2EA9" w:rsidRDefault="000A2EA9">
            <w:pPr>
              <w:pStyle w:val="ConsPlusNormal"/>
              <w:jc w:val="center"/>
            </w:pPr>
            <w:r>
              <w:t>2</w:t>
            </w:r>
          </w:p>
        </w:tc>
        <w:tc>
          <w:tcPr>
            <w:tcW w:w="1530" w:type="dxa"/>
          </w:tcPr>
          <w:p w:rsidR="000A2EA9" w:rsidRDefault="000A2EA9">
            <w:pPr>
              <w:pStyle w:val="ConsPlusNormal"/>
              <w:jc w:val="center"/>
            </w:pPr>
            <w:r>
              <w:t>3</w:t>
            </w:r>
          </w:p>
        </w:tc>
        <w:tc>
          <w:tcPr>
            <w:tcW w:w="1530" w:type="dxa"/>
          </w:tcPr>
          <w:p w:rsidR="000A2EA9" w:rsidRDefault="000A2EA9">
            <w:pPr>
              <w:pStyle w:val="ConsPlusNormal"/>
              <w:jc w:val="center"/>
            </w:pPr>
            <w:r>
              <w:t>4</w:t>
            </w:r>
          </w:p>
        </w:tc>
        <w:tc>
          <w:tcPr>
            <w:tcW w:w="3175" w:type="dxa"/>
            <w:tcBorders>
              <w:right w:val="nil"/>
            </w:tcBorders>
          </w:tcPr>
          <w:p w:rsidR="000A2EA9" w:rsidRDefault="000A2EA9">
            <w:pPr>
              <w:pStyle w:val="ConsPlusNormal"/>
              <w:jc w:val="center"/>
            </w:pPr>
            <w:r>
              <w:t>5</w:t>
            </w: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2324" w:type="dxa"/>
          </w:tcPr>
          <w:p w:rsidR="000A2EA9" w:rsidRDefault="000A2EA9">
            <w:pPr>
              <w:pStyle w:val="ConsPlusNormal"/>
            </w:pPr>
          </w:p>
        </w:tc>
        <w:tc>
          <w:tcPr>
            <w:tcW w:w="1530" w:type="dxa"/>
          </w:tcPr>
          <w:p w:rsidR="000A2EA9" w:rsidRDefault="000A2EA9">
            <w:pPr>
              <w:pStyle w:val="ConsPlusNormal"/>
            </w:pPr>
          </w:p>
        </w:tc>
        <w:tc>
          <w:tcPr>
            <w:tcW w:w="1530" w:type="dxa"/>
          </w:tcPr>
          <w:p w:rsidR="000A2EA9" w:rsidRDefault="000A2EA9">
            <w:pPr>
              <w:pStyle w:val="ConsPlusNormal"/>
            </w:pPr>
          </w:p>
        </w:tc>
        <w:tc>
          <w:tcPr>
            <w:tcW w:w="3175"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2324" w:type="dxa"/>
          </w:tcPr>
          <w:p w:rsidR="000A2EA9" w:rsidRDefault="000A2EA9">
            <w:pPr>
              <w:pStyle w:val="ConsPlusNormal"/>
            </w:pPr>
          </w:p>
        </w:tc>
        <w:tc>
          <w:tcPr>
            <w:tcW w:w="1530" w:type="dxa"/>
          </w:tcPr>
          <w:p w:rsidR="000A2EA9" w:rsidRDefault="000A2EA9">
            <w:pPr>
              <w:pStyle w:val="ConsPlusNormal"/>
            </w:pPr>
          </w:p>
        </w:tc>
        <w:tc>
          <w:tcPr>
            <w:tcW w:w="1530" w:type="dxa"/>
          </w:tcPr>
          <w:p w:rsidR="000A2EA9" w:rsidRDefault="000A2EA9">
            <w:pPr>
              <w:pStyle w:val="ConsPlusNormal"/>
            </w:pPr>
          </w:p>
        </w:tc>
        <w:tc>
          <w:tcPr>
            <w:tcW w:w="3175"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2324" w:type="dxa"/>
          </w:tcPr>
          <w:p w:rsidR="000A2EA9" w:rsidRDefault="000A2EA9">
            <w:pPr>
              <w:pStyle w:val="ConsPlusNormal"/>
            </w:pPr>
          </w:p>
        </w:tc>
        <w:tc>
          <w:tcPr>
            <w:tcW w:w="1530" w:type="dxa"/>
          </w:tcPr>
          <w:p w:rsidR="000A2EA9" w:rsidRDefault="000A2EA9">
            <w:pPr>
              <w:pStyle w:val="ConsPlusNormal"/>
            </w:pPr>
          </w:p>
        </w:tc>
        <w:tc>
          <w:tcPr>
            <w:tcW w:w="1530" w:type="dxa"/>
          </w:tcPr>
          <w:p w:rsidR="000A2EA9" w:rsidRDefault="000A2EA9">
            <w:pPr>
              <w:pStyle w:val="ConsPlusNormal"/>
            </w:pPr>
          </w:p>
        </w:tc>
        <w:tc>
          <w:tcPr>
            <w:tcW w:w="3175"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2324" w:type="dxa"/>
          </w:tcPr>
          <w:p w:rsidR="000A2EA9" w:rsidRDefault="000A2EA9">
            <w:pPr>
              <w:pStyle w:val="ConsPlusNormal"/>
            </w:pPr>
          </w:p>
        </w:tc>
        <w:tc>
          <w:tcPr>
            <w:tcW w:w="1530" w:type="dxa"/>
          </w:tcPr>
          <w:p w:rsidR="000A2EA9" w:rsidRDefault="000A2EA9">
            <w:pPr>
              <w:pStyle w:val="ConsPlusNormal"/>
            </w:pPr>
          </w:p>
        </w:tc>
        <w:tc>
          <w:tcPr>
            <w:tcW w:w="1530" w:type="dxa"/>
          </w:tcPr>
          <w:p w:rsidR="000A2EA9" w:rsidRDefault="000A2EA9">
            <w:pPr>
              <w:pStyle w:val="ConsPlusNormal"/>
            </w:pPr>
          </w:p>
        </w:tc>
        <w:tc>
          <w:tcPr>
            <w:tcW w:w="3175"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2324" w:type="dxa"/>
          </w:tcPr>
          <w:p w:rsidR="000A2EA9" w:rsidRDefault="000A2EA9">
            <w:pPr>
              <w:pStyle w:val="ConsPlusNormal"/>
            </w:pPr>
          </w:p>
        </w:tc>
        <w:tc>
          <w:tcPr>
            <w:tcW w:w="1530" w:type="dxa"/>
          </w:tcPr>
          <w:p w:rsidR="000A2EA9" w:rsidRDefault="000A2EA9">
            <w:pPr>
              <w:pStyle w:val="ConsPlusNormal"/>
            </w:pPr>
          </w:p>
        </w:tc>
        <w:tc>
          <w:tcPr>
            <w:tcW w:w="1530" w:type="dxa"/>
          </w:tcPr>
          <w:p w:rsidR="000A2EA9" w:rsidRDefault="000A2EA9">
            <w:pPr>
              <w:pStyle w:val="ConsPlusNormal"/>
            </w:pPr>
          </w:p>
        </w:tc>
        <w:tc>
          <w:tcPr>
            <w:tcW w:w="3175"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2324" w:type="dxa"/>
          </w:tcPr>
          <w:p w:rsidR="000A2EA9" w:rsidRDefault="000A2EA9">
            <w:pPr>
              <w:pStyle w:val="ConsPlusNormal"/>
            </w:pPr>
          </w:p>
        </w:tc>
        <w:tc>
          <w:tcPr>
            <w:tcW w:w="1530" w:type="dxa"/>
          </w:tcPr>
          <w:p w:rsidR="000A2EA9" w:rsidRDefault="000A2EA9">
            <w:pPr>
              <w:pStyle w:val="ConsPlusNormal"/>
            </w:pPr>
          </w:p>
        </w:tc>
        <w:tc>
          <w:tcPr>
            <w:tcW w:w="1530" w:type="dxa"/>
          </w:tcPr>
          <w:p w:rsidR="000A2EA9" w:rsidRDefault="000A2EA9">
            <w:pPr>
              <w:pStyle w:val="ConsPlusNormal"/>
            </w:pPr>
          </w:p>
        </w:tc>
        <w:tc>
          <w:tcPr>
            <w:tcW w:w="3175"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2324" w:type="dxa"/>
          </w:tcPr>
          <w:p w:rsidR="000A2EA9" w:rsidRDefault="000A2EA9">
            <w:pPr>
              <w:pStyle w:val="ConsPlusNormal"/>
            </w:pPr>
          </w:p>
        </w:tc>
        <w:tc>
          <w:tcPr>
            <w:tcW w:w="1530" w:type="dxa"/>
          </w:tcPr>
          <w:p w:rsidR="000A2EA9" w:rsidRDefault="000A2EA9">
            <w:pPr>
              <w:pStyle w:val="ConsPlusNormal"/>
            </w:pPr>
          </w:p>
        </w:tc>
        <w:tc>
          <w:tcPr>
            <w:tcW w:w="1530" w:type="dxa"/>
          </w:tcPr>
          <w:p w:rsidR="000A2EA9" w:rsidRDefault="000A2EA9">
            <w:pPr>
              <w:pStyle w:val="ConsPlusNormal"/>
            </w:pPr>
          </w:p>
        </w:tc>
        <w:tc>
          <w:tcPr>
            <w:tcW w:w="3175" w:type="dxa"/>
          </w:tcPr>
          <w:p w:rsidR="000A2EA9" w:rsidRDefault="000A2EA9">
            <w:pPr>
              <w:pStyle w:val="ConsPlusNormal"/>
            </w:pPr>
          </w:p>
        </w:tc>
      </w:tr>
      <w:tr w:rsidR="000A2EA9">
        <w:tblPrEx>
          <w:tblBorders>
            <w:right w:val="single" w:sz="4" w:space="0" w:color="auto"/>
            <w:insideV w:val="nil"/>
          </w:tblBorders>
        </w:tblPrEx>
        <w:tc>
          <w:tcPr>
            <w:tcW w:w="510" w:type="dxa"/>
            <w:tcBorders>
              <w:bottom w:val="nil"/>
            </w:tcBorders>
          </w:tcPr>
          <w:p w:rsidR="000A2EA9" w:rsidRDefault="000A2EA9">
            <w:pPr>
              <w:pStyle w:val="ConsPlusNormal"/>
            </w:pPr>
          </w:p>
        </w:tc>
        <w:tc>
          <w:tcPr>
            <w:tcW w:w="5384" w:type="dxa"/>
            <w:gridSpan w:val="3"/>
            <w:tcBorders>
              <w:bottom w:val="nil"/>
              <w:right w:val="single" w:sz="4" w:space="0" w:color="auto"/>
            </w:tcBorders>
          </w:tcPr>
          <w:p w:rsidR="000A2EA9" w:rsidRDefault="000A2EA9">
            <w:pPr>
              <w:pStyle w:val="ConsPlusNormal"/>
              <w:jc w:val="right"/>
            </w:pPr>
            <w:r>
              <w:t>Итого</w:t>
            </w:r>
          </w:p>
        </w:tc>
        <w:tc>
          <w:tcPr>
            <w:tcW w:w="3175" w:type="dxa"/>
            <w:tcBorders>
              <w:left w:val="single" w:sz="4" w:space="0" w:color="auto"/>
              <w:right w:val="single" w:sz="4" w:space="0" w:color="auto"/>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0531764, с. 3</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за "__" ___________ 20__ г.</w:t>
      </w:r>
    </w:p>
    <w:p w:rsidR="000A2EA9" w:rsidRDefault="000A2EA9">
      <w:pPr>
        <w:pStyle w:val="ConsPlusNonformat"/>
        <w:jc w:val="both"/>
      </w:pPr>
    </w:p>
    <w:p w:rsidR="000A2EA9" w:rsidRDefault="000A2EA9">
      <w:pPr>
        <w:pStyle w:val="ConsPlusNonformat"/>
        <w:jc w:val="both"/>
      </w:pPr>
      <w:r>
        <w:t xml:space="preserve">         3. Операции с источниками финансирования дефицита бюджета</w:t>
      </w:r>
    </w:p>
    <w:p w:rsidR="000A2EA9" w:rsidRDefault="000A2EA9">
      <w:pPr>
        <w:pStyle w:val="ConsPlusNonformat"/>
        <w:jc w:val="both"/>
      </w:pPr>
    </w:p>
    <w:p w:rsidR="000A2EA9" w:rsidRDefault="000A2EA9">
      <w:pPr>
        <w:pStyle w:val="ConsPlusNonformat"/>
        <w:jc w:val="both"/>
      </w:pPr>
      <w:r>
        <w:t xml:space="preserve">                 3.1. Изменение остатков на лицевом счете</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400"/>
        <w:gridCol w:w="3401"/>
      </w:tblGrid>
      <w:tr w:rsidR="000A2EA9">
        <w:tc>
          <w:tcPr>
            <w:tcW w:w="2268" w:type="dxa"/>
            <w:tcBorders>
              <w:left w:val="nil"/>
            </w:tcBorders>
          </w:tcPr>
          <w:p w:rsidR="000A2EA9" w:rsidRDefault="000A2EA9">
            <w:pPr>
              <w:pStyle w:val="ConsPlusNormal"/>
              <w:jc w:val="center"/>
            </w:pPr>
            <w:r>
              <w:t>Наименование показателя</w:t>
            </w:r>
          </w:p>
        </w:tc>
        <w:tc>
          <w:tcPr>
            <w:tcW w:w="3400" w:type="dxa"/>
          </w:tcPr>
          <w:p w:rsidR="000A2EA9" w:rsidRDefault="000A2EA9">
            <w:pPr>
              <w:pStyle w:val="ConsPlusNormal"/>
              <w:jc w:val="center"/>
            </w:pPr>
            <w:r>
              <w:t>Поступления</w:t>
            </w:r>
          </w:p>
          <w:p w:rsidR="000A2EA9" w:rsidRDefault="000A2EA9">
            <w:pPr>
              <w:pStyle w:val="ConsPlusNormal"/>
              <w:jc w:val="center"/>
            </w:pPr>
            <w:r>
              <w:t>(с начала ____ текущего финансового года)</w:t>
            </w:r>
          </w:p>
        </w:tc>
        <w:tc>
          <w:tcPr>
            <w:tcW w:w="3401" w:type="dxa"/>
            <w:tcBorders>
              <w:right w:val="nil"/>
            </w:tcBorders>
          </w:tcPr>
          <w:p w:rsidR="000A2EA9" w:rsidRDefault="000A2EA9">
            <w:pPr>
              <w:pStyle w:val="ConsPlusNormal"/>
              <w:jc w:val="center"/>
            </w:pPr>
            <w:r>
              <w:t>Выплаты</w:t>
            </w:r>
          </w:p>
          <w:p w:rsidR="000A2EA9" w:rsidRDefault="000A2EA9">
            <w:pPr>
              <w:pStyle w:val="ConsPlusNormal"/>
              <w:jc w:val="center"/>
            </w:pPr>
            <w:r>
              <w:t>(с начала ____ текущего финансового года)</w:t>
            </w:r>
          </w:p>
        </w:tc>
      </w:tr>
      <w:tr w:rsidR="000A2EA9">
        <w:tc>
          <w:tcPr>
            <w:tcW w:w="2268" w:type="dxa"/>
            <w:tcBorders>
              <w:left w:val="nil"/>
            </w:tcBorders>
          </w:tcPr>
          <w:p w:rsidR="000A2EA9" w:rsidRDefault="000A2EA9">
            <w:pPr>
              <w:pStyle w:val="ConsPlusNormal"/>
              <w:jc w:val="center"/>
            </w:pPr>
            <w:r>
              <w:t>1</w:t>
            </w:r>
          </w:p>
        </w:tc>
        <w:tc>
          <w:tcPr>
            <w:tcW w:w="3400" w:type="dxa"/>
          </w:tcPr>
          <w:p w:rsidR="000A2EA9" w:rsidRDefault="000A2EA9">
            <w:pPr>
              <w:pStyle w:val="ConsPlusNormal"/>
              <w:jc w:val="center"/>
            </w:pPr>
            <w:r>
              <w:t>2</w:t>
            </w:r>
          </w:p>
        </w:tc>
        <w:tc>
          <w:tcPr>
            <w:tcW w:w="3401" w:type="dxa"/>
            <w:tcBorders>
              <w:right w:val="nil"/>
            </w:tcBorders>
          </w:tcPr>
          <w:p w:rsidR="000A2EA9" w:rsidRDefault="000A2EA9">
            <w:pPr>
              <w:pStyle w:val="ConsPlusNormal"/>
              <w:jc w:val="center"/>
            </w:pPr>
            <w:r>
              <w:t>3</w:t>
            </w:r>
          </w:p>
        </w:tc>
      </w:tr>
      <w:tr w:rsidR="000A2EA9">
        <w:tblPrEx>
          <w:tblBorders>
            <w:right w:val="single" w:sz="4" w:space="0" w:color="auto"/>
          </w:tblBorders>
        </w:tblPrEx>
        <w:tc>
          <w:tcPr>
            <w:tcW w:w="2268" w:type="dxa"/>
            <w:tcBorders>
              <w:left w:val="nil"/>
            </w:tcBorders>
          </w:tcPr>
          <w:p w:rsidR="000A2EA9" w:rsidRDefault="000A2EA9">
            <w:pPr>
              <w:pStyle w:val="ConsPlusNormal"/>
            </w:pPr>
            <w:r>
              <w:t>На начало дня</w:t>
            </w:r>
          </w:p>
        </w:tc>
        <w:tc>
          <w:tcPr>
            <w:tcW w:w="3400" w:type="dxa"/>
          </w:tcPr>
          <w:p w:rsidR="000A2EA9" w:rsidRDefault="000A2EA9">
            <w:pPr>
              <w:pStyle w:val="ConsPlusNormal"/>
            </w:pPr>
          </w:p>
        </w:tc>
        <w:tc>
          <w:tcPr>
            <w:tcW w:w="3401" w:type="dxa"/>
          </w:tcPr>
          <w:p w:rsidR="000A2EA9" w:rsidRDefault="000A2EA9">
            <w:pPr>
              <w:pStyle w:val="ConsPlusNormal"/>
            </w:pPr>
          </w:p>
        </w:tc>
      </w:tr>
      <w:tr w:rsidR="000A2EA9">
        <w:tblPrEx>
          <w:tblBorders>
            <w:right w:val="single" w:sz="4" w:space="0" w:color="auto"/>
          </w:tblBorders>
        </w:tblPrEx>
        <w:tc>
          <w:tcPr>
            <w:tcW w:w="2268" w:type="dxa"/>
            <w:tcBorders>
              <w:left w:val="nil"/>
            </w:tcBorders>
          </w:tcPr>
          <w:p w:rsidR="000A2EA9" w:rsidRDefault="000A2EA9">
            <w:pPr>
              <w:pStyle w:val="ConsPlusNormal"/>
            </w:pPr>
            <w:r>
              <w:t>На конец дня</w:t>
            </w:r>
          </w:p>
        </w:tc>
        <w:tc>
          <w:tcPr>
            <w:tcW w:w="3400" w:type="dxa"/>
          </w:tcPr>
          <w:p w:rsidR="000A2EA9" w:rsidRDefault="000A2EA9">
            <w:pPr>
              <w:pStyle w:val="ConsPlusNormal"/>
            </w:pPr>
          </w:p>
        </w:tc>
        <w:tc>
          <w:tcPr>
            <w:tcW w:w="340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3.2. Поступления в валюте Российской Федерации</w:t>
      </w:r>
    </w:p>
    <w:p w:rsidR="000A2EA9" w:rsidRDefault="000A2EA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965"/>
        <w:gridCol w:w="1965"/>
        <w:gridCol w:w="1965"/>
        <w:gridCol w:w="2494"/>
      </w:tblGrid>
      <w:tr w:rsidR="000A2EA9">
        <w:tc>
          <w:tcPr>
            <w:tcW w:w="624" w:type="dxa"/>
            <w:vMerge w:val="restart"/>
            <w:tcBorders>
              <w:left w:val="nil"/>
            </w:tcBorders>
          </w:tcPr>
          <w:p w:rsidR="000A2EA9" w:rsidRDefault="000A2EA9">
            <w:pPr>
              <w:pStyle w:val="ConsPlusNormal"/>
              <w:jc w:val="center"/>
            </w:pPr>
            <w:r>
              <w:t>N п/п</w:t>
            </w:r>
          </w:p>
        </w:tc>
        <w:tc>
          <w:tcPr>
            <w:tcW w:w="5895" w:type="dxa"/>
            <w:gridSpan w:val="3"/>
          </w:tcPr>
          <w:p w:rsidR="000A2EA9" w:rsidRDefault="000A2EA9">
            <w:pPr>
              <w:pStyle w:val="ConsPlusNormal"/>
              <w:jc w:val="center"/>
            </w:pPr>
            <w:r>
              <w:t>Документ</w:t>
            </w:r>
          </w:p>
        </w:tc>
        <w:tc>
          <w:tcPr>
            <w:tcW w:w="2494" w:type="dxa"/>
            <w:vMerge w:val="restart"/>
            <w:tcBorders>
              <w:right w:val="nil"/>
            </w:tcBorders>
          </w:tcPr>
          <w:p w:rsidR="000A2EA9" w:rsidRDefault="000A2EA9">
            <w:pPr>
              <w:pStyle w:val="ConsPlusNormal"/>
              <w:jc w:val="center"/>
            </w:pPr>
            <w:r>
              <w:t>Сумма</w:t>
            </w:r>
          </w:p>
        </w:tc>
      </w:tr>
      <w:tr w:rsidR="000A2EA9">
        <w:tc>
          <w:tcPr>
            <w:tcW w:w="624" w:type="dxa"/>
            <w:vMerge/>
            <w:tcBorders>
              <w:left w:val="nil"/>
            </w:tcBorders>
          </w:tcPr>
          <w:p w:rsidR="000A2EA9" w:rsidRDefault="000A2EA9">
            <w:pPr>
              <w:pStyle w:val="ConsPlusNormal"/>
            </w:pPr>
          </w:p>
        </w:tc>
        <w:tc>
          <w:tcPr>
            <w:tcW w:w="1965" w:type="dxa"/>
          </w:tcPr>
          <w:p w:rsidR="000A2EA9" w:rsidRDefault="000A2EA9">
            <w:pPr>
              <w:pStyle w:val="ConsPlusNormal"/>
              <w:jc w:val="center"/>
            </w:pPr>
            <w:r>
              <w:t>наименование</w:t>
            </w:r>
          </w:p>
        </w:tc>
        <w:tc>
          <w:tcPr>
            <w:tcW w:w="1965" w:type="dxa"/>
          </w:tcPr>
          <w:p w:rsidR="000A2EA9" w:rsidRDefault="000A2EA9">
            <w:pPr>
              <w:pStyle w:val="ConsPlusNormal"/>
              <w:jc w:val="center"/>
            </w:pPr>
            <w:r>
              <w:t>номер</w:t>
            </w:r>
          </w:p>
        </w:tc>
        <w:tc>
          <w:tcPr>
            <w:tcW w:w="1965" w:type="dxa"/>
          </w:tcPr>
          <w:p w:rsidR="000A2EA9" w:rsidRDefault="000A2EA9">
            <w:pPr>
              <w:pStyle w:val="ConsPlusNormal"/>
              <w:jc w:val="center"/>
            </w:pPr>
            <w:r>
              <w:t>дата</w:t>
            </w:r>
          </w:p>
        </w:tc>
        <w:tc>
          <w:tcPr>
            <w:tcW w:w="2494" w:type="dxa"/>
            <w:vMerge/>
            <w:tcBorders>
              <w:right w:val="nil"/>
            </w:tcBorders>
          </w:tcPr>
          <w:p w:rsidR="000A2EA9" w:rsidRDefault="000A2EA9">
            <w:pPr>
              <w:pStyle w:val="ConsPlusNormal"/>
            </w:pPr>
          </w:p>
        </w:tc>
      </w:tr>
      <w:tr w:rsidR="000A2EA9">
        <w:tc>
          <w:tcPr>
            <w:tcW w:w="624" w:type="dxa"/>
            <w:tcBorders>
              <w:left w:val="nil"/>
            </w:tcBorders>
          </w:tcPr>
          <w:p w:rsidR="000A2EA9" w:rsidRDefault="000A2EA9">
            <w:pPr>
              <w:pStyle w:val="ConsPlusNormal"/>
              <w:jc w:val="center"/>
            </w:pPr>
            <w:r>
              <w:t>1</w:t>
            </w:r>
          </w:p>
        </w:tc>
        <w:tc>
          <w:tcPr>
            <w:tcW w:w="1965" w:type="dxa"/>
          </w:tcPr>
          <w:p w:rsidR="000A2EA9" w:rsidRDefault="000A2EA9">
            <w:pPr>
              <w:pStyle w:val="ConsPlusNormal"/>
              <w:jc w:val="center"/>
            </w:pPr>
            <w:r>
              <w:t>2</w:t>
            </w:r>
          </w:p>
        </w:tc>
        <w:tc>
          <w:tcPr>
            <w:tcW w:w="1965" w:type="dxa"/>
          </w:tcPr>
          <w:p w:rsidR="000A2EA9" w:rsidRDefault="000A2EA9">
            <w:pPr>
              <w:pStyle w:val="ConsPlusNormal"/>
              <w:jc w:val="center"/>
            </w:pPr>
            <w:r>
              <w:t>3</w:t>
            </w:r>
          </w:p>
        </w:tc>
        <w:tc>
          <w:tcPr>
            <w:tcW w:w="1965" w:type="dxa"/>
          </w:tcPr>
          <w:p w:rsidR="000A2EA9" w:rsidRDefault="000A2EA9">
            <w:pPr>
              <w:pStyle w:val="ConsPlusNormal"/>
              <w:jc w:val="center"/>
            </w:pPr>
            <w:r>
              <w:t>4</w:t>
            </w:r>
          </w:p>
        </w:tc>
        <w:tc>
          <w:tcPr>
            <w:tcW w:w="2494" w:type="dxa"/>
            <w:tcBorders>
              <w:right w:val="nil"/>
            </w:tcBorders>
          </w:tcPr>
          <w:p w:rsidR="000A2EA9" w:rsidRDefault="000A2EA9">
            <w:pPr>
              <w:pStyle w:val="ConsPlusNormal"/>
              <w:jc w:val="center"/>
            </w:pPr>
            <w:r>
              <w:t>5</w:t>
            </w:r>
          </w:p>
        </w:tc>
      </w:tr>
      <w:tr w:rsidR="000A2EA9">
        <w:tblPrEx>
          <w:tblBorders>
            <w:right w:val="single" w:sz="4" w:space="0" w:color="auto"/>
          </w:tblBorders>
        </w:tblPrEx>
        <w:tc>
          <w:tcPr>
            <w:tcW w:w="624" w:type="dxa"/>
            <w:tcBorders>
              <w:left w:val="nil"/>
            </w:tcBorders>
          </w:tcPr>
          <w:p w:rsidR="000A2EA9" w:rsidRDefault="000A2EA9">
            <w:pPr>
              <w:pStyle w:val="ConsPlusNormal"/>
            </w:pPr>
          </w:p>
        </w:tc>
        <w:tc>
          <w:tcPr>
            <w:tcW w:w="1965" w:type="dxa"/>
          </w:tcPr>
          <w:p w:rsidR="000A2EA9" w:rsidRDefault="000A2EA9">
            <w:pPr>
              <w:pStyle w:val="ConsPlusNormal"/>
            </w:pPr>
          </w:p>
        </w:tc>
        <w:tc>
          <w:tcPr>
            <w:tcW w:w="1965" w:type="dxa"/>
          </w:tcPr>
          <w:p w:rsidR="000A2EA9" w:rsidRDefault="000A2EA9">
            <w:pPr>
              <w:pStyle w:val="ConsPlusNormal"/>
            </w:pPr>
          </w:p>
        </w:tc>
        <w:tc>
          <w:tcPr>
            <w:tcW w:w="1965" w:type="dxa"/>
          </w:tcPr>
          <w:p w:rsidR="000A2EA9" w:rsidRDefault="000A2EA9">
            <w:pPr>
              <w:pStyle w:val="ConsPlusNormal"/>
            </w:pPr>
          </w:p>
        </w:tc>
        <w:tc>
          <w:tcPr>
            <w:tcW w:w="2494" w:type="dxa"/>
          </w:tcPr>
          <w:p w:rsidR="000A2EA9" w:rsidRDefault="000A2EA9">
            <w:pPr>
              <w:pStyle w:val="ConsPlusNormal"/>
            </w:pPr>
          </w:p>
        </w:tc>
      </w:tr>
      <w:tr w:rsidR="000A2EA9">
        <w:tblPrEx>
          <w:tblBorders>
            <w:right w:val="single" w:sz="4" w:space="0" w:color="auto"/>
          </w:tblBorders>
        </w:tblPrEx>
        <w:tc>
          <w:tcPr>
            <w:tcW w:w="624" w:type="dxa"/>
            <w:tcBorders>
              <w:left w:val="nil"/>
            </w:tcBorders>
          </w:tcPr>
          <w:p w:rsidR="000A2EA9" w:rsidRDefault="000A2EA9">
            <w:pPr>
              <w:pStyle w:val="ConsPlusNormal"/>
            </w:pPr>
          </w:p>
        </w:tc>
        <w:tc>
          <w:tcPr>
            <w:tcW w:w="1965" w:type="dxa"/>
          </w:tcPr>
          <w:p w:rsidR="000A2EA9" w:rsidRDefault="000A2EA9">
            <w:pPr>
              <w:pStyle w:val="ConsPlusNormal"/>
            </w:pPr>
          </w:p>
        </w:tc>
        <w:tc>
          <w:tcPr>
            <w:tcW w:w="1965" w:type="dxa"/>
          </w:tcPr>
          <w:p w:rsidR="000A2EA9" w:rsidRDefault="000A2EA9">
            <w:pPr>
              <w:pStyle w:val="ConsPlusNormal"/>
            </w:pPr>
          </w:p>
        </w:tc>
        <w:tc>
          <w:tcPr>
            <w:tcW w:w="1965" w:type="dxa"/>
          </w:tcPr>
          <w:p w:rsidR="000A2EA9" w:rsidRDefault="000A2EA9">
            <w:pPr>
              <w:pStyle w:val="ConsPlusNormal"/>
            </w:pPr>
          </w:p>
        </w:tc>
        <w:tc>
          <w:tcPr>
            <w:tcW w:w="2494" w:type="dxa"/>
          </w:tcPr>
          <w:p w:rsidR="000A2EA9" w:rsidRDefault="000A2EA9">
            <w:pPr>
              <w:pStyle w:val="ConsPlusNormal"/>
            </w:pPr>
          </w:p>
        </w:tc>
      </w:tr>
      <w:tr w:rsidR="000A2EA9">
        <w:tblPrEx>
          <w:tblBorders>
            <w:right w:val="single" w:sz="4" w:space="0" w:color="auto"/>
          </w:tblBorders>
        </w:tblPrEx>
        <w:tc>
          <w:tcPr>
            <w:tcW w:w="624" w:type="dxa"/>
            <w:tcBorders>
              <w:left w:val="nil"/>
            </w:tcBorders>
          </w:tcPr>
          <w:p w:rsidR="000A2EA9" w:rsidRDefault="000A2EA9">
            <w:pPr>
              <w:pStyle w:val="ConsPlusNormal"/>
            </w:pPr>
          </w:p>
        </w:tc>
        <w:tc>
          <w:tcPr>
            <w:tcW w:w="1965" w:type="dxa"/>
          </w:tcPr>
          <w:p w:rsidR="000A2EA9" w:rsidRDefault="000A2EA9">
            <w:pPr>
              <w:pStyle w:val="ConsPlusNormal"/>
            </w:pPr>
          </w:p>
        </w:tc>
        <w:tc>
          <w:tcPr>
            <w:tcW w:w="1965" w:type="dxa"/>
          </w:tcPr>
          <w:p w:rsidR="000A2EA9" w:rsidRDefault="000A2EA9">
            <w:pPr>
              <w:pStyle w:val="ConsPlusNormal"/>
            </w:pPr>
          </w:p>
        </w:tc>
        <w:tc>
          <w:tcPr>
            <w:tcW w:w="1965" w:type="dxa"/>
          </w:tcPr>
          <w:p w:rsidR="000A2EA9" w:rsidRDefault="000A2EA9">
            <w:pPr>
              <w:pStyle w:val="ConsPlusNormal"/>
            </w:pPr>
          </w:p>
        </w:tc>
        <w:tc>
          <w:tcPr>
            <w:tcW w:w="2494" w:type="dxa"/>
          </w:tcPr>
          <w:p w:rsidR="000A2EA9" w:rsidRDefault="000A2EA9">
            <w:pPr>
              <w:pStyle w:val="ConsPlusNormal"/>
            </w:pPr>
          </w:p>
        </w:tc>
      </w:tr>
      <w:tr w:rsidR="000A2EA9">
        <w:tblPrEx>
          <w:tblBorders>
            <w:right w:val="single" w:sz="4" w:space="0" w:color="auto"/>
          </w:tblBorders>
        </w:tblPrEx>
        <w:tc>
          <w:tcPr>
            <w:tcW w:w="624" w:type="dxa"/>
            <w:tcBorders>
              <w:left w:val="nil"/>
            </w:tcBorders>
          </w:tcPr>
          <w:p w:rsidR="000A2EA9" w:rsidRDefault="000A2EA9">
            <w:pPr>
              <w:pStyle w:val="ConsPlusNormal"/>
            </w:pPr>
          </w:p>
        </w:tc>
        <w:tc>
          <w:tcPr>
            <w:tcW w:w="1965" w:type="dxa"/>
          </w:tcPr>
          <w:p w:rsidR="000A2EA9" w:rsidRDefault="000A2EA9">
            <w:pPr>
              <w:pStyle w:val="ConsPlusNormal"/>
            </w:pPr>
          </w:p>
        </w:tc>
        <w:tc>
          <w:tcPr>
            <w:tcW w:w="1965" w:type="dxa"/>
          </w:tcPr>
          <w:p w:rsidR="000A2EA9" w:rsidRDefault="000A2EA9">
            <w:pPr>
              <w:pStyle w:val="ConsPlusNormal"/>
            </w:pPr>
          </w:p>
        </w:tc>
        <w:tc>
          <w:tcPr>
            <w:tcW w:w="1965" w:type="dxa"/>
          </w:tcPr>
          <w:p w:rsidR="000A2EA9" w:rsidRDefault="000A2EA9">
            <w:pPr>
              <w:pStyle w:val="ConsPlusNormal"/>
            </w:pPr>
          </w:p>
        </w:tc>
        <w:tc>
          <w:tcPr>
            <w:tcW w:w="2494" w:type="dxa"/>
          </w:tcPr>
          <w:p w:rsidR="000A2EA9" w:rsidRDefault="000A2EA9">
            <w:pPr>
              <w:pStyle w:val="ConsPlusNormal"/>
            </w:pPr>
          </w:p>
        </w:tc>
      </w:tr>
      <w:tr w:rsidR="000A2EA9">
        <w:tblPrEx>
          <w:tblBorders>
            <w:right w:val="single" w:sz="4" w:space="0" w:color="auto"/>
          </w:tblBorders>
        </w:tblPrEx>
        <w:tc>
          <w:tcPr>
            <w:tcW w:w="6519" w:type="dxa"/>
            <w:gridSpan w:val="4"/>
            <w:tcBorders>
              <w:left w:val="nil"/>
              <w:bottom w:val="nil"/>
            </w:tcBorders>
          </w:tcPr>
          <w:p w:rsidR="000A2EA9" w:rsidRDefault="000A2EA9">
            <w:pPr>
              <w:pStyle w:val="ConsPlusNormal"/>
              <w:jc w:val="right"/>
            </w:pPr>
            <w:r>
              <w:t>Итого</w:t>
            </w:r>
          </w:p>
        </w:tc>
        <w:tc>
          <w:tcPr>
            <w:tcW w:w="2494"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3.3. Поступления в иностранной валюте</w:t>
      </w:r>
    </w:p>
    <w:p w:rsidR="000A2EA9" w:rsidRDefault="000A2EA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94"/>
        <w:gridCol w:w="1020"/>
        <w:gridCol w:w="1531"/>
        <w:gridCol w:w="850"/>
        <w:gridCol w:w="1587"/>
      </w:tblGrid>
      <w:tr w:rsidR="000A2EA9">
        <w:tc>
          <w:tcPr>
            <w:tcW w:w="624" w:type="dxa"/>
            <w:vMerge w:val="restart"/>
            <w:tcBorders>
              <w:left w:val="nil"/>
            </w:tcBorders>
          </w:tcPr>
          <w:p w:rsidR="000A2EA9" w:rsidRDefault="000A2EA9">
            <w:pPr>
              <w:pStyle w:val="ConsPlusNormal"/>
              <w:jc w:val="center"/>
            </w:pPr>
            <w:r>
              <w:t>N п/п</w:t>
            </w:r>
          </w:p>
        </w:tc>
        <w:tc>
          <w:tcPr>
            <w:tcW w:w="3402" w:type="dxa"/>
            <w:gridSpan w:val="3"/>
          </w:tcPr>
          <w:p w:rsidR="000A2EA9" w:rsidRDefault="000A2EA9">
            <w:pPr>
              <w:pStyle w:val="ConsPlusNormal"/>
              <w:jc w:val="center"/>
            </w:pPr>
            <w:r>
              <w:t>Документ</w:t>
            </w:r>
          </w:p>
        </w:tc>
        <w:tc>
          <w:tcPr>
            <w:tcW w:w="1020" w:type="dxa"/>
            <w:vMerge w:val="restart"/>
          </w:tcPr>
          <w:p w:rsidR="000A2EA9" w:rsidRDefault="000A2EA9">
            <w:pPr>
              <w:pStyle w:val="ConsPlusNormal"/>
              <w:jc w:val="center"/>
            </w:pPr>
            <w:r>
              <w:t xml:space="preserve">Код валюты по </w:t>
            </w:r>
            <w:hyperlink r:id="rId438">
              <w:r>
                <w:rPr>
                  <w:color w:val="0000FF"/>
                </w:rPr>
                <w:t>ОКВ</w:t>
              </w:r>
            </w:hyperlink>
          </w:p>
        </w:tc>
        <w:tc>
          <w:tcPr>
            <w:tcW w:w="1531" w:type="dxa"/>
            <w:vMerge w:val="restart"/>
          </w:tcPr>
          <w:p w:rsidR="000A2EA9" w:rsidRDefault="000A2EA9">
            <w:pPr>
              <w:pStyle w:val="ConsPlusNormal"/>
              <w:jc w:val="center"/>
            </w:pPr>
            <w:r>
              <w:t>Сумма в иностранной валюте</w:t>
            </w:r>
          </w:p>
        </w:tc>
        <w:tc>
          <w:tcPr>
            <w:tcW w:w="850" w:type="dxa"/>
            <w:vMerge w:val="restart"/>
          </w:tcPr>
          <w:p w:rsidR="000A2EA9" w:rsidRDefault="000A2EA9">
            <w:pPr>
              <w:pStyle w:val="ConsPlusNormal"/>
              <w:jc w:val="center"/>
            </w:pPr>
            <w:r>
              <w:t>Курс валют</w:t>
            </w:r>
          </w:p>
        </w:tc>
        <w:tc>
          <w:tcPr>
            <w:tcW w:w="1587" w:type="dxa"/>
            <w:vMerge w:val="restart"/>
            <w:tcBorders>
              <w:right w:val="nil"/>
            </w:tcBorders>
          </w:tcPr>
          <w:p w:rsidR="000A2EA9" w:rsidRDefault="000A2EA9">
            <w:pPr>
              <w:pStyle w:val="ConsPlusNormal"/>
              <w:jc w:val="center"/>
            </w:pPr>
            <w:r>
              <w:t>Сумма поступлений (в рублевом эквиваленте)</w:t>
            </w:r>
          </w:p>
        </w:tc>
      </w:tr>
      <w:tr w:rsidR="000A2EA9">
        <w:tc>
          <w:tcPr>
            <w:tcW w:w="624" w:type="dxa"/>
            <w:vMerge/>
            <w:tcBorders>
              <w:left w:val="nil"/>
            </w:tcBorders>
          </w:tcPr>
          <w:p w:rsidR="000A2EA9" w:rsidRDefault="000A2EA9">
            <w:pPr>
              <w:pStyle w:val="ConsPlusNormal"/>
            </w:pPr>
          </w:p>
        </w:tc>
        <w:tc>
          <w:tcPr>
            <w:tcW w:w="1701" w:type="dxa"/>
          </w:tcPr>
          <w:p w:rsidR="000A2EA9" w:rsidRDefault="000A2EA9">
            <w:pPr>
              <w:pStyle w:val="ConsPlusNormal"/>
              <w:jc w:val="center"/>
            </w:pPr>
            <w:r>
              <w:t>наименование</w:t>
            </w:r>
          </w:p>
        </w:tc>
        <w:tc>
          <w:tcPr>
            <w:tcW w:w="907" w:type="dxa"/>
          </w:tcPr>
          <w:p w:rsidR="000A2EA9" w:rsidRDefault="000A2EA9">
            <w:pPr>
              <w:pStyle w:val="ConsPlusNormal"/>
              <w:jc w:val="center"/>
            </w:pPr>
            <w:r>
              <w:t>номер</w:t>
            </w:r>
          </w:p>
        </w:tc>
        <w:tc>
          <w:tcPr>
            <w:tcW w:w="794" w:type="dxa"/>
          </w:tcPr>
          <w:p w:rsidR="000A2EA9" w:rsidRDefault="000A2EA9">
            <w:pPr>
              <w:pStyle w:val="ConsPlusNormal"/>
              <w:jc w:val="center"/>
            </w:pPr>
            <w:r>
              <w:t>дата</w:t>
            </w:r>
          </w:p>
        </w:tc>
        <w:tc>
          <w:tcPr>
            <w:tcW w:w="1020" w:type="dxa"/>
            <w:vMerge/>
          </w:tcPr>
          <w:p w:rsidR="000A2EA9" w:rsidRDefault="000A2EA9">
            <w:pPr>
              <w:pStyle w:val="ConsPlusNormal"/>
            </w:pPr>
          </w:p>
        </w:tc>
        <w:tc>
          <w:tcPr>
            <w:tcW w:w="1531" w:type="dxa"/>
            <w:vMerge/>
          </w:tcPr>
          <w:p w:rsidR="000A2EA9" w:rsidRDefault="000A2EA9">
            <w:pPr>
              <w:pStyle w:val="ConsPlusNormal"/>
            </w:pPr>
          </w:p>
        </w:tc>
        <w:tc>
          <w:tcPr>
            <w:tcW w:w="850" w:type="dxa"/>
            <w:vMerge/>
          </w:tcPr>
          <w:p w:rsidR="000A2EA9" w:rsidRDefault="000A2EA9">
            <w:pPr>
              <w:pStyle w:val="ConsPlusNormal"/>
            </w:pPr>
          </w:p>
        </w:tc>
        <w:tc>
          <w:tcPr>
            <w:tcW w:w="1587" w:type="dxa"/>
            <w:vMerge/>
            <w:tcBorders>
              <w:right w:val="nil"/>
            </w:tcBorders>
          </w:tcPr>
          <w:p w:rsidR="000A2EA9" w:rsidRDefault="000A2EA9">
            <w:pPr>
              <w:pStyle w:val="ConsPlusNormal"/>
            </w:pPr>
          </w:p>
        </w:tc>
      </w:tr>
      <w:tr w:rsidR="000A2EA9">
        <w:tc>
          <w:tcPr>
            <w:tcW w:w="624" w:type="dxa"/>
            <w:tcBorders>
              <w:left w:val="nil"/>
            </w:tcBorders>
          </w:tcPr>
          <w:p w:rsidR="000A2EA9" w:rsidRDefault="000A2EA9">
            <w:pPr>
              <w:pStyle w:val="ConsPlusNormal"/>
              <w:jc w:val="center"/>
            </w:pPr>
            <w:r>
              <w:t>1</w:t>
            </w:r>
          </w:p>
        </w:tc>
        <w:tc>
          <w:tcPr>
            <w:tcW w:w="1701" w:type="dxa"/>
          </w:tcPr>
          <w:p w:rsidR="000A2EA9" w:rsidRDefault="000A2EA9">
            <w:pPr>
              <w:pStyle w:val="ConsPlusNormal"/>
              <w:jc w:val="center"/>
            </w:pPr>
            <w:r>
              <w:t>2</w:t>
            </w:r>
          </w:p>
        </w:tc>
        <w:tc>
          <w:tcPr>
            <w:tcW w:w="907" w:type="dxa"/>
          </w:tcPr>
          <w:p w:rsidR="000A2EA9" w:rsidRDefault="000A2EA9">
            <w:pPr>
              <w:pStyle w:val="ConsPlusNormal"/>
              <w:jc w:val="center"/>
            </w:pPr>
            <w:r>
              <w:t>3</w:t>
            </w:r>
          </w:p>
        </w:tc>
        <w:tc>
          <w:tcPr>
            <w:tcW w:w="794" w:type="dxa"/>
          </w:tcPr>
          <w:p w:rsidR="000A2EA9" w:rsidRDefault="000A2EA9">
            <w:pPr>
              <w:pStyle w:val="ConsPlusNormal"/>
              <w:jc w:val="center"/>
            </w:pPr>
            <w:r>
              <w:t>4</w:t>
            </w:r>
          </w:p>
        </w:tc>
        <w:tc>
          <w:tcPr>
            <w:tcW w:w="1020" w:type="dxa"/>
          </w:tcPr>
          <w:p w:rsidR="000A2EA9" w:rsidRDefault="000A2EA9">
            <w:pPr>
              <w:pStyle w:val="ConsPlusNormal"/>
              <w:jc w:val="center"/>
            </w:pPr>
            <w:r>
              <w:t>5</w:t>
            </w:r>
          </w:p>
        </w:tc>
        <w:tc>
          <w:tcPr>
            <w:tcW w:w="1531" w:type="dxa"/>
          </w:tcPr>
          <w:p w:rsidR="000A2EA9" w:rsidRDefault="000A2EA9">
            <w:pPr>
              <w:pStyle w:val="ConsPlusNormal"/>
              <w:jc w:val="center"/>
            </w:pPr>
            <w:r>
              <w:t>6</w:t>
            </w:r>
          </w:p>
        </w:tc>
        <w:tc>
          <w:tcPr>
            <w:tcW w:w="850" w:type="dxa"/>
          </w:tcPr>
          <w:p w:rsidR="000A2EA9" w:rsidRDefault="000A2EA9">
            <w:pPr>
              <w:pStyle w:val="ConsPlusNormal"/>
              <w:jc w:val="center"/>
            </w:pPr>
            <w:r>
              <w:t>7</w:t>
            </w:r>
          </w:p>
        </w:tc>
        <w:tc>
          <w:tcPr>
            <w:tcW w:w="1587" w:type="dxa"/>
            <w:tcBorders>
              <w:right w:val="nil"/>
            </w:tcBorders>
          </w:tcPr>
          <w:p w:rsidR="000A2EA9" w:rsidRDefault="000A2EA9">
            <w:pPr>
              <w:pStyle w:val="ConsPlusNormal"/>
              <w:jc w:val="center"/>
            </w:pPr>
            <w:r>
              <w:t>8</w:t>
            </w:r>
          </w:p>
        </w:tc>
      </w:tr>
      <w:tr w:rsidR="000A2EA9">
        <w:tblPrEx>
          <w:tblBorders>
            <w:right w:val="single" w:sz="4" w:space="0" w:color="auto"/>
          </w:tblBorders>
        </w:tblPrEx>
        <w:tc>
          <w:tcPr>
            <w:tcW w:w="624" w:type="dxa"/>
            <w:tcBorders>
              <w:left w:val="nil"/>
            </w:tcBorders>
          </w:tcPr>
          <w:p w:rsidR="000A2EA9" w:rsidRDefault="000A2EA9">
            <w:pPr>
              <w:pStyle w:val="ConsPlusNormal"/>
            </w:pPr>
          </w:p>
        </w:tc>
        <w:tc>
          <w:tcPr>
            <w:tcW w:w="1701"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1020" w:type="dxa"/>
          </w:tcPr>
          <w:p w:rsidR="000A2EA9" w:rsidRDefault="000A2EA9">
            <w:pPr>
              <w:pStyle w:val="ConsPlusNormal"/>
            </w:pPr>
          </w:p>
        </w:tc>
        <w:tc>
          <w:tcPr>
            <w:tcW w:w="1531" w:type="dxa"/>
          </w:tcPr>
          <w:p w:rsidR="000A2EA9" w:rsidRDefault="000A2EA9">
            <w:pPr>
              <w:pStyle w:val="ConsPlusNormal"/>
            </w:pPr>
          </w:p>
        </w:tc>
        <w:tc>
          <w:tcPr>
            <w:tcW w:w="850" w:type="dxa"/>
          </w:tcPr>
          <w:p w:rsidR="000A2EA9" w:rsidRDefault="000A2EA9">
            <w:pPr>
              <w:pStyle w:val="ConsPlusNormal"/>
            </w:pPr>
          </w:p>
        </w:tc>
        <w:tc>
          <w:tcPr>
            <w:tcW w:w="1587" w:type="dxa"/>
          </w:tcPr>
          <w:p w:rsidR="000A2EA9" w:rsidRDefault="000A2EA9">
            <w:pPr>
              <w:pStyle w:val="ConsPlusNormal"/>
            </w:pPr>
          </w:p>
        </w:tc>
      </w:tr>
      <w:tr w:rsidR="000A2EA9">
        <w:tblPrEx>
          <w:tblBorders>
            <w:right w:val="single" w:sz="4" w:space="0" w:color="auto"/>
          </w:tblBorders>
        </w:tblPrEx>
        <w:tc>
          <w:tcPr>
            <w:tcW w:w="624" w:type="dxa"/>
            <w:tcBorders>
              <w:left w:val="nil"/>
            </w:tcBorders>
          </w:tcPr>
          <w:p w:rsidR="000A2EA9" w:rsidRDefault="000A2EA9">
            <w:pPr>
              <w:pStyle w:val="ConsPlusNormal"/>
            </w:pPr>
          </w:p>
        </w:tc>
        <w:tc>
          <w:tcPr>
            <w:tcW w:w="1701"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1020" w:type="dxa"/>
          </w:tcPr>
          <w:p w:rsidR="000A2EA9" w:rsidRDefault="000A2EA9">
            <w:pPr>
              <w:pStyle w:val="ConsPlusNormal"/>
            </w:pPr>
          </w:p>
        </w:tc>
        <w:tc>
          <w:tcPr>
            <w:tcW w:w="1531" w:type="dxa"/>
          </w:tcPr>
          <w:p w:rsidR="000A2EA9" w:rsidRDefault="000A2EA9">
            <w:pPr>
              <w:pStyle w:val="ConsPlusNormal"/>
            </w:pPr>
          </w:p>
        </w:tc>
        <w:tc>
          <w:tcPr>
            <w:tcW w:w="850" w:type="dxa"/>
          </w:tcPr>
          <w:p w:rsidR="000A2EA9" w:rsidRDefault="000A2EA9">
            <w:pPr>
              <w:pStyle w:val="ConsPlusNormal"/>
            </w:pPr>
          </w:p>
        </w:tc>
        <w:tc>
          <w:tcPr>
            <w:tcW w:w="1587" w:type="dxa"/>
          </w:tcPr>
          <w:p w:rsidR="000A2EA9" w:rsidRDefault="000A2EA9">
            <w:pPr>
              <w:pStyle w:val="ConsPlusNormal"/>
            </w:pPr>
          </w:p>
        </w:tc>
      </w:tr>
      <w:tr w:rsidR="000A2EA9">
        <w:tblPrEx>
          <w:tblBorders>
            <w:right w:val="single" w:sz="4" w:space="0" w:color="auto"/>
          </w:tblBorders>
        </w:tblPrEx>
        <w:tc>
          <w:tcPr>
            <w:tcW w:w="624" w:type="dxa"/>
            <w:tcBorders>
              <w:left w:val="nil"/>
            </w:tcBorders>
          </w:tcPr>
          <w:p w:rsidR="000A2EA9" w:rsidRDefault="000A2EA9">
            <w:pPr>
              <w:pStyle w:val="ConsPlusNormal"/>
            </w:pPr>
          </w:p>
        </w:tc>
        <w:tc>
          <w:tcPr>
            <w:tcW w:w="1701"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1020" w:type="dxa"/>
          </w:tcPr>
          <w:p w:rsidR="000A2EA9" w:rsidRDefault="000A2EA9">
            <w:pPr>
              <w:pStyle w:val="ConsPlusNormal"/>
            </w:pPr>
          </w:p>
        </w:tc>
        <w:tc>
          <w:tcPr>
            <w:tcW w:w="1531" w:type="dxa"/>
          </w:tcPr>
          <w:p w:rsidR="000A2EA9" w:rsidRDefault="000A2EA9">
            <w:pPr>
              <w:pStyle w:val="ConsPlusNormal"/>
            </w:pPr>
          </w:p>
        </w:tc>
        <w:tc>
          <w:tcPr>
            <w:tcW w:w="850" w:type="dxa"/>
          </w:tcPr>
          <w:p w:rsidR="000A2EA9" w:rsidRDefault="000A2EA9">
            <w:pPr>
              <w:pStyle w:val="ConsPlusNormal"/>
            </w:pPr>
          </w:p>
        </w:tc>
        <w:tc>
          <w:tcPr>
            <w:tcW w:w="1587" w:type="dxa"/>
          </w:tcPr>
          <w:p w:rsidR="000A2EA9" w:rsidRDefault="000A2EA9">
            <w:pPr>
              <w:pStyle w:val="ConsPlusNormal"/>
            </w:pPr>
          </w:p>
        </w:tc>
      </w:tr>
      <w:tr w:rsidR="000A2EA9">
        <w:tblPrEx>
          <w:tblBorders>
            <w:right w:val="single" w:sz="4" w:space="0" w:color="auto"/>
          </w:tblBorders>
        </w:tblPrEx>
        <w:tc>
          <w:tcPr>
            <w:tcW w:w="624" w:type="dxa"/>
            <w:tcBorders>
              <w:left w:val="nil"/>
            </w:tcBorders>
          </w:tcPr>
          <w:p w:rsidR="000A2EA9" w:rsidRDefault="000A2EA9">
            <w:pPr>
              <w:pStyle w:val="ConsPlusNormal"/>
            </w:pPr>
          </w:p>
        </w:tc>
        <w:tc>
          <w:tcPr>
            <w:tcW w:w="1701"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1020" w:type="dxa"/>
          </w:tcPr>
          <w:p w:rsidR="000A2EA9" w:rsidRDefault="000A2EA9">
            <w:pPr>
              <w:pStyle w:val="ConsPlusNormal"/>
            </w:pPr>
          </w:p>
        </w:tc>
        <w:tc>
          <w:tcPr>
            <w:tcW w:w="1531" w:type="dxa"/>
          </w:tcPr>
          <w:p w:rsidR="000A2EA9" w:rsidRDefault="000A2EA9">
            <w:pPr>
              <w:pStyle w:val="ConsPlusNormal"/>
            </w:pPr>
          </w:p>
        </w:tc>
        <w:tc>
          <w:tcPr>
            <w:tcW w:w="850" w:type="dxa"/>
          </w:tcPr>
          <w:p w:rsidR="000A2EA9" w:rsidRDefault="000A2EA9">
            <w:pPr>
              <w:pStyle w:val="ConsPlusNormal"/>
            </w:pPr>
          </w:p>
        </w:tc>
        <w:tc>
          <w:tcPr>
            <w:tcW w:w="1587" w:type="dxa"/>
          </w:tcPr>
          <w:p w:rsidR="000A2EA9" w:rsidRDefault="000A2EA9">
            <w:pPr>
              <w:pStyle w:val="ConsPlusNormal"/>
            </w:pPr>
          </w:p>
        </w:tc>
      </w:tr>
      <w:tr w:rsidR="000A2EA9">
        <w:tblPrEx>
          <w:tblBorders>
            <w:right w:val="single" w:sz="4" w:space="0" w:color="auto"/>
          </w:tblBorders>
        </w:tblPrEx>
        <w:tc>
          <w:tcPr>
            <w:tcW w:w="4026" w:type="dxa"/>
            <w:gridSpan w:val="4"/>
            <w:tcBorders>
              <w:left w:val="nil"/>
              <w:bottom w:val="nil"/>
            </w:tcBorders>
          </w:tcPr>
          <w:p w:rsidR="000A2EA9" w:rsidRDefault="000A2EA9">
            <w:pPr>
              <w:pStyle w:val="ConsPlusNormal"/>
              <w:jc w:val="right"/>
            </w:pPr>
            <w:r>
              <w:t xml:space="preserve">Итого по коду валют (по </w:t>
            </w:r>
            <w:hyperlink r:id="rId439">
              <w:r>
                <w:rPr>
                  <w:color w:val="0000FF"/>
                </w:rPr>
                <w:t>ОКВ</w:t>
              </w:r>
            </w:hyperlink>
            <w:r>
              <w:t>)</w:t>
            </w:r>
          </w:p>
        </w:tc>
        <w:tc>
          <w:tcPr>
            <w:tcW w:w="1020" w:type="dxa"/>
          </w:tcPr>
          <w:p w:rsidR="000A2EA9" w:rsidRDefault="000A2EA9">
            <w:pPr>
              <w:pStyle w:val="ConsPlusNormal"/>
            </w:pPr>
          </w:p>
        </w:tc>
        <w:tc>
          <w:tcPr>
            <w:tcW w:w="1531" w:type="dxa"/>
          </w:tcPr>
          <w:p w:rsidR="000A2EA9" w:rsidRDefault="000A2EA9">
            <w:pPr>
              <w:pStyle w:val="ConsPlusNormal"/>
            </w:pPr>
          </w:p>
        </w:tc>
        <w:tc>
          <w:tcPr>
            <w:tcW w:w="850" w:type="dxa"/>
          </w:tcPr>
          <w:p w:rsidR="000A2EA9" w:rsidRDefault="000A2EA9">
            <w:pPr>
              <w:pStyle w:val="ConsPlusNormal"/>
              <w:jc w:val="center"/>
            </w:pPr>
            <w:r>
              <w:t>X</w:t>
            </w:r>
          </w:p>
        </w:tc>
        <w:tc>
          <w:tcPr>
            <w:tcW w:w="1587" w:type="dxa"/>
          </w:tcPr>
          <w:p w:rsidR="000A2EA9" w:rsidRDefault="000A2EA9">
            <w:pPr>
              <w:pStyle w:val="ConsPlusNormal"/>
            </w:pPr>
          </w:p>
        </w:tc>
      </w:tr>
      <w:tr w:rsidR="000A2EA9">
        <w:tblPrEx>
          <w:tblBorders>
            <w:right w:val="single" w:sz="4" w:space="0" w:color="auto"/>
            <w:insideV w:val="nil"/>
          </w:tblBorders>
        </w:tblPrEx>
        <w:tc>
          <w:tcPr>
            <w:tcW w:w="4026" w:type="dxa"/>
            <w:gridSpan w:val="4"/>
            <w:tcBorders>
              <w:top w:val="nil"/>
              <w:bottom w:val="nil"/>
            </w:tcBorders>
          </w:tcPr>
          <w:p w:rsidR="000A2EA9" w:rsidRDefault="000A2EA9">
            <w:pPr>
              <w:pStyle w:val="ConsPlusNormal"/>
            </w:pPr>
          </w:p>
        </w:tc>
        <w:tc>
          <w:tcPr>
            <w:tcW w:w="3401" w:type="dxa"/>
            <w:gridSpan w:val="3"/>
            <w:tcBorders>
              <w:bottom w:val="nil"/>
              <w:right w:val="single" w:sz="4" w:space="0" w:color="auto"/>
            </w:tcBorders>
          </w:tcPr>
          <w:p w:rsidR="000A2EA9" w:rsidRDefault="000A2EA9">
            <w:pPr>
              <w:pStyle w:val="ConsPlusNormal"/>
              <w:jc w:val="right"/>
            </w:pPr>
            <w:r>
              <w:t>Всего</w:t>
            </w:r>
          </w:p>
        </w:tc>
        <w:tc>
          <w:tcPr>
            <w:tcW w:w="1587" w:type="dxa"/>
            <w:tcBorders>
              <w:left w:val="single" w:sz="4" w:space="0" w:color="auto"/>
              <w:right w:val="single" w:sz="4" w:space="0" w:color="auto"/>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0531764, с. 4</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за "__" ___________ 20__ г.</w:t>
      </w:r>
    </w:p>
    <w:p w:rsidR="000A2EA9" w:rsidRDefault="000A2EA9">
      <w:pPr>
        <w:pStyle w:val="ConsPlusNonformat"/>
        <w:jc w:val="both"/>
      </w:pPr>
    </w:p>
    <w:p w:rsidR="000A2EA9" w:rsidRDefault="000A2EA9">
      <w:pPr>
        <w:pStyle w:val="ConsPlusNonformat"/>
        <w:jc w:val="both"/>
      </w:pPr>
      <w:r>
        <w:t xml:space="preserve">                3.4. Выплаты в валюте Российской Федерации</w:t>
      </w:r>
    </w:p>
    <w:p w:rsidR="000A2EA9" w:rsidRDefault="000A2EA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644"/>
      </w:tblGrid>
      <w:tr w:rsidR="000A2EA9">
        <w:tc>
          <w:tcPr>
            <w:tcW w:w="624" w:type="dxa"/>
            <w:vMerge w:val="restart"/>
            <w:tcBorders>
              <w:left w:val="nil"/>
            </w:tcBorders>
          </w:tcPr>
          <w:p w:rsidR="000A2EA9" w:rsidRDefault="000A2EA9">
            <w:pPr>
              <w:pStyle w:val="ConsPlusNormal"/>
              <w:jc w:val="center"/>
            </w:pPr>
            <w:r>
              <w:t>N п/п</w:t>
            </w:r>
          </w:p>
        </w:tc>
        <w:tc>
          <w:tcPr>
            <w:tcW w:w="3345" w:type="dxa"/>
            <w:gridSpan w:val="3"/>
          </w:tcPr>
          <w:p w:rsidR="000A2EA9" w:rsidRDefault="000A2EA9">
            <w:pPr>
              <w:pStyle w:val="ConsPlusNormal"/>
              <w:jc w:val="center"/>
            </w:pPr>
            <w:r>
              <w:t>Документ, подтверждающий проведение операции</w:t>
            </w:r>
          </w:p>
        </w:tc>
        <w:tc>
          <w:tcPr>
            <w:tcW w:w="3345" w:type="dxa"/>
            <w:gridSpan w:val="3"/>
          </w:tcPr>
          <w:p w:rsidR="000A2EA9" w:rsidRDefault="000A2EA9">
            <w:pPr>
              <w:pStyle w:val="ConsPlusNormal"/>
              <w:jc w:val="center"/>
            </w:pPr>
            <w:r>
              <w:t>Документ администратора источников финансирования</w:t>
            </w:r>
          </w:p>
        </w:tc>
        <w:tc>
          <w:tcPr>
            <w:tcW w:w="1644" w:type="dxa"/>
            <w:vMerge w:val="restart"/>
            <w:tcBorders>
              <w:right w:val="nil"/>
            </w:tcBorders>
          </w:tcPr>
          <w:p w:rsidR="000A2EA9" w:rsidRDefault="000A2EA9">
            <w:pPr>
              <w:pStyle w:val="ConsPlusNormal"/>
              <w:jc w:val="center"/>
            </w:pPr>
            <w:r>
              <w:t>Сумма</w:t>
            </w:r>
          </w:p>
        </w:tc>
      </w:tr>
      <w:tr w:rsidR="000A2EA9">
        <w:tc>
          <w:tcPr>
            <w:tcW w:w="624" w:type="dxa"/>
            <w:vMerge/>
            <w:tcBorders>
              <w:left w:val="nil"/>
            </w:tcBorders>
          </w:tcPr>
          <w:p w:rsidR="000A2EA9" w:rsidRDefault="000A2EA9">
            <w:pPr>
              <w:pStyle w:val="ConsPlusNormal"/>
            </w:pPr>
          </w:p>
        </w:tc>
        <w:tc>
          <w:tcPr>
            <w:tcW w:w="1701" w:type="dxa"/>
          </w:tcPr>
          <w:p w:rsidR="000A2EA9" w:rsidRDefault="000A2EA9">
            <w:pPr>
              <w:pStyle w:val="ConsPlusNormal"/>
              <w:jc w:val="center"/>
            </w:pPr>
            <w:r>
              <w:t>наименование</w:t>
            </w:r>
          </w:p>
        </w:tc>
        <w:tc>
          <w:tcPr>
            <w:tcW w:w="907" w:type="dxa"/>
          </w:tcPr>
          <w:p w:rsidR="000A2EA9" w:rsidRDefault="000A2EA9">
            <w:pPr>
              <w:pStyle w:val="ConsPlusNormal"/>
              <w:jc w:val="center"/>
            </w:pPr>
            <w:r>
              <w:t>номер</w:t>
            </w:r>
          </w:p>
        </w:tc>
        <w:tc>
          <w:tcPr>
            <w:tcW w:w="737" w:type="dxa"/>
          </w:tcPr>
          <w:p w:rsidR="000A2EA9" w:rsidRDefault="000A2EA9">
            <w:pPr>
              <w:pStyle w:val="ConsPlusNormal"/>
              <w:jc w:val="center"/>
            </w:pPr>
            <w:r>
              <w:t>дата</w:t>
            </w:r>
          </w:p>
        </w:tc>
        <w:tc>
          <w:tcPr>
            <w:tcW w:w="1701" w:type="dxa"/>
          </w:tcPr>
          <w:p w:rsidR="000A2EA9" w:rsidRDefault="000A2EA9">
            <w:pPr>
              <w:pStyle w:val="ConsPlusNormal"/>
              <w:jc w:val="center"/>
            </w:pPr>
            <w:r>
              <w:t>наименование</w:t>
            </w:r>
          </w:p>
        </w:tc>
        <w:tc>
          <w:tcPr>
            <w:tcW w:w="850" w:type="dxa"/>
          </w:tcPr>
          <w:p w:rsidR="000A2EA9" w:rsidRDefault="000A2EA9">
            <w:pPr>
              <w:pStyle w:val="ConsPlusNormal"/>
              <w:jc w:val="center"/>
            </w:pPr>
            <w:r>
              <w:t>номер</w:t>
            </w:r>
          </w:p>
        </w:tc>
        <w:tc>
          <w:tcPr>
            <w:tcW w:w="794" w:type="dxa"/>
          </w:tcPr>
          <w:p w:rsidR="000A2EA9" w:rsidRDefault="000A2EA9">
            <w:pPr>
              <w:pStyle w:val="ConsPlusNormal"/>
              <w:jc w:val="center"/>
            </w:pPr>
            <w:r>
              <w:t>дата</w:t>
            </w:r>
          </w:p>
        </w:tc>
        <w:tc>
          <w:tcPr>
            <w:tcW w:w="1644" w:type="dxa"/>
            <w:vMerge/>
            <w:tcBorders>
              <w:right w:val="nil"/>
            </w:tcBorders>
          </w:tcPr>
          <w:p w:rsidR="000A2EA9" w:rsidRDefault="000A2EA9">
            <w:pPr>
              <w:pStyle w:val="ConsPlusNormal"/>
            </w:pPr>
          </w:p>
        </w:tc>
      </w:tr>
      <w:tr w:rsidR="000A2EA9">
        <w:tc>
          <w:tcPr>
            <w:tcW w:w="624" w:type="dxa"/>
            <w:tcBorders>
              <w:left w:val="nil"/>
            </w:tcBorders>
          </w:tcPr>
          <w:p w:rsidR="000A2EA9" w:rsidRDefault="000A2EA9">
            <w:pPr>
              <w:pStyle w:val="ConsPlusNormal"/>
              <w:jc w:val="center"/>
            </w:pPr>
            <w:r>
              <w:t>1</w:t>
            </w:r>
          </w:p>
        </w:tc>
        <w:tc>
          <w:tcPr>
            <w:tcW w:w="1701" w:type="dxa"/>
          </w:tcPr>
          <w:p w:rsidR="000A2EA9" w:rsidRDefault="000A2EA9">
            <w:pPr>
              <w:pStyle w:val="ConsPlusNormal"/>
              <w:jc w:val="center"/>
            </w:pPr>
            <w:r>
              <w:t>2</w:t>
            </w:r>
          </w:p>
        </w:tc>
        <w:tc>
          <w:tcPr>
            <w:tcW w:w="907" w:type="dxa"/>
          </w:tcPr>
          <w:p w:rsidR="000A2EA9" w:rsidRDefault="000A2EA9">
            <w:pPr>
              <w:pStyle w:val="ConsPlusNormal"/>
              <w:jc w:val="center"/>
            </w:pPr>
            <w:r>
              <w:t>3</w:t>
            </w:r>
          </w:p>
        </w:tc>
        <w:tc>
          <w:tcPr>
            <w:tcW w:w="737" w:type="dxa"/>
          </w:tcPr>
          <w:p w:rsidR="000A2EA9" w:rsidRDefault="000A2EA9">
            <w:pPr>
              <w:pStyle w:val="ConsPlusNormal"/>
              <w:jc w:val="center"/>
            </w:pPr>
            <w:r>
              <w:t>4</w:t>
            </w:r>
          </w:p>
        </w:tc>
        <w:tc>
          <w:tcPr>
            <w:tcW w:w="1701" w:type="dxa"/>
          </w:tcPr>
          <w:p w:rsidR="000A2EA9" w:rsidRDefault="000A2EA9">
            <w:pPr>
              <w:pStyle w:val="ConsPlusNormal"/>
              <w:jc w:val="center"/>
            </w:pPr>
            <w:r>
              <w:t>5</w:t>
            </w:r>
          </w:p>
        </w:tc>
        <w:tc>
          <w:tcPr>
            <w:tcW w:w="850" w:type="dxa"/>
          </w:tcPr>
          <w:p w:rsidR="000A2EA9" w:rsidRDefault="000A2EA9">
            <w:pPr>
              <w:pStyle w:val="ConsPlusNormal"/>
              <w:jc w:val="center"/>
            </w:pPr>
            <w:r>
              <w:t>6</w:t>
            </w:r>
          </w:p>
        </w:tc>
        <w:tc>
          <w:tcPr>
            <w:tcW w:w="794" w:type="dxa"/>
          </w:tcPr>
          <w:p w:rsidR="000A2EA9" w:rsidRDefault="000A2EA9">
            <w:pPr>
              <w:pStyle w:val="ConsPlusNormal"/>
              <w:jc w:val="center"/>
            </w:pPr>
            <w:r>
              <w:t>7</w:t>
            </w:r>
          </w:p>
        </w:tc>
        <w:tc>
          <w:tcPr>
            <w:tcW w:w="1644" w:type="dxa"/>
            <w:tcBorders>
              <w:right w:val="nil"/>
            </w:tcBorders>
          </w:tcPr>
          <w:p w:rsidR="000A2EA9" w:rsidRDefault="000A2EA9">
            <w:pPr>
              <w:pStyle w:val="ConsPlusNormal"/>
              <w:jc w:val="center"/>
            </w:pPr>
            <w:r>
              <w:t>8</w:t>
            </w:r>
          </w:p>
        </w:tc>
      </w:tr>
      <w:tr w:rsidR="000A2EA9">
        <w:tblPrEx>
          <w:tblBorders>
            <w:right w:val="single" w:sz="4" w:space="0" w:color="auto"/>
          </w:tblBorders>
        </w:tblPrEx>
        <w:tc>
          <w:tcPr>
            <w:tcW w:w="624" w:type="dxa"/>
            <w:tcBorders>
              <w:left w:val="nil"/>
            </w:tcBorders>
          </w:tcPr>
          <w:p w:rsidR="000A2EA9" w:rsidRDefault="000A2EA9">
            <w:pPr>
              <w:pStyle w:val="ConsPlusNormal"/>
            </w:pPr>
          </w:p>
        </w:tc>
        <w:tc>
          <w:tcPr>
            <w:tcW w:w="1701" w:type="dxa"/>
          </w:tcPr>
          <w:p w:rsidR="000A2EA9" w:rsidRDefault="000A2EA9">
            <w:pPr>
              <w:pStyle w:val="ConsPlusNormal"/>
            </w:pPr>
          </w:p>
        </w:tc>
        <w:tc>
          <w:tcPr>
            <w:tcW w:w="907" w:type="dxa"/>
          </w:tcPr>
          <w:p w:rsidR="000A2EA9" w:rsidRDefault="000A2EA9">
            <w:pPr>
              <w:pStyle w:val="ConsPlusNormal"/>
            </w:pPr>
          </w:p>
        </w:tc>
        <w:tc>
          <w:tcPr>
            <w:tcW w:w="737" w:type="dxa"/>
          </w:tcPr>
          <w:p w:rsidR="000A2EA9" w:rsidRDefault="000A2EA9">
            <w:pPr>
              <w:pStyle w:val="ConsPlusNormal"/>
            </w:pPr>
          </w:p>
        </w:tc>
        <w:tc>
          <w:tcPr>
            <w:tcW w:w="1701"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644" w:type="dxa"/>
          </w:tcPr>
          <w:p w:rsidR="000A2EA9" w:rsidRDefault="000A2EA9">
            <w:pPr>
              <w:pStyle w:val="ConsPlusNormal"/>
            </w:pPr>
          </w:p>
        </w:tc>
      </w:tr>
      <w:tr w:rsidR="000A2EA9">
        <w:tblPrEx>
          <w:tblBorders>
            <w:right w:val="single" w:sz="4" w:space="0" w:color="auto"/>
          </w:tblBorders>
        </w:tblPrEx>
        <w:tc>
          <w:tcPr>
            <w:tcW w:w="624" w:type="dxa"/>
            <w:tcBorders>
              <w:left w:val="nil"/>
            </w:tcBorders>
          </w:tcPr>
          <w:p w:rsidR="000A2EA9" w:rsidRDefault="000A2EA9">
            <w:pPr>
              <w:pStyle w:val="ConsPlusNormal"/>
            </w:pPr>
          </w:p>
        </w:tc>
        <w:tc>
          <w:tcPr>
            <w:tcW w:w="1701" w:type="dxa"/>
          </w:tcPr>
          <w:p w:rsidR="000A2EA9" w:rsidRDefault="000A2EA9">
            <w:pPr>
              <w:pStyle w:val="ConsPlusNormal"/>
            </w:pPr>
          </w:p>
        </w:tc>
        <w:tc>
          <w:tcPr>
            <w:tcW w:w="907" w:type="dxa"/>
          </w:tcPr>
          <w:p w:rsidR="000A2EA9" w:rsidRDefault="000A2EA9">
            <w:pPr>
              <w:pStyle w:val="ConsPlusNormal"/>
            </w:pPr>
          </w:p>
        </w:tc>
        <w:tc>
          <w:tcPr>
            <w:tcW w:w="737" w:type="dxa"/>
          </w:tcPr>
          <w:p w:rsidR="000A2EA9" w:rsidRDefault="000A2EA9">
            <w:pPr>
              <w:pStyle w:val="ConsPlusNormal"/>
            </w:pPr>
          </w:p>
        </w:tc>
        <w:tc>
          <w:tcPr>
            <w:tcW w:w="1701"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644" w:type="dxa"/>
          </w:tcPr>
          <w:p w:rsidR="000A2EA9" w:rsidRDefault="000A2EA9">
            <w:pPr>
              <w:pStyle w:val="ConsPlusNormal"/>
            </w:pPr>
          </w:p>
        </w:tc>
      </w:tr>
      <w:tr w:rsidR="000A2EA9">
        <w:tblPrEx>
          <w:tblBorders>
            <w:right w:val="single" w:sz="4" w:space="0" w:color="auto"/>
          </w:tblBorders>
        </w:tblPrEx>
        <w:tc>
          <w:tcPr>
            <w:tcW w:w="624" w:type="dxa"/>
            <w:tcBorders>
              <w:left w:val="nil"/>
            </w:tcBorders>
          </w:tcPr>
          <w:p w:rsidR="000A2EA9" w:rsidRDefault="000A2EA9">
            <w:pPr>
              <w:pStyle w:val="ConsPlusNormal"/>
            </w:pPr>
          </w:p>
        </w:tc>
        <w:tc>
          <w:tcPr>
            <w:tcW w:w="1701" w:type="dxa"/>
          </w:tcPr>
          <w:p w:rsidR="000A2EA9" w:rsidRDefault="000A2EA9">
            <w:pPr>
              <w:pStyle w:val="ConsPlusNormal"/>
            </w:pPr>
          </w:p>
        </w:tc>
        <w:tc>
          <w:tcPr>
            <w:tcW w:w="907" w:type="dxa"/>
          </w:tcPr>
          <w:p w:rsidR="000A2EA9" w:rsidRDefault="000A2EA9">
            <w:pPr>
              <w:pStyle w:val="ConsPlusNormal"/>
            </w:pPr>
          </w:p>
        </w:tc>
        <w:tc>
          <w:tcPr>
            <w:tcW w:w="737" w:type="dxa"/>
          </w:tcPr>
          <w:p w:rsidR="000A2EA9" w:rsidRDefault="000A2EA9">
            <w:pPr>
              <w:pStyle w:val="ConsPlusNormal"/>
            </w:pPr>
          </w:p>
        </w:tc>
        <w:tc>
          <w:tcPr>
            <w:tcW w:w="1701"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644" w:type="dxa"/>
          </w:tcPr>
          <w:p w:rsidR="000A2EA9" w:rsidRDefault="000A2EA9">
            <w:pPr>
              <w:pStyle w:val="ConsPlusNormal"/>
            </w:pPr>
          </w:p>
        </w:tc>
      </w:tr>
      <w:tr w:rsidR="000A2EA9">
        <w:tblPrEx>
          <w:tblBorders>
            <w:right w:val="single" w:sz="4" w:space="0" w:color="auto"/>
          </w:tblBorders>
        </w:tblPrEx>
        <w:tc>
          <w:tcPr>
            <w:tcW w:w="624" w:type="dxa"/>
            <w:tcBorders>
              <w:left w:val="nil"/>
            </w:tcBorders>
          </w:tcPr>
          <w:p w:rsidR="000A2EA9" w:rsidRDefault="000A2EA9">
            <w:pPr>
              <w:pStyle w:val="ConsPlusNormal"/>
            </w:pPr>
          </w:p>
        </w:tc>
        <w:tc>
          <w:tcPr>
            <w:tcW w:w="1701" w:type="dxa"/>
          </w:tcPr>
          <w:p w:rsidR="000A2EA9" w:rsidRDefault="000A2EA9">
            <w:pPr>
              <w:pStyle w:val="ConsPlusNormal"/>
            </w:pPr>
          </w:p>
        </w:tc>
        <w:tc>
          <w:tcPr>
            <w:tcW w:w="907" w:type="dxa"/>
          </w:tcPr>
          <w:p w:rsidR="000A2EA9" w:rsidRDefault="000A2EA9">
            <w:pPr>
              <w:pStyle w:val="ConsPlusNormal"/>
            </w:pPr>
          </w:p>
        </w:tc>
        <w:tc>
          <w:tcPr>
            <w:tcW w:w="737" w:type="dxa"/>
          </w:tcPr>
          <w:p w:rsidR="000A2EA9" w:rsidRDefault="000A2EA9">
            <w:pPr>
              <w:pStyle w:val="ConsPlusNormal"/>
            </w:pPr>
          </w:p>
        </w:tc>
        <w:tc>
          <w:tcPr>
            <w:tcW w:w="1701"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644" w:type="dxa"/>
          </w:tcPr>
          <w:p w:rsidR="000A2EA9" w:rsidRDefault="000A2EA9">
            <w:pPr>
              <w:pStyle w:val="ConsPlusNormal"/>
            </w:pPr>
          </w:p>
        </w:tc>
      </w:tr>
      <w:tr w:rsidR="000A2EA9">
        <w:tblPrEx>
          <w:tblBorders>
            <w:right w:val="single" w:sz="4" w:space="0" w:color="auto"/>
          </w:tblBorders>
        </w:tblPrEx>
        <w:tc>
          <w:tcPr>
            <w:tcW w:w="7314" w:type="dxa"/>
            <w:gridSpan w:val="7"/>
            <w:tcBorders>
              <w:left w:val="nil"/>
              <w:bottom w:val="nil"/>
            </w:tcBorders>
          </w:tcPr>
          <w:p w:rsidR="000A2EA9" w:rsidRDefault="000A2EA9">
            <w:pPr>
              <w:pStyle w:val="ConsPlusNormal"/>
              <w:jc w:val="right"/>
            </w:pPr>
            <w:r>
              <w:t>Итого</w:t>
            </w:r>
          </w:p>
        </w:tc>
        <w:tc>
          <w:tcPr>
            <w:tcW w:w="1644"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3.5. Выплаты в иностранной валюте</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077"/>
        <w:gridCol w:w="1361"/>
        <w:gridCol w:w="794"/>
        <w:gridCol w:w="1531"/>
      </w:tblGrid>
      <w:tr w:rsidR="000A2EA9">
        <w:tc>
          <w:tcPr>
            <w:tcW w:w="624" w:type="dxa"/>
            <w:vMerge w:val="restart"/>
            <w:tcBorders>
              <w:left w:val="nil"/>
            </w:tcBorders>
          </w:tcPr>
          <w:p w:rsidR="000A2EA9" w:rsidRDefault="000A2EA9">
            <w:pPr>
              <w:pStyle w:val="ConsPlusNormal"/>
              <w:jc w:val="center"/>
            </w:pPr>
            <w:r>
              <w:lastRenderedPageBreak/>
              <w:t>N п/п</w:t>
            </w:r>
          </w:p>
        </w:tc>
        <w:tc>
          <w:tcPr>
            <w:tcW w:w="3345" w:type="dxa"/>
            <w:gridSpan w:val="3"/>
          </w:tcPr>
          <w:p w:rsidR="000A2EA9" w:rsidRDefault="000A2EA9">
            <w:pPr>
              <w:pStyle w:val="ConsPlusNormal"/>
              <w:jc w:val="center"/>
            </w:pPr>
            <w:r>
              <w:t>Документ, подтверждающий проведение операции</w:t>
            </w:r>
          </w:p>
        </w:tc>
        <w:tc>
          <w:tcPr>
            <w:tcW w:w="3345" w:type="dxa"/>
            <w:gridSpan w:val="3"/>
          </w:tcPr>
          <w:p w:rsidR="000A2EA9" w:rsidRDefault="000A2EA9">
            <w:pPr>
              <w:pStyle w:val="ConsPlusNormal"/>
              <w:jc w:val="center"/>
            </w:pPr>
            <w:r>
              <w:t>Документ администратора источников финансирования</w:t>
            </w:r>
          </w:p>
        </w:tc>
        <w:tc>
          <w:tcPr>
            <w:tcW w:w="1077" w:type="dxa"/>
            <w:vMerge w:val="restart"/>
          </w:tcPr>
          <w:p w:rsidR="000A2EA9" w:rsidRDefault="000A2EA9">
            <w:pPr>
              <w:pStyle w:val="ConsPlusNormal"/>
              <w:jc w:val="center"/>
            </w:pPr>
            <w:r>
              <w:t xml:space="preserve">Код валюты по </w:t>
            </w:r>
            <w:hyperlink r:id="rId440">
              <w:r>
                <w:rPr>
                  <w:color w:val="0000FF"/>
                </w:rPr>
                <w:t>ОКВ</w:t>
              </w:r>
            </w:hyperlink>
          </w:p>
        </w:tc>
        <w:tc>
          <w:tcPr>
            <w:tcW w:w="1361" w:type="dxa"/>
            <w:vMerge w:val="restart"/>
          </w:tcPr>
          <w:p w:rsidR="000A2EA9" w:rsidRDefault="000A2EA9">
            <w:pPr>
              <w:pStyle w:val="ConsPlusNormal"/>
              <w:jc w:val="center"/>
            </w:pPr>
            <w:r>
              <w:t>Сумма в иностранной валюте</w:t>
            </w:r>
          </w:p>
        </w:tc>
        <w:tc>
          <w:tcPr>
            <w:tcW w:w="794" w:type="dxa"/>
            <w:vMerge w:val="restart"/>
          </w:tcPr>
          <w:p w:rsidR="000A2EA9" w:rsidRDefault="000A2EA9">
            <w:pPr>
              <w:pStyle w:val="ConsPlusNormal"/>
              <w:jc w:val="center"/>
            </w:pPr>
            <w:r>
              <w:t>Курс валют</w:t>
            </w:r>
          </w:p>
        </w:tc>
        <w:tc>
          <w:tcPr>
            <w:tcW w:w="1531" w:type="dxa"/>
            <w:vMerge w:val="restart"/>
            <w:tcBorders>
              <w:right w:val="nil"/>
            </w:tcBorders>
          </w:tcPr>
          <w:p w:rsidR="000A2EA9" w:rsidRDefault="000A2EA9">
            <w:pPr>
              <w:pStyle w:val="ConsPlusNormal"/>
              <w:jc w:val="center"/>
            </w:pPr>
            <w:r>
              <w:t>Сумма выплат (в рублевом эквиваленте)</w:t>
            </w:r>
          </w:p>
        </w:tc>
      </w:tr>
      <w:tr w:rsidR="000A2EA9">
        <w:tc>
          <w:tcPr>
            <w:tcW w:w="624" w:type="dxa"/>
            <w:vMerge/>
            <w:tcBorders>
              <w:left w:val="nil"/>
            </w:tcBorders>
          </w:tcPr>
          <w:p w:rsidR="000A2EA9" w:rsidRDefault="000A2EA9">
            <w:pPr>
              <w:pStyle w:val="ConsPlusNormal"/>
            </w:pPr>
          </w:p>
        </w:tc>
        <w:tc>
          <w:tcPr>
            <w:tcW w:w="1701" w:type="dxa"/>
          </w:tcPr>
          <w:p w:rsidR="000A2EA9" w:rsidRDefault="000A2EA9">
            <w:pPr>
              <w:pStyle w:val="ConsPlusNormal"/>
              <w:jc w:val="center"/>
            </w:pPr>
            <w:r>
              <w:t>наименование</w:t>
            </w:r>
          </w:p>
        </w:tc>
        <w:tc>
          <w:tcPr>
            <w:tcW w:w="907" w:type="dxa"/>
          </w:tcPr>
          <w:p w:rsidR="000A2EA9" w:rsidRDefault="000A2EA9">
            <w:pPr>
              <w:pStyle w:val="ConsPlusNormal"/>
              <w:jc w:val="center"/>
            </w:pPr>
            <w:r>
              <w:t>номер</w:t>
            </w:r>
          </w:p>
        </w:tc>
        <w:tc>
          <w:tcPr>
            <w:tcW w:w="737" w:type="dxa"/>
          </w:tcPr>
          <w:p w:rsidR="000A2EA9" w:rsidRDefault="000A2EA9">
            <w:pPr>
              <w:pStyle w:val="ConsPlusNormal"/>
              <w:jc w:val="center"/>
            </w:pPr>
            <w:r>
              <w:t>дата</w:t>
            </w:r>
          </w:p>
        </w:tc>
        <w:tc>
          <w:tcPr>
            <w:tcW w:w="1701" w:type="dxa"/>
          </w:tcPr>
          <w:p w:rsidR="000A2EA9" w:rsidRDefault="000A2EA9">
            <w:pPr>
              <w:pStyle w:val="ConsPlusNormal"/>
              <w:jc w:val="center"/>
            </w:pPr>
            <w:r>
              <w:t>наименование</w:t>
            </w:r>
          </w:p>
        </w:tc>
        <w:tc>
          <w:tcPr>
            <w:tcW w:w="850" w:type="dxa"/>
          </w:tcPr>
          <w:p w:rsidR="000A2EA9" w:rsidRDefault="000A2EA9">
            <w:pPr>
              <w:pStyle w:val="ConsPlusNormal"/>
              <w:jc w:val="center"/>
            </w:pPr>
            <w:r>
              <w:t>номер</w:t>
            </w:r>
          </w:p>
        </w:tc>
        <w:tc>
          <w:tcPr>
            <w:tcW w:w="794" w:type="dxa"/>
          </w:tcPr>
          <w:p w:rsidR="000A2EA9" w:rsidRDefault="000A2EA9">
            <w:pPr>
              <w:pStyle w:val="ConsPlusNormal"/>
              <w:jc w:val="center"/>
            </w:pPr>
            <w:r>
              <w:t>дата</w:t>
            </w:r>
          </w:p>
        </w:tc>
        <w:tc>
          <w:tcPr>
            <w:tcW w:w="1077" w:type="dxa"/>
            <w:vMerge/>
          </w:tcPr>
          <w:p w:rsidR="000A2EA9" w:rsidRDefault="000A2EA9">
            <w:pPr>
              <w:pStyle w:val="ConsPlusNormal"/>
            </w:pPr>
          </w:p>
        </w:tc>
        <w:tc>
          <w:tcPr>
            <w:tcW w:w="1361" w:type="dxa"/>
            <w:vMerge/>
          </w:tcPr>
          <w:p w:rsidR="000A2EA9" w:rsidRDefault="000A2EA9">
            <w:pPr>
              <w:pStyle w:val="ConsPlusNormal"/>
            </w:pPr>
          </w:p>
        </w:tc>
        <w:tc>
          <w:tcPr>
            <w:tcW w:w="794" w:type="dxa"/>
            <w:vMerge/>
          </w:tcPr>
          <w:p w:rsidR="000A2EA9" w:rsidRDefault="000A2EA9">
            <w:pPr>
              <w:pStyle w:val="ConsPlusNormal"/>
            </w:pPr>
          </w:p>
        </w:tc>
        <w:tc>
          <w:tcPr>
            <w:tcW w:w="1531" w:type="dxa"/>
            <w:vMerge/>
            <w:tcBorders>
              <w:right w:val="nil"/>
            </w:tcBorders>
          </w:tcPr>
          <w:p w:rsidR="000A2EA9" w:rsidRDefault="000A2EA9">
            <w:pPr>
              <w:pStyle w:val="ConsPlusNormal"/>
            </w:pPr>
          </w:p>
        </w:tc>
      </w:tr>
      <w:tr w:rsidR="000A2EA9">
        <w:tc>
          <w:tcPr>
            <w:tcW w:w="624" w:type="dxa"/>
            <w:tcBorders>
              <w:left w:val="nil"/>
            </w:tcBorders>
          </w:tcPr>
          <w:p w:rsidR="000A2EA9" w:rsidRDefault="000A2EA9">
            <w:pPr>
              <w:pStyle w:val="ConsPlusNormal"/>
              <w:jc w:val="center"/>
            </w:pPr>
            <w:r>
              <w:t>1</w:t>
            </w:r>
          </w:p>
        </w:tc>
        <w:tc>
          <w:tcPr>
            <w:tcW w:w="1701" w:type="dxa"/>
          </w:tcPr>
          <w:p w:rsidR="000A2EA9" w:rsidRDefault="000A2EA9">
            <w:pPr>
              <w:pStyle w:val="ConsPlusNormal"/>
              <w:jc w:val="center"/>
            </w:pPr>
            <w:r>
              <w:t>2</w:t>
            </w:r>
          </w:p>
        </w:tc>
        <w:tc>
          <w:tcPr>
            <w:tcW w:w="907" w:type="dxa"/>
          </w:tcPr>
          <w:p w:rsidR="000A2EA9" w:rsidRDefault="000A2EA9">
            <w:pPr>
              <w:pStyle w:val="ConsPlusNormal"/>
              <w:jc w:val="center"/>
            </w:pPr>
            <w:r>
              <w:t>3</w:t>
            </w:r>
          </w:p>
        </w:tc>
        <w:tc>
          <w:tcPr>
            <w:tcW w:w="737" w:type="dxa"/>
          </w:tcPr>
          <w:p w:rsidR="000A2EA9" w:rsidRDefault="000A2EA9">
            <w:pPr>
              <w:pStyle w:val="ConsPlusNormal"/>
              <w:jc w:val="center"/>
            </w:pPr>
            <w:r>
              <w:t>4</w:t>
            </w:r>
          </w:p>
        </w:tc>
        <w:tc>
          <w:tcPr>
            <w:tcW w:w="1701" w:type="dxa"/>
          </w:tcPr>
          <w:p w:rsidR="000A2EA9" w:rsidRDefault="000A2EA9">
            <w:pPr>
              <w:pStyle w:val="ConsPlusNormal"/>
              <w:jc w:val="center"/>
            </w:pPr>
            <w:r>
              <w:t>5</w:t>
            </w:r>
          </w:p>
        </w:tc>
        <w:tc>
          <w:tcPr>
            <w:tcW w:w="850" w:type="dxa"/>
          </w:tcPr>
          <w:p w:rsidR="000A2EA9" w:rsidRDefault="000A2EA9">
            <w:pPr>
              <w:pStyle w:val="ConsPlusNormal"/>
              <w:jc w:val="center"/>
            </w:pPr>
            <w:r>
              <w:t>6</w:t>
            </w:r>
          </w:p>
        </w:tc>
        <w:tc>
          <w:tcPr>
            <w:tcW w:w="794" w:type="dxa"/>
          </w:tcPr>
          <w:p w:rsidR="000A2EA9" w:rsidRDefault="000A2EA9">
            <w:pPr>
              <w:pStyle w:val="ConsPlusNormal"/>
              <w:jc w:val="center"/>
            </w:pPr>
            <w:r>
              <w:t>7</w:t>
            </w:r>
          </w:p>
        </w:tc>
        <w:tc>
          <w:tcPr>
            <w:tcW w:w="1077" w:type="dxa"/>
          </w:tcPr>
          <w:p w:rsidR="000A2EA9" w:rsidRDefault="000A2EA9">
            <w:pPr>
              <w:pStyle w:val="ConsPlusNormal"/>
              <w:jc w:val="center"/>
            </w:pPr>
            <w:r>
              <w:t>8</w:t>
            </w:r>
          </w:p>
        </w:tc>
        <w:tc>
          <w:tcPr>
            <w:tcW w:w="1361" w:type="dxa"/>
          </w:tcPr>
          <w:p w:rsidR="000A2EA9" w:rsidRDefault="000A2EA9">
            <w:pPr>
              <w:pStyle w:val="ConsPlusNormal"/>
              <w:jc w:val="center"/>
            </w:pPr>
            <w:r>
              <w:t>9</w:t>
            </w:r>
          </w:p>
        </w:tc>
        <w:tc>
          <w:tcPr>
            <w:tcW w:w="794" w:type="dxa"/>
          </w:tcPr>
          <w:p w:rsidR="000A2EA9" w:rsidRDefault="000A2EA9">
            <w:pPr>
              <w:pStyle w:val="ConsPlusNormal"/>
              <w:jc w:val="center"/>
            </w:pPr>
            <w:r>
              <w:t>10</w:t>
            </w:r>
          </w:p>
        </w:tc>
        <w:tc>
          <w:tcPr>
            <w:tcW w:w="1531" w:type="dxa"/>
            <w:tcBorders>
              <w:right w:val="nil"/>
            </w:tcBorders>
          </w:tcPr>
          <w:p w:rsidR="000A2EA9" w:rsidRDefault="000A2EA9">
            <w:pPr>
              <w:pStyle w:val="ConsPlusNormal"/>
              <w:jc w:val="center"/>
            </w:pPr>
            <w:r>
              <w:t>11</w:t>
            </w:r>
          </w:p>
        </w:tc>
      </w:tr>
      <w:tr w:rsidR="000A2EA9">
        <w:tblPrEx>
          <w:tblBorders>
            <w:right w:val="single" w:sz="4" w:space="0" w:color="auto"/>
          </w:tblBorders>
        </w:tblPrEx>
        <w:tc>
          <w:tcPr>
            <w:tcW w:w="624" w:type="dxa"/>
            <w:tcBorders>
              <w:left w:val="nil"/>
            </w:tcBorders>
          </w:tcPr>
          <w:p w:rsidR="000A2EA9" w:rsidRDefault="000A2EA9">
            <w:pPr>
              <w:pStyle w:val="ConsPlusNormal"/>
            </w:pPr>
          </w:p>
        </w:tc>
        <w:tc>
          <w:tcPr>
            <w:tcW w:w="1701" w:type="dxa"/>
          </w:tcPr>
          <w:p w:rsidR="000A2EA9" w:rsidRDefault="000A2EA9">
            <w:pPr>
              <w:pStyle w:val="ConsPlusNormal"/>
            </w:pPr>
          </w:p>
        </w:tc>
        <w:tc>
          <w:tcPr>
            <w:tcW w:w="907" w:type="dxa"/>
          </w:tcPr>
          <w:p w:rsidR="000A2EA9" w:rsidRDefault="000A2EA9">
            <w:pPr>
              <w:pStyle w:val="ConsPlusNormal"/>
            </w:pPr>
          </w:p>
        </w:tc>
        <w:tc>
          <w:tcPr>
            <w:tcW w:w="737" w:type="dxa"/>
          </w:tcPr>
          <w:p w:rsidR="000A2EA9" w:rsidRDefault="000A2EA9">
            <w:pPr>
              <w:pStyle w:val="ConsPlusNormal"/>
            </w:pPr>
          </w:p>
        </w:tc>
        <w:tc>
          <w:tcPr>
            <w:tcW w:w="1701"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077" w:type="dxa"/>
          </w:tcPr>
          <w:p w:rsidR="000A2EA9" w:rsidRDefault="000A2EA9">
            <w:pPr>
              <w:pStyle w:val="ConsPlusNormal"/>
            </w:pPr>
          </w:p>
        </w:tc>
        <w:tc>
          <w:tcPr>
            <w:tcW w:w="1361" w:type="dxa"/>
          </w:tcPr>
          <w:p w:rsidR="000A2EA9" w:rsidRDefault="000A2EA9">
            <w:pPr>
              <w:pStyle w:val="ConsPlusNormal"/>
            </w:pPr>
          </w:p>
        </w:tc>
        <w:tc>
          <w:tcPr>
            <w:tcW w:w="794" w:type="dxa"/>
          </w:tcPr>
          <w:p w:rsidR="000A2EA9" w:rsidRDefault="000A2EA9">
            <w:pPr>
              <w:pStyle w:val="ConsPlusNormal"/>
            </w:pPr>
          </w:p>
        </w:tc>
        <w:tc>
          <w:tcPr>
            <w:tcW w:w="1531" w:type="dxa"/>
          </w:tcPr>
          <w:p w:rsidR="000A2EA9" w:rsidRDefault="000A2EA9">
            <w:pPr>
              <w:pStyle w:val="ConsPlusNormal"/>
            </w:pPr>
          </w:p>
        </w:tc>
      </w:tr>
      <w:tr w:rsidR="000A2EA9">
        <w:tblPrEx>
          <w:tblBorders>
            <w:right w:val="single" w:sz="4" w:space="0" w:color="auto"/>
          </w:tblBorders>
        </w:tblPrEx>
        <w:tc>
          <w:tcPr>
            <w:tcW w:w="624" w:type="dxa"/>
            <w:tcBorders>
              <w:left w:val="nil"/>
            </w:tcBorders>
          </w:tcPr>
          <w:p w:rsidR="000A2EA9" w:rsidRDefault="000A2EA9">
            <w:pPr>
              <w:pStyle w:val="ConsPlusNormal"/>
            </w:pPr>
          </w:p>
        </w:tc>
        <w:tc>
          <w:tcPr>
            <w:tcW w:w="1701" w:type="dxa"/>
          </w:tcPr>
          <w:p w:rsidR="000A2EA9" w:rsidRDefault="000A2EA9">
            <w:pPr>
              <w:pStyle w:val="ConsPlusNormal"/>
            </w:pPr>
          </w:p>
        </w:tc>
        <w:tc>
          <w:tcPr>
            <w:tcW w:w="907" w:type="dxa"/>
          </w:tcPr>
          <w:p w:rsidR="000A2EA9" w:rsidRDefault="000A2EA9">
            <w:pPr>
              <w:pStyle w:val="ConsPlusNormal"/>
            </w:pPr>
          </w:p>
        </w:tc>
        <w:tc>
          <w:tcPr>
            <w:tcW w:w="737" w:type="dxa"/>
          </w:tcPr>
          <w:p w:rsidR="000A2EA9" w:rsidRDefault="000A2EA9">
            <w:pPr>
              <w:pStyle w:val="ConsPlusNormal"/>
            </w:pPr>
          </w:p>
        </w:tc>
        <w:tc>
          <w:tcPr>
            <w:tcW w:w="1701"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077" w:type="dxa"/>
          </w:tcPr>
          <w:p w:rsidR="000A2EA9" w:rsidRDefault="000A2EA9">
            <w:pPr>
              <w:pStyle w:val="ConsPlusNormal"/>
            </w:pPr>
          </w:p>
        </w:tc>
        <w:tc>
          <w:tcPr>
            <w:tcW w:w="1361" w:type="dxa"/>
          </w:tcPr>
          <w:p w:rsidR="000A2EA9" w:rsidRDefault="000A2EA9">
            <w:pPr>
              <w:pStyle w:val="ConsPlusNormal"/>
            </w:pPr>
          </w:p>
        </w:tc>
        <w:tc>
          <w:tcPr>
            <w:tcW w:w="794" w:type="dxa"/>
          </w:tcPr>
          <w:p w:rsidR="000A2EA9" w:rsidRDefault="000A2EA9">
            <w:pPr>
              <w:pStyle w:val="ConsPlusNormal"/>
            </w:pPr>
          </w:p>
        </w:tc>
        <w:tc>
          <w:tcPr>
            <w:tcW w:w="1531" w:type="dxa"/>
          </w:tcPr>
          <w:p w:rsidR="000A2EA9" w:rsidRDefault="000A2EA9">
            <w:pPr>
              <w:pStyle w:val="ConsPlusNormal"/>
            </w:pPr>
          </w:p>
        </w:tc>
      </w:tr>
      <w:tr w:rsidR="000A2EA9">
        <w:tblPrEx>
          <w:tblBorders>
            <w:right w:val="single" w:sz="4" w:space="0" w:color="auto"/>
          </w:tblBorders>
        </w:tblPrEx>
        <w:tc>
          <w:tcPr>
            <w:tcW w:w="624" w:type="dxa"/>
            <w:tcBorders>
              <w:left w:val="nil"/>
            </w:tcBorders>
          </w:tcPr>
          <w:p w:rsidR="000A2EA9" w:rsidRDefault="000A2EA9">
            <w:pPr>
              <w:pStyle w:val="ConsPlusNormal"/>
            </w:pPr>
          </w:p>
        </w:tc>
        <w:tc>
          <w:tcPr>
            <w:tcW w:w="1701" w:type="dxa"/>
          </w:tcPr>
          <w:p w:rsidR="000A2EA9" w:rsidRDefault="000A2EA9">
            <w:pPr>
              <w:pStyle w:val="ConsPlusNormal"/>
            </w:pPr>
          </w:p>
        </w:tc>
        <w:tc>
          <w:tcPr>
            <w:tcW w:w="907" w:type="dxa"/>
          </w:tcPr>
          <w:p w:rsidR="000A2EA9" w:rsidRDefault="000A2EA9">
            <w:pPr>
              <w:pStyle w:val="ConsPlusNormal"/>
            </w:pPr>
          </w:p>
        </w:tc>
        <w:tc>
          <w:tcPr>
            <w:tcW w:w="737" w:type="dxa"/>
          </w:tcPr>
          <w:p w:rsidR="000A2EA9" w:rsidRDefault="000A2EA9">
            <w:pPr>
              <w:pStyle w:val="ConsPlusNormal"/>
            </w:pPr>
          </w:p>
        </w:tc>
        <w:tc>
          <w:tcPr>
            <w:tcW w:w="1701"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077" w:type="dxa"/>
          </w:tcPr>
          <w:p w:rsidR="000A2EA9" w:rsidRDefault="000A2EA9">
            <w:pPr>
              <w:pStyle w:val="ConsPlusNormal"/>
            </w:pPr>
          </w:p>
        </w:tc>
        <w:tc>
          <w:tcPr>
            <w:tcW w:w="1361" w:type="dxa"/>
          </w:tcPr>
          <w:p w:rsidR="000A2EA9" w:rsidRDefault="000A2EA9">
            <w:pPr>
              <w:pStyle w:val="ConsPlusNormal"/>
            </w:pPr>
          </w:p>
        </w:tc>
        <w:tc>
          <w:tcPr>
            <w:tcW w:w="794" w:type="dxa"/>
          </w:tcPr>
          <w:p w:rsidR="000A2EA9" w:rsidRDefault="000A2EA9">
            <w:pPr>
              <w:pStyle w:val="ConsPlusNormal"/>
            </w:pPr>
          </w:p>
        </w:tc>
        <w:tc>
          <w:tcPr>
            <w:tcW w:w="1531" w:type="dxa"/>
          </w:tcPr>
          <w:p w:rsidR="000A2EA9" w:rsidRDefault="000A2EA9">
            <w:pPr>
              <w:pStyle w:val="ConsPlusNormal"/>
            </w:pPr>
          </w:p>
        </w:tc>
      </w:tr>
      <w:tr w:rsidR="000A2EA9">
        <w:tblPrEx>
          <w:tblBorders>
            <w:right w:val="single" w:sz="4" w:space="0" w:color="auto"/>
          </w:tblBorders>
        </w:tblPrEx>
        <w:tc>
          <w:tcPr>
            <w:tcW w:w="624" w:type="dxa"/>
            <w:tcBorders>
              <w:left w:val="nil"/>
            </w:tcBorders>
          </w:tcPr>
          <w:p w:rsidR="000A2EA9" w:rsidRDefault="000A2EA9">
            <w:pPr>
              <w:pStyle w:val="ConsPlusNormal"/>
            </w:pPr>
          </w:p>
        </w:tc>
        <w:tc>
          <w:tcPr>
            <w:tcW w:w="1701" w:type="dxa"/>
          </w:tcPr>
          <w:p w:rsidR="000A2EA9" w:rsidRDefault="000A2EA9">
            <w:pPr>
              <w:pStyle w:val="ConsPlusNormal"/>
            </w:pPr>
          </w:p>
        </w:tc>
        <w:tc>
          <w:tcPr>
            <w:tcW w:w="907" w:type="dxa"/>
          </w:tcPr>
          <w:p w:rsidR="000A2EA9" w:rsidRDefault="000A2EA9">
            <w:pPr>
              <w:pStyle w:val="ConsPlusNormal"/>
            </w:pPr>
          </w:p>
        </w:tc>
        <w:tc>
          <w:tcPr>
            <w:tcW w:w="737" w:type="dxa"/>
          </w:tcPr>
          <w:p w:rsidR="000A2EA9" w:rsidRDefault="000A2EA9">
            <w:pPr>
              <w:pStyle w:val="ConsPlusNormal"/>
            </w:pPr>
          </w:p>
        </w:tc>
        <w:tc>
          <w:tcPr>
            <w:tcW w:w="1701"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077" w:type="dxa"/>
          </w:tcPr>
          <w:p w:rsidR="000A2EA9" w:rsidRDefault="000A2EA9">
            <w:pPr>
              <w:pStyle w:val="ConsPlusNormal"/>
            </w:pPr>
          </w:p>
        </w:tc>
        <w:tc>
          <w:tcPr>
            <w:tcW w:w="1361" w:type="dxa"/>
          </w:tcPr>
          <w:p w:rsidR="000A2EA9" w:rsidRDefault="000A2EA9">
            <w:pPr>
              <w:pStyle w:val="ConsPlusNormal"/>
            </w:pPr>
          </w:p>
        </w:tc>
        <w:tc>
          <w:tcPr>
            <w:tcW w:w="794" w:type="dxa"/>
          </w:tcPr>
          <w:p w:rsidR="000A2EA9" w:rsidRDefault="000A2EA9">
            <w:pPr>
              <w:pStyle w:val="ConsPlusNormal"/>
            </w:pPr>
          </w:p>
        </w:tc>
        <w:tc>
          <w:tcPr>
            <w:tcW w:w="1531" w:type="dxa"/>
          </w:tcPr>
          <w:p w:rsidR="000A2EA9" w:rsidRDefault="000A2EA9">
            <w:pPr>
              <w:pStyle w:val="ConsPlusNormal"/>
            </w:pPr>
          </w:p>
        </w:tc>
      </w:tr>
      <w:tr w:rsidR="000A2EA9">
        <w:tblPrEx>
          <w:tblBorders>
            <w:right w:val="single" w:sz="4" w:space="0" w:color="auto"/>
          </w:tblBorders>
        </w:tblPrEx>
        <w:tc>
          <w:tcPr>
            <w:tcW w:w="7314" w:type="dxa"/>
            <w:gridSpan w:val="7"/>
            <w:tcBorders>
              <w:left w:val="nil"/>
              <w:bottom w:val="nil"/>
            </w:tcBorders>
          </w:tcPr>
          <w:p w:rsidR="000A2EA9" w:rsidRDefault="000A2EA9">
            <w:pPr>
              <w:pStyle w:val="ConsPlusNormal"/>
              <w:jc w:val="right"/>
            </w:pPr>
            <w:r>
              <w:t xml:space="preserve">Итого по коду валют (по </w:t>
            </w:r>
            <w:hyperlink r:id="rId441">
              <w:r>
                <w:rPr>
                  <w:color w:val="0000FF"/>
                </w:rPr>
                <w:t>ОКВ</w:t>
              </w:r>
            </w:hyperlink>
            <w:r>
              <w:t>)</w:t>
            </w:r>
          </w:p>
        </w:tc>
        <w:tc>
          <w:tcPr>
            <w:tcW w:w="1077" w:type="dxa"/>
          </w:tcPr>
          <w:p w:rsidR="000A2EA9" w:rsidRDefault="000A2EA9">
            <w:pPr>
              <w:pStyle w:val="ConsPlusNormal"/>
            </w:pPr>
          </w:p>
        </w:tc>
        <w:tc>
          <w:tcPr>
            <w:tcW w:w="1361" w:type="dxa"/>
          </w:tcPr>
          <w:p w:rsidR="000A2EA9" w:rsidRDefault="000A2EA9">
            <w:pPr>
              <w:pStyle w:val="ConsPlusNormal"/>
            </w:pPr>
          </w:p>
        </w:tc>
        <w:tc>
          <w:tcPr>
            <w:tcW w:w="794" w:type="dxa"/>
          </w:tcPr>
          <w:p w:rsidR="000A2EA9" w:rsidRDefault="000A2EA9">
            <w:pPr>
              <w:pStyle w:val="ConsPlusNormal"/>
              <w:jc w:val="center"/>
            </w:pPr>
            <w:r>
              <w:t>X</w:t>
            </w:r>
          </w:p>
        </w:tc>
        <w:tc>
          <w:tcPr>
            <w:tcW w:w="1531" w:type="dxa"/>
          </w:tcPr>
          <w:p w:rsidR="000A2EA9" w:rsidRDefault="000A2EA9">
            <w:pPr>
              <w:pStyle w:val="ConsPlusNormal"/>
            </w:pPr>
          </w:p>
        </w:tc>
      </w:tr>
      <w:tr w:rsidR="000A2EA9">
        <w:tblPrEx>
          <w:tblBorders>
            <w:right w:val="single" w:sz="4" w:space="0" w:color="auto"/>
            <w:insideV w:val="nil"/>
          </w:tblBorders>
        </w:tblPrEx>
        <w:tc>
          <w:tcPr>
            <w:tcW w:w="7314" w:type="dxa"/>
            <w:gridSpan w:val="7"/>
            <w:tcBorders>
              <w:top w:val="nil"/>
              <w:bottom w:val="nil"/>
            </w:tcBorders>
          </w:tcPr>
          <w:p w:rsidR="000A2EA9" w:rsidRDefault="000A2EA9">
            <w:pPr>
              <w:pStyle w:val="ConsPlusNormal"/>
            </w:pPr>
          </w:p>
        </w:tc>
        <w:tc>
          <w:tcPr>
            <w:tcW w:w="3232" w:type="dxa"/>
            <w:gridSpan w:val="3"/>
            <w:tcBorders>
              <w:bottom w:val="nil"/>
              <w:right w:val="single" w:sz="4" w:space="0" w:color="auto"/>
            </w:tcBorders>
          </w:tcPr>
          <w:p w:rsidR="000A2EA9" w:rsidRDefault="000A2EA9">
            <w:pPr>
              <w:pStyle w:val="ConsPlusNormal"/>
              <w:jc w:val="right"/>
            </w:pPr>
            <w:r>
              <w:t>Всего</w:t>
            </w:r>
          </w:p>
        </w:tc>
        <w:tc>
          <w:tcPr>
            <w:tcW w:w="1531" w:type="dxa"/>
            <w:tcBorders>
              <w:left w:val="single" w:sz="4" w:space="0" w:color="auto"/>
              <w:right w:val="single" w:sz="4" w:space="0" w:color="auto"/>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16</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both"/>
      </w:pPr>
    </w:p>
    <w:p w:rsidR="000A2EA9" w:rsidRDefault="000A2EA9">
      <w:pPr>
        <w:pStyle w:val="ConsPlusNonformat"/>
        <w:jc w:val="both"/>
      </w:pPr>
      <w:bookmarkStart w:id="112" w:name="P6914"/>
      <w:bookmarkEnd w:id="112"/>
      <w:r>
        <w:t xml:space="preserve">                                  ВЫПИСКА</w:t>
      </w:r>
    </w:p>
    <w:p w:rsidR="000A2EA9" w:rsidRDefault="000A2EA9">
      <w:pPr>
        <w:pStyle w:val="ConsPlusNonformat"/>
        <w:jc w:val="both"/>
      </w:pPr>
      <w:r>
        <w:t xml:space="preserve">                из лицевого счета администратора источников</w:t>
      </w:r>
    </w:p>
    <w:p w:rsidR="000A2EA9" w:rsidRDefault="000A2EA9">
      <w:pPr>
        <w:pStyle w:val="ConsPlusNonformat"/>
        <w:jc w:val="both"/>
      </w:pPr>
      <w:r>
        <w:t xml:space="preserve">                                            ┌──────────────────┐</w:t>
      </w:r>
    </w:p>
    <w:p w:rsidR="000A2EA9" w:rsidRDefault="000A2EA9">
      <w:pPr>
        <w:pStyle w:val="ConsPlusNonformat"/>
        <w:jc w:val="both"/>
      </w:pPr>
      <w:r>
        <w:t xml:space="preserve">          финансирования дефицита бюджета N │                  │</w:t>
      </w:r>
    </w:p>
    <w:p w:rsidR="000A2EA9" w:rsidRDefault="000A2EA9">
      <w:pPr>
        <w:pStyle w:val="ConsPlusNonformat"/>
        <w:jc w:val="both"/>
      </w:pPr>
      <w:r>
        <w:t xml:space="preserve">                                            └──────────────────┘</w:t>
      </w:r>
    </w:p>
    <w:p w:rsidR="000A2EA9" w:rsidRDefault="000A2EA9">
      <w:pPr>
        <w:pStyle w:val="ConsPlusNonformat"/>
        <w:jc w:val="both"/>
      </w:pPr>
      <w:r>
        <w:t xml:space="preserve">               (для отражения операций за ____ - ____ годы)</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0531718</w:t>
            </w: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jc w:val="center"/>
            </w:pPr>
            <w:r>
              <w:t>за "__" _________ 20__ г.</w:t>
            </w:r>
          </w:p>
        </w:tc>
        <w:tc>
          <w:tcPr>
            <w:tcW w:w="1757" w:type="dxa"/>
            <w:tcBorders>
              <w:top w:val="nil"/>
              <w:left w:val="nil"/>
              <w:bottom w:val="nil"/>
              <w:right w:val="single" w:sz="4" w:space="0" w:color="auto"/>
            </w:tcBorders>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Орган Федерального казначейства</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2891" w:type="dxa"/>
            <w:vMerge w:val="restart"/>
            <w:tcBorders>
              <w:top w:val="nil"/>
              <w:left w:val="nil"/>
              <w:bottom w:val="nil"/>
              <w:right w:val="nil"/>
            </w:tcBorders>
          </w:tcPr>
          <w:p w:rsidR="000A2EA9" w:rsidRDefault="000A2EA9">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0A2EA9" w:rsidRDefault="000A2EA9">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0A2EA9" w:rsidRDefault="000A2EA9">
            <w:pPr>
              <w:pStyle w:val="ConsPlusNormal"/>
            </w:pPr>
          </w:p>
        </w:tc>
      </w:tr>
      <w:tr w:rsidR="000A2EA9">
        <w:tc>
          <w:tcPr>
            <w:tcW w:w="2891" w:type="dxa"/>
            <w:vMerge/>
            <w:tcBorders>
              <w:top w:val="nil"/>
              <w:left w:val="nil"/>
              <w:bottom w:val="nil"/>
              <w:right w:val="nil"/>
            </w:tcBorders>
          </w:tcPr>
          <w:p w:rsidR="000A2EA9" w:rsidRDefault="000A2EA9">
            <w:pPr>
              <w:pStyle w:val="ConsPlusNormal"/>
            </w:pPr>
          </w:p>
        </w:tc>
        <w:tc>
          <w:tcPr>
            <w:tcW w:w="3231" w:type="dxa"/>
            <w:vMerge/>
            <w:tcBorders>
              <w:top w:val="nil"/>
              <w:left w:val="nil"/>
              <w:bottom w:val="nil"/>
              <w:right w:val="nil"/>
            </w:tcBorders>
          </w:tcPr>
          <w:p w:rsidR="000A2EA9" w:rsidRDefault="000A2EA9">
            <w:pPr>
              <w:pStyle w:val="ConsPlusNormal"/>
            </w:pPr>
          </w:p>
        </w:tc>
        <w:tc>
          <w:tcPr>
            <w:tcW w:w="1757" w:type="dxa"/>
            <w:vMerge/>
            <w:tcBorders>
              <w:top w:val="nil"/>
              <w:left w:val="nil"/>
              <w:bottom w:val="nil"/>
              <w:right w:val="single" w:sz="4" w:space="0" w:color="auto"/>
            </w:tcBorders>
          </w:tcPr>
          <w:p w:rsidR="000A2EA9" w:rsidRDefault="000A2EA9">
            <w:pPr>
              <w:pStyle w:val="ConsPlusNormal"/>
            </w:pPr>
          </w:p>
        </w:tc>
        <w:tc>
          <w:tcPr>
            <w:tcW w:w="1134" w:type="dxa"/>
            <w:tcBorders>
              <w:top w:val="nil"/>
              <w:left w:val="single" w:sz="4" w:space="0" w:color="auto"/>
              <w:bottom w:val="single" w:sz="4" w:space="0" w:color="auto"/>
              <w:right w:val="single" w:sz="4" w:space="0" w:color="auto"/>
            </w:tcBorders>
          </w:tcPr>
          <w:p w:rsidR="000A2EA9" w:rsidRDefault="000A2EA9">
            <w:pPr>
              <w:pStyle w:val="ConsPlusNormal"/>
            </w:pPr>
          </w:p>
        </w:tc>
      </w:tr>
      <w:tr w:rsidR="000A2EA9">
        <w:tc>
          <w:tcPr>
            <w:tcW w:w="2891" w:type="dxa"/>
            <w:vMerge w:val="restart"/>
            <w:tcBorders>
              <w:top w:val="nil"/>
              <w:left w:val="nil"/>
              <w:bottom w:val="nil"/>
              <w:right w:val="nil"/>
            </w:tcBorders>
          </w:tcPr>
          <w:p w:rsidR="000A2EA9" w:rsidRDefault="000A2EA9">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0A2EA9" w:rsidRDefault="000A2EA9">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0A2EA9" w:rsidRDefault="000A2EA9">
            <w:pPr>
              <w:pStyle w:val="ConsPlusNormal"/>
            </w:pPr>
          </w:p>
        </w:tc>
      </w:tr>
      <w:tr w:rsidR="000A2EA9">
        <w:tc>
          <w:tcPr>
            <w:tcW w:w="2891" w:type="dxa"/>
            <w:vMerge/>
            <w:tcBorders>
              <w:top w:val="nil"/>
              <w:left w:val="nil"/>
              <w:bottom w:val="nil"/>
              <w:right w:val="nil"/>
            </w:tcBorders>
          </w:tcPr>
          <w:p w:rsidR="000A2EA9" w:rsidRDefault="000A2EA9">
            <w:pPr>
              <w:pStyle w:val="ConsPlusNormal"/>
            </w:pPr>
          </w:p>
        </w:tc>
        <w:tc>
          <w:tcPr>
            <w:tcW w:w="3231" w:type="dxa"/>
            <w:vMerge/>
            <w:tcBorders>
              <w:top w:val="nil"/>
              <w:left w:val="nil"/>
              <w:bottom w:val="nil"/>
              <w:right w:val="nil"/>
            </w:tcBorders>
          </w:tcPr>
          <w:p w:rsidR="000A2EA9" w:rsidRDefault="000A2EA9">
            <w:pPr>
              <w:pStyle w:val="ConsPlusNormal"/>
            </w:pPr>
          </w:p>
        </w:tc>
        <w:tc>
          <w:tcPr>
            <w:tcW w:w="1757" w:type="dxa"/>
            <w:vMerge/>
            <w:tcBorders>
              <w:top w:val="nil"/>
              <w:left w:val="nil"/>
              <w:bottom w:val="nil"/>
              <w:right w:val="single" w:sz="4" w:space="0" w:color="auto"/>
            </w:tcBorders>
          </w:tcPr>
          <w:p w:rsidR="000A2EA9" w:rsidRDefault="000A2EA9">
            <w:pPr>
              <w:pStyle w:val="ConsPlusNormal"/>
            </w:pPr>
          </w:p>
        </w:tc>
        <w:tc>
          <w:tcPr>
            <w:tcW w:w="1134" w:type="dxa"/>
            <w:tcBorders>
              <w:top w:val="nil"/>
              <w:left w:val="single" w:sz="4" w:space="0" w:color="auto"/>
              <w:bottom w:val="single" w:sz="4" w:space="0" w:color="auto"/>
              <w:right w:val="single" w:sz="4" w:space="0" w:color="auto"/>
            </w:tcBorders>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Наименование бюджета</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44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Финансовый орган</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Периодичность: ежедневная</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2891" w:type="dxa"/>
            <w:tcBorders>
              <w:top w:val="nil"/>
              <w:left w:val="nil"/>
              <w:bottom w:val="nil"/>
              <w:right w:val="nil"/>
            </w:tcBorders>
          </w:tcPr>
          <w:p w:rsidR="000A2EA9" w:rsidRDefault="000A2EA9">
            <w:pPr>
              <w:pStyle w:val="ConsPlusNormal"/>
            </w:pPr>
            <w:r>
              <w:t>Единица измерения: руб</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hyperlink r:id="rId443">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Остатки бюджетных ассигнований на лицевом счете</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606"/>
        <w:gridCol w:w="1606"/>
        <w:gridCol w:w="1606"/>
        <w:gridCol w:w="1531"/>
      </w:tblGrid>
      <w:tr w:rsidR="000A2EA9">
        <w:tc>
          <w:tcPr>
            <w:tcW w:w="2665" w:type="dxa"/>
            <w:tcBorders>
              <w:left w:val="nil"/>
            </w:tcBorders>
          </w:tcPr>
          <w:p w:rsidR="000A2EA9" w:rsidRDefault="000A2EA9">
            <w:pPr>
              <w:pStyle w:val="ConsPlusNormal"/>
              <w:jc w:val="center"/>
            </w:pPr>
            <w:r>
              <w:t>Наименование показателя</w:t>
            </w:r>
          </w:p>
        </w:tc>
        <w:tc>
          <w:tcPr>
            <w:tcW w:w="1606" w:type="dxa"/>
          </w:tcPr>
          <w:p w:rsidR="000A2EA9" w:rsidRDefault="000A2EA9">
            <w:pPr>
              <w:pStyle w:val="ConsPlusNormal"/>
              <w:jc w:val="center"/>
            </w:pPr>
            <w:r>
              <w:t>Сумма на ____ год</w:t>
            </w:r>
          </w:p>
        </w:tc>
        <w:tc>
          <w:tcPr>
            <w:tcW w:w="1606" w:type="dxa"/>
          </w:tcPr>
          <w:p w:rsidR="000A2EA9" w:rsidRDefault="000A2EA9">
            <w:pPr>
              <w:pStyle w:val="ConsPlusNormal"/>
              <w:jc w:val="center"/>
            </w:pPr>
            <w:r>
              <w:t>Сумма на ____ год</w:t>
            </w:r>
          </w:p>
        </w:tc>
        <w:tc>
          <w:tcPr>
            <w:tcW w:w="1606" w:type="dxa"/>
          </w:tcPr>
          <w:p w:rsidR="000A2EA9" w:rsidRDefault="000A2EA9">
            <w:pPr>
              <w:pStyle w:val="ConsPlusNormal"/>
              <w:jc w:val="center"/>
            </w:pPr>
            <w:r>
              <w:t>Сумма на ____ год</w:t>
            </w:r>
          </w:p>
        </w:tc>
        <w:tc>
          <w:tcPr>
            <w:tcW w:w="1531" w:type="dxa"/>
            <w:tcBorders>
              <w:right w:val="nil"/>
            </w:tcBorders>
          </w:tcPr>
          <w:p w:rsidR="000A2EA9" w:rsidRDefault="000A2EA9">
            <w:pPr>
              <w:pStyle w:val="ConsPlusNormal"/>
              <w:jc w:val="center"/>
            </w:pPr>
            <w:r>
              <w:t>Сумма на ____ год</w:t>
            </w:r>
          </w:p>
        </w:tc>
      </w:tr>
      <w:tr w:rsidR="000A2EA9">
        <w:tc>
          <w:tcPr>
            <w:tcW w:w="2665" w:type="dxa"/>
            <w:tcBorders>
              <w:left w:val="nil"/>
            </w:tcBorders>
          </w:tcPr>
          <w:p w:rsidR="000A2EA9" w:rsidRDefault="000A2EA9">
            <w:pPr>
              <w:pStyle w:val="ConsPlusNormal"/>
              <w:jc w:val="center"/>
            </w:pPr>
            <w:r>
              <w:t>1</w:t>
            </w:r>
          </w:p>
        </w:tc>
        <w:tc>
          <w:tcPr>
            <w:tcW w:w="1606" w:type="dxa"/>
          </w:tcPr>
          <w:p w:rsidR="000A2EA9" w:rsidRDefault="000A2EA9">
            <w:pPr>
              <w:pStyle w:val="ConsPlusNormal"/>
              <w:jc w:val="center"/>
            </w:pPr>
            <w:r>
              <w:t>2</w:t>
            </w:r>
          </w:p>
        </w:tc>
        <w:tc>
          <w:tcPr>
            <w:tcW w:w="1606" w:type="dxa"/>
          </w:tcPr>
          <w:p w:rsidR="000A2EA9" w:rsidRDefault="000A2EA9">
            <w:pPr>
              <w:pStyle w:val="ConsPlusNormal"/>
              <w:jc w:val="center"/>
            </w:pPr>
            <w:r>
              <w:t>3</w:t>
            </w:r>
          </w:p>
        </w:tc>
        <w:tc>
          <w:tcPr>
            <w:tcW w:w="1606" w:type="dxa"/>
          </w:tcPr>
          <w:p w:rsidR="000A2EA9" w:rsidRDefault="000A2EA9">
            <w:pPr>
              <w:pStyle w:val="ConsPlusNormal"/>
              <w:jc w:val="center"/>
            </w:pPr>
            <w:r>
              <w:t>4</w:t>
            </w:r>
          </w:p>
        </w:tc>
        <w:tc>
          <w:tcPr>
            <w:tcW w:w="1531" w:type="dxa"/>
            <w:tcBorders>
              <w:right w:val="nil"/>
            </w:tcBorders>
          </w:tcPr>
          <w:p w:rsidR="000A2EA9" w:rsidRDefault="000A2EA9">
            <w:pPr>
              <w:pStyle w:val="ConsPlusNormal"/>
              <w:jc w:val="center"/>
            </w:pPr>
            <w:r>
              <w:t>5</w:t>
            </w:r>
          </w:p>
        </w:tc>
      </w:tr>
      <w:tr w:rsidR="000A2EA9">
        <w:tblPrEx>
          <w:tblBorders>
            <w:right w:val="single" w:sz="4" w:space="0" w:color="auto"/>
          </w:tblBorders>
        </w:tblPrEx>
        <w:tc>
          <w:tcPr>
            <w:tcW w:w="2665" w:type="dxa"/>
            <w:tcBorders>
              <w:left w:val="nil"/>
            </w:tcBorders>
          </w:tcPr>
          <w:p w:rsidR="000A2EA9" w:rsidRDefault="000A2EA9">
            <w:pPr>
              <w:pStyle w:val="ConsPlusNormal"/>
            </w:pPr>
            <w:r>
              <w:lastRenderedPageBreak/>
              <w:t>Остаток на начало дня</w:t>
            </w:r>
          </w:p>
        </w:tc>
        <w:tc>
          <w:tcPr>
            <w:tcW w:w="1606" w:type="dxa"/>
          </w:tcPr>
          <w:p w:rsidR="000A2EA9" w:rsidRDefault="000A2EA9">
            <w:pPr>
              <w:pStyle w:val="ConsPlusNormal"/>
            </w:pPr>
          </w:p>
        </w:tc>
        <w:tc>
          <w:tcPr>
            <w:tcW w:w="1606" w:type="dxa"/>
          </w:tcPr>
          <w:p w:rsidR="000A2EA9" w:rsidRDefault="000A2EA9">
            <w:pPr>
              <w:pStyle w:val="ConsPlusNormal"/>
            </w:pPr>
          </w:p>
        </w:tc>
        <w:tc>
          <w:tcPr>
            <w:tcW w:w="1606" w:type="dxa"/>
          </w:tcPr>
          <w:p w:rsidR="000A2EA9" w:rsidRDefault="000A2EA9">
            <w:pPr>
              <w:pStyle w:val="ConsPlusNormal"/>
            </w:pPr>
          </w:p>
        </w:tc>
        <w:tc>
          <w:tcPr>
            <w:tcW w:w="1531" w:type="dxa"/>
          </w:tcPr>
          <w:p w:rsidR="000A2EA9" w:rsidRDefault="000A2EA9">
            <w:pPr>
              <w:pStyle w:val="ConsPlusNormal"/>
            </w:pPr>
          </w:p>
        </w:tc>
      </w:tr>
      <w:tr w:rsidR="000A2EA9">
        <w:tblPrEx>
          <w:tblBorders>
            <w:right w:val="single" w:sz="4" w:space="0" w:color="auto"/>
          </w:tblBorders>
        </w:tblPrEx>
        <w:tc>
          <w:tcPr>
            <w:tcW w:w="2665" w:type="dxa"/>
            <w:tcBorders>
              <w:left w:val="nil"/>
            </w:tcBorders>
          </w:tcPr>
          <w:p w:rsidR="000A2EA9" w:rsidRDefault="000A2EA9">
            <w:pPr>
              <w:pStyle w:val="ConsPlusNormal"/>
            </w:pPr>
            <w:r>
              <w:t>Остаток на конец дня</w:t>
            </w:r>
          </w:p>
        </w:tc>
        <w:tc>
          <w:tcPr>
            <w:tcW w:w="1606" w:type="dxa"/>
          </w:tcPr>
          <w:p w:rsidR="000A2EA9" w:rsidRDefault="000A2EA9">
            <w:pPr>
              <w:pStyle w:val="ConsPlusNormal"/>
            </w:pPr>
          </w:p>
        </w:tc>
        <w:tc>
          <w:tcPr>
            <w:tcW w:w="1606" w:type="dxa"/>
          </w:tcPr>
          <w:p w:rsidR="000A2EA9" w:rsidRDefault="000A2EA9">
            <w:pPr>
              <w:pStyle w:val="ConsPlusNormal"/>
            </w:pPr>
          </w:p>
        </w:tc>
        <w:tc>
          <w:tcPr>
            <w:tcW w:w="1606" w:type="dxa"/>
          </w:tcPr>
          <w:p w:rsidR="000A2EA9" w:rsidRDefault="000A2EA9">
            <w:pPr>
              <w:pStyle w:val="ConsPlusNormal"/>
            </w:pPr>
          </w:p>
        </w:tc>
        <w:tc>
          <w:tcPr>
            <w:tcW w:w="153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0531718, с. 2</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за "__" ___________ 20__ г.</w:t>
      </w:r>
    </w:p>
    <w:p w:rsidR="000A2EA9" w:rsidRDefault="000A2EA9">
      <w:pPr>
        <w:pStyle w:val="ConsPlusNonformat"/>
        <w:jc w:val="both"/>
      </w:pPr>
    </w:p>
    <w:p w:rsidR="000A2EA9" w:rsidRDefault="000A2EA9">
      <w:pPr>
        <w:pStyle w:val="ConsPlusNonformat"/>
        <w:jc w:val="both"/>
      </w:pPr>
      <w:r>
        <w:t xml:space="preserve">                   2. Доведенные бюджетные ассигнования</w:t>
      </w:r>
    </w:p>
    <w:p w:rsidR="000A2EA9" w:rsidRDefault="000A2EA9">
      <w:pPr>
        <w:pStyle w:val="ConsPlusNonformat"/>
        <w:jc w:val="both"/>
      </w:pPr>
    </w:p>
    <w:p w:rsidR="000A2EA9" w:rsidRDefault="000A2EA9">
      <w:pPr>
        <w:pStyle w:val="ConsPlusNonformat"/>
        <w:jc w:val="both"/>
      </w:pPr>
      <w:r>
        <w:t xml:space="preserve">                        2.1. Бюджетные ассигнования</w:t>
      </w:r>
    </w:p>
    <w:p w:rsidR="000A2EA9" w:rsidRDefault="000A2EA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0A2EA9">
        <w:tc>
          <w:tcPr>
            <w:tcW w:w="510" w:type="dxa"/>
            <w:vMerge w:val="restart"/>
            <w:tcBorders>
              <w:left w:val="nil"/>
            </w:tcBorders>
          </w:tcPr>
          <w:p w:rsidR="000A2EA9" w:rsidRDefault="000A2EA9">
            <w:pPr>
              <w:pStyle w:val="ConsPlusNormal"/>
              <w:jc w:val="center"/>
            </w:pPr>
            <w:r>
              <w:t>N п/п</w:t>
            </w:r>
          </w:p>
        </w:tc>
        <w:tc>
          <w:tcPr>
            <w:tcW w:w="3458" w:type="dxa"/>
            <w:gridSpan w:val="3"/>
          </w:tcPr>
          <w:p w:rsidR="000A2EA9" w:rsidRDefault="000A2EA9">
            <w:pPr>
              <w:pStyle w:val="ConsPlusNormal"/>
              <w:jc w:val="center"/>
            </w:pPr>
            <w:r>
              <w:t>Документ</w:t>
            </w:r>
          </w:p>
        </w:tc>
        <w:tc>
          <w:tcPr>
            <w:tcW w:w="1278" w:type="dxa"/>
            <w:vMerge w:val="restart"/>
          </w:tcPr>
          <w:p w:rsidR="000A2EA9" w:rsidRDefault="000A2EA9">
            <w:pPr>
              <w:pStyle w:val="ConsPlusNormal"/>
              <w:jc w:val="center"/>
            </w:pPr>
            <w:r>
              <w:t>Сумма на ____ год</w:t>
            </w:r>
          </w:p>
        </w:tc>
        <w:tc>
          <w:tcPr>
            <w:tcW w:w="1278" w:type="dxa"/>
            <w:vMerge w:val="restart"/>
          </w:tcPr>
          <w:p w:rsidR="000A2EA9" w:rsidRDefault="000A2EA9">
            <w:pPr>
              <w:pStyle w:val="ConsPlusNormal"/>
              <w:jc w:val="center"/>
            </w:pPr>
            <w:r>
              <w:t>Сумма на ____ год</w:t>
            </w:r>
          </w:p>
        </w:tc>
        <w:tc>
          <w:tcPr>
            <w:tcW w:w="1278" w:type="dxa"/>
            <w:vMerge w:val="restart"/>
          </w:tcPr>
          <w:p w:rsidR="000A2EA9" w:rsidRDefault="000A2EA9">
            <w:pPr>
              <w:pStyle w:val="ConsPlusNormal"/>
              <w:jc w:val="center"/>
            </w:pPr>
            <w:r>
              <w:t>Сумма на ____ год</w:t>
            </w:r>
          </w:p>
        </w:tc>
        <w:tc>
          <w:tcPr>
            <w:tcW w:w="1278" w:type="dxa"/>
            <w:vMerge w:val="restart"/>
            <w:tcBorders>
              <w:right w:val="nil"/>
            </w:tcBorders>
          </w:tcPr>
          <w:p w:rsidR="000A2EA9" w:rsidRDefault="000A2EA9">
            <w:pPr>
              <w:pStyle w:val="ConsPlusNormal"/>
              <w:jc w:val="center"/>
            </w:pPr>
            <w:r>
              <w:t>Сумма на ____ год</w:t>
            </w:r>
          </w:p>
        </w:tc>
      </w:tr>
      <w:tr w:rsidR="000A2EA9">
        <w:tc>
          <w:tcPr>
            <w:tcW w:w="510" w:type="dxa"/>
            <w:vMerge/>
            <w:tcBorders>
              <w:left w:val="nil"/>
            </w:tcBorders>
          </w:tcPr>
          <w:p w:rsidR="000A2EA9" w:rsidRDefault="000A2EA9">
            <w:pPr>
              <w:pStyle w:val="ConsPlusNormal"/>
            </w:pPr>
          </w:p>
        </w:tc>
        <w:tc>
          <w:tcPr>
            <w:tcW w:w="1757" w:type="dxa"/>
          </w:tcPr>
          <w:p w:rsidR="000A2EA9" w:rsidRDefault="000A2EA9">
            <w:pPr>
              <w:pStyle w:val="ConsPlusNormal"/>
              <w:jc w:val="center"/>
            </w:pPr>
            <w:r>
              <w:t>наименование</w:t>
            </w:r>
          </w:p>
        </w:tc>
        <w:tc>
          <w:tcPr>
            <w:tcW w:w="907" w:type="dxa"/>
          </w:tcPr>
          <w:p w:rsidR="000A2EA9" w:rsidRDefault="000A2EA9">
            <w:pPr>
              <w:pStyle w:val="ConsPlusNormal"/>
              <w:jc w:val="center"/>
            </w:pPr>
            <w:r>
              <w:t>номер</w:t>
            </w:r>
          </w:p>
        </w:tc>
        <w:tc>
          <w:tcPr>
            <w:tcW w:w="794" w:type="dxa"/>
          </w:tcPr>
          <w:p w:rsidR="000A2EA9" w:rsidRDefault="000A2EA9">
            <w:pPr>
              <w:pStyle w:val="ConsPlusNormal"/>
              <w:jc w:val="center"/>
            </w:pPr>
            <w:r>
              <w:t>дата</w:t>
            </w:r>
          </w:p>
        </w:tc>
        <w:tc>
          <w:tcPr>
            <w:tcW w:w="1278" w:type="dxa"/>
            <w:vMerge/>
          </w:tcPr>
          <w:p w:rsidR="000A2EA9" w:rsidRDefault="000A2EA9">
            <w:pPr>
              <w:pStyle w:val="ConsPlusNormal"/>
            </w:pPr>
          </w:p>
        </w:tc>
        <w:tc>
          <w:tcPr>
            <w:tcW w:w="1278" w:type="dxa"/>
            <w:vMerge/>
          </w:tcPr>
          <w:p w:rsidR="000A2EA9" w:rsidRDefault="000A2EA9">
            <w:pPr>
              <w:pStyle w:val="ConsPlusNormal"/>
            </w:pPr>
          </w:p>
        </w:tc>
        <w:tc>
          <w:tcPr>
            <w:tcW w:w="1278" w:type="dxa"/>
            <w:vMerge/>
          </w:tcPr>
          <w:p w:rsidR="000A2EA9" w:rsidRDefault="000A2EA9">
            <w:pPr>
              <w:pStyle w:val="ConsPlusNormal"/>
            </w:pPr>
          </w:p>
        </w:tc>
        <w:tc>
          <w:tcPr>
            <w:tcW w:w="1278" w:type="dxa"/>
            <w:vMerge/>
            <w:tcBorders>
              <w:right w:val="nil"/>
            </w:tcBorders>
          </w:tcPr>
          <w:p w:rsidR="000A2EA9" w:rsidRDefault="000A2EA9">
            <w:pPr>
              <w:pStyle w:val="ConsPlusNormal"/>
            </w:pPr>
          </w:p>
        </w:tc>
      </w:tr>
      <w:tr w:rsidR="000A2EA9">
        <w:tc>
          <w:tcPr>
            <w:tcW w:w="510" w:type="dxa"/>
            <w:tcBorders>
              <w:left w:val="nil"/>
            </w:tcBorders>
          </w:tcPr>
          <w:p w:rsidR="000A2EA9" w:rsidRDefault="000A2EA9">
            <w:pPr>
              <w:pStyle w:val="ConsPlusNormal"/>
              <w:jc w:val="center"/>
            </w:pPr>
            <w:r>
              <w:t>1</w:t>
            </w:r>
          </w:p>
        </w:tc>
        <w:tc>
          <w:tcPr>
            <w:tcW w:w="1757" w:type="dxa"/>
          </w:tcPr>
          <w:p w:rsidR="000A2EA9" w:rsidRDefault="000A2EA9">
            <w:pPr>
              <w:pStyle w:val="ConsPlusNormal"/>
              <w:jc w:val="center"/>
            </w:pPr>
            <w:r>
              <w:t>2</w:t>
            </w:r>
          </w:p>
        </w:tc>
        <w:tc>
          <w:tcPr>
            <w:tcW w:w="907" w:type="dxa"/>
          </w:tcPr>
          <w:p w:rsidR="000A2EA9" w:rsidRDefault="000A2EA9">
            <w:pPr>
              <w:pStyle w:val="ConsPlusNormal"/>
              <w:jc w:val="center"/>
            </w:pPr>
            <w:r>
              <w:t>3</w:t>
            </w:r>
          </w:p>
        </w:tc>
        <w:tc>
          <w:tcPr>
            <w:tcW w:w="794" w:type="dxa"/>
          </w:tcPr>
          <w:p w:rsidR="000A2EA9" w:rsidRDefault="000A2EA9">
            <w:pPr>
              <w:pStyle w:val="ConsPlusNormal"/>
              <w:jc w:val="center"/>
            </w:pPr>
            <w:r>
              <w:t>4</w:t>
            </w:r>
          </w:p>
        </w:tc>
        <w:tc>
          <w:tcPr>
            <w:tcW w:w="1278" w:type="dxa"/>
          </w:tcPr>
          <w:p w:rsidR="000A2EA9" w:rsidRDefault="000A2EA9">
            <w:pPr>
              <w:pStyle w:val="ConsPlusNormal"/>
              <w:jc w:val="center"/>
            </w:pPr>
            <w:r>
              <w:t>5</w:t>
            </w:r>
          </w:p>
        </w:tc>
        <w:tc>
          <w:tcPr>
            <w:tcW w:w="1278" w:type="dxa"/>
          </w:tcPr>
          <w:p w:rsidR="000A2EA9" w:rsidRDefault="000A2EA9">
            <w:pPr>
              <w:pStyle w:val="ConsPlusNormal"/>
              <w:jc w:val="center"/>
            </w:pPr>
            <w:r>
              <w:t>6</w:t>
            </w:r>
          </w:p>
        </w:tc>
        <w:tc>
          <w:tcPr>
            <w:tcW w:w="1278" w:type="dxa"/>
          </w:tcPr>
          <w:p w:rsidR="000A2EA9" w:rsidRDefault="000A2EA9">
            <w:pPr>
              <w:pStyle w:val="ConsPlusNormal"/>
              <w:jc w:val="center"/>
            </w:pPr>
            <w:r>
              <w:t>7</w:t>
            </w:r>
          </w:p>
        </w:tc>
        <w:tc>
          <w:tcPr>
            <w:tcW w:w="1278" w:type="dxa"/>
            <w:tcBorders>
              <w:right w:val="nil"/>
            </w:tcBorders>
          </w:tcPr>
          <w:p w:rsidR="000A2EA9" w:rsidRDefault="000A2EA9">
            <w:pPr>
              <w:pStyle w:val="ConsPlusNormal"/>
              <w:jc w:val="center"/>
            </w:pPr>
            <w:r>
              <w:t>8</w:t>
            </w: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57"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57"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57"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57"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57"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57"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r>
      <w:tr w:rsidR="000A2EA9">
        <w:tblPrEx>
          <w:tblBorders>
            <w:right w:val="single" w:sz="4" w:space="0" w:color="auto"/>
          </w:tblBorders>
        </w:tblPrEx>
        <w:tc>
          <w:tcPr>
            <w:tcW w:w="3968" w:type="dxa"/>
            <w:gridSpan w:val="4"/>
            <w:tcBorders>
              <w:left w:val="nil"/>
              <w:bottom w:val="nil"/>
            </w:tcBorders>
          </w:tcPr>
          <w:p w:rsidR="000A2EA9" w:rsidRDefault="000A2EA9">
            <w:pPr>
              <w:pStyle w:val="ConsPlusNormal"/>
              <w:jc w:val="right"/>
            </w:pPr>
            <w:r>
              <w:t>Итого</w:t>
            </w:r>
          </w:p>
        </w:tc>
        <w:tc>
          <w:tcPr>
            <w:tcW w:w="1278"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c>
          <w:tcPr>
            <w:tcW w:w="1278"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2.2. Бюджетные ассигнования на выплаты за счет</w:t>
      </w:r>
    </w:p>
    <w:p w:rsidR="000A2EA9" w:rsidRDefault="000A2EA9">
      <w:pPr>
        <w:pStyle w:val="ConsPlusNonformat"/>
        <w:jc w:val="both"/>
      </w:pPr>
      <w:r>
        <w:t xml:space="preserve">         связанных иностранных кредитов в текущем финансовом году</w:t>
      </w:r>
    </w:p>
    <w:p w:rsidR="000A2EA9" w:rsidRDefault="000A2EA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494"/>
        <w:gridCol w:w="2494"/>
      </w:tblGrid>
      <w:tr w:rsidR="000A2EA9">
        <w:tc>
          <w:tcPr>
            <w:tcW w:w="510" w:type="dxa"/>
            <w:vMerge w:val="restart"/>
            <w:tcBorders>
              <w:left w:val="nil"/>
            </w:tcBorders>
          </w:tcPr>
          <w:p w:rsidR="000A2EA9" w:rsidRDefault="000A2EA9">
            <w:pPr>
              <w:pStyle w:val="ConsPlusNormal"/>
              <w:jc w:val="center"/>
            </w:pPr>
            <w:r>
              <w:t>N п/п</w:t>
            </w:r>
          </w:p>
        </w:tc>
        <w:tc>
          <w:tcPr>
            <w:tcW w:w="3472" w:type="dxa"/>
            <w:gridSpan w:val="3"/>
          </w:tcPr>
          <w:p w:rsidR="000A2EA9" w:rsidRDefault="000A2EA9">
            <w:pPr>
              <w:pStyle w:val="ConsPlusNormal"/>
              <w:jc w:val="center"/>
            </w:pPr>
            <w:r>
              <w:t>Документ</w:t>
            </w:r>
          </w:p>
        </w:tc>
        <w:tc>
          <w:tcPr>
            <w:tcW w:w="2494" w:type="dxa"/>
            <w:vMerge w:val="restart"/>
          </w:tcPr>
          <w:p w:rsidR="000A2EA9" w:rsidRDefault="000A2EA9">
            <w:pPr>
              <w:pStyle w:val="ConsPlusNormal"/>
              <w:jc w:val="center"/>
            </w:pPr>
            <w:r>
              <w:t>Сумма на ____ год</w:t>
            </w:r>
          </w:p>
        </w:tc>
        <w:tc>
          <w:tcPr>
            <w:tcW w:w="2494" w:type="dxa"/>
            <w:vMerge w:val="restart"/>
            <w:tcBorders>
              <w:right w:val="nil"/>
            </w:tcBorders>
          </w:tcPr>
          <w:p w:rsidR="000A2EA9" w:rsidRDefault="000A2EA9">
            <w:pPr>
              <w:pStyle w:val="ConsPlusNormal"/>
              <w:jc w:val="center"/>
            </w:pPr>
            <w:r>
              <w:t>Сумма на ____ год</w:t>
            </w:r>
          </w:p>
        </w:tc>
      </w:tr>
      <w:tr w:rsidR="000A2EA9">
        <w:tc>
          <w:tcPr>
            <w:tcW w:w="510" w:type="dxa"/>
            <w:vMerge/>
            <w:tcBorders>
              <w:left w:val="nil"/>
            </w:tcBorders>
          </w:tcPr>
          <w:p w:rsidR="000A2EA9" w:rsidRDefault="000A2EA9">
            <w:pPr>
              <w:pStyle w:val="ConsPlusNormal"/>
            </w:pPr>
          </w:p>
        </w:tc>
        <w:tc>
          <w:tcPr>
            <w:tcW w:w="1757" w:type="dxa"/>
          </w:tcPr>
          <w:p w:rsidR="000A2EA9" w:rsidRDefault="000A2EA9">
            <w:pPr>
              <w:pStyle w:val="ConsPlusNormal"/>
              <w:jc w:val="center"/>
            </w:pPr>
            <w:r>
              <w:t>наименование</w:t>
            </w:r>
          </w:p>
        </w:tc>
        <w:tc>
          <w:tcPr>
            <w:tcW w:w="897" w:type="dxa"/>
          </w:tcPr>
          <w:p w:rsidR="000A2EA9" w:rsidRDefault="000A2EA9">
            <w:pPr>
              <w:pStyle w:val="ConsPlusNormal"/>
              <w:jc w:val="center"/>
            </w:pPr>
            <w:r>
              <w:t>номер</w:t>
            </w:r>
          </w:p>
        </w:tc>
        <w:tc>
          <w:tcPr>
            <w:tcW w:w="818" w:type="dxa"/>
          </w:tcPr>
          <w:p w:rsidR="000A2EA9" w:rsidRDefault="000A2EA9">
            <w:pPr>
              <w:pStyle w:val="ConsPlusNormal"/>
              <w:jc w:val="center"/>
            </w:pPr>
            <w:r>
              <w:t>дата</w:t>
            </w:r>
          </w:p>
        </w:tc>
        <w:tc>
          <w:tcPr>
            <w:tcW w:w="2494" w:type="dxa"/>
            <w:vMerge/>
          </w:tcPr>
          <w:p w:rsidR="000A2EA9" w:rsidRDefault="000A2EA9">
            <w:pPr>
              <w:pStyle w:val="ConsPlusNormal"/>
            </w:pPr>
          </w:p>
        </w:tc>
        <w:tc>
          <w:tcPr>
            <w:tcW w:w="2494" w:type="dxa"/>
            <w:vMerge/>
            <w:tcBorders>
              <w:right w:val="nil"/>
            </w:tcBorders>
          </w:tcPr>
          <w:p w:rsidR="000A2EA9" w:rsidRDefault="000A2EA9">
            <w:pPr>
              <w:pStyle w:val="ConsPlusNormal"/>
            </w:pPr>
          </w:p>
        </w:tc>
      </w:tr>
      <w:tr w:rsidR="000A2EA9">
        <w:tc>
          <w:tcPr>
            <w:tcW w:w="510" w:type="dxa"/>
            <w:tcBorders>
              <w:left w:val="nil"/>
            </w:tcBorders>
          </w:tcPr>
          <w:p w:rsidR="000A2EA9" w:rsidRDefault="000A2EA9">
            <w:pPr>
              <w:pStyle w:val="ConsPlusNormal"/>
              <w:jc w:val="center"/>
            </w:pPr>
            <w:r>
              <w:t>1</w:t>
            </w:r>
          </w:p>
        </w:tc>
        <w:tc>
          <w:tcPr>
            <w:tcW w:w="1757" w:type="dxa"/>
          </w:tcPr>
          <w:p w:rsidR="000A2EA9" w:rsidRDefault="000A2EA9">
            <w:pPr>
              <w:pStyle w:val="ConsPlusNormal"/>
              <w:jc w:val="center"/>
            </w:pPr>
            <w:r>
              <w:t>2</w:t>
            </w:r>
          </w:p>
        </w:tc>
        <w:tc>
          <w:tcPr>
            <w:tcW w:w="897" w:type="dxa"/>
          </w:tcPr>
          <w:p w:rsidR="000A2EA9" w:rsidRDefault="000A2EA9">
            <w:pPr>
              <w:pStyle w:val="ConsPlusNormal"/>
              <w:jc w:val="center"/>
            </w:pPr>
            <w:r>
              <w:t>3</w:t>
            </w:r>
          </w:p>
        </w:tc>
        <w:tc>
          <w:tcPr>
            <w:tcW w:w="818" w:type="dxa"/>
          </w:tcPr>
          <w:p w:rsidR="000A2EA9" w:rsidRDefault="000A2EA9">
            <w:pPr>
              <w:pStyle w:val="ConsPlusNormal"/>
              <w:jc w:val="center"/>
            </w:pPr>
            <w:r>
              <w:t>4</w:t>
            </w:r>
          </w:p>
        </w:tc>
        <w:tc>
          <w:tcPr>
            <w:tcW w:w="2494" w:type="dxa"/>
          </w:tcPr>
          <w:p w:rsidR="000A2EA9" w:rsidRDefault="000A2EA9">
            <w:pPr>
              <w:pStyle w:val="ConsPlusNormal"/>
              <w:jc w:val="center"/>
            </w:pPr>
            <w:r>
              <w:t>5</w:t>
            </w:r>
          </w:p>
        </w:tc>
        <w:tc>
          <w:tcPr>
            <w:tcW w:w="2494" w:type="dxa"/>
            <w:tcBorders>
              <w:right w:val="nil"/>
            </w:tcBorders>
          </w:tcPr>
          <w:p w:rsidR="000A2EA9" w:rsidRDefault="000A2EA9">
            <w:pPr>
              <w:pStyle w:val="ConsPlusNormal"/>
              <w:jc w:val="center"/>
            </w:pPr>
            <w:r>
              <w:t>6</w:t>
            </w: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57" w:type="dxa"/>
          </w:tcPr>
          <w:p w:rsidR="000A2EA9" w:rsidRDefault="000A2EA9">
            <w:pPr>
              <w:pStyle w:val="ConsPlusNormal"/>
            </w:pPr>
          </w:p>
        </w:tc>
        <w:tc>
          <w:tcPr>
            <w:tcW w:w="897" w:type="dxa"/>
          </w:tcPr>
          <w:p w:rsidR="000A2EA9" w:rsidRDefault="000A2EA9">
            <w:pPr>
              <w:pStyle w:val="ConsPlusNormal"/>
            </w:pPr>
          </w:p>
        </w:tc>
        <w:tc>
          <w:tcPr>
            <w:tcW w:w="818" w:type="dxa"/>
          </w:tcPr>
          <w:p w:rsidR="000A2EA9" w:rsidRDefault="000A2EA9">
            <w:pPr>
              <w:pStyle w:val="ConsPlusNormal"/>
            </w:pPr>
          </w:p>
        </w:tc>
        <w:tc>
          <w:tcPr>
            <w:tcW w:w="2494" w:type="dxa"/>
          </w:tcPr>
          <w:p w:rsidR="000A2EA9" w:rsidRDefault="000A2EA9">
            <w:pPr>
              <w:pStyle w:val="ConsPlusNormal"/>
            </w:pPr>
          </w:p>
        </w:tc>
        <w:tc>
          <w:tcPr>
            <w:tcW w:w="2494"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57" w:type="dxa"/>
          </w:tcPr>
          <w:p w:rsidR="000A2EA9" w:rsidRDefault="000A2EA9">
            <w:pPr>
              <w:pStyle w:val="ConsPlusNormal"/>
            </w:pPr>
          </w:p>
        </w:tc>
        <w:tc>
          <w:tcPr>
            <w:tcW w:w="897" w:type="dxa"/>
          </w:tcPr>
          <w:p w:rsidR="000A2EA9" w:rsidRDefault="000A2EA9">
            <w:pPr>
              <w:pStyle w:val="ConsPlusNormal"/>
            </w:pPr>
          </w:p>
        </w:tc>
        <w:tc>
          <w:tcPr>
            <w:tcW w:w="818" w:type="dxa"/>
          </w:tcPr>
          <w:p w:rsidR="000A2EA9" w:rsidRDefault="000A2EA9">
            <w:pPr>
              <w:pStyle w:val="ConsPlusNormal"/>
            </w:pPr>
          </w:p>
        </w:tc>
        <w:tc>
          <w:tcPr>
            <w:tcW w:w="2494" w:type="dxa"/>
          </w:tcPr>
          <w:p w:rsidR="000A2EA9" w:rsidRDefault="000A2EA9">
            <w:pPr>
              <w:pStyle w:val="ConsPlusNormal"/>
            </w:pPr>
          </w:p>
        </w:tc>
        <w:tc>
          <w:tcPr>
            <w:tcW w:w="2494"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57" w:type="dxa"/>
          </w:tcPr>
          <w:p w:rsidR="000A2EA9" w:rsidRDefault="000A2EA9">
            <w:pPr>
              <w:pStyle w:val="ConsPlusNormal"/>
            </w:pPr>
          </w:p>
        </w:tc>
        <w:tc>
          <w:tcPr>
            <w:tcW w:w="897" w:type="dxa"/>
          </w:tcPr>
          <w:p w:rsidR="000A2EA9" w:rsidRDefault="000A2EA9">
            <w:pPr>
              <w:pStyle w:val="ConsPlusNormal"/>
            </w:pPr>
          </w:p>
        </w:tc>
        <w:tc>
          <w:tcPr>
            <w:tcW w:w="818" w:type="dxa"/>
          </w:tcPr>
          <w:p w:rsidR="000A2EA9" w:rsidRDefault="000A2EA9">
            <w:pPr>
              <w:pStyle w:val="ConsPlusNormal"/>
            </w:pPr>
          </w:p>
        </w:tc>
        <w:tc>
          <w:tcPr>
            <w:tcW w:w="2494" w:type="dxa"/>
          </w:tcPr>
          <w:p w:rsidR="000A2EA9" w:rsidRDefault="000A2EA9">
            <w:pPr>
              <w:pStyle w:val="ConsPlusNormal"/>
            </w:pPr>
          </w:p>
        </w:tc>
        <w:tc>
          <w:tcPr>
            <w:tcW w:w="2494"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57" w:type="dxa"/>
          </w:tcPr>
          <w:p w:rsidR="000A2EA9" w:rsidRDefault="000A2EA9">
            <w:pPr>
              <w:pStyle w:val="ConsPlusNormal"/>
            </w:pPr>
          </w:p>
        </w:tc>
        <w:tc>
          <w:tcPr>
            <w:tcW w:w="897" w:type="dxa"/>
          </w:tcPr>
          <w:p w:rsidR="000A2EA9" w:rsidRDefault="000A2EA9">
            <w:pPr>
              <w:pStyle w:val="ConsPlusNormal"/>
            </w:pPr>
          </w:p>
        </w:tc>
        <w:tc>
          <w:tcPr>
            <w:tcW w:w="818" w:type="dxa"/>
          </w:tcPr>
          <w:p w:rsidR="000A2EA9" w:rsidRDefault="000A2EA9">
            <w:pPr>
              <w:pStyle w:val="ConsPlusNormal"/>
            </w:pPr>
          </w:p>
        </w:tc>
        <w:tc>
          <w:tcPr>
            <w:tcW w:w="2494" w:type="dxa"/>
          </w:tcPr>
          <w:p w:rsidR="000A2EA9" w:rsidRDefault="000A2EA9">
            <w:pPr>
              <w:pStyle w:val="ConsPlusNormal"/>
            </w:pPr>
          </w:p>
        </w:tc>
        <w:tc>
          <w:tcPr>
            <w:tcW w:w="2494"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57" w:type="dxa"/>
          </w:tcPr>
          <w:p w:rsidR="000A2EA9" w:rsidRDefault="000A2EA9">
            <w:pPr>
              <w:pStyle w:val="ConsPlusNormal"/>
            </w:pPr>
          </w:p>
        </w:tc>
        <w:tc>
          <w:tcPr>
            <w:tcW w:w="897" w:type="dxa"/>
          </w:tcPr>
          <w:p w:rsidR="000A2EA9" w:rsidRDefault="000A2EA9">
            <w:pPr>
              <w:pStyle w:val="ConsPlusNormal"/>
            </w:pPr>
          </w:p>
        </w:tc>
        <w:tc>
          <w:tcPr>
            <w:tcW w:w="818" w:type="dxa"/>
          </w:tcPr>
          <w:p w:rsidR="000A2EA9" w:rsidRDefault="000A2EA9">
            <w:pPr>
              <w:pStyle w:val="ConsPlusNormal"/>
            </w:pPr>
          </w:p>
        </w:tc>
        <w:tc>
          <w:tcPr>
            <w:tcW w:w="2494" w:type="dxa"/>
          </w:tcPr>
          <w:p w:rsidR="000A2EA9" w:rsidRDefault="000A2EA9">
            <w:pPr>
              <w:pStyle w:val="ConsPlusNormal"/>
            </w:pPr>
          </w:p>
        </w:tc>
        <w:tc>
          <w:tcPr>
            <w:tcW w:w="2494"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57" w:type="dxa"/>
          </w:tcPr>
          <w:p w:rsidR="000A2EA9" w:rsidRDefault="000A2EA9">
            <w:pPr>
              <w:pStyle w:val="ConsPlusNormal"/>
            </w:pPr>
          </w:p>
        </w:tc>
        <w:tc>
          <w:tcPr>
            <w:tcW w:w="897" w:type="dxa"/>
          </w:tcPr>
          <w:p w:rsidR="000A2EA9" w:rsidRDefault="000A2EA9">
            <w:pPr>
              <w:pStyle w:val="ConsPlusNormal"/>
            </w:pPr>
          </w:p>
        </w:tc>
        <w:tc>
          <w:tcPr>
            <w:tcW w:w="818" w:type="dxa"/>
          </w:tcPr>
          <w:p w:rsidR="000A2EA9" w:rsidRDefault="000A2EA9">
            <w:pPr>
              <w:pStyle w:val="ConsPlusNormal"/>
            </w:pPr>
          </w:p>
        </w:tc>
        <w:tc>
          <w:tcPr>
            <w:tcW w:w="2494" w:type="dxa"/>
          </w:tcPr>
          <w:p w:rsidR="000A2EA9" w:rsidRDefault="000A2EA9">
            <w:pPr>
              <w:pStyle w:val="ConsPlusNormal"/>
            </w:pPr>
          </w:p>
        </w:tc>
        <w:tc>
          <w:tcPr>
            <w:tcW w:w="2494"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57" w:type="dxa"/>
          </w:tcPr>
          <w:p w:rsidR="000A2EA9" w:rsidRDefault="000A2EA9">
            <w:pPr>
              <w:pStyle w:val="ConsPlusNormal"/>
            </w:pPr>
          </w:p>
        </w:tc>
        <w:tc>
          <w:tcPr>
            <w:tcW w:w="897" w:type="dxa"/>
          </w:tcPr>
          <w:p w:rsidR="000A2EA9" w:rsidRDefault="000A2EA9">
            <w:pPr>
              <w:pStyle w:val="ConsPlusNormal"/>
            </w:pPr>
          </w:p>
        </w:tc>
        <w:tc>
          <w:tcPr>
            <w:tcW w:w="818" w:type="dxa"/>
          </w:tcPr>
          <w:p w:rsidR="000A2EA9" w:rsidRDefault="000A2EA9">
            <w:pPr>
              <w:pStyle w:val="ConsPlusNormal"/>
            </w:pPr>
          </w:p>
        </w:tc>
        <w:tc>
          <w:tcPr>
            <w:tcW w:w="2494" w:type="dxa"/>
          </w:tcPr>
          <w:p w:rsidR="000A2EA9" w:rsidRDefault="000A2EA9">
            <w:pPr>
              <w:pStyle w:val="ConsPlusNormal"/>
            </w:pPr>
          </w:p>
        </w:tc>
        <w:tc>
          <w:tcPr>
            <w:tcW w:w="2494" w:type="dxa"/>
          </w:tcPr>
          <w:p w:rsidR="000A2EA9" w:rsidRDefault="000A2EA9">
            <w:pPr>
              <w:pStyle w:val="ConsPlusNormal"/>
            </w:pPr>
          </w:p>
        </w:tc>
      </w:tr>
      <w:tr w:rsidR="000A2EA9">
        <w:tblPrEx>
          <w:tblBorders>
            <w:right w:val="single" w:sz="4" w:space="0" w:color="auto"/>
          </w:tblBorders>
        </w:tblPrEx>
        <w:tc>
          <w:tcPr>
            <w:tcW w:w="3982" w:type="dxa"/>
            <w:gridSpan w:val="4"/>
            <w:tcBorders>
              <w:left w:val="nil"/>
              <w:bottom w:val="nil"/>
            </w:tcBorders>
          </w:tcPr>
          <w:p w:rsidR="000A2EA9" w:rsidRDefault="000A2EA9">
            <w:pPr>
              <w:pStyle w:val="ConsPlusNormal"/>
              <w:jc w:val="right"/>
            </w:pPr>
            <w:r>
              <w:t>Итого</w:t>
            </w:r>
          </w:p>
        </w:tc>
        <w:tc>
          <w:tcPr>
            <w:tcW w:w="2494" w:type="dxa"/>
          </w:tcPr>
          <w:p w:rsidR="000A2EA9" w:rsidRDefault="000A2EA9">
            <w:pPr>
              <w:pStyle w:val="ConsPlusNormal"/>
            </w:pPr>
          </w:p>
        </w:tc>
        <w:tc>
          <w:tcPr>
            <w:tcW w:w="2494"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0531718, с. 3</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за "__" ___________ 20__ г.</w:t>
      </w:r>
    </w:p>
    <w:p w:rsidR="000A2EA9" w:rsidRDefault="000A2EA9">
      <w:pPr>
        <w:pStyle w:val="ConsPlusNonformat"/>
        <w:jc w:val="both"/>
      </w:pPr>
    </w:p>
    <w:p w:rsidR="000A2EA9" w:rsidRDefault="000A2EA9">
      <w:pPr>
        <w:pStyle w:val="ConsPlusNonformat"/>
        <w:jc w:val="both"/>
      </w:pPr>
      <w:r>
        <w:t xml:space="preserve">         3. Операции с источниками финансирования дефицита бюджета</w:t>
      </w:r>
    </w:p>
    <w:p w:rsidR="000A2EA9" w:rsidRDefault="000A2EA9">
      <w:pPr>
        <w:pStyle w:val="ConsPlusNonformat"/>
        <w:jc w:val="both"/>
      </w:pPr>
    </w:p>
    <w:p w:rsidR="000A2EA9" w:rsidRDefault="000A2EA9">
      <w:pPr>
        <w:pStyle w:val="ConsPlusNonformat"/>
        <w:jc w:val="both"/>
      </w:pPr>
      <w:r>
        <w:t xml:space="preserve">                 3.1. Изменение остатков на лицевом счете</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3420"/>
        <w:gridCol w:w="3118"/>
      </w:tblGrid>
      <w:tr w:rsidR="000A2EA9">
        <w:tc>
          <w:tcPr>
            <w:tcW w:w="2438" w:type="dxa"/>
            <w:tcBorders>
              <w:left w:val="nil"/>
            </w:tcBorders>
          </w:tcPr>
          <w:p w:rsidR="000A2EA9" w:rsidRDefault="000A2EA9">
            <w:pPr>
              <w:pStyle w:val="ConsPlusNormal"/>
              <w:jc w:val="center"/>
            </w:pPr>
            <w:r>
              <w:t>Наименование показателя</w:t>
            </w:r>
          </w:p>
        </w:tc>
        <w:tc>
          <w:tcPr>
            <w:tcW w:w="3420" w:type="dxa"/>
          </w:tcPr>
          <w:p w:rsidR="000A2EA9" w:rsidRDefault="000A2EA9">
            <w:pPr>
              <w:pStyle w:val="ConsPlusNormal"/>
              <w:jc w:val="center"/>
            </w:pPr>
            <w:r>
              <w:t>Поступления в ____ году</w:t>
            </w:r>
          </w:p>
          <w:p w:rsidR="000A2EA9" w:rsidRDefault="000A2EA9">
            <w:pPr>
              <w:pStyle w:val="ConsPlusNormal"/>
              <w:jc w:val="center"/>
            </w:pPr>
            <w:r>
              <w:t>(с начала текущего финансового года)</w:t>
            </w:r>
          </w:p>
        </w:tc>
        <w:tc>
          <w:tcPr>
            <w:tcW w:w="3118" w:type="dxa"/>
            <w:tcBorders>
              <w:right w:val="nil"/>
            </w:tcBorders>
          </w:tcPr>
          <w:p w:rsidR="000A2EA9" w:rsidRDefault="000A2EA9">
            <w:pPr>
              <w:pStyle w:val="ConsPlusNormal"/>
              <w:jc w:val="center"/>
            </w:pPr>
            <w:r>
              <w:t>Выплаты в ____ году</w:t>
            </w:r>
          </w:p>
          <w:p w:rsidR="000A2EA9" w:rsidRDefault="000A2EA9">
            <w:pPr>
              <w:pStyle w:val="ConsPlusNormal"/>
              <w:jc w:val="center"/>
            </w:pPr>
            <w:r>
              <w:t>(с начала текущего финансового года)</w:t>
            </w:r>
          </w:p>
        </w:tc>
      </w:tr>
      <w:tr w:rsidR="000A2EA9">
        <w:tc>
          <w:tcPr>
            <w:tcW w:w="2438" w:type="dxa"/>
            <w:tcBorders>
              <w:left w:val="nil"/>
            </w:tcBorders>
          </w:tcPr>
          <w:p w:rsidR="000A2EA9" w:rsidRDefault="000A2EA9">
            <w:pPr>
              <w:pStyle w:val="ConsPlusNormal"/>
              <w:jc w:val="center"/>
            </w:pPr>
            <w:r>
              <w:t>1</w:t>
            </w:r>
          </w:p>
        </w:tc>
        <w:tc>
          <w:tcPr>
            <w:tcW w:w="3420" w:type="dxa"/>
          </w:tcPr>
          <w:p w:rsidR="000A2EA9" w:rsidRDefault="000A2EA9">
            <w:pPr>
              <w:pStyle w:val="ConsPlusNormal"/>
              <w:jc w:val="center"/>
            </w:pPr>
            <w:r>
              <w:t>2</w:t>
            </w:r>
          </w:p>
        </w:tc>
        <w:tc>
          <w:tcPr>
            <w:tcW w:w="3118" w:type="dxa"/>
            <w:tcBorders>
              <w:right w:val="nil"/>
            </w:tcBorders>
          </w:tcPr>
          <w:p w:rsidR="000A2EA9" w:rsidRDefault="000A2EA9">
            <w:pPr>
              <w:pStyle w:val="ConsPlusNormal"/>
              <w:jc w:val="center"/>
            </w:pPr>
            <w:r>
              <w:t>3</w:t>
            </w:r>
          </w:p>
        </w:tc>
      </w:tr>
      <w:tr w:rsidR="000A2EA9">
        <w:tblPrEx>
          <w:tblBorders>
            <w:right w:val="single" w:sz="4" w:space="0" w:color="auto"/>
          </w:tblBorders>
        </w:tblPrEx>
        <w:tc>
          <w:tcPr>
            <w:tcW w:w="2438" w:type="dxa"/>
            <w:tcBorders>
              <w:left w:val="nil"/>
            </w:tcBorders>
          </w:tcPr>
          <w:p w:rsidR="000A2EA9" w:rsidRDefault="000A2EA9">
            <w:pPr>
              <w:pStyle w:val="ConsPlusNormal"/>
            </w:pPr>
            <w:r>
              <w:t>На начало дня</w:t>
            </w:r>
          </w:p>
        </w:tc>
        <w:tc>
          <w:tcPr>
            <w:tcW w:w="3420" w:type="dxa"/>
          </w:tcPr>
          <w:p w:rsidR="000A2EA9" w:rsidRDefault="000A2EA9">
            <w:pPr>
              <w:pStyle w:val="ConsPlusNormal"/>
            </w:pPr>
          </w:p>
        </w:tc>
        <w:tc>
          <w:tcPr>
            <w:tcW w:w="3118" w:type="dxa"/>
          </w:tcPr>
          <w:p w:rsidR="000A2EA9" w:rsidRDefault="000A2EA9">
            <w:pPr>
              <w:pStyle w:val="ConsPlusNormal"/>
            </w:pPr>
          </w:p>
        </w:tc>
      </w:tr>
      <w:tr w:rsidR="000A2EA9">
        <w:tblPrEx>
          <w:tblBorders>
            <w:right w:val="single" w:sz="4" w:space="0" w:color="auto"/>
          </w:tblBorders>
        </w:tblPrEx>
        <w:tc>
          <w:tcPr>
            <w:tcW w:w="2438" w:type="dxa"/>
            <w:tcBorders>
              <w:left w:val="nil"/>
            </w:tcBorders>
          </w:tcPr>
          <w:p w:rsidR="000A2EA9" w:rsidRDefault="000A2EA9">
            <w:pPr>
              <w:pStyle w:val="ConsPlusNormal"/>
            </w:pPr>
            <w:r>
              <w:t>На конец дня</w:t>
            </w:r>
          </w:p>
        </w:tc>
        <w:tc>
          <w:tcPr>
            <w:tcW w:w="3420" w:type="dxa"/>
          </w:tcPr>
          <w:p w:rsidR="000A2EA9" w:rsidRDefault="000A2EA9">
            <w:pPr>
              <w:pStyle w:val="ConsPlusNormal"/>
            </w:pPr>
          </w:p>
        </w:tc>
        <w:tc>
          <w:tcPr>
            <w:tcW w:w="3118"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3.2. Поступления в валюте Российской Федерации</w:t>
      </w:r>
    </w:p>
    <w:p w:rsidR="000A2EA9" w:rsidRDefault="000A2EA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785"/>
        <w:gridCol w:w="1587"/>
        <w:gridCol w:w="2835"/>
      </w:tblGrid>
      <w:tr w:rsidR="000A2EA9">
        <w:tc>
          <w:tcPr>
            <w:tcW w:w="510" w:type="dxa"/>
            <w:vMerge w:val="restart"/>
            <w:tcBorders>
              <w:left w:val="nil"/>
            </w:tcBorders>
          </w:tcPr>
          <w:p w:rsidR="000A2EA9" w:rsidRDefault="000A2EA9">
            <w:pPr>
              <w:pStyle w:val="ConsPlusNormal"/>
              <w:jc w:val="center"/>
            </w:pPr>
            <w:r>
              <w:t>N п/п</w:t>
            </w:r>
          </w:p>
        </w:tc>
        <w:tc>
          <w:tcPr>
            <w:tcW w:w="5696" w:type="dxa"/>
            <w:gridSpan w:val="3"/>
          </w:tcPr>
          <w:p w:rsidR="000A2EA9" w:rsidRDefault="000A2EA9">
            <w:pPr>
              <w:pStyle w:val="ConsPlusNormal"/>
              <w:jc w:val="center"/>
            </w:pPr>
            <w:r>
              <w:t>Документ</w:t>
            </w:r>
          </w:p>
        </w:tc>
        <w:tc>
          <w:tcPr>
            <w:tcW w:w="2835" w:type="dxa"/>
            <w:vMerge w:val="restart"/>
            <w:tcBorders>
              <w:right w:val="nil"/>
            </w:tcBorders>
          </w:tcPr>
          <w:p w:rsidR="000A2EA9" w:rsidRDefault="000A2EA9">
            <w:pPr>
              <w:pStyle w:val="ConsPlusNormal"/>
              <w:jc w:val="center"/>
            </w:pPr>
            <w:r>
              <w:t>Сумма в ____ году</w:t>
            </w:r>
          </w:p>
          <w:p w:rsidR="000A2EA9" w:rsidRDefault="000A2EA9">
            <w:pPr>
              <w:pStyle w:val="ConsPlusNormal"/>
              <w:jc w:val="center"/>
            </w:pPr>
            <w:r>
              <w:t>(текущий финансовый год)</w:t>
            </w:r>
          </w:p>
        </w:tc>
      </w:tr>
      <w:tr w:rsidR="000A2EA9">
        <w:tc>
          <w:tcPr>
            <w:tcW w:w="510" w:type="dxa"/>
            <w:vMerge/>
            <w:tcBorders>
              <w:left w:val="nil"/>
            </w:tcBorders>
          </w:tcPr>
          <w:p w:rsidR="000A2EA9" w:rsidRDefault="000A2EA9">
            <w:pPr>
              <w:pStyle w:val="ConsPlusNormal"/>
            </w:pPr>
          </w:p>
        </w:tc>
        <w:tc>
          <w:tcPr>
            <w:tcW w:w="2324" w:type="dxa"/>
          </w:tcPr>
          <w:p w:rsidR="000A2EA9" w:rsidRDefault="000A2EA9">
            <w:pPr>
              <w:pStyle w:val="ConsPlusNormal"/>
              <w:jc w:val="center"/>
            </w:pPr>
            <w:r>
              <w:t>наименование</w:t>
            </w:r>
          </w:p>
        </w:tc>
        <w:tc>
          <w:tcPr>
            <w:tcW w:w="1785" w:type="dxa"/>
          </w:tcPr>
          <w:p w:rsidR="000A2EA9" w:rsidRDefault="000A2EA9">
            <w:pPr>
              <w:pStyle w:val="ConsPlusNormal"/>
              <w:jc w:val="center"/>
            </w:pPr>
            <w:r>
              <w:t>номер</w:t>
            </w:r>
          </w:p>
        </w:tc>
        <w:tc>
          <w:tcPr>
            <w:tcW w:w="1587" w:type="dxa"/>
          </w:tcPr>
          <w:p w:rsidR="000A2EA9" w:rsidRDefault="000A2EA9">
            <w:pPr>
              <w:pStyle w:val="ConsPlusNormal"/>
              <w:jc w:val="center"/>
            </w:pPr>
            <w:r>
              <w:t>дата</w:t>
            </w:r>
          </w:p>
        </w:tc>
        <w:tc>
          <w:tcPr>
            <w:tcW w:w="2835" w:type="dxa"/>
            <w:vMerge/>
            <w:tcBorders>
              <w:right w:val="nil"/>
            </w:tcBorders>
          </w:tcPr>
          <w:p w:rsidR="000A2EA9" w:rsidRDefault="000A2EA9">
            <w:pPr>
              <w:pStyle w:val="ConsPlusNormal"/>
            </w:pPr>
          </w:p>
        </w:tc>
      </w:tr>
      <w:tr w:rsidR="000A2EA9">
        <w:tc>
          <w:tcPr>
            <w:tcW w:w="510" w:type="dxa"/>
            <w:tcBorders>
              <w:left w:val="nil"/>
            </w:tcBorders>
          </w:tcPr>
          <w:p w:rsidR="000A2EA9" w:rsidRDefault="000A2EA9">
            <w:pPr>
              <w:pStyle w:val="ConsPlusNormal"/>
              <w:jc w:val="center"/>
            </w:pPr>
            <w:r>
              <w:t>1</w:t>
            </w:r>
          </w:p>
        </w:tc>
        <w:tc>
          <w:tcPr>
            <w:tcW w:w="2324" w:type="dxa"/>
          </w:tcPr>
          <w:p w:rsidR="000A2EA9" w:rsidRDefault="000A2EA9">
            <w:pPr>
              <w:pStyle w:val="ConsPlusNormal"/>
              <w:jc w:val="center"/>
            </w:pPr>
            <w:r>
              <w:t>2</w:t>
            </w:r>
          </w:p>
        </w:tc>
        <w:tc>
          <w:tcPr>
            <w:tcW w:w="1785" w:type="dxa"/>
          </w:tcPr>
          <w:p w:rsidR="000A2EA9" w:rsidRDefault="000A2EA9">
            <w:pPr>
              <w:pStyle w:val="ConsPlusNormal"/>
              <w:jc w:val="center"/>
            </w:pPr>
            <w:r>
              <w:t>3</w:t>
            </w:r>
          </w:p>
        </w:tc>
        <w:tc>
          <w:tcPr>
            <w:tcW w:w="1587" w:type="dxa"/>
          </w:tcPr>
          <w:p w:rsidR="000A2EA9" w:rsidRDefault="000A2EA9">
            <w:pPr>
              <w:pStyle w:val="ConsPlusNormal"/>
              <w:jc w:val="center"/>
            </w:pPr>
            <w:r>
              <w:t>4</w:t>
            </w:r>
          </w:p>
        </w:tc>
        <w:tc>
          <w:tcPr>
            <w:tcW w:w="2835" w:type="dxa"/>
            <w:tcBorders>
              <w:right w:val="nil"/>
            </w:tcBorders>
          </w:tcPr>
          <w:p w:rsidR="000A2EA9" w:rsidRDefault="000A2EA9">
            <w:pPr>
              <w:pStyle w:val="ConsPlusNormal"/>
              <w:jc w:val="center"/>
            </w:pPr>
            <w:r>
              <w:t>5</w:t>
            </w: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2324" w:type="dxa"/>
          </w:tcPr>
          <w:p w:rsidR="000A2EA9" w:rsidRDefault="000A2EA9">
            <w:pPr>
              <w:pStyle w:val="ConsPlusNormal"/>
            </w:pPr>
          </w:p>
        </w:tc>
        <w:tc>
          <w:tcPr>
            <w:tcW w:w="1785" w:type="dxa"/>
          </w:tcPr>
          <w:p w:rsidR="000A2EA9" w:rsidRDefault="000A2EA9">
            <w:pPr>
              <w:pStyle w:val="ConsPlusNormal"/>
            </w:pPr>
          </w:p>
        </w:tc>
        <w:tc>
          <w:tcPr>
            <w:tcW w:w="1587" w:type="dxa"/>
          </w:tcPr>
          <w:p w:rsidR="000A2EA9" w:rsidRDefault="000A2EA9">
            <w:pPr>
              <w:pStyle w:val="ConsPlusNormal"/>
            </w:pPr>
          </w:p>
        </w:tc>
        <w:tc>
          <w:tcPr>
            <w:tcW w:w="2835"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2324" w:type="dxa"/>
          </w:tcPr>
          <w:p w:rsidR="000A2EA9" w:rsidRDefault="000A2EA9">
            <w:pPr>
              <w:pStyle w:val="ConsPlusNormal"/>
            </w:pPr>
          </w:p>
        </w:tc>
        <w:tc>
          <w:tcPr>
            <w:tcW w:w="1785" w:type="dxa"/>
          </w:tcPr>
          <w:p w:rsidR="000A2EA9" w:rsidRDefault="000A2EA9">
            <w:pPr>
              <w:pStyle w:val="ConsPlusNormal"/>
            </w:pPr>
          </w:p>
        </w:tc>
        <w:tc>
          <w:tcPr>
            <w:tcW w:w="1587" w:type="dxa"/>
          </w:tcPr>
          <w:p w:rsidR="000A2EA9" w:rsidRDefault="000A2EA9">
            <w:pPr>
              <w:pStyle w:val="ConsPlusNormal"/>
            </w:pPr>
          </w:p>
        </w:tc>
        <w:tc>
          <w:tcPr>
            <w:tcW w:w="2835"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2324" w:type="dxa"/>
          </w:tcPr>
          <w:p w:rsidR="000A2EA9" w:rsidRDefault="000A2EA9">
            <w:pPr>
              <w:pStyle w:val="ConsPlusNormal"/>
            </w:pPr>
          </w:p>
        </w:tc>
        <w:tc>
          <w:tcPr>
            <w:tcW w:w="1785" w:type="dxa"/>
          </w:tcPr>
          <w:p w:rsidR="000A2EA9" w:rsidRDefault="000A2EA9">
            <w:pPr>
              <w:pStyle w:val="ConsPlusNormal"/>
            </w:pPr>
          </w:p>
        </w:tc>
        <w:tc>
          <w:tcPr>
            <w:tcW w:w="1587" w:type="dxa"/>
          </w:tcPr>
          <w:p w:rsidR="000A2EA9" w:rsidRDefault="000A2EA9">
            <w:pPr>
              <w:pStyle w:val="ConsPlusNormal"/>
            </w:pPr>
          </w:p>
        </w:tc>
        <w:tc>
          <w:tcPr>
            <w:tcW w:w="2835"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2324" w:type="dxa"/>
          </w:tcPr>
          <w:p w:rsidR="000A2EA9" w:rsidRDefault="000A2EA9">
            <w:pPr>
              <w:pStyle w:val="ConsPlusNormal"/>
            </w:pPr>
          </w:p>
        </w:tc>
        <w:tc>
          <w:tcPr>
            <w:tcW w:w="1785" w:type="dxa"/>
          </w:tcPr>
          <w:p w:rsidR="000A2EA9" w:rsidRDefault="000A2EA9">
            <w:pPr>
              <w:pStyle w:val="ConsPlusNormal"/>
            </w:pPr>
          </w:p>
        </w:tc>
        <w:tc>
          <w:tcPr>
            <w:tcW w:w="1587" w:type="dxa"/>
          </w:tcPr>
          <w:p w:rsidR="000A2EA9" w:rsidRDefault="000A2EA9">
            <w:pPr>
              <w:pStyle w:val="ConsPlusNormal"/>
            </w:pPr>
          </w:p>
        </w:tc>
        <w:tc>
          <w:tcPr>
            <w:tcW w:w="2835" w:type="dxa"/>
          </w:tcPr>
          <w:p w:rsidR="000A2EA9" w:rsidRDefault="000A2EA9">
            <w:pPr>
              <w:pStyle w:val="ConsPlusNormal"/>
            </w:pPr>
          </w:p>
        </w:tc>
      </w:tr>
      <w:tr w:rsidR="000A2EA9">
        <w:tblPrEx>
          <w:tblBorders>
            <w:right w:val="single" w:sz="4" w:space="0" w:color="auto"/>
          </w:tblBorders>
        </w:tblPrEx>
        <w:tc>
          <w:tcPr>
            <w:tcW w:w="6206" w:type="dxa"/>
            <w:gridSpan w:val="4"/>
            <w:tcBorders>
              <w:left w:val="nil"/>
              <w:bottom w:val="nil"/>
            </w:tcBorders>
          </w:tcPr>
          <w:p w:rsidR="000A2EA9" w:rsidRDefault="000A2EA9">
            <w:pPr>
              <w:pStyle w:val="ConsPlusNormal"/>
              <w:jc w:val="right"/>
            </w:pPr>
            <w:r>
              <w:t>Итого</w:t>
            </w:r>
          </w:p>
        </w:tc>
        <w:tc>
          <w:tcPr>
            <w:tcW w:w="2835"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3.3. Поступления в иностранной валюте</w:t>
      </w:r>
    </w:p>
    <w:p w:rsidR="000A2EA9" w:rsidRDefault="000A2EA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680"/>
        <w:gridCol w:w="850"/>
        <w:gridCol w:w="1474"/>
        <w:gridCol w:w="794"/>
        <w:gridCol w:w="2098"/>
      </w:tblGrid>
      <w:tr w:rsidR="000A2EA9">
        <w:tc>
          <w:tcPr>
            <w:tcW w:w="510" w:type="dxa"/>
            <w:vMerge w:val="restart"/>
            <w:tcBorders>
              <w:left w:val="nil"/>
            </w:tcBorders>
          </w:tcPr>
          <w:p w:rsidR="000A2EA9" w:rsidRDefault="000A2EA9">
            <w:pPr>
              <w:pStyle w:val="ConsPlusNormal"/>
              <w:jc w:val="center"/>
            </w:pPr>
            <w:r>
              <w:t>N п/п</w:t>
            </w:r>
          </w:p>
        </w:tc>
        <w:tc>
          <w:tcPr>
            <w:tcW w:w="3231" w:type="dxa"/>
            <w:gridSpan w:val="3"/>
          </w:tcPr>
          <w:p w:rsidR="000A2EA9" w:rsidRDefault="000A2EA9">
            <w:pPr>
              <w:pStyle w:val="ConsPlusNormal"/>
              <w:jc w:val="center"/>
            </w:pPr>
            <w:r>
              <w:t>Документ</w:t>
            </w:r>
          </w:p>
        </w:tc>
        <w:tc>
          <w:tcPr>
            <w:tcW w:w="850" w:type="dxa"/>
            <w:vMerge w:val="restart"/>
          </w:tcPr>
          <w:p w:rsidR="000A2EA9" w:rsidRDefault="000A2EA9">
            <w:pPr>
              <w:pStyle w:val="ConsPlusNormal"/>
              <w:jc w:val="center"/>
            </w:pPr>
            <w:r>
              <w:t xml:space="preserve">Код валюты по </w:t>
            </w:r>
            <w:hyperlink r:id="rId444">
              <w:r>
                <w:rPr>
                  <w:color w:val="0000FF"/>
                </w:rPr>
                <w:t>ОКВ</w:t>
              </w:r>
            </w:hyperlink>
          </w:p>
        </w:tc>
        <w:tc>
          <w:tcPr>
            <w:tcW w:w="1474" w:type="dxa"/>
            <w:vMerge w:val="restart"/>
          </w:tcPr>
          <w:p w:rsidR="000A2EA9" w:rsidRDefault="000A2EA9">
            <w:pPr>
              <w:pStyle w:val="ConsPlusNormal"/>
              <w:jc w:val="center"/>
            </w:pPr>
            <w:r>
              <w:t>Сумма в иностранной валюте в ____ году (текущий финансовый год)</w:t>
            </w:r>
          </w:p>
        </w:tc>
        <w:tc>
          <w:tcPr>
            <w:tcW w:w="794" w:type="dxa"/>
            <w:vMerge w:val="restart"/>
          </w:tcPr>
          <w:p w:rsidR="000A2EA9" w:rsidRDefault="000A2EA9">
            <w:pPr>
              <w:pStyle w:val="ConsPlusNormal"/>
              <w:jc w:val="center"/>
            </w:pPr>
            <w:r>
              <w:t>Курс валют</w:t>
            </w:r>
          </w:p>
        </w:tc>
        <w:tc>
          <w:tcPr>
            <w:tcW w:w="2098" w:type="dxa"/>
            <w:vMerge w:val="restart"/>
            <w:tcBorders>
              <w:right w:val="nil"/>
            </w:tcBorders>
          </w:tcPr>
          <w:p w:rsidR="000A2EA9" w:rsidRDefault="000A2EA9">
            <w:pPr>
              <w:pStyle w:val="ConsPlusNormal"/>
              <w:jc w:val="center"/>
            </w:pPr>
            <w:r>
              <w:t>Сумма поступлений в рублевом эквиваленте в ____ году (текущий финансовый год)</w:t>
            </w:r>
          </w:p>
        </w:tc>
      </w:tr>
      <w:tr w:rsidR="000A2EA9">
        <w:tc>
          <w:tcPr>
            <w:tcW w:w="510" w:type="dxa"/>
            <w:vMerge/>
            <w:tcBorders>
              <w:left w:val="nil"/>
            </w:tcBorders>
          </w:tcPr>
          <w:p w:rsidR="000A2EA9" w:rsidRDefault="000A2EA9">
            <w:pPr>
              <w:pStyle w:val="ConsPlusNormal"/>
            </w:pPr>
          </w:p>
        </w:tc>
        <w:tc>
          <w:tcPr>
            <w:tcW w:w="1701" w:type="dxa"/>
          </w:tcPr>
          <w:p w:rsidR="000A2EA9" w:rsidRDefault="000A2EA9">
            <w:pPr>
              <w:pStyle w:val="ConsPlusNormal"/>
              <w:jc w:val="center"/>
            </w:pPr>
            <w:r>
              <w:t>наименование</w:t>
            </w:r>
          </w:p>
        </w:tc>
        <w:tc>
          <w:tcPr>
            <w:tcW w:w="850" w:type="dxa"/>
          </w:tcPr>
          <w:p w:rsidR="000A2EA9" w:rsidRDefault="000A2EA9">
            <w:pPr>
              <w:pStyle w:val="ConsPlusNormal"/>
              <w:jc w:val="center"/>
            </w:pPr>
            <w:r>
              <w:t>номер</w:t>
            </w:r>
          </w:p>
        </w:tc>
        <w:tc>
          <w:tcPr>
            <w:tcW w:w="680" w:type="dxa"/>
          </w:tcPr>
          <w:p w:rsidR="000A2EA9" w:rsidRDefault="000A2EA9">
            <w:pPr>
              <w:pStyle w:val="ConsPlusNormal"/>
              <w:jc w:val="center"/>
            </w:pPr>
            <w:r>
              <w:t>дата</w:t>
            </w:r>
          </w:p>
        </w:tc>
        <w:tc>
          <w:tcPr>
            <w:tcW w:w="850" w:type="dxa"/>
            <w:vMerge/>
          </w:tcPr>
          <w:p w:rsidR="000A2EA9" w:rsidRDefault="000A2EA9">
            <w:pPr>
              <w:pStyle w:val="ConsPlusNormal"/>
            </w:pPr>
          </w:p>
        </w:tc>
        <w:tc>
          <w:tcPr>
            <w:tcW w:w="1474" w:type="dxa"/>
            <w:vMerge/>
          </w:tcPr>
          <w:p w:rsidR="000A2EA9" w:rsidRDefault="000A2EA9">
            <w:pPr>
              <w:pStyle w:val="ConsPlusNormal"/>
            </w:pPr>
          </w:p>
        </w:tc>
        <w:tc>
          <w:tcPr>
            <w:tcW w:w="794" w:type="dxa"/>
            <w:vMerge/>
          </w:tcPr>
          <w:p w:rsidR="000A2EA9" w:rsidRDefault="000A2EA9">
            <w:pPr>
              <w:pStyle w:val="ConsPlusNormal"/>
            </w:pPr>
          </w:p>
        </w:tc>
        <w:tc>
          <w:tcPr>
            <w:tcW w:w="2098" w:type="dxa"/>
            <w:vMerge/>
            <w:tcBorders>
              <w:right w:val="nil"/>
            </w:tcBorders>
          </w:tcPr>
          <w:p w:rsidR="000A2EA9" w:rsidRDefault="000A2EA9">
            <w:pPr>
              <w:pStyle w:val="ConsPlusNormal"/>
            </w:pPr>
          </w:p>
        </w:tc>
      </w:tr>
      <w:tr w:rsidR="000A2EA9">
        <w:tc>
          <w:tcPr>
            <w:tcW w:w="510" w:type="dxa"/>
            <w:tcBorders>
              <w:left w:val="nil"/>
            </w:tcBorders>
          </w:tcPr>
          <w:p w:rsidR="000A2EA9" w:rsidRDefault="000A2EA9">
            <w:pPr>
              <w:pStyle w:val="ConsPlusNormal"/>
              <w:jc w:val="center"/>
            </w:pPr>
            <w:r>
              <w:t>1</w:t>
            </w:r>
          </w:p>
        </w:tc>
        <w:tc>
          <w:tcPr>
            <w:tcW w:w="1701" w:type="dxa"/>
          </w:tcPr>
          <w:p w:rsidR="000A2EA9" w:rsidRDefault="000A2EA9">
            <w:pPr>
              <w:pStyle w:val="ConsPlusNormal"/>
              <w:jc w:val="center"/>
            </w:pPr>
            <w:r>
              <w:t>2</w:t>
            </w:r>
          </w:p>
        </w:tc>
        <w:tc>
          <w:tcPr>
            <w:tcW w:w="850" w:type="dxa"/>
          </w:tcPr>
          <w:p w:rsidR="000A2EA9" w:rsidRDefault="000A2EA9">
            <w:pPr>
              <w:pStyle w:val="ConsPlusNormal"/>
              <w:jc w:val="center"/>
            </w:pPr>
            <w:r>
              <w:t>3</w:t>
            </w:r>
          </w:p>
        </w:tc>
        <w:tc>
          <w:tcPr>
            <w:tcW w:w="680" w:type="dxa"/>
          </w:tcPr>
          <w:p w:rsidR="000A2EA9" w:rsidRDefault="000A2EA9">
            <w:pPr>
              <w:pStyle w:val="ConsPlusNormal"/>
              <w:jc w:val="center"/>
            </w:pPr>
            <w:r>
              <w:t>4</w:t>
            </w:r>
          </w:p>
        </w:tc>
        <w:tc>
          <w:tcPr>
            <w:tcW w:w="850" w:type="dxa"/>
          </w:tcPr>
          <w:p w:rsidR="000A2EA9" w:rsidRDefault="000A2EA9">
            <w:pPr>
              <w:pStyle w:val="ConsPlusNormal"/>
              <w:jc w:val="center"/>
            </w:pPr>
            <w:r>
              <w:t>5</w:t>
            </w:r>
          </w:p>
        </w:tc>
        <w:tc>
          <w:tcPr>
            <w:tcW w:w="1474" w:type="dxa"/>
          </w:tcPr>
          <w:p w:rsidR="000A2EA9" w:rsidRDefault="000A2EA9">
            <w:pPr>
              <w:pStyle w:val="ConsPlusNormal"/>
              <w:jc w:val="center"/>
            </w:pPr>
            <w:r>
              <w:t>6</w:t>
            </w:r>
          </w:p>
        </w:tc>
        <w:tc>
          <w:tcPr>
            <w:tcW w:w="794" w:type="dxa"/>
          </w:tcPr>
          <w:p w:rsidR="000A2EA9" w:rsidRDefault="000A2EA9">
            <w:pPr>
              <w:pStyle w:val="ConsPlusNormal"/>
              <w:jc w:val="center"/>
            </w:pPr>
            <w:r>
              <w:t>7</w:t>
            </w:r>
          </w:p>
        </w:tc>
        <w:tc>
          <w:tcPr>
            <w:tcW w:w="2098" w:type="dxa"/>
            <w:tcBorders>
              <w:right w:val="nil"/>
            </w:tcBorders>
          </w:tcPr>
          <w:p w:rsidR="000A2EA9" w:rsidRDefault="000A2EA9">
            <w:pPr>
              <w:pStyle w:val="ConsPlusNormal"/>
              <w:jc w:val="center"/>
            </w:pPr>
            <w:r>
              <w:t>8</w:t>
            </w: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01"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850" w:type="dxa"/>
          </w:tcPr>
          <w:p w:rsidR="000A2EA9" w:rsidRDefault="000A2EA9">
            <w:pPr>
              <w:pStyle w:val="ConsPlusNormal"/>
            </w:pPr>
          </w:p>
        </w:tc>
        <w:tc>
          <w:tcPr>
            <w:tcW w:w="1474" w:type="dxa"/>
          </w:tcPr>
          <w:p w:rsidR="000A2EA9" w:rsidRDefault="000A2EA9">
            <w:pPr>
              <w:pStyle w:val="ConsPlusNormal"/>
            </w:pPr>
          </w:p>
        </w:tc>
        <w:tc>
          <w:tcPr>
            <w:tcW w:w="794" w:type="dxa"/>
          </w:tcPr>
          <w:p w:rsidR="000A2EA9" w:rsidRDefault="000A2EA9">
            <w:pPr>
              <w:pStyle w:val="ConsPlusNormal"/>
            </w:pPr>
          </w:p>
        </w:tc>
        <w:tc>
          <w:tcPr>
            <w:tcW w:w="2098"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01"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850" w:type="dxa"/>
          </w:tcPr>
          <w:p w:rsidR="000A2EA9" w:rsidRDefault="000A2EA9">
            <w:pPr>
              <w:pStyle w:val="ConsPlusNormal"/>
            </w:pPr>
          </w:p>
        </w:tc>
        <w:tc>
          <w:tcPr>
            <w:tcW w:w="1474" w:type="dxa"/>
          </w:tcPr>
          <w:p w:rsidR="000A2EA9" w:rsidRDefault="000A2EA9">
            <w:pPr>
              <w:pStyle w:val="ConsPlusNormal"/>
            </w:pPr>
          </w:p>
        </w:tc>
        <w:tc>
          <w:tcPr>
            <w:tcW w:w="794" w:type="dxa"/>
          </w:tcPr>
          <w:p w:rsidR="000A2EA9" w:rsidRDefault="000A2EA9">
            <w:pPr>
              <w:pStyle w:val="ConsPlusNormal"/>
            </w:pPr>
          </w:p>
        </w:tc>
        <w:tc>
          <w:tcPr>
            <w:tcW w:w="2098"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01"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850" w:type="dxa"/>
          </w:tcPr>
          <w:p w:rsidR="000A2EA9" w:rsidRDefault="000A2EA9">
            <w:pPr>
              <w:pStyle w:val="ConsPlusNormal"/>
            </w:pPr>
          </w:p>
        </w:tc>
        <w:tc>
          <w:tcPr>
            <w:tcW w:w="1474" w:type="dxa"/>
          </w:tcPr>
          <w:p w:rsidR="000A2EA9" w:rsidRDefault="000A2EA9">
            <w:pPr>
              <w:pStyle w:val="ConsPlusNormal"/>
            </w:pPr>
          </w:p>
        </w:tc>
        <w:tc>
          <w:tcPr>
            <w:tcW w:w="794" w:type="dxa"/>
          </w:tcPr>
          <w:p w:rsidR="000A2EA9" w:rsidRDefault="000A2EA9">
            <w:pPr>
              <w:pStyle w:val="ConsPlusNormal"/>
            </w:pPr>
          </w:p>
        </w:tc>
        <w:tc>
          <w:tcPr>
            <w:tcW w:w="2098" w:type="dxa"/>
          </w:tcPr>
          <w:p w:rsidR="000A2EA9" w:rsidRDefault="000A2EA9">
            <w:pPr>
              <w:pStyle w:val="ConsPlusNormal"/>
            </w:pPr>
          </w:p>
        </w:tc>
      </w:tr>
      <w:tr w:rsidR="000A2EA9">
        <w:tblPrEx>
          <w:tblBorders>
            <w:right w:val="single" w:sz="4" w:space="0" w:color="auto"/>
          </w:tblBorders>
        </w:tblPrEx>
        <w:tc>
          <w:tcPr>
            <w:tcW w:w="3741" w:type="dxa"/>
            <w:gridSpan w:val="4"/>
            <w:vMerge w:val="restart"/>
            <w:tcBorders>
              <w:left w:val="nil"/>
              <w:bottom w:val="nil"/>
            </w:tcBorders>
          </w:tcPr>
          <w:p w:rsidR="000A2EA9" w:rsidRDefault="000A2EA9">
            <w:pPr>
              <w:pStyle w:val="ConsPlusNormal"/>
              <w:jc w:val="right"/>
            </w:pPr>
            <w:r>
              <w:t xml:space="preserve">Итого по коду валют (по </w:t>
            </w:r>
            <w:hyperlink r:id="rId445">
              <w:r>
                <w:rPr>
                  <w:color w:val="0000FF"/>
                </w:rPr>
                <w:t>ОКВ</w:t>
              </w:r>
            </w:hyperlink>
            <w:r>
              <w:t>)</w:t>
            </w:r>
          </w:p>
        </w:tc>
        <w:tc>
          <w:tcPr>
            <w:tcW w:w="850" w:type="dxa"/>
          </w:tcPr>
          <w:p w:rsidR="000A2EA9" w:rsidRDefault="000A2EA9">
            <w:pPr>
              <w:pStyle w:val="ConsPlusNormal"/>
            </w:pPr>
          </w:p>
        </w:tc>
        <w:tc>
          <w:tcPr>
            <w:tcW w:w="1474" w:type="dxa"/>
          </w:tcPr>
          <w:p w:rsidR="000A2EA9" w:rsidRDefault="000A2EA9">
            <w:pPr>
              <w:pStyle w:val="ConsPlusNormal"/>
            </w:pPr>
          </w:p>
        </w:tc>
        <w:tc>
          <w:tcPr>
            <w:tcW w:w="794" w:type="dxa"/>
          </w:tcPr>
          <w:p w:rsidR="000A2EA9" w:rsidRDefault="000A2EA9">
            <w:pPr>
              <w:pStyle w:val="ConsPlusNormal"/>
              <w:jc w:val="center"/>
            </w:pPr>
            <w:r>
              <w:t>X</w:t>
            </w:r>
          </w:p>
        </w:tc>
        <w:tc>
          <w:tcPr>
            <w:tcW w:w="2098" w:type="dxa"/>
          </w:tcPr>
          <w:p w:rsidR="000A2EA9" w:rsidRDefault="000A2EA9">
            <w:pPr>
              <w:pStyle w:val="ConsPlusNormal"/>
            </w:pPr>
          </w:p>
        </w:tc>
      </w:tr>
      <w:tr w:rsidR="000A2EA9">
        <w:tblPrEx>
          <w:tblBorders>
            <w:right w:val="single" w:sz="4" w:space="0" w:color="auto"/>
            <w:insideV w:val="nil"/>
          </w:tblBorders>
        </w:tblPrEx>
        <w:tc>
          <w:tcPr>
            <w:tcW w:w="3741" w:type="dxa"/>
            <w:gridSpan w:val="4"/>
            <w:vMerge/>
            <w:tcBorders>
              <w:bottom w:val="nil"/>
              <w:right w:val="single" w:sz="4" w:space="0" w:color="auto"/>
            </w:tcBorders>
          </w:tcPr>
          <w:p w:rsidR="000A2EA9" w:rsidRDefault="000A2EA9">
            <w:pPr>
              <w:pStyle w:val="ConsPlusNormal"/>
            </w:pPr>
          </w:p>
        </w:tc>
        <w:tc>
          <w:tcPr>
            <w:tcW w:w="3118" w:type="dxa"/>
            <w:gridSpan w:val="3"/>
            <w:tcBorders>
              <w:bottom w:val="nil"/>
              <w:right w:val="single" w:sz="4" w:space="0" w:color="auto"/>
            </w:tcBorders>
          </w:tcPr>
          <w:p w:rsidR="000A2EA9" w:rsidRDefault="000A2EA9">
            <w:pPr>
              <w:pStyle w:val="ConsPlusNormal"/>
              <w:jc w:val="right"/>
            </w:pPr>
            <w:r>
              <w:t>Всего</w:t>
            </w:r>
          </w:p>
        </w:tc>
        <w:tc>
          <w:tcPr>
            <w:tcW w:w="2098" w:type="dxa"/>
            <w:tcBorders>
              <w:left w:val="single" w:sz="4" w:space="0" w:color="auto"/>
              <w:right w:val="single" w:sz="4" w:space="0" w:color="auto"/>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0531718, с. 4</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за "__" ___________ 20__ г.</w:t>
      </w:r>
    </w:p>
    <w:p w:rsidR="000A2EA9" w:rsidRDefault="000A2EA9">
      <w:pPr>
        <w:pStyle w:val="ConsPlusNonformat"/>
        <w:jc w:val="both"/>
      </w:pPr>
    </w:p>
    <w:p w:rsidR="000A2EA9" w:rsidRDefault="000A2EA9">
      <w:pPr>
        <w:pStyle w:val="ConsPlusNonformat"/>
        <w:jc w:val="both"/>
      </w:pPr>
      <w:r>
        <w:t xml:space="preserve">                3.4. Выплаты в валюте Российской Федерации</w:t>
      </w:r>
    </w:p>
    <w:p w:rsidR="000A2EA9" w:rsidRDefault="000A2EA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01"/>
        <w:gridCol w:w="850"/>
        <w:gridCol w:w="737"/>
        <w:gridCol w:w="2041"/>
      </w:tblGrid>
      <w:tr w:rsidR="000A2EA9">
        <w:tc>
          <w:tcPr>
            <w:tcW w:w="510" w:type="dxa"/>
            <w:vMerge w:val="restart"/>
            <w:tcBorders>
              <w:left w:val="nil"/>
            </w:tcBorders>
          </w:tcPr>
          <w:p w:rsidR="000A2EA9" w:rsidRDefault="000A2EA9">
            <w:pPr>
              <w:pStyle w:val="ConsPlusNormal"/>
              <w:jc w:val="center"/>
            </w:pPr>
            <w:r>
              <w:t>N п/п</w:t>
            </w:r>
          </w:p>
        </w:tc>
        <w:tc>
          <w:tcPr>
            <w:tcW w:w="3288" w:type="dxa"/>
            <w:gridSpan w:val="3"/>
          </w:tcPr>
          <w:p w:rsidR="000A2EA9" w:rsidRDefault="000A2EA9">
            <w:pPr>
              <w:pStyle w:val="ConsPlusNormal"/>
              <w:jc w:val="center"/>
            </w:pPr>
            <w:r>
              <w:t>Документ, подтверждающий проведение операции</w:t>
            </w:r>
          </w:p>
        </w:tc>
        <w:tc>
          <w:tcPr>
            <w:tcW w:w="3288" w:type="dxa"/>
            <w:gridSpan w:val="3"/>
          </w:tcPr>
          <w:p w:rsidR="000A2EA9" w:rsidRDefault="000A2EA9">
            <w:pPr>
              <w:pStyle w:val="ConsPlusNormal"/>
              <w:jc w:val="center"/>
            </w:pPr>
            <w:r>
              <w:t>Документ администратора источников финансирования</w:t>
            </w:r>
          </w:p>
        </w:tc>
        <w:tc>
          <w:tcPr>
            <w:tcW w:w="2041" w:type="dxa"/>
            <w:vMerge w:val="restart"/>
            <w:tcBorders>
              <w:right w:val="nil"/>
            </w:tcBorders>
          </w:tcPr>
          <w:p w:rsidR="000A2EA9" w:rsidRDefault="000A2EA9">
            <w:pPr>
              <w:pStyle w:val="ConsPlusNormal"/>
              <w:jc w:val="center"/>
            </w:pPr>
            <w:r>
              <w:t>Сумма в ____ году</w:t>
            </w:r>
          </w:p>
          <w:p w:rsidR="000A2EA9" w:rsidRDefault="000A2EA9">
            <w:pPr>
              <w:pStyle w:val="ConsPlusNormal"/>
              <w:jc w:val="center"/>
            </w:pPr>
            <w:r>
              <w:t>(текущий финансовый год)</w:t>
            </w:r>
          </w:p>
        </w:tc>
      </w:tr>
      <w:tr w:rsidR="000A2EA9">
        <w:tc>
          <w:tcPr>
            <w:tcW w:w="510" w:type="dxa"/>
            <w:vMerge/>
            <w:tcBorders>
              <w:left w:val="nil"/>
            </w:tcBorders>
          </w:tcPr>
          <w:p w:rsidR="000A2EA9" w:rsidRDefault="000A2EA9">
            <w:pPr>
              <w:pStyle w:val="ConsPlusNormal"/>
            </w:pPr>
          </w:p>
        </w:tc>
        <w:tc>
          <w:tcPr>
            <w:tcW w:w="1701" w:type="dxa"/>
          </w:tcPr>
          <w:p w:rsidR="000A2EA9" w:rsidRDefault="000A2EA9">
            <w:pPr>
              <w:pStyle w:val="ConsPlusNormal"/>
              <w:jc w:val="center"/>
            </w:pPr>
            <w:r>
              <w:t>наименование</w:t>
            </w:r>
          </w:p>
        </w:tc>
        <w:tc>
          <w:tcPr>
            <w:tcW w:w="850" w:type="dxa"/>
          </w:tcPr>
          <w:p w:rsidR="000A2EA9" w:rsidRDefault="000A2EA9">
            <w:pPr>
              <w:pStyle w:val="ConsPlusNormal"/>
              <w:jc w:val="center"/>
            </w:pPr>
            <w:r>
              <w:t>номер</w:t>
            </w:r>
          </w:p>
        </w:tc>
        <w:tc>
          <w:tcPr>
            <w:tcW w:w="737" w:type="dxa"/>
          </w:tcPr>
          <w:p w:rsidR="000A2EA9" w:rsidRDefault="000A2EA9">
            <w:pPr>
              <w:pStyle w:val="ConsPlusNormal"/>
              <w:jc w:val="center"/>
            </w:pPr>
            <w:r>
              <w:t>дата</w:t>
            </w:r>
          </w:p>
        </w:tc>
        <w:tc>
          <w:tcPr>
            <w:tcW w:w="1701" w:type="dxa"/>
          </w:tcPr>
          <w:p w:rsidR="000A2EA9" w:rsidRDefault="000A2EA9">
            <w:pPr>
              <w:pStyle w:val="ConsPlusNormal"/>
              <w:jc w:val="center"/>
            </w:pPr>
            <w:r>
              <w:t>наименование</w:t>
            </w:r>
          </w:p>
        </w:tc>
        <w:tc>
          <w:tcPr>
            <w:tcW w:w="850" w:type="dxa"/>
          </w:tcPr>
          <w:p w:rsidR="000A2EA9" w:rsidRDefault="000A2EA9">
            <w:pPr>
              <w:pStyle w:val="ConsPlusNormal"/>
              <w:jc w:val="center"/>
            </w:pPr>
            <w:r>
              <w:t>номер</w:t>
            </w:r>
          </w:p>
        </w:tc>
        <w:tc>
          <w:tcPr>
            <w:tcW w:w="737" w:type="dxa"/>
          </w:tcPr>
          <w:p w:rsidR="000A2EA9" w:rsidRDefault="000A2EA9">
            <w:pPr>
              <w:pStyle w:val="ConsPlusNormal"/>
              <w:jc w:val="center"/>
            </w:pPr>
            <w:r>
              <w:t>дата</w:t>
            </w:r>
          </w:p>
        </w:tc>
        <w:tc>
          <w:tcPr>
            <w:tcW w:w="2041" w:type="dxa"/>
            <w:vMerge/>
            <w:tcBorders>
              <w:right w:val="nil"/>
            </w:tcBorders>
          </w:tcPr>
          <w:p w:rsidR="000A2EA9" w:rsidRDefault="000A2EA9">
            <w:pPr>
              <w:pStyle w:val="ConsPlusNormal"/>
            </w:pPr>
          </w:p>
        </w:tc>
      </w:tr>
      <w:tr w:rsidR="000A2EA9">
        <w:tc>
          <w:tcPr>
            <w:tcW w:w="510" w:type="dxa"/>
            <w:tcBorders>
              <w:left w:val="nil"/>
            </w:tcBorders>
          </w:tcPr>
          <w:p w:rsidR="000A2EA9" w:rsidRDefault="000A2EA9">
            <w:pPr>
              <w:pStyle w:val="ConsPlusNormal"/>
              <w:jc w:val="center"/>
            </w:pPr>
            <w:r>
              <w:t>1</w:t>
            </w:r>
          </w:p>
        </w:tc>
        <w:tc>
          <w:tcPr>
            <w:tcW w:w="1701" w:type="dxa"/>
          </w:tcPr>
          <w:p w:rsidR="000A2EA9" w:rsidRDefault="000A2EA9">
            <w:pPr>
              <w:pStyle w:val="ConsPlusNormal"/>
              <w:jc w:val="center"/>
            </w:pPr>
            <w:r>
              <w:t>2</w:t>
            </w:r>
          </w:p>
        </w:tc>
        <w:tc>
          <w:tcPr>
            <w:tcW w:w="850" w:type="dxa"/>
          </w:tcPr>
          <w:p w:rsidR="000A2EA9" w:rsidRDefault="000A2EA9">
            <w:pPr>
              <w:pStyle w:val="ConsPlusNormal"/>
              <w:jc w:val="center"/>
            </w:pPr>
            <w:r>
              <w:t>3</w:t>
            </w:r>
          </w:p>
        </w:tc>
        <w:tc>
          <w:tcPr>
            <w:tcW w:w="737" w:type="dxa"/>
          </w:tcPr>
          <w:p w:rsidR="000A2EA9" w:rsidRDefault="000A2EA9">
            <w:pPr>
              <w:pStyle w:val="ConsPlusNormal"/>
              <w:jc w:val="center"/>
            </w:pPr>
            <w:r>
              <w:t>4</w:t>
            </w:r>
          </w:p>
        </w:tc>
        <w:tc>
          <w:tcPr>
            <w:tcW w:w="1701" w:type="dxa"/>
          </w:tcPr>
          <w:p w:rsidR="000A2EA9" w:rsidRDefault="000A2EA9">
            <w:pPr>
              <w:pStyle w:val="ConsPlusNormal"/>
              <w:jc w:val="center"/>
            </w:pPr>
            <w:r>
              <w:t>5</w:t>
            </w:r>
          </w:p>
        </w:tc>
        <w:tc>
          <w:tcPr>
            <w:tcW w:w="850" w:type="dxa"/>
          </w:tcPr>
          <w:p w:rsidR="000A2EA9" w:rsidRDefault="000A2EA9">
            <w:pPr>
              <w:pStyle w:val="ConsPlusNormal"/>
              <w:jc w:val="center"/>
            </w:pPr>
            <w:r>
              <w:t>6</w:t>
            </w:r>
          </w:p>
        </w:tc>
        <w:tc>
          <w:tcPr>
            <w:tcW w:w="737" w:type="dxa"/>
          </w:tcPr>
          <w:p w:rsidR="000A2EA9" w:rsidRDefault="000A2EA9">
            <w:pPr>
              <w:pStyle w:val="ConsPlusNormal"/>
              <w:jc w:val="center"/>
            </w:pPr>
            <w:r>
              <w:t>7</w:t>
            </w:r>
          </w:p>
        </w:tc>
        <w:tc>
          <w:tcPr>
            <w:tcW w:w="2041" w:type="dxa"/>
            <w:tcBorders>
              <w:right w:val="nil"/>
            </w:tcBorders>
          </w:tcPr>
          <w:p w:rsidR="000A2EA9" w:rsidRDefault="000A2EA9">
            <w:pPr>
              <w:pStyle w:val="ConsPlusNormal"/>
              <w:jc w:val="center"/>
            </w:pPr>
            <w:r>
              <w:t>8</w:t>
            </w: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01" w:type="dxa"/>
          </w:tcPr>
          <w:p w:rsidR="000A2EA9" w:rsidRDefault="000A2EA9">
            <w:pPr>
              <w:pStyle w:val="ConsPlusNormal"/>
            </w:pPr>
          </w:p>
        </w:tc>
        <w:tc>
          <w:tcPr>
            <w:tcW w:w="850" w:type="dxa"/>
          </w:tcPr>
          <w:p w:rsidR="000A2EA9" w:rsidRDefault="000A2EA9">
            <w:pPr>
              <w:pStyle w:val="ConsPlusNormal"/>
            </w:pPr>
          </w:p>
        </w:tc>
        <w:tc>
          <w:tcPr>
            <w:tcW w:w="737" w:type="dxa"/>
          </w:tcPr>
          <w:p w:rsidR="000A2EA9" w:rsidRDefault="000A2EA9">
            <w:pPr>
              <w:pStyle w:val="ConsPlusNormal"/>
            </w:pPr>
          </w:p>
        </w:tc>
        <w:tc>
          <w:tcPr>
            <w:tcW w:w="1701" w:type="dxa"/>
          </w:tcPr>
          <w:p w:rsidR="000A2EA9" w:rsidRDefault="000A2EA9">
            <w:pPr>
              <w:pStyle w:val="ConsPlusNormal"/>
            </w:pPr>
          </w:p>
        </w:tc>
        <w:tc>
          <w:tcPr>
            <w:tcW w:w="850" w:type="dxa"/>
          </w:tcPr>
          <w:p w:rsidR="000A2EA9" w:rsidRDefault="000A2EA9">
            <w:pPr>
              <w:pStyle w:val="ConsPlusNormal"/>
            </w:pPr>
          </w:p>
        </w:tc>
        <w:tc>
          <w:tcPr>
            <w:tcW w:w="737" w:type="dxa"/>
          </w:tcPr>
          <w:p w:rsidR="000A2EA9" w:rsidRDefault="000A2EA9">
            <w:pPr>
              <w:pStyle w:val="ConsPlusNormal"/>
            </w:pPr>
          </w:p>
        </w:tc>
        <w:tc>
          <w:tcPr>
            <w:tcW w:w="2041"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01" w:type="dxa"/>
          </w:tcPr>
          <w:p w:rsidR="000A2EA9" w:rsidRDefault="000A2EA9">
            <w:pPr>
              <w:pStyle w:val="ConsPlusNormal"/>
            </w:pPr>
          </w:p>
        </w:tc>
        <w:tc>
          <w:tcPr>
            <w:tcW w:w="850" w:type="dxa"/>
          </w:tcPr>
          <w:p w:rsidR="000A2EA9" w:rsidRDefault="000A2EA9">
            <w:pPr>
              <w:pStyle w:val="ConsPlusNormal"/>
            </w:pPr>
          </w:p>
        </w:tc>
        <w:tc>
          <w:tcPr>
            <w:tcW w:w="737" w:type="dxa"/>
          </w:tcPr>
          <w:p w:rsidR="000A2EA9" w:rsidRDefault="000A2EA9">
            <w:pPr>
              <w:pStyle w:val="ConsPlusNormal"/>
            </w:pPr>
          </w:p>
        </w:tc>
        <w:tc>
          <w:tcPr>
            <w:tcW w:w="1701" w:type="dxa"/>
          </w:tcPr>
          <w:p w:rsidR="000A2EA9" w:rsidRDefault="000A2EA9">
            <w:pPr>
              <w:pStyle w:val="ConsPlusNormal"/>
            </w:pPr>
          </w:p>
        </w:tc>
        <w:tc>
          <w:tcPr>
            <w:tcW w:w="850" w:type="dxa"/>
          </w:tcPr>
          <w:p w:rsidR="000A2EA9" w:rsidRDefault="000A2EA9">
            <w:pPr>
              <w:pStyle w:val="ConsPlusNormal"/>
            </w:pPr>
          </w:p>
        </w:tc>
        <w:tc>
          <w:tcPr>
            <w:tcW w:w="737" w:type="dxa"/>
          </w:tcPr>
          <w:p w:rsidR="000A2EA9" w:rsidRDefault="000A2EA9">
            <w:pPr>
              <w:pStyle w:val="ConsPlusNormal"/>
            </w:pPr>
          </w:p>
        </w:tc>
        <w:tc>
          <w:tcPr>
            <w:tcW w:w="2041"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01" w:type="dxa"/>
          </w:tcPr>
          <w:p w:rsidR="000A2EA9" w:rsidRDefault="000A2EA9">
            <w:pPr>
              <w:pStyle w:val="ConsPlusNormal"/>
            </w:pPr>
          </w:p>
        </w:tc>
        <w:tc>
          <w:tcPr>
            <w:tcW w:w="850" w:type="dxa"/>
          </w:tcPr>
          <w:p w:rsidR="000A2EA9" w:rsidRDefault="000A2EA9">
            <w:pPr>
              <w:pStyle w:val="ConsPlusNormal"/>
            </w:pPr>
          </w:p>
        </w:tc>
        <w:tc>
          <w:tcPr>
            <w:tcW w:w="737" w:type="dxa"/>
          </w:tcPr>
          <w:p w:rsidR="000A2EA9" w:rsidRDefault="000A2EA9">
            <w:pPr>
              <w:pStyle w:val="ConsPlusNormal"/>
            </w:pPr>
          </w:p>
        </w:tc>
        <w:tc>
          <w:tcPr>
            <w:tcW w:w="1701" w:type="dxa"/>
          </w:tcPr>
          <w:p w:rsidR="000A2EA9" w:rsidRDefault="000A2EA9">
            <w:pPr>
              <w:pStyle w:val="ConsPlusNormal"/>
            </w:pPr>
          </w:p>
        </w:tc>
        <w:tc>
          <w:tcPr>
            <w:tcW w:w="850" w:type="dxa"/>
          </w:tcPr>
          <w:p w:rsidR="000A2EA9" w:rsidRDefault="000A2EA9">
            <w:pPr>
              <w:pStyle w:val="ConsPlusNormal"/>
            </w:pPr>
          </w:p>
        </w:tc>
        <w:tc>
          <w:tcPr>
            <w:tcW w:w="737" w:type="dxa"/>
          </w:tcPr>
          <w:p w:rsidR="000A2EA9" w:rsidRDefault="000A2EA9">
            <w:pPr>
              <w:pStyle w:val="ConsPlusNormal"/>
            </w:pPr>
          </w:p>
        </w:tc>
        <w:tc>
          <w:tcPr>
            <w:tcW w:w="2041" w:type="dxa"/>
          </w:tcPr>
          <w:p w:rsidR="000A2EA9" w:rsidRDefault="000A2EA9">
            <w:pPr>
              <w:pStyle w:val="ConsPlusNormal"/>
            </w:pPr>
          </w:p>
        </w:tc>
      </w:tr>
      <w:tr w:rsidR="000A2EA9">
        <w:tblPrEx>
          <w:tblBorders>
            <w:right w:val="single" w:sz="4" w:space="0" w:color="auto"/>
            <w:insideV w:val="nil"/>
          </w:tblBorders>
        </w:tblPrEx>
        <w:tc>
          <w:tcPr>
            <w:tcW w:w="510" w:type="dxa"/>
            <w:tcBorders>
              <w:bottom w:val="nil"/>
            </w:tcBorders>
          </w:tcPr>
          <w:p w:rsidR="000A2EA9" w:rsidRDefault="000A2EA9">
            <w:pPr>
              <w:pStyle w:val="ConsPlusNormal"/>
            </w:pPr>
          </w:p>
        </w:tc>
        <w:tc>
          <w:tcPr>
            <w:tcW w:w="1701" w:type="dxa"/>
            <w:tcBorders>
              <w:bottom w:val="nil"/>
            </w:tcBorders>
          </w:tcPr>
          <w:p w:rsidR="000A2EA9" w:rsidRDefault="000A2EA9">
            <w:pPr>
              <w:pStyle w:val="ConsPlusNormal"/>
            </w:pPr>
          </w:p>
        </w:tc>
        <w:tc>
          <w:tcPr>
            <w:tcW w:w="850" w:type="dxa"/>
            <w:tcBorders>
              <w:bottom w:val="nil"/>
            </w:tcBorders>
          </w:tcPr>
          <w:p w:rsidR="000A2EA9" w:rsidRDefault="000A2EA9">
            <w:pPr>
              <w:pStyle w:val="ConsPlusNormal"/>
            </w:pPr>
          </w:p>
        </w:tc>
        <w:tc>
          <w:tcPr>
            <w:tcW w:w="737" w:type="dxa"/>
            <w:tcBorders>
              <w:bottom w:val="nil"/>
            </w:tcBorders>
          </w:tcPr>
          <w:p w:rsidR="000A2EA9" w:rsidRDefault="000A2EA9">
            <w:pPr>
              <w:pStyle w:val="ConsPlusNormal"/>
            </w:pPr>
          </w:p>
        </w:tc>
        <w:tc>
          <w:tcPr>
            <w:tcW w:w="1701" w:type="dxa"/>
            <w:tcBorders>
              <w:bottom w:val="nil"/>
            </w:tcBorders>
          </w:tcPr>
          <w:p w:rsidR="000A2EA9" w:rsidRDefault="000A2EA9">
            <w:pPr>
              <w:pStyle w:val="ConsPlusNormal"/>
            </w:pPr>
          </w:p>
        </w:tc>
        <w:tc>
          <w:tcPr>
            <w:tcW w:w="1587" w:type="dxa"/>
            <w:gridSpan w:val="2"/>
            <w:tcBorders>
              <w:bottom w:val="nil"/>
              <w:right w:val="single" w:sz="4" w:space="0" w:color="auto"/>
            </w:tcBorders>
          </w:tcPr>
          <w:p w:rsidR="000A2EA9" w:rsidRDefault="000A2EA9">
            <w:pPr>
              <w:pStyle w:val="ConsPlusNormal"/>
              <w:jc w:val="right"/>
            </w:pPr>
            <w:r>
              <w:t>Итого</w:t>
            </w:r>
          </w:p>
        </w:tc>
        <w:tc>
          <w:tcPr>
            <w:tcW w:w="2041" w:type="dxa"/>
            <w:tcBorders>
              <w:left w:val="single" w:sz="4" w:space="0" w:color="auto"/>
              <w:right w:val="single" w:sz="4" w:space="0" w:color="auto"/>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Раздел 3.5. Выплаты в иностранной валюте</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57"/>
        <w:gridCol w:w="850"/>
        <w:gridCol w:w="794"/>
        <w:gridCol w:w="1020"/>
        <w:gridCol w:w="1531"/>
        <w:gridCol w:w="794"/>
        <w:gridCol w:w="1531"/>
      </w:tblGrid>
      <w:tr w:rsidR="000A2EA9">
        <w:tc>
          <w:tcPr>
            <w:tcW w:w="510" w:type="dxa"/>
            <w:vMerge w:val="restart"/>
            <w:tcBorders>
              <w:left w:val="nil"/>
            </w:tcBorders>
          </w:tcPr>
          <w:p w:rsidR="000A2EA9" w:rsidRDefault="000A2EA9">
            <w:pPr>
              <w:pStyle w:val="ConsPlusNormal"/>
              <w:jc w:val="center"/>
            </w:pPr>
            <w:r>
              <w:lastRenderedPageBreak/>
              <w:t>N п/п</w:t>
            </w:r>
          </w:p>
        </w:tc>
        <w:tc>
          <w:tcPr>
            <w:tcW w:w="3288" w:type="dxa"/>
            <w:gridSpan w:val="3"/>
          </w:tcPr>
          <w:p w:rsidR="000A2EA9" w:rsidRDefault="000A2EA9">
            <w:pPr>
              <w:pStyle w:val="ConsPlusNormal"/>
              <w:jc w:val="center"/>
            </w:pPr>
            <w:r>
              <w:t>Документ, подтверждающий проведение операции</w:t>
            </w:r>
          </w:p>
        </w:tc>
        <w:tc>
          <w:tcPr>
            <w:tcW w:w="3401" w:type="dxa"/>
            <w:gridSpan w:val="3"/>
          </w:tcPr>
          <w:p w:rsidR="000A2EA9" w:rsidRDefault="000A2EA9">
            <w:pPr>
              <w:pStyle w:val="ConsPlusNormal"/>
              <w:jc w:val="center"/>
            </w:pPr>
            <w:r>
              <w:t>Документ администратора источников финансирования</w:t>
            </w:r>
          </w:p>
        </w:tc>
        <w:tc>
          <w:tcPr>
            <w:tcW w:w="1020" w:type="dxa"/>
            <w:vMerge w:val="restart"/>
          </w:tcPr>
          <w:p w:rsidR="000A2EA9" w:rsidRDefault="000A2EA9">
            <w:pPr>
              <w:pStyle w:val="ConsPlusNormal"/>
              <w:jc w:val="center"/>
            </w:pPr>
            <w:r>
              <w:t xml:space="preserve">Код валюты по </w:t>
            </w:r>
            <w:hyperlink r:id="rId446">
              <w:r>
                <w:rPr>
                  <w:color w:val="0000FF"/>
                </w:rPr>
                <w:t>ОКВ</w:t>
              </w:r>
            </w:hyperlink>
          </w:p>
        </w:tc>
        <w:tc>
          <w:tcPr>
            <w:tcW w:w="1531" w:type="dxa"/>
            <w:vMerge w:val="restart"/>
          </w:tcPr>
          <w:p w:rsidR="000A2EA9" w:rsidRDefault="000A2EA9">
            <w:pPr>
              <w:pStyle w:val="ConsPlusNormal"/>
              <w:jc w:val="center"/>
            </w:pPr>
            <w:r>
              <w:t>Сумма в иностранной валюте в ____ году (текущий финансовый год)</w:t>
            </w:r>
          </w:p>
        </w:tc>
        <w:tc>
          <w:tcPr>
            <w:tcW w:w="794" w:type="dxa"/>
            <w:vMerge w:val="restart"/>
          </w:tcPr>
          <w:p w:rsidR="000A2EA9" w:rsidRDefault="000A2EA9">
            <w:pPr>
              <w:pStyle w:val="ConsPlusNormal"/>
              <w:jc w:val="center"/>
            </w:pPr>
            <w:r>
              <w:t>Курс валют</w:t>
            </w:r>
          </w:p>
        </w:tc>
        <w:tc>
          <w:tcPr>
            <w:tcW w:w="1531" w:type="dxa"/>
            <w:vMerge w:val="restart"/>
            <w:tcBorders>
              <w:right w:val="nil"/>
            </w:tcBorders>
          </w:tcPr>
          <w:p w:rsidR="000A2EA9" w:rsidRDefault="000A2EA9">
            <w:pPr>
              <w:pStyle w:val="ConsPlusNormal"/>
              <w:jc w:val="center"/>
            </w:pPr>
            <w:r>
              <w:t>Сумма в рублевом эквиваленте в ____ году (текущий финансовый год)</w:t>
            </w:r>
          </w:p>
        </w:tc>
      </w:tr>
      <w:tr w:rsidR="000A2EA9">
        <w:tc>
          <w:tcPr>
            <w:tcW w:w="510" w:type="dxa"/>
            <w:vMerge/>
            <w:tcBorders>
              <w:left w:val="nil"/>
            </w:tcBorders>
          </w:tcPr>
          <w:p w:rsidR="000A2EA9" w:rsidRDefault="000A2EA9">
            <w:pPr>
              <w:pStyle w:val="ConsPlusNormal"/>
            </w:pPr>
          </w:p>
        </w:tc>
        <w:tc>
          <w:tcPr>
            <w:tcW w:w="1701" w:type="dxa"/>
          </w:tcPr>
          <w:p w:rsidR="000A2EA9" w:rsidRDefault="000A2EA9">
            <w:pPr>
              <w:pStyle w:val="ConsPlusNormal"/>
              <w:jc w:val="center"/>
            </w:pPr>
            <w:r>
              <w:t>наименование</w:t>
            </w:r>
          </w:p>
        </w:tc>
        <w:tc>
          <w:tcPr>
            <w:tcW w:w="850" w:type="dxa"/>
          </w:tcPr>
          <w:p w:rsidR="000A2EA9" w:rsidRDefault="000A2EA9">
            <w:pPr>
              <w:pStyle w:val="ConsPlusNormal"/>
              <w:jc w:val="center"/>
            </w:pPr>
            <w:r>
              <w:t>номер</w:t>
            </w:r>
          </w:p>
        </w:tc>
        <w:tc>
          <w:tcPr>
            <w:tcW w:w="737" w:type="dxa"/>
          </w:tcPr>
          <w:p w:rsidR="000A2EA9" w:rsidRDefault="000A2EA9">
            <w:pPr>
              <w:pStyle w:val="ConsPlusNormal"/>
              <w:jc w:val="center"/>
            </w:pPr>
            <w:r>
              <w:t>дата</w:t>
            </w:r>
          </w:p>
        </w:tc>
        <w:tc>
          <w:tcPr>
            <w:tcW w:w="1757" w:type="dxa"/>
          </w:tcPr>
          <w:p w:rsidR="000A2EA9" w:rsidRDefault="000A2EA9">
            <w:pPr>
              <w:pStyle w:val="ConsPlusNormal"/>
              <w:jc w:val="center"/>
            </w:pPr>
            <w:r>
              <w:t>наименование</w:t>
            </w:r>
          </w:p>
        </w:tc>
        <w:tc>
          <w:tcPr>
            <w:tcW w:w="850" w:type="dxa"/>
          </w:tcPr>
          <w:p w:rsidR="000A2EA9" w:rsidRDefault="000A2EA9">
            <w:pPr>
              <w:pStyle w:val="ConsPlusNormal"/>
              <w:jc w:val="center"/>
            </w:pPr>
            <w:r>
              <w:t>номер</w:t>
            </w:r>
          </w:p>
        </w:tc>
        <w:tc>
          <w:tcPr>
            <w:tcW w:w="794" w:type="dxa"/>
          </w:tcPr>
          <w:p w:rsidR="000A2EA9" w:rsidRDefault="000A2EA9">
            <w:pPr>
              <w:pStyle w:val="ConsPlusNormal"/>
              <w:jc w:val="center"/>
            </w:pPr>
            <w:r>
              <w:t>дата</w:t>
            </w:r>
          </w:p>
        </w:tc>
        <w:tc>
          <w:tcPr>
            <w:tcW w:w="1020" w:type="dxa"/>
            <w:vMerge/>
          </w:tcPr>
          <w:p w:rsidR="000A2EA9" w:rsidRDefault="000A2EA9">
            <w:pPr>
              <w:pStyle w:val="ConsPlusNormal"/>
            </w:pPr>
          </w:p>
        </w:tc>
        <w:tc>
          <w:tcPr>
            <w:tcW w:w="1531" w:type="dxa"/>
            <w:vMerge/>
          </w:tcPr>
          <w:p w:rsidR="000A2EA9" w:rsidRDefault="000A2EA9">
            <w:pPr>
              <w:pStyle w:val="ConsPlusNormal"/>
            </w:pPr>
          </w:p>
        </w:tc>
        <w:tc>
          <w:tcPr>
            <w:tcW w:w="794" w:type="dxa"/>
            <w:vMerge/>
          </w:tcPr>
          <w:p w:rsidR="000A2EA9" w:rsidRDefault="000A2EA9">
            <w:pPr>
              <w:pStyle w:val="ConsPlusNormal"/>
            </w:pPr>
          </w:p>
        </w:tc>
        <w:tc>
          <w:tcPr>
            <w:tcW w:w="1531" w:type="dxa"/>
            <w:vMerge/>
            <w:tcBorders>
              <w:right w:val="nil"/>
            </w:tcBorders>
          </w:tcPr>
          <w:p w:rsidR="000A2EA9" w:rsidRDefault="000A2EA9">
            <w:pPr>
              <w:pStyle w:val="ConsPlusNormal"/>
            </w:pPr>
          </w:p>
        </w:tc>
      </w:tr>
      <w:tr w:rsidR="000A2EA9">
        <w:tc>
          <w:tcPr>
            <w:tcW w:w="510" w:type="dxa"/>
            <w:tcBorders>
              <w:left w:val="nil"/>
            </w:tcBorders>
          </w:tcPr>
          <w:p w:rsidR="000A2EA9" w:rsidRDefault="000A2EA9">
            <w:pPr>
              <w:pStyle w:val="ConsPlusNormal"/>
              <w:jc w:val="center"/>
            </w:pPr>
            <w:r>
              <w:t>1</w:t>
            </w:r>
          </w:p>
        </w:tc>
        <w:tc>
          <w:tcPr>
            <w:tcW w:w="1701" w:type="dxa"/>
          </w:tcPr>
          <w:p w:rsidR="000A2EA9" w:rsidRDefault="000A2EA9">
            <w:pPr>
              <w:pStyle w:val="ConsPlusNormal"/>
              <w:jc w:val="center"/>
            </w:pPr>
            <w:r>
              <w:t>2</w:t>
            </w:r>
          </w:p>
        </w:tc>
        <w:tc>
          <w:tcPr>
            <w:tcW w:w="850" w:type="dxa"/>
          </w:tcPr>
          <w:p w:rsidR="000A2EA9" w:rsidRDefault="000A2EA9">
            <w:pPr>
              <w:pStyle w:val="ConsPlusNormal"/>
              <w:jc w:val="center"/>
            </w:pPr>
            <w:r>
              <w:t>3</w:t>
            </w:r>
          </w:p>
        </w:tc>
        <w:tc>
          <w:tcPr>
            <w:tcW w:w="737" w:type="dxa"/>
          </w:tcPr>
          <w:p w:rsidR="000A2EA9" w:rsidRDefault="000A2EA9">
            <w:pPr>
              <w:pStyle w:val="ConsPlusNormal"/>
              <w:jc w:val="center"/>
            </w:pPr>
            <w:r>
              <w:t>4</w:t>
            </w:r>
          </w:p>
        </w:tc>
        <w:tc>
          <w:tcPr>
            <w:tcW w:w="1757" w:type="dxa"/>
          </w:tcPr>
          <w:p w:rsidR="000A2EA9" w:rsidRDefault="000A2EA9">
            <w:pPr>
              <w:pStyle w:val="ConsPlusNormal"/>
              <w:jc w:val="center"/>
            </w:pPr>
            <w:r>
              <w:t>5</w:t>
            </w:r>
          </w:p>
        </w:tc>
        <w:tc>
          <w:tcPr>
            <w:tcW w:w="850" w:type="dxa"/>
          </w:tcPr>
          <w:p w:rsidR="000A2EA9" w:rsidRDefault="000A2EA9">
            <w:pPr>
              <w:pStyle w:val="ConsPlusNormal"/>
              <w:jc w:val="center"/>
            </w:pPr>
            <w:r>
              <w:t>6</w:t>
            </w:r>
          </w:p>
        </w:tc>
        <w:tc>
          <w:tcPr>
            <w:tcW w:w="794" w:type="dxa"/>
          </w:tcPr>
          <w:p w:rsidR="000A2EA9" w:rsidRDefault="000A2EA9">
            <w:pPr>
              <w:pStyle w:val="ConsPlusNormal"/>
              <w:jc w:val="center"/>
            </w:pPr>
            <w:r>
              <w:t>7</w:t>
            </w:r>
          </w:p>
        </w:tc>
        <w:tc>
          <w:tcPr>
            <w:tcW w:w="1020" w:type="dxa"/>
          </w:tcPr>
          <w:p w:rsidR="000A2EA9" w:rsidRDefault="000A2EA9">
            <w:pPr>
              <w:pStyle w:val="ConsPlusNormal"/>
              <w:jc w:val="center"/>
            </w:pPr>
            <w:r>
              <w:t>8</w:t>
            </w:r>
          </w:p>
        </w:tc>
        <w:tc>
          <w:tcPr>
            <w:tcW w:w="1531" w:type="dxa"/>
          </w:tcPr>
          <w:p w:rsidR="000A2EA9" w:rsidRDefault="000A2EA9">
            <w:pPr>
              <w:pStyle w:val="ConsPlusNormal"/>
              <w:jc w:val="center"/>
            </w:pPr>
            <w:r>
              <w:t>9</w:t>
            </w:r>
          </w:p>
        </w:tc>
        <w:tc>
          <w:tcPr>
            <w:tcW w:w="794" w:type="dxa"/>
          </w:tcPr>
          <w:p w:rsidR="000A2EA9" w:rsidRDefault="000A2EA9">
            <w:pPr>
              <w:pStyle w:val="ConsPlusNormal"/>
              <w:jc w:val="center"/>
            </w:pPr>
            <w:r>
              <w:t>10</w:t>
            </w:r>
          </w:p>
        </w:tc>
        <w:tc>
          <w:tcPr>
            <w:tcW w:w="1531" w:type="dxa"/>
            <w:tcBorders>
              <w:right w:val="nil"/>
            </w:tcBorders>
          </w:tcPr>
          <w:p w:rsidR="000A2EA9" w:rsidRDefault="000A2EA9">
            <w:pPr>
              <w:pStyle w:val="ConsPlusNormal"/>
              <w:jc w:val="center"/>
            </w:pPr>
            <w:r>
              <w:t>11</w:t>
            </w: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01" w:type="dxa"/>
          </w:tcPr>
          <w:p w:rsidR="000A2EA9" w:rsidRDefault="000A2EA9">
            <w:pPr>
              <w:pStyle w:val="ConsPlusNormal"/>
            </w:pPr>
          </w:p>
        </w:tc>
        <w:tc>
          <w:tcPr>
            <w:tcW w:w="850" w:type="dxa"/>
          </w:tcPr>
          <w:p w:rsidR="000A2EA9" w:rsidRDefault="000A2EA9">
            <w:pPr>
              <w:pStyle w:val="ConsPlusNormal"/>
            </w:pPr>
          </w:p>
        </w:tc>
        <w:tc>
          <w:tcPr>
            <w:tcW w:w="737" w:type="dxa"/>
          </w:tcPr>
          <w:p w:rsidR="000A2EA9" w:rsidRDefault="000A2EA9">
            <w:pPr>
              <w:pStyle w:val="ConsPlusNormal"/>
            </w:pPr>
          </w:p>
        </w:tc>
        <w:tc>
          <w:tcPr>
            <w:tcW w:w="1757"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020" w:type="dxa"/>
          </w:tcPr>
          <w:p w:rsidR="000A2EA9" w:rsidRDefault="000A2EA9">
            <w:pPr>
              <w:pStyle w:val="ConsPlusNormal"/>
            </w:pPr>
          </w:p>
        </w:tc>
        <w:tc>
          <w:tcPr>
            <w:tcW w:w="1531" w:type="dxa"/>
          </w:tcPr>
          <w:p w:rsidR="000A2EA9" w:rsidRDefault="000A2EA9">
            <w:pPr>
              <w:pStyle w:val="ConsPlusNormal"/>
            </w:pPr>
          </w:p>
        </w:tc>
        <w:tc>
          <w:tcPr>
            <w:tcW w:w="794" w:type="dxa"/>
          </w:tcPr>
          <w:p w:rsidR="000A2EA9" w:rsidRDefault="000A2EA9">
            <w:pPr>
              <w:pStyle w:val="ConsPlusNormal"/>
            </w:pPr>
          </w:p>
        </w:tc>
        <w:tc>
          <w:tcPr>
            <w:tcW w:w="1531"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01" w:type="dxa"/>
          </w:tcPr>
          <w:p w:rsidR="000A2EA9" w:rsidRDefault="000A2EA9">
            <w:pPr>
              <w:pStyle w:val="ConsPlusNormal"/>
            </w:pPr>
          </w:p>
        </w:tc>
        <w:tc>
          <w:tcPr>
            <w:tcW w:w="850" w:type="dxa"/>
          </w:tcPr>
          <w:p w:rsidR="000A2EA9" w:rsidRDefault="000A2EA9">
            <w:pPr>
              <w:pStyle w:val="ConsPlusNormal"/>
            </w:pPr>
          </w:p>
        </w:tc>
        <w:tc>
          <w:tcPr>
            <w:tcW w:w="737" w:type="dxa"/>
          </w:tcPr>
          <w:p w:rsidR="000A2EA9" w:rsidRDefault="000A2EA9">
            <w:pPr>
              <w:pStyle w:val="ConsPlusNormal"/>
            </w:pPr>
          </w:p>
        </w:tc>
        <w:tc>
          <w:tcPr>
            <w:tcW w:w="1757"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020" w:type="dxa"/>
          </w:tcPr>
          <w:p w:rsidR="000A2EA9" w:rsidRDefault="000A2EA9">
            <w:pPr>
              <w:pStyle w:val="ConsPlusNormal"/>
            </w:pPr>
          </w:p>
        </w:tc>
        <w:tc>
          <w:tcPr>
            <w:tcW w:w="1531" w:type="dxa"/>
          </w:tcPr>
          <w:p w:rsidR="000A2EA9" w:rsidRDefault="000A2EA9">
            <w:pPr>
              <w:pStyle w:val="ConsPlusNormal"/>
            </w:pPr>
          </w:p>
        </w:tc>
        <w:tc>
          <w:tcPr>
            <w:tcW w:w="794" w:type="dxa"/>
          </w:tcPr>
          <w:p w:rsidR="000A2EA9" w:rsidRDefault="000A2EA9">
            <w:pPr>
              <w:pStyle w:val="ConsPlusNormal"/>
            </w:pPr>
          </w:p>
        </w:tc>
        <w:tc>
          <w:tcPr>
            <w:tcW w:w="1531" w:type="dxa"/>
          </w:tcPr>
          <w:p w:rsidR="000A2EA9" w:rsidRDefault="000A2EA9">
            <w:pPr>
              <w:pStyle w:val="ConsPlusNormal"/>
            </w:pPr>
          </w:p>
        </w:tc>
      </w:tr>
      <w:tr w:rsidR="000A2EA9">
        <w:tblPrEx>
          <w:tblBorders>
            <w:right w:val="single" w:sz="4" w:space="0" w:color="auto"/>
          </w:tblBorders>
        </w:tblPrEx>
        <w:tc>
          <w:tcPr>
            <w:tcW w:w="510" w:type="dxa"/>
            <w:tcBorders>
              <w:left w:val="nil"/>
            </w:tcBorders>
          </w:tcPr>
          <w:p w:rsidR="000A2EA9" w:rsidRDefault="000A2EA9">
            <w:pPr>
              <w:pStyle w:val="ConsPlusNormal"/>
            </w:pPr>
          </w:p>
        </w:tc>
        <w:tc>
          <w:tcPr>
            <w:tcW w:w="1701" w:type="dxa"/>
          </w:tcPr>
          <w:p w:rsidR="000A2EA9" w:rsidRDefault="000A2EA9">
            <w:pPr>
              <w:pStyle w:val="ConsPlusNormal"/>
            </w:pPr>
          </w:p>
        </w:tc>
        <w:tc>
          <w:tcPr>
            <w:tcW w:w="850" w:type="dxa"/>
          </w:tcPr>
          <w:p w:rsidR="000A2EA9" w:rsidRDefault="000A2EA9">
            <w:pPr>
              <w:pStyle w:val="ConsPlusNormal"/>
            </w:pPr>
          </w:p>
        </w:tc>
        <w:tc>
          <w:tcPr>
            <w:tcW w:w="737" w:type="dxa"/>
          </w:tcPr>
          <w:p w:rsidR="000A2EA9" w:rsidRDefault="000A2EA9">
            <w:pPr>
              <w:pStyle w:val="ConsPlusNormal"/>
            </w:pPr>
          </w:p>
        </w:tc>
        <w:tc>
          <w:tcPr>
            <w:tcW w:w="1757"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020" w:type="dxa"/>
          </w:tcPr>
          <w:p w:rsidR="000A2EA9" w:rsidRDefault="000A2EA9">
            <w:pPr>
              <w:pStyle w:val="ConsPlusNormal"/>
            </w:pPr>
          </w:p>
        </w:tc>
        <w:tc>
          <w:tcPr>
            <w:tcW w:w="1531" w:type="dxa"/>
          </w:tcPr>
          <w:p w:rsidR="000A2EA9" w:rsidRDefault="000A2EA9">
            <w:pPr>
              <w:pStyle w:val="ConsPlusNormal"/>
            </w:pPr>
          </w:p>
        </w:tc>
        <w:tc>
          <w:tcPr>
            <w:tcW w:w="794" w:type="dxa"/>
          </w:tcPr>
          <w:p w:rsidR="000A2EA9" w:rsidRDefault="000A2EA9">
            <w:pPr>
              <w:pStyle w:val="ConsPlusNormal"/>
            </w:pPr>
          </w:p>
        </w:tc>
        <w:tc>
          <w:tcPr>
            <w:tcW w:w="1531" w:type="dxa"/>
          </w:tcPr>
          <w:p w:rsidR="000A2EA9" w:rsidRDefault="000A2EA9">
            <w:pPr>
              <w:pStyle w:val="ConsPlusNormal"/>
            </w:pPr>
          </w:p>
        </w:tc>
      </w:tr>
      <w:tr w:rsidR="000A2EA9">
        <w:tblPrEx>
          <w:tblBorders>
            <w:right w:val="single" w:sz="4" w:space="0" w:color="auto"/>
          </w:tblBorders>
        </w:tblPrEx>
        <w:tc>
          <w:tcPr>
            <w:tcW w:w="7199" w:type="dxa"/>
            <w:gridSpan w:val="7"/>
            <w:tcBorders>
              <w:left w:val="nil"/>
              <w:bottom w:val="nil"/>
            </w:tcBorders>
          </w:tcPr>
          <w:p w:rsidR="000A2EA9" w:rsidRDefault="000A2EA9">
            <w:pPr>
              <w:pStyle w:val="ConsPlusNormal"/>
              <w:jc w:val="right"/>
            </w:pPr>
            <w:r>
              <w:t xml:space="preserve">Итого по коду валют (по </w:t>
            </w:r>
            <w:hyperlink r:id="rId447">
              <w:r>
                <w:rPr>
                  <w:color w:val="0000FF"/>
                </w:rPr>
                <w:t>ОКВ</w:t>
              </w:r>
            </w:hyperlink>
            <w:r>
              <w:t>)</w:t>
            </w:r>
          </w:p>
        </w:tc>
        <w:tc>
          <w:tcPr>
            <w:tcW w:w="1020" w:type="dxa"/>
          </w:tcPr>
          <w:p w:rsidR="000A2EA9" w:rsidRDefault="000A2EA9">
            <w:pPr>
              <w:pStyle w:val="ConsPlusNormal"/>
            </w:pPr>
          </w:p>
        </w:tc>
        <w:tc>
          <w:tcPr>
            <w:tcW w:w="1531" w:type="dxa"/>
          </w:tcPr>
          <w:p w:rsidR="000A2EA9" w:rsidRDefault="000A2EA9">
            <w:pPr>
              <w:pStyle w:val="ConsPlusNormal"/>
            </w:pPr>
          </w:p>
        </w:tc>
        <w:tc>
          <w:tcPr>
            <w:tcW w:w="794" w:type="dxa"/>
          </w:tcPr>
          <w:p w:rsidR="000A2EA9" w:rsidRDefault="000A2EA9">
            <w:pPr>
              <w:pStyle w:val="ConsPlusNormal"/>
              <w:jc w:val="center"/>
            </w:pPr>
            <w:r>
              <w:t>X</w:t>
            </w:r>
          </w:p>
        </w:tc>
        <w:tc>
          <w:tcPr>
            <w:tcW w:w="1531" w:type="dxa"/>
          </w:tcPr>
          <w:p w:rsidR="000A2EA9" w:rsidRDefault="000A2EA9">
            <w:pPr>
              <w:pStyle w:val="ConsPlusNormal"/>
            </w:pPr>
          </w:p>
        </w:tc>
      </w:tr>
      <w:tr w:rsidR="000A2EA9">
        <w:tblPrEx>
          <w:tblBorders>
            <w:right w:val="single" w:sz="4" w:space="0" w:color="auto"/>
            <w:insideV w:val="nil"/>
          </w:tblBorders>
        </w:tblPrEx>
        <w:tc>
          <w:tcPr>
            <w:tcW w:w="7199" w:type="dxa"/>
            <w:gridSpan w:val="7"/>
            <w:tcBorders>
              <w:top w:val="nil"/>
              <w:bottom w:val="nil"/>
            </w:tcBorders>
          </w:tcPr>
          <w:p w:rsidR="000A2EA9" w:rsidRDefault="000A2EA9">
            <w:pPr>
              <w:pStyle w:val="ConsPlusNormal"/>
            </w:pPr>
          </w:p>
        </w:tc>
        <w:tc>
          <w:tcPr>
            <w:tcW w:w="3345" w:type="dxa"/>
            <w:gridSpan w:val="3"/>
            <w:tcBorders>
              <w:bottom w:val="nil"/>
              <w:right w:val="single" w:sz="4" w:space="0" w:color="auto"/>
            </w:tcBorders>
          </w:tcPr>
          <w:p w:rsidR="000A2EA9" w:rsidRDefault="000A2EA9">
            <w:pPr>
              <w:pStyle w:val="ConsPlusNormal"/>
              <w:jc w:val="right"/>
            </w:pPr>
            <w:r>
              <w:t>Всего</w:t>
            </w:r>
          </w:p>
        </w:tc>
        <w:tc>
          <w:tcPr>
            <w:tcW w:w="1531" w:type="dxa"/>
            <w:tcBorders>
              <w:left w:val="single" w:sz="4" w:space="0" w:color="auto"/>
              <w:right w:val="single" w:sz="4" w:space="0" w:color="auto"/>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17</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w:t>
            </w:r>
            <w:hyperlink r:id="rId448">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113" w:name="P7403"/>
      <w:bookmarkEnd w:id="113"/>
      <w:r>
        <w:t xml:space="preserve">                                  ВЫПИСКА</w:t>
      </w:r>
    </w:p>
    <w:p w:rsidR="000A2EA9" w:rsidRDefault="000A2EA9">
      <w:pPr>
        <w:pStyle w:val="ConsPlusNonformat"/>
        <w:jc w:val="both"/>
      </w:pPr>
      <w:r>
        <w:t xml:space="preserve">                                                           ┌─────────┐</w:t>
      </w:r>
    </w:p>
    <w:p w:rsidR="000A2EA9" w:rsidRDefault="000A2EA9">
      <w:pPr>
        <w:pStyle w:val="ConsPlusNonformat"/>
        <w:jc w:val="both"/>
      </w:pPr>
      <w:r>
        <w:t xml:space="preserve">    из лицевого счета иного получателя бюджетных средств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0A2EA9">
        <w:tc>
          <w:tcPr>
            <w:tcW w:w="2835" w:type="dxa"/>
            <w:tcBorders>
              <w:top w:val="nil"/>
              <w:left w:val="nil"/>
              <w:bottom w:val="nil"/>
              <w:right w:val="nil"/>
            </w:tcBorders>
          </w:tcPr>
          <w:p w:rsidR="000A2EA9" w:rsidRDefault="000A2EA9">
            <w:pPr>
              <w:pStyle w:val="ConsPlusNormal"/>
            </w:pPr>
          </w:p>
        </w:tc>
        <w:tc>
          <w:tcPr>
            <w:tcW w:w="3231" w:type="dxa"/>
            <w:vMerge w:val="restart"/>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2835" w:type="dxa"/>
            <w:tcBorders>
              <w:top w:val="nil"/>
              <w:left w:val="nil"/>
              <w:bottom w:val="nil"/>
              <w:right w:val="nil"/>
            </w:tcBorders>
          </w:tcPr>
          <w:p w:rsidR="000A2EA9" w:rsidRDefault="000A2EA9">
            <w:pPr>
              <w:pStyle w:val="ConsPlusNormal"/>
            </w:pPr>
          </w:p>
        </w:tc>
        <w:tc>
          <w:tcPr>
            <w:tcW w:w="3231" w:type="dxa"/>
            <w:vMerge/>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0531765</w:t>
            </w:r>
          </w:p>
        </w:tc>
      </w:tr>
      <w:tr w:rsidR="000A2EA9">
        <w:tc>
          <w:tcPr>
            <w:tcW w:w="283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jc w:val="center"/>
            </w:pPr>
            <w:r>
              <w:t>за "__" _________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3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35" w:type="dxa"/>
            <w:tcBorders>
              <w:top w:val="nil"/>
              <w:left w:val="nil"/>
              <w:bottom w:val="nil"/>
              <w:right w:val="nil"/>
            </w:tcBorders>
          </w:tcPr>
          <w:p w:rsidR="000A2EA9" w:rsidRDefault="000A2EA9">
            <w:pPr>
              <w:pStyle w:val="ConsPlusNormal"/>
            </w:pPr>
            <w:r>
              <w:t>Орган Федерального казначейства</w:t>
            </w:r>
          </w:p>
        </w:tc>
        <w:tc>
          <w:tcPr>
            <w:tcW w:w="3231"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35" w:type="dxa"/>
            <w:tcBorders>
              <w:top w:val="nil"/>
              <w:left w:val="nil"/>
              <w:bottom w:val="nil"/>
              <w:right w:val="nil"/>
            </w:tcBorders>
          </w:tcPr>
          <w:p w:rsidR="000A2EA9" w:rsidRDefault="000A2EA9">
            <w:pPr>
              <w:pStyle w:val="ConsPlusNormal"/>
            </w:pPr>
            <w:r>
              <w:t>Иной получатель бюджетных средств</w:t>
            </w:r>
          </w:p>
        </w:tc>
        <w:tc>
          <w:tcPr>
            <w:tcW w:w="3231"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35" w:type="dxa"/>
            <w:tcBorders>
              <w:top w:val="nil"/>
              <w:left w:val="nil"/>
              <w:bottom w:val="nil"/>
              <w:right w:val="nil"/>
            </w:tcBorders>
          </w:tcPr>
          <w:p w:rsidR="000A2EA9" w:rsidRDefault="000A2EA9">
            <w:pPr>
              <w:pStyle w:val="ConsPlusNormal"/>
            </w:pPr>
            <w:r>
              <w:t>Распорядитель бюджетных средств</w:t>
            </w:r>
          </w:p>
        </w:tc>
        <w:tc>
          <w:tcPr>
            <w:tcW w:w="3231"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35" w:type="dxa"/>
            <w:tcBorders>
              <w:top w:val="nil"/>
              <w:left w:val="nil"/>
              <w:bottom w:val="nil"/>
              <w:right w:val="nil"/>
            </w:tcBorders>
          </w:tcPr>
          <w:p w:rsidR="000A2EA9" w:rsidRDefault="000A2EA9">
            <w:pPr>
              <w:pStyle w:val="ConsPlusNormal"/>
            </w:pPr>
            <w:r>
              <w:t>Главный распорядитель бюджетных средств</w:t>
            </w:r>
          </w:p>
        </w:tc>
        <w:tc>
          <w:tcPr>
            <w:tcW w:w="3231"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35" w:type="dxa"/>
            <w:tcBorders>
              <w:top w:val="nil"/>
              <w:left w:val="nil"/>
              <w:bottom w:val="nil"/>
              <w:right w:val="nil"/>
            </w:tcBorders>
          </w:tcPr>
          <w:p w:rsidR="000A2EA9" w:rsidRDefault="000A2EA9">
            <w:pPr>
              <w:pStyle w:val="ConsPlusNormal"/>
            </w:pPr>
            <w:r>
              <w:t>Наименование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44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35" w:type="dxa"/>
            <w:tcBorders>
              <w:top w:val="nil"/>
              <w:left w:val="nil"/>
              <w:bottom w:val="nil"/>
              <w:right w:val="nil"/>
            </w:tcBorders>
          </w:tcPr>
          <w:p w:rsidR="000A2EA9" w:rsidRDefault="000A2EA9">
            <w:pPr>
              <w:pStyle w:val="ConsPlusNormal"/>
            </w:pPr>
            <w:r>
              <w:t>Финансовый орган</w:t>
            </w:r>
          </w:p>
        </w:tc>
        <w:tc>
          <w:tcPr>
            <w:tcW w:w="3231"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35" w:type="dxa"/>
            <w:tcBorders>
              <w:top w:val="nil"/>
              <w:left w:val="nil"/>
              <w:bottom w:val="nil"/>
              <w:right w:val="nil"/>
            </w:tcBorders>
          </w:tcPr>
          <w:p w:rsidR="000A2EA9" w:rsidRDefault="000A2EA9">
            <w:pPr>
              <w:pStyle w:val="ConsPlusNormal"/>
            </w:pPr>
            <w:r>
              <w:t>Периодичность: ежедневная</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35" w:type="dxa"/>
            <w:tcBorders>
              <w:top w:val="nil"/>
              <w:left w:val="nil"/>
              <w:bottom w:val="nil"/>
              <w:right w:val="nil"/>
            </w:tcBorders>
          </w:tcPr>
          <w:p w:rsidR="000A2EA9" w:rsidRDefault="000A2EA9">
            <w:pPr>
              <w:pStyle w:val="ConsPlusNormal"/>
            </w:pPr>
            <w:r>
              <w:t>Единица измерения: руб</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450">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Изменение остатков на лицевом счете</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077"/>
        <w:gridCol w:w="964"/>
        <w:gridCol w:w="1020"/>
        <w:gridCol w:w="1077"/>
        <w:gridCol w:w="964"/>
        <w:gridCol w:w="964"/>
        <w:gridCol w:w="1077"/>
        <w:gridCol w:w="907"/>
        <w:gridCol w:w="907"/>
      </w:tblGrid>
      <w:tr w:rsidR="000A2EA9">
        <w:tc>
          <w:tcPr>
            <w:tcW w:w="1644" w:type="dxa"/>
            <w:vMerge w:val="restart"/>
            <w:tcBorders>
              <w:left w:val="nil"/>
            </w:tcBorders>
          </w:tcPr>
          <w:p w:rsidR="000A2EA9" w:rsidRDefault="000A2EA9">
            <w:pPr>
              <w:pStyle w:val="ConsPlusNormal"/>
              <w:jc w:val="center"/>
            </w:pPr>
            <w:r>
              <w:lastRenderedPageBreak/>
              <w:t>Наименование показателя</w:t>
            </w:r>
          </w:p>
        </w:tc>
        <w:tc>
          <w:tcPr>
            <w:tcW w:w="3061" w:type="dxa"/>
            <w:gridSpan w:val="3"/>
          </w:tcPr>
          <w:p w:rsidR="000A2EA9" w:rsidRDefault="000A2EA9">
            <w:pPr>
              <w:pStyle w:val="ConsPlusNormal"/>
              <w:jc w:val="center"/>
            </w:pPr>
            <w:r>
              <w:t>Бюджетные ассигнования</w:t>
            </w:r>
          </w:p>
        </w:tc>
        <w:tc>
          <w:tcPr>
            <w:tcW w:w="3005" w:type="dxa"/>
            <w:gridSpan w:val="3"/>
          </w:tcPr>
          <w:p w:rsidR="000A2EA9" w:rsidRDefault="000A2EA9">
            <w:pPr>
              <w:pStyle w:val="ConsPlusNormal"/>
              <w:jc w:val="center"/>
            </w:pPr>
            <w:r>
              <w:t>Лимиты бюджетных обязательств</w:t>
            </w:r>
          </w:p>
        </w:tc>
        <w:tc>
          <w:tcPr>
            <w:tcW w:w="1077" w:type="dxa"/>
            <w:vMerge w:val="restart"/>
          </w:tcPr>
          <w:p w:rsidR="000A2EA9" w:rsidRDefault="000A2EA9">
            <w:pPr>
              <w:pStyle w:val="ConsPlusNormal"/>
              <w:jc w:val="center"/>
            </w:pPr>
            <w:r>
              <w:t>Предельные объемы финансирования</w:t>
            </w:r>
          </w:p>
        </w:tc>
        <w:tc>
          <w:tcPr>
            <w:tcW w:w="907" w:type="dxa"/>
            <w:vMerge w:val="restart"/>
          </w:tcPr>
          <w:p w:rsidR="000A2EA9" w:rsidRDefault="000A2EA9">
            <w:pPr>
              <w:pStyle w:val="ConsPlusNormal"/>
              <w:jc w:val="center"/>
            </w:pPr>
            <w:r>
              <w:t>Поступления</w:t>
            </w:r>
          </w:p>
          <w:p w:rsidR="000A2EA9" w:rsidRDefault="000A2EA9">
            <w:pPr>
              <w:pStyle w:val="ConsPlusNormal"/>
              <w:jc w:val="center"/>
            </w:pPr>
            <w:r>
              <w:t>(с начала ____ текущего финансового года)</w:t>
            </w:r>
          </w:p>
        </w:tc>
        <w:tc>
          <w:tcPr>
            <w:tcW w:w="907" w:type="dxa"/>
            <w:vMerge w:val="restart"/>
            <w:tcBorders>
              <w:right w:val="nil"/>
            </w:tcBorders>
          </w:tcPr>
          <w:p w:rsidR="000A2EA9" w:rsidRDefault="000A2EA9">
            <w:pPr>
              <w:pStyle w:val="ConsPlusNormal"/>
              <w:jc w:val="center"/>
            </w:pPr>
            <w:r>
              <w:t>Выплаты</w:t>
            </w:r>
          </w:p>
          <w:p w:rsidR="000A2EA9" w:rsidRDefault="000A2EA9">
            <w:pPr>
              <w:pStyle w:val="ConsPlusNormal"/>
              <w:jc w:val="center"/>
            </w:pPr>
            <w:r>
              <w:t>(с начала ____ текущего финансового года)</w:t>
            </w:r>
          </w:p>
        </w:tc>
      </w:tr>
      <w:tr w:rsidR="000A2EA9">
        <w:tc>
          <w:tcPr>
            <w:tcW w:w="1644" w:type="dxa"/>
            <w:vMerge/>
            <w:tcBorders>
              <w:left w:val="nil"/>
            </w:tcBorders>
          </w:tcPr>
          <w:p w:rsidR="000A2EA9" w:rsidRDefault="000A2EA9">
            <w:pPr>
              <w:pStyle w:val="ConsPlusNormal"/>
            </w:pPr>
          </w:p>
        </w:tc>
        <w:tc>
          <w:tcPr>
            <w:tcW w:w="1077" w:type="dxa"/>
            <w:vMerge w:val="restart"/>
          </w:tcPr>
          <w:p w:rsidR="000A2EA9" w:rsidRDefault="000A2EA9">
            <w:pPr>
              <w:pStyle w:val="ConsPlusNormal"/>
              <w:jc w:val="center"/>
            </w:pPr>
            <w:r>
              <w:t>на ____ текущий финансовый год</w:t>
            </w:r>
          </w:p>
        </w:tc>
        <w:tc>
          <w:tcPr>
            <w:tcW w:w="1984" w:type="dxa"/>
            <w:gridSpan w:val="2"/>
          </w:tcPr>
          <w:p w:rsidR="000A2EA9" w:rsidRDefault="000A2EA9">
            <w:pPr>
              <w:pStyle w:val="ConsPlusNormal"/>
              <w:jc w:val="center"/>
            </w:pPr>
            <w:r>
              <w:t>на плановый период ____ - ____ годов</w:t>
            </w:r>
          </w:p>
        </w:tc>
        <w:tc>
          <w:tcPr>
            <w:tcW w:w="1077" w:type="dxa"/>
            <w:vMerge w:val="restart"/>
          </w:tcPr>
          <w:p w:rsidR="000A2EA9" w:rsidRDefault="000A2EA9">
            <w:pPr>
              <w:pStyle w:val="ConsPlusNormal"/>
              <w:jc w:val="center"/>
            </w:pPr>
            <w:r>
              <w:t>на ____ текущий финансовый год</w:t>
            </w:r>
          </w:p>
        </w:tc>
        <w:tc>
          <w:tcPr>
            <w:tcW w:w="1928" w:type="dxa"/>
            <w:gridSpan w:val="2"/>
          </w:tcPr>
          <w:p w:rsidR="000A2EA9" w:rsidRDefault="000A2EA9">
            <w:pPr>
              <w:pStyle w:val="ConsPlusNormal"/>
              <w:jc w:val="center"/>
            </w:pPr>
            <w:r>
              <w:t>на плановый период ____ - ____ годов</w:t>
            </w:r>
          </w:p>
        </w:tc>
        <w:tc>
          <w:tcPr>
            <w:tcW w:w="1077" w:type="dxa"/>
            <w:vMerge/>
          </w:tcPr>
          <w:p w:rsidR="000A2EA9" w:rsidRDefault="000A2EA9">
            <w:pPr>
              <w:pStyle w:val="ConsPlusNormal"/>
            </w:pPr>
          </w:p>
        </w:tc>
        <w:tc>
          <w:tcPr>
            <w:tcW w:w="907" w:type="dxa"/>
            <w:vMerge/>
          </w:tcPr>
          <w:p w:rsidR="000A2EA9" w:rsidRDefault="000A2EA9">
            <w:pPr>
              <w:pStyle w:val="ConsPlusNormal"/>
            </w:pPr>
          </w:p>
        </w:tc>
        <w:tc>
          <w:tcPr>
            <w:tcW w:w="907" w:type="dxa"/>
            <w:vMerge/>
            <w:tcBorders>
              <w:right w:val="nil"/>
            </w:tcBorders>
          </w:tcPr>
          <w:p w:rsidR="000A2EA9" w:rsidRDefault="000A2EA9">
            <w:pPr>
              <w:pStyle w:val="ConsPlusNormal"/>
            </w:pPr>
          </w:p>
        </w:tc>
      </w:tr>
      <w:tr w:rsidR="000A2EA9">
        <w:tc>
          <w:tcPr>
            <w:tcW w:w="1644" w:type="dxa"/>
            <w:vMerge/>
            <w:tcBorders>
              <w:left w:val="nil"/>
            </w:tcBorders>
          </w:tcPr>
          <w:p w:rsidR="000A2EA9" w:rsidRDefault="000A2EA9">
            <w:pPr>
              <w:pStyle w:val="ConsPlusNormal"/>
            </w:pPr>
          </w:p>
        </w:tc>
        <w:tc>
          <w:tcPr>
            <w:tcW w:w="1077" w:type="dxa"/>
            <w:vMerge/>
          </w:tcPr>
          <w:p w:rsidR="000A2EA9" w:rsidRDefault="000A2EA9">
            <w:pPr>
              <w:pStyle w:val="ConsPlusNormal"/>
            </w:pPr>
          </w:p>
        </w:tc>
        <w:tc>
          <w:tcPr>
            <w:tcW w:w="964" w:type="dxa"/>
          </w:tcPr>
          <w:p w:rsidR="000A2EA9" w:rsidRDefault="000A2EA9">
            <w:pPr>
              <w:pStyle w:val="ConsPlusNormal"/>
              <w:jc w:val="center"/>
            </w:pPr>
            <w:r>
              <w:t>первый год</w:t>
            </w:r>
          </w:p>
        </w:tc>
        <w:tc>
          <w:tcPr>
            <w:tcW w:w="1020" w:type="dxa"/>
          </w:tcPr>
          <w:p w:rsidR="000A2EA9" w:rsidRDefault="000A2EA9">
            <w:pPr>
              <w:pStyle w:val="ConsPlusNormal"/>
              <w:jc w:val="center"/>
            </w:pPr>
            <w:r>
              <w:t>второй год</w:t>
            </w:r>
          </w:p>
        </w:tc>
        <w:tc>
          <w:tcPr>
            <w:tcW w:w="1077" w:type="dxa"/>
            <w:vMerge/>
          </w:tcPr>
          <w:p w:rsidR="000A2EA9" w:rsidRDefault="000A2EA9">
            <w:pPr>
              <w:pStyle w:val="ConsPlusNormal"/>
            </w:pPr>
          </w:p>
        </w:tc>
        <w:tc>
          <w:tcPr>
            <w:tcW w:w="964" w:type="dxa"/>
          </w:tcPr>
          <w:p w:rsidR="000A2EA9" w:rsidRDefault="000A2EA9">
            <w:pPr>
              <w:pStyle w:val="ConsPlusNormal"/>
              <w:jc w:val="center"/>
            </w:pPr>
            <w:r>
              <w:t>первый год</w:t>
            </w:r>
          </w:p>
        </w:tc>
        <w:tc>
          <w:tcPr>
            <w:tcW w:w="964" w:type="dxa"/>
          </w:tcPr>
          <w:p w:rsidR="000A2EA9" w:rsidRDefault="000A2EA9">
            <w:pPr>
              <w:pStyle w:val="ConsPlusNormal"/>
              <w:jc w:val="center"/>
            </w:pPr>
            <w:r>
              <w:t>второй год</w:t>
            </w:r>
          </w:p>
        </w:tc>
        <w:tc>
          <w:tcPr>
            <w:tcW w:w="1077" w:type="dxa"/>
            <w:vMerge/>
          </w:tcPr>
          <w:p w:rsidR="000A2EA9" w:rsidRDefault="000A2EA9">
            <w:pPr>
              <w:pStyle w:val="ConsPlusNormal"/>
            </w:pPr>
          </w:p>
        </w:tc>
        <w:tc>
          <w:tcPr>
            <w:tcW w:w="907" w:type="dxa"/>
            <w:vMerge/>
          </w:tcPr>
          <w:p w:rsidR="000A2EA9" w:rsidRDefault="000A2EA9">
            <w:pPr>
              <w:pStyle w:val="ConsPlusNormal"/>
            </w:pPr>
          </w:p>
        </w:tc>
        <w:tc>
          <w:tcPr>
            <w:tcW w:w="907" w:type="dxa"/>
            <w:vMerge/>
            <w:tcBorders>
              <w:right w:val="nil"/>
            </w:tcBorders>
          </w:tcPr>
          <w:p w:rsidR="000A2EA9" w:rsidRDefault="000A2EA9">
            <w:pPr>
              <w:pStyle w:val="ConsPlusNormal"/>
            </w:pPr>
          </w:p>
        </w:tc>
      </w:tr>
      <w:tr w:rsidR="000A2EA9">
        <w:tc>
          <w:tcPr>
            <w:tcW w:w="1644" w:type="dxa"/>
            <w:tcBorders>
              <w:left w:val="nil"/>
            </w:tcBorders>
          </w:tcPr>
          <w:p w:rsidR="000A2EA9" w:rsidRDefault="000A2EA9">
            <w:pPr>
              <w:pStyle w:val="ConsPlusNormal"/>
              <w:jc w:val="center"/>
            </w:pPr>
            <w:r>
              <w:t>1</w:t>
            </w:r>
          </w:p>
        </w:tc>
        <w:tc>
          <w:tcPr>
            <w:tcW w:w="1077" w:type="dxa"/>
          </w:tcPr>
          <w:p w:rsidR="000A2EA9" w:rsidRDefault="000A2EA9">
            <w:pPr>
              <w:pStyle w:val="ConsPlusNormal"/>
              <w:jc w:val="center"/>
            </w:pPr>
            <w:r>
              <w:t>2</w:t>
            </w:r>
          </w:p>
        </w:tc>
        <w:tc>
          <w:tcPr>
            <w:tcW w:w="964" w:type="dxa"/>
          </w:tcPr>
          <w:p w:rsidR="000A2EA9" w:rsidRDefault="000A2EA9">
            <w:pPr>
              <w:pStyle w:val="ConsPlusNormal"/>
              <w:jc w:val="center"/>
            </w:pPr>
            <w:r>
              <w:t>3</w:t>
            </w:r>
          </w:p>
        </w:tc>
        <w:tc>
          <w:tcPr>
            <w:tcW w:w="1020" w:type="dxa"/>
          </w:tcPr>
          <w:p w:rsidR="000A2EA9" w:rsidRDefault="000A2EA9">
            <w:pPr>
              <w:pStyle w:val="ConsPlusNormal"/>
              <w:jc w:val="center"/>
            </w:pPr>
            <w:r>
              <w:t>4</w:t>
            </w:r>
          </w:p>
        </w:tc>
        <w:tc>
          <w:tcPr>
            <w:tcW w:w="1077" w:type="dxa"/>
          </w:tcPr>
          <w:p w:rsidR="000A2EA9" w:rsidRDefault="000A2EA9">
            <w:pPr>
              <w:pStyle w:val="ConsPlusNormal"/>
              <w:jc w:val="center"/>
            </w:pPr>
            <w:r>
              <w:t>5</w:t>
            </w:r>
          </w:p>
        </w:tc>
        <w:tc>
          <w:tcPr>
            <w:tcW w:w="964" w:type="dxa"/>
          </w:tcPr>
          <w:p w:rsidR="000A2EA9" w:rsidRDefault="000A2EA9">
            <w:pPr>
              <w:pStyle w:val="ConsPlusNormal"/>
              <w:jc w:val="center"/>
            </w:pPr>
            <w:r>
              <w:t>6</w:t>
            </w:r>
          </w:p>
        </w:tc>
        <w:tc>
          <w:tcPr>
            <w:tcW w:w="964" w:type="dxa"/>
          </w:tcPr>
          <w:p w:rsidR="000A2EA9" w:rsidRDefault="000A2EA9">
            <w:pPr>
              <w:pStyle w:val="ConsPlusNormal"/>
              <w:jc w:val="center"/>
            </w:pPr>
            <w:r>
              <w:t>7</w:t>
            </w:r>
          </w:p>
        </w:tc>
        <w:tc>
          <w:tcPr>
            <w:tcW w:w="1077" w:type="dxa"/>
          </w:tcPr>
          <w:p w:rsidR="000A2EA9" w:rsidRDefault="000A2EA9">
            <w:pPr>
              <w:pStyle w:val="ConsPlusNormal"/>
              <w:jc w:val="center"/>
            </w:pPr>
            <w:r>
              <w:t>8</w:t>
            </w:r>
          </w:p>
        </w:tc>
        <w:tc>
          <w:tcPr>
            <w:tcW w:w="907" w:type="dxa"/>
          </w:tcPr>
          <w:p w:rsidR="000A2EA9" w:rsidRDefault="000A2EA9">
            <w:pPr>
              <w:pStyle w:val="ConsPlusNormal"/>
              <w:jc w:val="center"/>
            </w:pPr>
            <w:r>
              <w:t>9</w:t>
            </w:r>
          </w:p>
        </w:tc>
        <w:tc>
          <w:tcPr>
            <w:tcW w:w="907" w:type="dxa"/>
            <w:tcBorders>
              <w:right w:val="nil"/>
            </w:tcBorders>
          </w:tcPr>
          <w:p w:rsidR="000A2EA9" w:rsidRDefault="000A2EA9">
            <w:pPr>
              <w:pStyle w:val="ConsPlusNormal"/>
              <w:jc w:val="center"/>
            </w:pPr>
            <w:r>
              <w:t>10</w:t>
            </w:r>
          </w:p>
        </w:tc>
      </w:tr>
      <w:tr w:rsidR="000A2EA9">
        <w:tblPrEx>
          <w:tblBorders>
            <w:right w:val="single" w:sz="4" w:space="0" w:color="auto"/>
          </w:tblBorders>
        </w:tblPrEx>
        <w:tc>
          <w:tcPr>
            <w:tcW w:w="1644" w:type="dxa"/>
            <w:tcBorders>
              <w:left w:val="nil"/>
            </w:tcBorders>
          </w:tcPr>
          <w:p w:rsidR="000A2EA9" w:rsidRDefault="000A2EA9">
            <w:pPr>
              <w:pStyle w:val="ConsPlusNormal"/>
            </w:pPr>
            <w:r>
              <w:t>На начало дня</w:t>
            </w:r>
          </w:p>
        </w:tc>
        <w:tc>
          <w:tcPr>
            <w:tcW w:w="1077"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c>
          <w:tcPr>
            <w:tcW w:w="1077"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107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r>
      <w:tr w:rsidR="000A2EA9">
        <w:tblPrEx>
          <w:tblBorders>
            <w:right w:val="single" w:sz="4" w:space="0" w:color="auto"/>
          </w:tblBorders>
        </w:tblPrEx>
        <w:tc>
          <w:tcPr>
            <w:tcW w:w="1644" w:type="dxa"/>
            <w:tcBorders>
              <w:left w:val="nil"/>
            </w:tcBorders>
          </w:tcPr>
          <w:p w:rsidR="000A2EA9" w:rsidRDefault="000A2EA9">
            <w:pPr>
              <w:pStyle w:val="ConsPlusNormal"/>
            </w:pPr>
            <w:r>
              <w:t>На конец дня</w:t>
            </w:r>
          </w:p>
        </w:tc>
        <w:tc>
          <w:tcPr>
            <w:tcW w:w="1077"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c>
          <w:tcPr>
            <w:tcW w:w="1077"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107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 Операции с бюджетными данными</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077"/>
        <w:gridCol w:w="850"/>
        <w:gridCol w:w="737"/>
        <w:gridCol w:w="1077"/>
        <w:gridCol w:w="1587"/>
        <w:gridCol w:w="907"/>
        <w:gridCol w:w="850"/>
        <w:gridCol w:w="1020"/>
      </w:tblGrid>
      <w:tr w:rsidR="000A2EA9">
        <w:tc>
          <w:tcPr>
            <w:tcW w:w="2494" w:type="dxa"/>
            <w:gridSpan w:val="3"/>
            <w:tcBorders>
              <w:left w:val="nil"/>
            </w:tcBorders>
          </w:tcPr>
          <w:p w:rsidR="000A2EA9" w:rsidRDefault="000A2EA9">
            <w:pPr>
              <w:pStyle w:val="ConsPlusNormal"/>
              <w:jc w:val="center"/>
            </w:pPr>
            <w:r>
              <w:t>Документ</w:t>
            </w:r>
          </w:p>
        </w:tc>
        <w:tc>
          <w:tcPr>
            <w:tcW w:w="2664" w:type="dxa"/>
            <w:gridSpan w:val="3"/>
          </w:tcPr>
          <w:p w:rsidR="000A2EA9" w:rsidRDefault="000A2EA9">
            <w:pPr>
              <w:pStyle w:val="ConsPlusNormal"/>
              <w:jc w:val="center"/>
            </w:pPr>
            <w:r>
              <w:t>Бюджетные ассигнования</w:t>
            </w:r>
          </w:p>
        </w:tc>
        <w:tc>
          <w:tcPr>
            <w:tcW w:w="4421" w:type="dxa"/>
            <w:gridSpan w:val="4"/>
          </w:tcPr>
          <w:p w:rsidR="000A2EA9" w:rsidRDefault="000A2EA9">
            <w:pPr>
              <w:pStyle w:val="ConsPlusNormal"/>
              <w:jc w:val="center"/>
            </w:pPr>
            <w:r>
              <w:t>Лимиты бюджетных обязательств</w:t>
            </w:r>
          </w:p>
        </w:tc>
        <w:tc>
          <w:tcPr>
            <w:tcW w:w="1020" w:type="dxa"/>
            <w:vMerge w:val="restart"/>
            <w:tcBorders>
              <w:right w:val="nil"/>
            </w:tcBorders>
          </w:tcPr>
          <w:p w:rsidR="000A2EA9" w:rsidRDefault="000A2EA9">
            <w:pPr>
              <w:pStyle w:val="ConsPlusNormal"/>
              <w:jc w:val="center"/>
            </w:pPr>
            <w:r>
              <w:t>Предельные объемы финансирования</w:t>
            </w:r>
          </w:p>
        </w:tc>
      </w:tr>
      <w:tr w:rsidR="000A2EA9">
        <w:tc>
          <w:tcPr>
            <w:tcW w:w="964" w:type="dxa"/>
            <w:vMerge w:val="restart"/>
            <w:tcBorders>
              <w:left w:val="nil"/>
            </w:tcBorders>
          </w:tcPr>
          <w:p w:rsidR="000A2EA9" w:rsidRDefault="000A2EA9">
            <w:pPr>
              <w:pStyle w:val="ConsPlusNormal"/>
              <w:jc w:val="center"/>
            </w:pPr>
            <w:r>
              <w:t>наименование</w:t>
            </w:r>
          </w:p>
        </w:tc>
        <w:tc>
          <w:tcPr>
            <w:tcW w:w="850" w:type="dxa"/>
            <w:vMerge w:val="restart"/>
          </w:tcPr>
          <w:p w:rsidR="000A2EA9" w:rsidRDefault="000A2EA9">
            <w:pPr>
              <w:pStyle w:val="ConsPlusNormal"/>
              <w:jc w:val="center"/>
            </w:pPr>
            <w:r>
              <w:t>номер</w:t>
            </w:r>
          </w:p>
        </w:tc>
        <w:tc>
          <w:tcPr>
            <w:tcW w:w="680" w:type="dxa"/>
            <w:vMerge w:val="restart"/>
          </w:tcPr>
          <w:p w:rsidR="000A2EA9" w:rsidRDefault="000A2EA9">
            <w:pPr>
              <w:pStyle w:val="ConsPlusNormal"/>
              <w:jc w:val="center"/>
            </w:pPr>
            <w:r>
              <w:t>дата</w:t>
            </w:r>
          </w:p>
        </w:tc>
        <w:tc>
          <w:tcPr>
            <w:tcW w:w="1077" w:type="dxa"/>
            <w:vMerge w:val="restart"/>
          </w:tcPr>
          <w:p w:rsidR="000A2EA9" w:rsidRDefault="000A2EA9">
            <w:pPr>
              <w:pStyle w:val="ConsPlusNormal"/>
              <w:jc w:val="center"/>
            </w:pPr>
            <w:r>
              <w:t>на ____ текущий финансовый год</w:t>
            </w:r>
          </w:p>
        </w:tc>
        <w:tc>
          <w:tcPr>
            <w:tcW w:w="1587" w:type="dxa"/>
            <w:gridSpan w:val="2"/>
          </w:tcPr>
          <w:p w:rsidR="000A2EA9" w:rsidRDefault="000A2EA9">
            <w:pPr>
              <w:pStyle w:val="ConsPlusNormal"/>
              <w:jc w:val="center"/>
            </w:pPr>
            <w:r>
              <w:t>на плановый период ____ - ____ годов</w:t>
            </w:r>
          </w:p>
        </w:tc>
        <w:tc>
          <w:tcPr>
            <w:tcW w:w="2664" w:type="dxa"/>
            <w:gridSpan w:val="2"/>
          </w:tcPr>
          <w:p w:rsidR="000A2EA9" w:rsidRDefault="000A2EA9">
            <w:pPr>
              <w:pStyle w:val="ConsPlusNormal"/>
              <w:jc w:val="center"/>
            </w:pPr>
            <w:r>
              <w:t>на текущий ____ финансовый год</w:t>
            </w:r>
          </w:p>
        </w:tc>
        <w:tc>
          <w:tcPr>
            <w:tcW w:w="1757" w:type="dxa"/>
            <w:gridSpan w:val="2"/>
          </w:tcPr>
          <w:p w:rsidR="000A2EA9" w:rsidRDefault="000A2EA9">
            <w:pPr>
              <w:pStyle w:val="ConsPlusNormal"/>
              <w:jc w:val="center"/>
            </w:pPr>
            <w:r>
              <w:t>на плановый период ____ - ____ годов</w:t>
            </w:r>
          </w:p>
        </w:tc>
        <w:tc>
          <w:tcPr>
            <w:tcW w:w="1020" w:type="dxa"/>
            <w:vMerge/>
            <w:tcBorders>
              <w:right w:val="nil"/>
            </w:tcBorders>
          </w:tcPr>
          <w:p w:rsidR="000A2EA9" w:rsidRDefault="000A2EA9">
            <w:pPr>
              <w:pStyle w:val="ConsPlusNormal"/>
            </w:pPr>
          </w:p>
        </w:tc>
      </w:tr>
      <w:tr w:rsidR="000A2EA9">
        <w:tc>
          <w:tcPr>
            <w:tcW w:w="964" w:type="dxa"/>
            <w:vMerge/>
            <w:tcBorders>
              <w:left w:val="nil"/>
            </w:tcBorders>
          </w:tcPr>
          <w:p w:rsidR="000A2EA9" w:rsidRDefault="000A2EA9">
            <w:pPr>
              <w:pStyle w:val="ConsPlusNormal"/>
            </w:pPr>
          </w:p>
        </w:tc>
        <w:tc>
          <w:tcPr>
            <w:tcW w:w="850" w:type="dxa"/>
            <w:vMerge/>
          </w:tcPr>
          <w:p w:rsidR="000A2EA9" w:rsidRDefault="000A2EA9">
            <w:pPr>
              <w:pStyle w:val="ConsPlusNormal"/>
            </w:pPr>
          </w:p>
        </w:tc>
        <w:tc>
          <w:tcPr>
            <w:tcW w:w="680" w:type="dxa"/>
            <w:vMerge/>
          </w:tcPr>
          <w:p w:rsidR="000A2EA9" w:rsidRDefault="000A2EA9">
            <w:pPr>
              <w:pStyle w:val="ConsPlusNormal"/>
            </w:pPr>
          </w:p>
        </w:tc>
        <w:tc>
          <w:tcPr>
            <w:tcW w:w="1077" w:type="dxa"/>
            <w:vMerge/>
          </w:tcPr>
          <w:p w:rsidR="000A2EA9" w:rsidRDefault="000A2EA9">
            <w:pPr>
              <w:pStyle w:val="ConsPlusNormal"/>
            </w:pPr>
          </w:p>
        </w:tc>
        <w:tc>
          <w:tcPr>
            <w:tcW w:w="850" w:type="dxa"/>
          </w:tcPr>
          <w:p w:rsidR="000A2EA9" w:rsidRDefault="000A2EA9">
            <w:pPr>
              <w:pStyle w:val="ConsPlusNormal"/>
              <w:jc w:val="center"/>
            </w:pPr>
            <w:r>
              <w:t>первый год</w:t>
            </w:r>
          </w:p>
        </w:tc>
        <w:tc>
          <w:tcPr>
            <w:tcW w:w="737" w:type="dxa"/>
          </w:tcPr>
          <w:p w:rsidR="000A2EA9" w:rsidRDefault="000A2EA9">
            <w:pPr>
              <w:pStyle w:val="ConsPlusNormal"/>
              <w:jc w:val="center"/>
            </w:pPr>
            <w:r>
              <w:t>второй год</w:t>
            </w:r>
          </w:p>
        </w:tc>
        <w:tc>
          <w:tcPr>
            <w:tcW w:w="1077" w:type="dxa"/>
          </w:tcPr>
          <w:p w:rsidR="000A2EA9" w:rsidRDefault="000A2EA9">
            <w:pPr>
              <w:pStyle w:val="ConsPlusNormal"/>
              <w:jc w:val="center"/>
            </w:pPr>
            <w:r>
              <w:t>в валюте Российской Федерации</w:t>
            </w:r>
          </w:p>
        </w:tc>
        <w:tc>
          <w:tcPr>
            <w:tcW w:w="1587" w:type="dxa"/>
          </w:tcPr>
          <w:p w:rsidR="000A2EA9" w:rsidRDefault="000A2EA9">
            <w:pPr>
              <w:pStyle w:val="ConsPlusNormal"/>
              <w:jc w:val="center"/>
            </w:pPr>
            <w:r>
              <w:t>для выплат в иностранной валюте (в рублевом эквиваленте)</w:t>
            </w:r>
          </w:p>
        </w:tc>
        <w:tc>
          <w:tcPr>
            <w:tcW w:w="907" w:type="dxa"/>
          </w:tcPr>
          <w:p w:rsidR="000A2EA9" w:rsidRDefault="000A2EA9">
            <w:pPr>
              <w:pStyle w:val="ConsPlusNormal"/>
              <w:jc w:val="center"/>
            </w:pPr>
            <w:r>
              <w:t>первый год</w:t>
            </w:r>
          </w:p>
        </w:tc>
        <w:tc>
          <w:tcPr>
            <w:tcW w:w="850" w:type="dxa"/>
          </w:tcPr>
          <w:p w:rsidR="000A2EA9" w:rsidRDefault="000A2EA9">
            <w:pPr>
              <w:pStyle w:val="ConsPlusNormal"/>
              <w:jc w:val="center"/>
            </w:pPr>
            <w:r>
              <w:t>второй год</w:t>
            </w:r>
          </w:p>
        </w:tc>
        <w:tc>
          <w:tcPr>
            <w:tcW w:w="1020" w:type="dxa"/>
            <w:vMerge/>
            <w:tcBorders>
              <w:right w:val="nil"/>
            </w:tcBorders>
          </w:tcPr>
          <w:p w:rsidR="000A2EA9" w:rsidRDefault="000A2EA9">
            <w:pPr>
              <w:pStyle w:val="ConsPlusNormal"/>
            </w:pPr>
          </w:p>
        </w:tc>
      </w:tr>
      <w:tr w:rsidR="000A2EA9">
        <w:tc>
          <w:tcPr>
            <w:tcW w:w="964" w:type="dxa"/>
            <w:tcBorders>
              <w:left w:val="nil"/>
            </w:tcBorders>
          </w:tcPr>
          <w:p w:rsidR="000A2EA9" w:rsidRDefault="000A2EA9">
            <w:pPr>
              <w:pStyle w:val="ConsPlusNormal"/>
              <w:jc w:val="center"/>
            </w:pPr>
            <w:r>
              <w:t>1</w:t>
            </w:r>
          </w:p>
        </w:tc>
        <w:tc>
          <w:tcPr>
            <w:tcW w:w="850" w:type="dxa"/>
          </w:tcPr>
          <w:p w:rsidR="000A2EA9" w:rsidRDefault="000A2EA9">
            <w:pPr>
              <w:pStyle w:val="ConsPlusNormal"/>
              <w:jc w:val="center"/>
            </w:pPr>
            <w:r>
              <w:t>2</w:t>
            </w:r>
          </w:p>
        </w:tc>
        <w:tc>
          <w:tcPr>
            <w:tcW w:w="680" w:type="dxa"/>
          </w:tcPr>
          <w:p w:rsidR="000A2EA9" w:rsidRDefault="000A2EA9">
            <w:pPr>
              <w:pStyle w:val="ConsPlusNormal"/>
              <w:jc w:val="center"/>
            </w:pPr>
            <w:r>
              <w:t>3</w:t>
            </w:r>
          </w:p>
        </w:tc>
        <w:tc>
          <w:tcPr>
            <w:tcW w:w="1077" w:type="dxa"/>
          </w:tcPr>
          <w:p w:rsidR="000A2EA9" w:rsidRDefault="000A2EA9">
            <w:pPr>
              <w:pStyle w:val="ConsPlusNormal"/>
              <w:jc w:val="center"/>
            </w:pPr>
            <w:r>
              <w:t>4</w:t>
            </w:r>
          </w:p>
        </w:tc>
        <w:tc>
          <w:tcPr>
            <w:tcW w:w="850" w:type="dxa"/>
          </w:tcPr>
          <w:p w:rsidR="000A2EA9" w:rsidRDefault="000A2EA9">
            <w:pPr>
              <w:pStyle w:val="ConsPlusNormal"/>
              <w:jc w:val="center"/>
            </w:pPr>
            <w:r>
              <w:t>5</w:t>
            </w:r>
          </w:p>
        </w:tc>
        <w:tc>
          <w:tcPr>
            <w:tcW w:w="737" w:type="dxa"/>
          </w:tcPr>
          <w:p w:rsidR="000A2EA9" w:rsidRDefault="000A2EA9">
            <w:pPr>
              <w:pStyle w:val="ConsPlusNormal"/>
              <w:jc w:val="center"/>
            </w:pPr>
            <w:r>
              <w:t>6</w:t>
            </w:r>
          </w:p>
        </w:tc>
        <w:tc>
          <w:tcPr>
            <w:tcW w:w="1077" w:type="dxa"/>
          </w:tcPr>
          <w:p w:rsidR="000A2EA9" w:rsidRDefault="000A2EA9">
            <w:pPr>
              <w:pStyle w:val="ConsPlusNormal"/>
              <w:jc w:val="center"/>
            </w:pPr>
            <w:r>
              <w:t>7</w:t>
            </w:r>
          </w:p>
        </w:tc>
        <w:tc>
          <w:tcPr>
            <w:tcW w:w="1587" w:type="dxa"/>
          </w:tcPr>
          <w:p w:rsidR="000A2EA9" w:rsidRDefault="000A2EA9">
            <w:pPr>
              <w:pStyle w:val="ConsPlusNormal"/>
              <w:jc w:val="center"/>
            </w:pPr>
            <w:r>
              <w:t>8</w:t>
            </w:r>
          </w:p>
        </w:tc>
        <w:tc>
          <w:tcPr>
            <w:tcW w:w="907" w:type="dxa"/>
          </w:tcPr>
          <w:p w:rsidR="000A2EA9" w:rsidRDefault="000A2EA9">
            <w:pPr>
              <w:pStyle w:val="ConsPlusNormal"/>
              <w:jc w:val="center"/>
            </w:pPr>
            <w:r>
              <w:t>9</w:t>
            </w:r>
          </w:p>
        </w:tc>
        <w:tc>
          <w:tcPr>
            <w:tcW w:w="850" w:type="dxa"/>
          </w:tcPr>
          <w:p w:rsidR="000A2EA9" w:rsidRDefault="000A2EA9">
            <w:pPr>
              <w:pStyle w:val="ConsPlusNormal"/>
              <w:jc w:val="center"/>
            </w:pPr>
            <w:r>
              <w:t>10</w:t>
            </w:r>
          </w:p>
        </w:tc>
        <w:tc>
          <w:tcPr>
            <w:tcW w:w="1020" w:type="dxa"/>
            <w:tcBorders>
              <w:right w:val="nil"/>
            </w:tcBorders>
          </w:tcPr>
          <w:p w:rsidR="000A2EA9" w:rsidRDefault="000A2EA9">
            <w:pPr>
              <w:pStyle w:val="ConsPlusNormal"/>
              <w:jc w:val="center"/>
            </w:pPr>
            <w:r>
              <w:t>11</w:t>
            </w:r>
          </w:p>
        </w:tc>
      </w:tr>
      <w:tr w:rsidR="000A2EA9">
        <w:tblPrEx>
          <w:tblBorders>
            <w:left w:val="single" w:sz="4" w:space="0" w:color="auto"/>
            <w:right w:val="single" w:sz="4" w:space="0" w:color="auto"/>
          </w:tblBorders>
        </w:tblPrEx>
        <w:tc>
          <w:tcPr>
            <w:tcW w:w="964"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1077" w:type="dxa"/>
          </w:tcPr>
          <w:p w:rsidR="000A2EA9" w:rsidRDefault="000A2EA9">
            <w:pPr>
              <w:pStyle w:val="ConsPlusNormal"/>
            </w:pPr>
          </w:p>
        </w:tc>
        <w:tc>
          <w:tcPr>
            <w:tcW w:w="850" w:type="dxa"/>
          </w:tcPr>
          <w:p w:rsidR="000A2EA9" w:rsidRDefault="000A2EA9">
            <w:pPr>
              <w:pStyle w:val="ConsPlusNormal"/>
            </w:pPr>
          </w:p>
        </w:tc>
        <w:tc>
          <w:tcPr>
            <w:tcW w:w="737" w:type="dxa"/>
          </w:tcPr>
          <w:p w:rsidR="000A2EA9" w:rsidRDefault="000A2EA9">
            <w:pPr>
              <w:pStyle w:val="ConsPlusNormal"/>
            </w:pPr>
          </w:p>
        </w:tc>
        <w:tc>
          <w:tcPr>
            <w:tcW w:w="1077" w:type="dxa"/>
          </w:tcPr>
          <w:p w:rsidR="000A2EA9" w:rsidRDefault="000A2EA9">
            <w:pPr>
              <w:pStyle w:val="ConsPlusNormal"/>
            </w:pPr>
          </w:p>
        </w:tc>
        <w:tc>
          <w:tcPr>
            <w:tcW w:w="1587"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1020" w:type="dxa"/>
          </w:tcPr>
          <w:p w:rsidR="000A2EA9" w:rsidRDefault="000A2EA9">
            <w:pPr>
              <w:pStyle w:val="ConsPlusNormal"/>
            </w:pPr>
          </w:p>
        </w:tc>
      </w:tr>
      <w:tr w:rsidR="000A2EA9">
        <w:tblPrEx>
          <w:tblBorders>
            <w:left w:val="single" w:sz="4" w:space="0" w:color="auto"/>
            <w:right w:val="single" w:sz="4" w:space="0" w:color="auto"/>
          </w:tblBorders>
        </w:tblPrEx>
        <w:tc>
          <w:tcPr>
            <w:tcW w:w="964"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1077" w:type="dxa"/>
          </w:tcPr>
          <w:p w:rsidR="000A2EA9" w:rsidRDefault="000A2EA9">
            <w:pPr>
              <w:pStyle w:val="ConsPlusNormal"/>
            </w:pPr>
          </w:p>
        </w:tc>
        <w:tc>
          <w:tcPr>
            <w:tcW w:w="850" w:type="dxa"/>
          </w:tcPr>
          <w:p w:rsidR="000A2EA9" w:rsidRDefault="000A2EA9">
            <w:pPr>
              <w:pStyle w:val="ConsPlusNormal"/>
            </w:pPr>
          </w:p>
        </w:tc>
        <w:tc>
          <w:tcPr>
            <w:tcW w:w="737" w:type="dxa"/>
          </w:tcPr>
          <w:p w:rsidR="000A2EA9" w:rsidRDefault="000A2EA9">
            <w:pPr>
              <w:pStyle w:val="ConsPlusNormal"/>
            </w:pPr>
          </w:p>
        </w:tc>
        <w:tc>
          <w:tcPr>
            <w:tcW w:w="1077" w:type="dxa"/>
          </w:tcPr>
          <w:p w:rsidR="000A2EA9" w:rsidRDefault="000A2EA9">
            <w:pPr>
              <w:pStyle w:val="ConsPlusNormal"/>
            </w:pPr>
          </w:p>
        </w:tc>
        <w:tc>
          <w:tcPr>
            <w:tcW w:w="1587"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1020" w:type="dxa"/>
          </w:tcPr>
          <w:p w:rsidR="000A2EA9" w:rsidRDefault="000A2EA9">
            <w:pPr>
              <w:pStyle w:val="ConsPlusNormal"/>
            </w:pPr>
          </w:p>
        </w:tc>
      </w:tr>
      <w:tr w:rsidR="000A2EA9">
        <w:tblPrEx>
          <w:tblBorders>
            <w:right w:val="single" w:sz="4" w:space="0" w:color="auto"/>
          </w:tblBorders>
        </w:tblPrEx>
        <w:tc>
          <w:tcPr>
            <w:tcW w:w="2494" w:type="dxa"/>
            <w:gridSpan w:val="3"/>
            <w:tcBorders>
              <w:left w:val="nil"/>
              <w:bottom w:val="nil"/>
            </w:tcBorders>
          </w:tcPr>
          <w:p w:rsidR="000A2EA9" w:rsidRDefault="000A2EA9">
            <w:pPr>
              <w:pStyle w:val="ConsPlusNormal"/>
              <w:jc w:val="right"/>
            </w:pPr>
            <w:r>
              <w:t>Итого</w:t>
            </w:r>
          </w:p>
        </w:tc>
        <w:tc>
          <w:tcPr>
            <w:tcW w:w="1077" w:type="dxa"/>
          </w:tcPr>
          <w:p w:rsidR="000A2EA9" w:rsidRDefault="000A2EA9">
            <w:pPr>
              <w:pStyle w:val="ConsPlusNormal"/>
            </w:pPr>
          </w:p>
        </w:tc>
        <w:tc>
          <w:tcPr>
            <w:tcW w:w="850" w:type="dxa"/>
          </w:tcPr>
          <w:p w:rsidR="000A2EA9" w:rsidRDefault="000A2EA9">
            <w:pPr>
              <w:pStyle w:val="ConsPlusNormal"/>
            </w:pPr>
          </w:p>
        </w:tc>
        <w:tc>
          <w:tcPr>
            <w:tcW w:w="737" w:type="dxa"/>
          </w:tcPr>
          <w:p w:rsidR="000A2EA9" w:rsidRDefault="000A2EA9">
            <w:pPr>
              <w:pStyle w:val="ConsPlusNormal"/>
            </w:pPr>
          </w:p>
        </w:tc>
        <w:tc>
          <w:tcPr>
            <w:tcW w:w="1077" w:type="dxa"/>
          </w:tcPr>
          <w:p w:rsidR="000A2EA9" w:rsidRDefault="000A2EA9">
            <w:pPr>
              <w:pStyle w:val="ConsPlusNormal"/>
            </w:pPr>
          </w:p>
        </w:tc>
        <w:tc>
          <w:tcPr>
            <w:tcW w:w="1587"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1020" w:type="dxa"/>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0531765, с. 2</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за "__" ___________ 20__ г.</w:t>
      </w:r>
    </w:p>
    <w:p w:rsidR="000A2EA9" w:rsidRDefault="000A2EA9">
      <w:pPr>
        <w:pStyle w:val="ConsPlusNonformat"/>
        <w:jc w:val="both"/>
      </w:pPr>
    </w:p>
    <w:p w:rsidR="000A2EA9" w:rsidRDefault="000A2EA9">
      <w:pPr>
        <w:pStyle w:val="ConsPlusNonformat"/>
        <w:jc w:val="both"/>
      </w:pPr>
      <w:r>
        <w:t xml:space="preserve">                    3. Операции с бюджетными средствами</w:t>
      </w:r>
    </w:p>
    <w:p w:rsidR="000A2EA9" w:rsidRDefault="000A2EA9">
      <w:pPr>
        <w:pStyle w:val="ConsPlusNonformat"/>
        <w:jc w:val="both"/>
      </w:pPr>
    </w:p>
    <w:p w:rsidR="000A2EA9" w:rsidRDefault="000A2EA9">
      <w:pPr>
        <w:pStyle w:val="ConsPlusNonformat"/>
        <w:jc w:val="both"/>
      </w:pPr>
      <w:r>
        <w:t xml:space="preserve">              3.1. Поступления в валюте Российской Федерации</w:t>
      </w:r>
    </w:p>
    <w:p w:rsidR="000A2EA9" w:rsidRDefault="000A2EA9">
      <w:pPr>
        <w:pStyle w:val="ConsPlusNonformat"/>
        <w:jc w:val="both"/>
      </w:pPr>
      <w:r>
        <w:t xml:space="preserve">                          и в иностранной валюте</w:t>
      </w:r>
    </w:p>
    <w:p w:rsidR="000A2EA9" w:rsidRDefault="000A2EA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531"/>
        <w:gridCol w:w="1077"/>
        <w:gridCol w:w="1361"/>
        <w:gridCol w:w="964"/>
        <w:gridCol w:w="1644"/>
      </w:tblGrid>
      <w:tr w:rsidR="000A2EA9">
        <w:tc>
          <w:tcPr>
            <w:tcW w:w="2494" w:type="dxa"/>
            <w:gridSpan w:val="3"/>
            <w:tcBorders>
              <w:left w:val="nil"/>
            </w:tcBorders>
          </w:tcPr>
          <w:p w:rsidR="000A2EA9" w:rsidRDefault="000A2EA9">
            <w:pPr>
              <w:pStyle w:val="ConsPlusNormal"/>
              <w:jc w:val="center"/>
            </w:pPr>
            <w:r>
              <w:t>Документ, подтверждающий проведение операции</w:t>
            </w:r>
          </w:p>
        </w:tc>
        <w:tc>
          <w:tcPr>
            <w:tcW w:w="1531" w:type="dxa"/>
            <w:vMerge w:val="restart"/>
          </w:tcPr>
          <w:p w:rsidR="000A2EA9" w:rsidRDefault="000A2EA9">
            <w:pPr>
              <w:pStyle w:val="ConsPlusNormal"/>
              <w:jc w:val="center"/>
            </w:pPr>
            <w:r>
              <w:t>Поступления в валюте Российской Федерации</w:t>
            </w:r>
          </w:p>
        </w:tc>
        <w:tc>
          <w:tcPr>
            <w:tcW w:w="5046" w:type="dxa"/>
            <w:gridSpan w:val="4"/>
            <w:tcBorders>
              <w:right w:val="nil"/>
            </w:tcBorders>
          </w:tcPr>
          <w:p w:rsidR="000A2EA9" w:rsidRDefault="000A2EA9">
            <w:pPr>
              <w:pStyle w:val="ConsPlusNormal"/>
              <w:jc w:val="center"/>
            </w:pPr>
            <w:r>
              <w:t>Поступления в иностранной валюте</w:t>
            </w:r>
          </w:p>
        </w:tc>
      </w:tr>
      <w:tr w:rsidR="000A2EA9">
        <w:tc>
          <w:tcPr>
            <w:tcW w:w="964" w:type="dxa"/>
            <w:tcBorders>
              <w:left w:val="nil"/>
            </w:tcBorders>
          </w:tcPr>
          <w:p w:rsidR="000A2EA9" w:rsidRDefault="000A2EA9">
            <w:pPr>
              <w:pStyle w:val="ConsPlusNormal"/>
              <w:jc w:val="center"/>
            </w:pPr>
            <w:r>
              <w:t>наименование</w:t>
            </w:r>
          </w:p>
        </w:tc>
        <w:tc>
          <w:tcPr>
            <w:tcW w:w="850" w:type="dxa"/>
          </w:tcPr>
          <w:p w:rsidR="000A2EA9" w:rsidRDefault="000A2EA9">
            <w:pPr>
              <w:pStyle w:val="ConsPlusNormal"/>
              <w:jc w:val="center"/>
            </w:pPr>
            <w:r>
              <w:t>номер</w:t>
            </w:r>
          </w:p>
        </w:tc>
        <w:tc>
          <w:tcPr>
            <w:tcW w:w="680" w:type="dxa"/>
          </w:tcPr>
          <w:p w:rsidR="000A2EA9" w:rsidRDefault="000A2EA9">
            <w:pPr>
              <w:pStyle w:val="ConsPlusNormal"/>
              <w:jc w:val="center"/>
            </w:pPr>
            <w:r>
              <w:t>дата</w:t>
            </w:r>
          </w:p>
        </w:tc>
        <w:tc>
          <w:tcPr>
            <w:tcW w:w="1531" w:type="dxa"/>
            <w:vMerge/>
          </w:tcPr>
          <w:p w:rsidR="000A2EA9" w:rsidRDefault="000A2EA9">
            <w:pPr>
              <w:pStyle w:val="ConsPlusNormal"/>
            </w:pPr>
          </w:p>
        </w:tc>
        <w:tc>
          <w:tcPr>
            <w:tcW w:w="1077" w:type="dxa"/>
          </w:tcPr>
          <w:p w:rsidR="000A2EA9" w:rsidRDefault="000A2EA9">
            <w:pPr>
              <w:pStyle w:val="ConsPlusNormal"/>
              <w:jc w:val="center"/>
            </w:pPr>
            <w:r>
              <w:t xml:space="preserve">код валюты по </w:t>
            </w:r>
            <w:hyperlink r:id="rId451">
              <w:r>
                <w:rPr>
                  <w:color w:val="0000FF"/>
                </w:rPr>
                <w:t>ОКВ</w:t>
              </w:r>
            </w:hyperlink>
          </w:p>
        </w:tc>
        <w:tc>
          <w:tcPr>
            <w:tcW w:w="1361" w:type="dxa"/>
          </w:tcPr>
          <w:p w:rsidR="000A2EA9" w:rsidRDefault="000A2EA9">
            <w:pPr>
              <w:pStyle w:val="ConsPlusNormal"/>
              <w:jc w:val="center"/>
            </w:pPr>
            <w:r>
              <w:t>сумма в иностранной валюте</w:t>
            </w:r>
          </w:p>
        </w:tc>
        <w:tc>
          <w:tcPr>
            <w:tcW w:w="964" w:type="dxa"/>
          </w:tcPr>
          <w:p w:rsidR="000A2EA9" w:rsidRDefault="000A2EA9">
            <w:pPr>
              <w:pStyle w:val="ConsPlusNormal"/>
              <w:jc w:val="center"/>
            </w:pPr>
            <w:r>
              <w:t>курс валюты</w:t>
            </w:r>
          </w:p>
        </w:tc>
        <w:tc>
          <w:tcPr>
            <w:tcW w:w="1644" w:type="dxa"/>
            <w:tcBorders>
              <w:right w:val="nil"/>
            </w:tcBorders>
          </w:tcPr>
          <w:p w:rsidR="000A2EA9" w:rsidRDefault="000A2EA9">
            <w:pPr>
              <w:pStyle w:val="ConsPlusNormal"/>
              <w:jc w:val="center"/>
            </w:pPr>
            <w:r>
              <w:t>сумма поступлений в рублевом эквиваленте</w:t>
            </w:r>
          </w:p>
        </w:tc>
      </w:tr>
      <w:tr w:rsidR="000A2EA9">
        <w:tc>
          <w:tcPr>
            <w:tcW w:w="964" w:type="dxa"/>
            <w:tcBorders>
              <w:left w:val="nil"/>
            </w:tcBorders>
          </w:tcPr>
          <w:p w:rsidR="000A2EA9" w:rsidRDefault="000A2EA9">
            <w:pPr>
              <w:pStyle w:val="ConsPlusNormal"/>
              <w:jc w:val="center"/>
            </w:pPr>
            <w:r>
              <w:t>1</w:t>
            </w:r>
          </w:p>
        </w:tc>
        <w:tc>
          <w:tcPr>
            <w:tcW w:w="850" w:type="dxa"/>
          </w:tcPr>
          <w:p w:rsidR="000A2EA9" w:rsidRDefault="000A2EA9">
            <w:pPr>
              <w:pStyle w:val="ConsPlusNormal"/>
              <w:jc w:val="center"/>
            </w:pPr>
            <w:r>
              <w:t>2</w:t>
            </w:r>
          </w:p>
        </w:tc>
        <w:tc>
          <w:tcPr>
            <w:tcW w:w="680" w:type="dxa"/>
          </w:tcPr>
          <w:p w:rsidR="000A2EA9" w:rsidRDefault="000A2EA9">
            <w:pPr>
              <w:pStyle w:val="ConsPlusNormal"/>
              <w:jc w:val="center"/>
            </w:pPr>
            <w:r>
              <w:t>3</w:t>
            </w:r>
          </w:p>
        </w:tc>
        <w:tc>
          <w:tcPr>
            <w:tcW w:w="1531" w:type="dxa"/>
          </w:tcPr>
          <w:p w:rsidR="000A2EA9" w:rsidRDefault="000A2EA9">
            <w:pPr>
              <w:pStyle w:val="ConsPlusNormal"/>
              <w:jc w:val="center"/>
            </w:pPr>
            <w:r>
              <w:t>4</w:t>
            </w:r>
          </w:p>
        </w:tc>
        <w:tc>
          <w:tcPr>
            <w:tcW w:w="1077" w:type="dxa"/>
          </w:tcPr>
          <w:p w:rsidR="000A2EA9" w:rsidRDefault="000A2EA9">
            <w:pPr>
              <w:pStyle w:val="ConsPlusNormal"/>
              <w:jc w:val="center"/>
            </w:pPr>
            <w:r>
              <w:t>5</w:t>
            </w:r>
          </w:p>
        </w:tc>
        <w:tc>
          <w:tcPr>
            <w:tcW w:w="1361" w:type="dxa"/>
          </w:tcPr>
          <w:p w:rsidR="000A2EA9" w:rsidRDefault="000A2EA9">
            <w:pPr>
              <w:pStyle w:val="ConsPlusNormal"/>
              <w:jc w:val="center"/>
            </w:pPr>
            <w:r>
              <w:t>6</w:t>
            </w:r>
          </w:p>
        </w:tc>
        <w:tc>
          <w:tcPr>
            <w:tcW w:w="964" w:type="dxa"/>
          </w:tcPr>
          <w:p w:rsidR="000A2EA9" w:rsidRDefault="000A2EA9">
            <w:pPr>
              <w:pStyle w:val="ConsPlusNormal"/>
              <w:jc w:val="center"/>
            </w:pPr>
            <w:r>
              <w:t>7</w:t>
            </w:r>
          </w:p>
        </w:tc>
        <w:tc>
          <w:tcPr>
            <w:tcW w:w="1644" w:type="dxa"/>
            <w:tcBorders>
              <w:right w:val="nil"/>
            </w:tcBorders>
          </w:tcPr>
          <w:p w:rsidR="000A2EA9" w:rsidRDefault="000A2EA9">
            <w:pPr>
              <w:pStyle w:val="ConsPlusNormal"/>
              <w:jc w:val="center"/>
            </w:pPr>
            <w:r>
              <w:t>8</w:t>
            </w:r>
          </w:p>
        </w:tc>
      </w:tr>
      <w:tr w:rsidR="000A2EA9">
        <w:tblPrEx>
          <w:tblBorders>
            <w:left w:val="single" w:sz="4" w:space="0" w:color="auto"/>
            <w:right w:val="single" w:sz="4" w:space="0" w:color="auto"/>
          </w:tblBorders>
        </w:tblPrEx>
        <w:tc>
          <w:tcPr>
            <w:tcW w:w="964"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1531" w:type="dxa"/>
          </w:tcPr>
          <w:p w:rsidR="000A2EA9" w:rsidRDefault="000A2EA9">
            <w:pPr>
              <w:pStyle w:val="ConsPlusNormal"/>
            </w:pPr>
          </w:p>
        </w:tc>
        <w:tc>
          <w:tcPr>
            <w:tcW w:w="1077" w:type="dxa"/>
          </w:tcPr>
          <w:p w:rsidR="000A2EA9" w:rsidRDefault="000A2EA9">
            <w:pPr>
              <w:pStyle w:val="ConsPlusNormal"/>
            </w:pPr>
          </w:p>
        </w:tc>
        <w:tc>
          <w:tcPr>
            <w:tcW w:w="1361" w:type="dxa"/>
          </w:tcPr>
          <w:p w:rsidR="000A2EA9" w:rsidRDefault="000A2EA9">
            <w:pPr>
              <w:pStyle w:val="ConsPlusNormal"/>
            </w:pPr>
          </w:p>
        </w:tc>
        <w:tc>
          <w:tcPr>
            <w:tcW w:w="964" w:type="dxa"/>
          </w:tcPr>
          <w:p w:rsidR="000A2EA9" w:rsidRDefault="000A2EA9">
            <w:pPr>
              <w:pStyle w:val="ConsPlusNormal"/>
            </w:pPr>
          </w:p>
        </w:tc>
        <w:tc>
          <w:tcPr>
            <w:tcW w:w="1644" w:type="dxa"/>
          </w:tcPr>
          <w:p w:rsidR="000A2EA9" w:rsidRDefault="000A2EA9">
            <w:pPr>
              <w:pStyle w:val="ConsPlusNormal"/>
            </w:pPr>
          </w:p>
        </w:tc>
      </w:tr>
      <w:tr w:rsidR="000A2EA9">
        <w:tblPrEx>
          <w:tblBorders>
            <w:left w:val="single" w:sz="4" w:space="0" w:color="auto"/>
            <w:right w:val="single" w:sz="4" w:space="0" w:color="auto"/>
          </w:tblBorders>
        </w:tblPrEx>
        <w:tc>
          <w:tcPr>
            <w:tcW w:w="964"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1531" w:type="dxa"/>
          </w:tcPr>
          <w:p w:rsidR="000A2EA9" w:rsidRDefault="000A2EA9">
            <w:pPr>
              <w:pStyle w:val="ConsPlusNormal"/>
            </w:pPr>
          </w:p>
        </w:tc>
        <w:tc>
          <w:tcPr>
            <w:tcW w:w="1077" w:type="dxa"/>
          </w:tcPr>
          <w:p w:rsidR="000A2EA9" w:rsidRDefault="000A2EA9">
            <w:pPr>
              <w:pStyle w:val="ConsPlusNormal"/>
            </w:pPr>
          </w:p>
        </w:tc>
        <w:tc>
          <w:tcPr>
            <w:tcW w:w="1361" w:type="dxa"/>
          </w:tcPr>
          <w:p w:rsidR="000A2EA9" w:rsidRDefault="000A2EA9">
            <w:pPr>
              <w:pStyle w:val="ConsPlusNormal"/>
            </w:pPr>
          </w:p>
        </w:tc>
        <w:tc>
          <w:tcPr>
            <w:tcW w:w="964" w:type="dxa"/>
          </w:tcPr>
          <w:p w:rsidR="000A2EA9" w:rsidRDefault="000A2EA9">
            <w:pPr>
              <w:pStyle w:val="ConsPlusNormal"/>
            </w:pPr>
          </w:p>
        </w:tc>
        <w:tc>
          <w:tcPr>
            <w:tcW w:w="1644" w:type="dxa"/>
          </w:tcPr>
          <w:p w:rsidR="000A2EA9" w:rsidRDefault="000A2EA9">
            <w:pPr>
              <w:pStyle w:val="ConsPlusNormal"/>
            </w:pPr>
          </w:p>
        </w:tc>
      </w:tr>
      <w:tr w:rsidR="000A2EA9">
        <w:tblPrEx>
          <w:tblBorders>
            <w:right w:val="single" w:sz="4" w:space="0" w:color="auto"/>
          </w:tblBorders>
        </w:tblPrEx>
        <w:tc>
          <w:tcPr>
            <w:tcW w:w="2494" w:type="dxa"/>
            <w:gridSpan w:val="3"/>
            <w:tcBorders>
              <w:left w:val="nil"/>
              <w:bottom w:val="nil"/>
            </w:tcBorders>
          </w:tcPr>
          <w:p w:rsidR="000A2EA9" w:rsidRDefault="000A2EA9">
            <w:pPr>
              <w:pStyle w:val="ConsPlusNormal"/>
              <w:jc w:val="right"/>
            </w:pPr>
            <w:r>
              <w:t xml:space="preserve">Итого по коду валют (по </w:t>
            </w:r>
            <w:hyperlink r:id="rId452">
              <w:r>
                <w:rPr>
                  <w:color w:val="0000FF"/>
                </w:rPr>
                <w:t>ОКВ</w:t>
              </w:r>
            </w:hyperlink>
            <w:r>
              <w:t>)</w:t>
            </w:r>
          </w:p>
        </w:tc>
        <w:tc>
          <w:tcPr>
            <w:tcW w:w="1531" w:type="dxa"/>
            <w:vAlign w:val="bottom"/>
          </w:tcPr>
          <w:p w:rsidR="000A2EA9" w:rsidRDefault="000A2EA9">
            <w:pPr>
              <w:pStyle w:val="ConsPlusNormal"/>
              <w:jc w:val="center"/>
            </w:pPr>
            <w:r>
              <w:t>X</w:t>
            </w:r>
          </w:p>
        </w:tc>
        <w:tc>
          <w:tcPr>
            <w:tcW w:w="1077" w:type="dxa"/>
            <w:vAlign w:val="bottom"/>
          </w:tcPr>
          <w:p w:rsidR="000A2EA9" w:rsidRDefault="000A2EA9">
            <w:pPr>
              <w:pStyle w:val="ConsPlusNormal"/>
            </w:pPr>
          </w:p>
        </w:tc>
        <w:tc>
          <w:tcPr>
            <w:tcW w:w="1361" w:type="dxa"/>
            <w:vAlign w:val="bottom"/>
          </w:tcPr>
          <w:p w:rsidR="000A2EA9" w:rsidRDefault="000A2EA9">
            <w:pPr>
              <w:pStyle w:val="ConsPlusNormal"/>
            </w:pPr>
          </w:p>
        </w:tc>
        <w:tc>
          <w:tcPr>
            <w:tcW w:w="964" w:type="dxa"/>
            <w:vAlign w:val="bottom"/>
          </w:tcPr>
          <w:p w:rsidR="000A2EA9" w:rsidRDefault="000A2EA9">
            <w:pPr>
              <w:pStyle w:val="ConsPlusNormal"/>
              <w:jc w:val="center"/>
            </w:pPr>
            <w:r>
              <w:t>X</w:t>
            </w:r>
          </w:p>
        </w:tc>
        <w:tc>
          <w:tcPr>
            <w:tcW w:w="1644" w:type="dxa"/>
          </w:tcPr>
          <w:p w:rsidR="000A2EA9" w:rsidRDefault="000A2EA9">
            <w:pPr>
              <w:pStyle w:val="ConsPlusNormal"/>
            </w:pPr>
          </w:p>
        </w:tc>
      </w:tr>
      <w:tr w:rsidR="000A2EA9">
        <w:tblPrEx>
          <w:tblBorders>
            <w:right w:val="single" w:sz="4" w:space="0" w:color="auto"/>
          </w:tblBorders>
        </w:tblPrEx>
        <w:tc>
          <w:tcPr>
            <w:tcW w:w="2494" w:type="dxa"/>
            <w:gridSpan w:val="3"/>
            <w:tcBorders>
              <w:top w:val="nil"/>
              <w:left w:val="nil"/>
              <w:bottom w:val="nil"/>
            </w:tcBorders>
          </w:tcPr>
          <w:p w:rsidR="000A2EA9" w:rsidRDefault="000A2EA9">
            <w:pPr>
              <w:pStyle w:val="ConsPlusNormal"/>
              <w:jc w:val="right"/>
            </w:pPr>
            <w:r>
              <w:t>Всего</w:t>
            </w:r>
          </w:p>
        </w:tc>
        <w:tc>
          <w:tcPr>
            <w:tcW w:w="1531" w:type="dxa"/>
            <w:vAlign w:val="bottom"/>
          </w:tcPr>
          <w:p w:rsidR="000A2EA9" w:rsidRDefault="000A2EA9">
            <w:pPr>
              <w:pStyle w:val="ConsPlusNormal"/>
            </w:pPr>
          </w:p>
        </w:tc>
        <w:tc>
          <w:tcPr>
            <w:tcW w:w="1077" w:type="dxa"/>
            <w:vAlign w:val="bottom"/>
          </w:tcPr>
          <w:p w:rsidR="000A2EA9" w:rsidRDefault="000A2EA9">
            <w:pPr>
              <w:pStyle w:val="ConsPlusNormal"/>
              <w:jc w:val="center"/>
            </w:pPr>
            <w:r>
              <w:t>X</w:t>
            </w:r>
          </w:p>
        </w:tc>
        <w:tc>
          <w:tcPr>
            <w:tcW w:w="1361" w:type="dxa"/>
            <w:vAlign w:val="bottom"/>
          </w:tcPr>
          <w:p w:rsidR="000A2EA9" w:rsidRDefault="000A2EA9">
            <w:pPr>
              <w:pStyle w:val="ConsPlusNormal"/>
              <w:jc w:val="center"/>
            </w:pPr>
            <w:r>
              <w:t>X</w:t>
            </w:r>
          </w:p>
        </w:tc>
        <w:tc>
          <w:tcPr>
            <w:tcW w:w="964" w:type="dxa"/>
            <w:vAlign w:val="bottom"/>
          </w:tcPr>
          <w:p w:rsidR="000A2EA9" w:rsidRDefault="000A2EA9">
            <w:pPr>
              <w:pStyle w:val="ConsPlusNormal"/>
              <w:jc w:val="center"/>
            </w:pPr>
            <w:r>
              <w:t>X</w:t>
            </w:r>
          </w:p>
        </w:tc>
        <w:tc>
          <w:tcPr>
            <w:tcW w:w="1644"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3.2. Выплаты в валюте Российской Федерации и в иностранной валюте</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680"/>
        <w:gridCol w:w="1191"/>
        <w:gridCol w:w="819"/>
        <w:gridCol w:w="737"/>
        <w:gridCol w:w="907"/>
        <w:gridCol w:w="907"/>
        <w:gridCol w:w="907"/>
        <w:gridCol w:w="737"/>
        <w:gridCol w:w="1191"/>
      </w:tblGrid>
      <w:tr w:rsidR="000A2EA9">
        <w:tc>
          <w:tcPr>
            <w:tcW w:w="2834" w:type="dxa"/>
            <w:gridSpan w:val="3"/>
            <w:tcBorders>
              <w:left w:val="nil"/>
            </w:tcBorders>
          </w:tcPr>
          <w:p w:rsidR="000A2EA9" w:rsidRDefault="000A2EA9">
            <w:pPr>
              <w:pStyle w:val="ConsPlusNormal"/>
              <w:jc w:val="center"/>
            </w:pPr>
            <w:r>
              <w:lastRenderedPageBreak/>
              <w:t>Документ, подтверждающий проведение операции</w:t>
            </w:r>
          </w:p>
        </w:tc>
        <w:tc>
          <w:tcPr>
            <w:tcW w:w="2747" w:type="dxa"/>
            <w:gridSpan w:val="3"/>
          </w:tcPr>
          <w:p w:rsidR="000A2EA9" w:rsidRDefault="000A2EA9">
            <w:pPr>
              <w:pStyle w:val="ConsPlusNormal"/>
              <w:jc w:val="center"/>
            </w:pPr>
            <w:r>
              <w:t>Документ иного получателя бюджетных средств</w:t>
            </w:r>
          </w:p>
        </w:tc>
        <w:tc>
          <w:tcPr>
            <w:tcW w:w="907" w:type="dxa"/>
            <w:vMerge w:val="restart"/>
          </w:tcPr>
          <w:p w:rsidR="000A2EA9" w:rsidRDefault="000A2EA9">
            <w:pPr>
              <w:pStyle w:val="ConsPlusNormal"/>
              <w:jc w:val="center"/>
            </w:pPr>
            <w:r>
              <w:t>Выплаты в валюте Российской Федерации</w:t>
            </w:r>
          </w:p>
        </w:tc>
        <w:tc>
          <w:tcPr>
            <w:tcW w:w="3742" w:type="dxa"/>
            <w:gridSpan w:val="4"/>
            <w:tcBorders>
              <w:right w:val="nil"/>
            </w:tcBorders>
          </w:tcPr>
          <w:p w:rsidR="000A2EA9" w:rsidRDefault="000A2EA9">
            <w:pPr>
              <w:pStyle w:val="ConsPlusNormal"/>
              <w:jc w:val="center"/>
            </w:pPr>
            <w:r>
              <w:t>Выплаты в иностранной валюте</w:t>
            </w:r>
          </w:p>
        </w:tc>
      </w:tr>
      <w:tr w:rsidR="000A2EA9">
        <w:tc>
          <w:tcPr>
            <w:tcW w:w="1304" w:type="dxa"/>
            <w:tcBorders>
              <w:left w:val="nil"/>
            </w:tcBorders>
          </w:tcPr>
          <w:p w:rsidR="000A2EA9" w:rsidRDefault="000A2EA9">
            <w:pPr>
              <w:pStyle w:val="ConsPlusNormal"/>
              <w:jc w:val="center"/>
            </w:pPr>
            <w:r>
              <w:t>наименование</w:t>
            </w:r>
          </w:p>
        </w:tc>
        <w:tc>
          <w:tcPr>
            <w:tcW w:w="850" w:type="dxa"/>
          </w:tcPr>
          <w:p w:rsidR="000A2EA9" w:rsidRDefault="000A2EA9">
            <w:pPr>
              <w:pStyle w:val="ConsPlusNormal"/>
              <w:jc w:val="center"/>
            </w:pPr>
            <w:r>
              <w:t>номер</w:t>
            </w:r>
          </w:p>
        </w:tc>
        <w:tc>
          <w:tcPr>
            <w:tcW w:w="680" w:type="dxa"/>
          </w:tcPr>
          <w:p w:rsidR="000A2EA9" w:rsidRDefault="000A2EA9">
            <w:pPr>
              <w:pStyle w:val="ConsPlusNormal"/>
              <w:jc w:val="center"/>
            </w:pPr>
            <w:r>
              <w:t>дата</w:t>
            </w:r>
          </w:p>
        </w:tc>
        <w:tc>
          <w:tcPr>
            <w:tcW w:w="1191" w:type="dxa"/>
          </w:tcPr>
          <w:p w:rsidR="000A2EA9" w:rsidRDefault="000A2EA9">
            <w:pPr>
              <w:pStyle w:val="ConsPlusNormal"/>
              <w:jc w:val="center"/>
            </w:pPr>
            <w:r>
              <w:t>наименование</w:t>
            </w:r>
          </w:p>
        </w:tc>
        <w:tc>
          <w:tcPr>
            <w:tcW w:w="819" w:type="dxa"/>
          </w:tcPr>
          <w:p w:rsidR="000A2EA9" w:rsidRDefault="000A2EA9">
            <w:pPr>
              <w:pStyle w:val="ConsPlusNormal"/>
              <w:jc w:val="center"/>
            </w:pPr>
            <w:r>
              <w:t>номер</w:t>
            </w:r>
          </w:p>
        </w:tc>
        <w:tc>
          <w:tcPr>
            <w:tcW w:w="737" w:type="dxa"/>
          </w:tcPr>
          <w:p w:rsidR="000A2EA9" w:rsidRDefault="000A2EA9">
            <w:pPr>
              <w:pStyle w:val="ConsPlusNormal"/>
              <w:jc w:val="center"/>
            </w:pPr>
            <w:r>
              <w:t>дата</w:t>
            </w:r>
          </w:p>
        </w:tc>
        <w:tc>
          <w:tcPr>
            <w:tcW w:w="907" w:type="dxa"/>
            <w:vMerge/>
          </w:tcPr>
          <w:p w:rsidR="000A2EA9" w:rsidRDefault="000A2EA9">
            <w:pPr>
              <w:pStyle w:val="ConsPlusNormal"/>
            </w:pPr>
          </w:p>
        </w:tc>
        <w:tc>
          <w:tcPr>
            <w:tcW w:w="907" w:type="dxa"/>
          </w:tcPr>
          <w:p w:rsidR="000A2EA9" w:rsidRDefault="000A2EA9">
            <w:pPr>
              <w:pStyle w:val="ConsPlusNormal"/>
              <w:jc w:val="center"/>
            </w:pPr>
            <w:r>
              <w:t xml:space="preserve">код валюты по </w:t>
            </w:r>
            <w:hyperlink r:id="rId453">
              <w:r>
                <w:rPr>
                  <w:color w:val="0000FF"/>
                </w:rPr>
                <w:t>ОКВ</w:t>
              </w:r>
            </w:hyperlink>
          </w:p>
        </w:tc>
        <w:tc>
          <w:tcPr>
            <w:tcW w:w="907" w:type="dxa"/>
          </w:tcPr>
          <w:p w:rsidR="000A2EA9" w:rsidRDefault="000A2EA9">
            <w:pPr>
              <w:pStyle w:val="ConsPlusNormal"/>
              <w:jc w:val="center"/>
            </w:pPr>
            <w:r>
              <w:t>сумма в иностранной валюте</w:t>
            </w:r>
          </w:p>
        </w:tc>
        <w:tc>
          <w:tcPr>
            <w:tcW w:w="737" w:type="dxa"/>
          </w:tcPr>
          <w:p w:rsidR="000A2EA9" w:rsidRDefault="000A2EA9">
            <w:pPr>
              <w:pStyle w:val="ConsPlusNormal"/>
              <w:jc w:val="center"/>
            </w:pPr>
            <w:r>
              <w:t>курс валюты</w:t>
            </w:r>
          </w:p>
        </w:tc>
        <w:tc>
          <w:tcPr>
            <w:tcW w:w="1191" w:type="dxa"/>
            <w:tcBorders>
              <w:right w:val="nil"/>
            </w:tcBorders>
          </w:tcPr>
          <w:p w:rsidR="000A2EA9" w:rsidRDefault="000A2EA9">
            <w:pPr>
              <w:pStyle w:val="ConsPlusNormal"/>
              <w:jc w:val="center"/>
            </w:pPr>
            <w:r>
              <w:t>сумма выплат в рублевом эквиваленте</w:t>
            </w:r>
          </w:p>
        </w:tc>
      </w:tr>
      <w:tr w:rsidR="000A2EA9">
        <w:tc>
          <w:tcPr>
            <w:tcW w:w="1304" w:type="dxa"/>
            <w:tcBorders>
              <w:left w:val="nil"/>
            </w:tcBorders>
          </w:tcPr>
          <w:p w:rsidR="000A2EA9" w:rsidRDefault="000A2EA9">
            <w:pPr>
              <w:pStyle w:val="ConsPlusNormal"/>
              <w:jc w:val="center"/>
            </w:pPr>
            <w:r>
              <w:t>1</w:t>
            </w:r>
          </w:p>
        </w:tc>
        <w:tc>
          <w:tcPr>
            <w:tcW w:w="850" w:type="dxa"/>
          </w:tcPr>
          <w:p w:rsidR="000A2EA9" w:rsidRDefault="000A2EA9">
            <w:pPr>
              <w:pStyle w:val="ConsPlusNormal"/>
              <w:jc w:val="center"/>
            </w:pPr>
            <w:r>
              <w:t>2</w:t>
            </w:r>
          </w:p>
        </w:tc>
        <w:tc>
          <w:tcPr>
            <w:tcW w:w="680" w:type="dxa"/>
          </w:tcPr>
          <w:p w:rsidR="000A2EA9" w:rsidRDefault="000A2EA9">
            <w:pPr>
              <w:pStyle w:val="ConsPlusNormal"/>
              <w:jc w:val="center"/>
            </w:pPr>
            <w:r>
              <w:t>3</w:t>
            </w:r>
          </w:p>
        </w:tc>
        <w:tc>
          <w:tcPr>
            <w:tcW w:w="1191" w:type="dxa"/>
          </w:tcPr>
          <w:p w:rsidR="000A2EA9" w:rsidRDefault="000A2EA9">
            <w:pPr>
              <w:pStyle w:val="ConsPlusNormal"/>
              <w:jc w:val="center"/>
            </w:pPr>
            <w:r>
              <w:t>4</w:t>
            </w:r>
          </w:p>
        </w:tc>
        <w:tc>
          <w:tcPr>
            <w:tcW w:w="819" w:type="dxa"/>
          </w:tcPr>
          <w:p w:rsidR="000A2EA9" w:rsidRDefault="000A2EA9">
            <w:pPr>
              <w:pStyle w:val="ConsPlusNormal"/>
              <w:jc w:val="center"/>
            </w:pPr>
            <w:r>
              <w:t>5</w:t>
            </w:r>
          </w:p>
        </w:tc>
        <w:tc>
          <w:tcPr>
            <w:tcW w:w="737" w:type="dxa"/>
          </w:tcPr>
          <w:p w:rsidR="000A2EA9" w:rsidRDefault="000A2EA9">
            <w:pPr>
              <w:pStyle w:val="ConsPlusNormal"/>
              <w:jc w:val="center"/>
            </w:pPr>
            <w:r>
              <w:t>6</w:t>
            </w:r>
          </w:p>
        </w:tc>
        <w:tc>
          <w:tcPr>
            <w:tcW w:w="907" w:type="dxa"/>
          </w:tcPr>
          <w:p w:rsidR="000A2EA9" w:rsidRDefault="000A2EA9">
            <w:pPr>
              <w:pStyle w:val="ConsPlusNormal"/>
              <w:jc w:val="center"/>
            </w:pPr>
            <w:r>
              <w:t>7</w:t>
            </w:r>
          </w:p>
        </w:tc>
        <w:tc>
          <w:tcPr>
            <w:tcW w:w="907" w:type="dxa"/>
          </w:tcPr>
          <w:p w:rsidR="000A2EA9" w:rsidRDefault="000A2EA9">
            <w:pPr>
              <w:pStyle w:val="ConsPlusNormal"/>
              <w:jc w:val="center"/>
            </w:pPr>
            <w:r>
              <w:t>8</w:t>
            </w:r>
          </w:p>
        </w:tc>
        <w:tc>
          <w:tcPr>
            <w:tcW w:w="907" w:type="dxa"/>
          </w:tcPr>
          <w:p w:rsidR="000A2EA9" w:rsidRDefault="000A2EA9">
            <w:pPr>
              <w:pStyle w:val="ConsPlusNormal"/>
              <w:jc w:val="center"/>
            </w:pPr>
            <w:r>
              <w:t>9</w:t>
            </w:r>
          </w:p>
        </w:tc>
        <w:tc>
          <w:tcPr>
            <w:tcW w:w="737" w:type="dxa"/>
          </w:tcPr>
          <w:p w:rsidR="000A2EA9" w:rsidRDefault="000A2EA9">
            <w:pPr>
              <w:pStyle w:val="ConsPlusNormal"/>
              <w:jc w:val="center"/>
            </w:pPr>
            <w:r>
              <w:t>10</w:t>
            </w:r>
          </w:p>
        </w:tc>
        <w:tc>
          <w:tcPr>
            <w:tcW w:w="1191" w:type="dxa"/>
            <w:tcBorders>
              <w:right w:val="nil"/>
            </w:tcBorders>
          </w:tcPr>
          <w:p w:rsidR="000A2EA9" w:rsidRDefault="000A2EA9">
            <w:pPr>
              <w:pStyle w:val="ConsPlusNormal"/>
              <w:jc w:val="center"/>
            </w:pPr>
            <w:r>
              <w:t>11</w:t>
            </w:r>
          </w:p>
        </w:tc>
      </w:tr>
      <w:tr w:rsidR="000A2EA9">
        <w:tblPrEx>
          <w:tblBorders>
            <w:left w:val="single" w:sz="4" w:space="0" w:color="auto"/>
            <w:right w:val="single" w:sz="4" w:space="0" w:color="auto"/>
          </w:tblBorders>
        </w:tblPrEx>
        <w:tc>
          <w:tcPr>
            <w:tcW w:w="1304"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1191" w:type="dxa"/>
          </w:tcPr>
          <w:p w:rsidR="000A2EA9" w:rsidRDefault="000A2EA9">
            <w:pPr>
              <w:pStyle w:val="ConsPlusNormal"/>
            </w:pPr>
          </w:p>
        </w:tc>
        <w:tc>
          <w:tcPr>
            <w:tcW w:w="819" w:type="dxa"/>
          </w:tcPr>
          <w:p w:rsidR="000A2EA9" w:rsidRDefault="000A2EA9">
            <w:pPr>
              <w:pStyle w:val="ConsPlusNormal"/>
            </w:pPr>
          </w:p>
        </w:tc>
        <w:tc>
          <w:tcPr>
            <w:tcW w:w="73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737" w:type="dxa"/>
          </w:tcPr>
          <w:p w:rsidR="000A2EA9" w:rsidRDefault="000A2EA9">
            <w:pPr>
              <w:pStyle w:val="ConsPlusNormal"/>
            </w:pPr>
          </w:p>
        </w:tc>
        <w:tc>
          <w:tcPr>
            <w:tcW w:w="1191" w:type="dxa"/>
          </w:tcPr>
          <w:p w:rsidR="000A2EA9" w:rsidRDefault="000A2EA9">
            <w:pPr>
              <w:pStyle w:val="ConsPlusNormal"/>
            </w:pPr>
          </w:p>
        </w:tc>
      </w:tr>
      <w:tr w:rsidR="000A2EA9">
        <w:tblPrEx>
          <w:tblBorders>
            <w:left w:val="single" w:sz="4" w:space="0" w:color="auto"/>
            <w:right w:val="single" w:sz="4" w:space="0" w:color="auto"/>
          </w:tblBorders>
        </w:tblPrEx>
        <w:tc>
          <w:tcPr>
            <w:tcW w:w="1304"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1191" w:type="dxa"/>
          </w:tcPr>
          <w:p w:rsidR="000A2EA9" w:rsidRDefault="000A2EA9">
            <w:pPr>
              <w:pStyle w:val="ConsPlusNormal"/>
            </w:pPr>
          </w:p>
        </w:tc>
        <w:tc>
          <w:tcPr>
            <w:tcW w:w="819" w:type="dxa"/>
          </w:tcPr>
          <w:p w:rsidR="000A2EA9" w:rsidRDefault="000A2EA9">
            <w:pPr>
              <w:pStyle w:val="ConsPlusNormal"/>
            </w:pPr>
          </w:p>
        </w:tc>
        <w:tc>
          <w:tcPr>
            <w:tcW w:w="73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737" w:type="dxa"/>
          </w:tcPr>
          <w:p w:rsidR="000A2EA9" w:rsidRDefault="000A2EA9">
            <w:pPr>
              <w:pStyle w:val="ConsPlusNormal"/>
            </w:pPr>
          </w:p>
        </w:tc>
        <w:tc>
          <w:tcPr>
            <w:tcW w:w="1191" w:type="dxa"/>
          </w:tcPr>
          <w:p w:rsidR="000A2EA9" w:rsidRDefault="000A2EA9">
            <w:pPr>
              <w:pStyle w:val="ConsPlusNormal"/>
            </w:pPr>
          </w:p>
        </w:tc>
      </w:tr>
      <w:tr w:rsidR="000A2EA9">
        <w:tblPrEx>
          <w:tblBorders>
            <w:right w:val="single" w:sz="4" w:space="0" w:color="auto"/>
          </w:tblBorders>
        </w:tblPrEx>
        <w:tc>
          <w:tcPr>
            <w:tcW w:w="5581" w:type="dxa"/>
            <w:gridSpan w:val="6"/>
            <w:tcBorders>
              <w:left w:val="nil"/>
              <w:bottom w:val="nil"/>
            </w:tcBorders>
          </w:tcPr>
          <w:p w:rsidR="000A2EA9" w:rsidRDefault="000A2EA9">
            <w:pPr>
              <w:pStyle w:val="ConsPlusNormal"/>
              <w:jc w:val="right"/>
            </w:pPr>
            <w:r>
              <w:t xml:space="preserve">Итого по коду валют (по </w:t>
            </w:r>
            <w:hyperlink r:id="rId454">
              <w:r>
                <w:rPr>
                  <w:color w:val="0000FF"/>
                </w:rPr>
                <w:t>ОКВ</w:t>
              </w:r>
            </w:hyperlink>
            <w:r>
              <w:t>)</w:t>
            </w:r>
          </w:p>
        </w:tc>
        <w:tc>
          <w:tcPr>
            <w:tcW w:w="907" w:type="dxa"/>
          </w:tcPr>
          <w:p w:rsidR="000A2EA9" w:rsidRDefault="000A2EA9">
            <w:pPr>
              <w:pStyle w:val="ConsPlusNormal"/>
              <w:jc w:val="center"/>
            </w:pPr>
            <w:r>
              <w:t>X</w:t>
            </w:r>
          </w:p>
        </w:tc>
        <w:tc>
          <w:tcPr>
            <w:tcW w:w="907" w:type="dxa"/>
          </w:tcPr>
          <w:p w:rsidR="000A2EA9" w:rsidRDefault="000A2EA9">
            <w:pPr>
              <w:pStyle w:val="ConsPlusNormal"/>
            </w:pPr>
          </w:p>
        </w:tc>
        <w:tc>
          <w:tcPr>
            <w:tcW w:w="907" w:type="dxa"/>
          </w:tcPr>
          <w:p w:rsidR="000A2EA9" w:rsidRDefault="000A2EA9">
            <w:pPr>
              <w:pStyle w:val="ConsPlusNormal"/>
            </w:pPr>
          </w:p>
        </w:tc>
        <w:tc>
          <w:tcPr>
            <w:tcW w:w="737" w:type="dxa"/>
          </w:tcPr>
          <w:p w:rsidR="000A2EA9" w:rsidRDefault="000A2EA9">
            <w:pPr>
              <w:pStyle w:val="ConsPlusNormal"/>
              <w:jc w:val="center"/>
            </w:pPr>
            <w:r>
              <w:t>X</w:t>
            </w:r>
          </w:p>
        </w:tc>
        <w:tc>
          <w:tcPr>
            <w:tcW w:w="1191" w:type="dxa"/>
          </w:tcPr>
          <w:p w:rsidR="000A2EA9" w:rsidRDefault="000A2EA9">
            <w:pPr>
              <w:pStyle w:val="ConsPlusNormal"/>
            </w:pPr>
          </w:p>
        </w:tc>
      </w:tr>
      <w:tr w:rsidR="000A2EA9">
        <w:tblPrEx>
          <w:tblBorders>
            <w:right w:val="single" w:sz="4" w:space="0" w:color="auto"/>
          </w:tblBorders>
        </w:tblPrEx>
        <w:tc>
          <w:tcPr>
            <w:tcW w:w="5581" w:type="dxa"/>
            <w:gridSpan w:val="6"/>
            <w:tcBorders>
              <w:top w:val="nil"/>
              <w:left w:val="nil"/>
              <w:bottom w:val="nil"/>
            </w:tcBorders>
          </w:tcPr>
          <w:p w:rsidR="000A2EA9" w:rsidRDefault="000A2EA9">
            <w:pPr>
              <w:pStyle w:val="ConsPlusNormal"/>
              <w:jc w:val="right"/>
            </w:pPr>
            <w:r>
              <w:t>Всего</w:t>
            </w:r>
          </w:p>
        </w:tc>
        <w:tc>
          <w:tcPr>
            <w:tcW w:w="907" w:type="dxa"/>
          </w:tcPr>
          <w:p w:rsidR="000A2EA9" w:rsidRDefault="000A2EA9">
            <w:pPr>
              <w:pStyle w:val="ConsPlusNormal"/>
            </w:pPr>
          </w:p>
        </w:tc>
        <w:tc>
          <w:tcPr>
            <w:tcW w:w="907" w:type="dxa"/>
          </w:tcPr>
          <w:p w:rsidR="000A2EA9" w:rsidRDefault="000A2EA9">
            <w:pPr>
              <w:pStyle w:val="ConsPlusNormal"/>
              <w:jc w:val="center"/>
            </w:pPr>
            <w:r>
              <w:t>X</w:t>
            </w:r>
          </w:p>
        </w:tc>
        <w:tc>
          <w:tcPr>
            <w:tcW w:w="907" w:type="dxa"/>
          </w:tcPr>
          <w:p w:rsidR="000A2EA9" w:rsidRDefault="000A2EA9">
            <w:pPr>
              <w:pStyle w:val="ConsPlusNormal"/>
              <w:jc w:val="center"/>
            </w:pPr>
            <w:r>
              <w:t>X</w:t>
            </w:r>
          </w:p>
        </w:tc>
        <w:tc>
          <w:tcPr>
            <w:tcW w:w="737" w:type="dxa"/>
          </w:tcPr>
          <w:p w:rsidR="000A2EA9" w:rsidRDefault="000A2EA9">
            <w:pPr>
              <w:pStyle w:val="ConsPlusNormal"/>
              <w:jc w:val="center"/>
            </w:pPr>
            <w:r>
              <w:t>X</w:t>
            </w:r>
          </w:p>
        </w:tc>
        <w:tc>
          <w:tcPr>
            <w:tcW w:w="119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18</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w:t>
            </w:r>
            <w:hyperlink r:id="rId455">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114" w:name="P7712"/>
      <w:bookmarkEnd w:id="114"/>
      <w:r>
        <w:t xml:space="preserve">                                  ВЫПИСКА</w:t>
      </w:r>
    </w:p>
    <w:p w:rsidR="000A2EA9" w:rsidRDefault="000A2EA9">
      <w:pPr>
        <w:pStyle w:val="ConsPlusNonformat"/>
        <w:jc w:val="both"/>
      </w:pPr>
      <w:r>
        <w:t xml:space="preserve">                                                           ┌──────────┐</w:t>
      </w:r>
    </w:p>
    <w:p w:rsidR="000A2EA9" w:rsidRDefault="000A2EA9">
      <w:pPr>
        <w:pStyle w:val="ConsPlusNonformat"/>
        <w:jc w:val="both"/>
      </w:pPr>
      <w:r>
        <w:t xml:space="preserve">    из лицевого счета иного получателя бюджетных средств N │          │</w:t>
      </w:r>
    </w:p>
    <w:p w:rsidR="000A2EA9" w:rsidRDefault="000A2EA9">
      <w:pPr>
        <w:pStyle w:val="ConsPlusNonformat"/>
        <w:jc w:val="both"/>
      </w:pPr>
      <w:r>
        <w:t xml:space="preserve">                                                           └──────────┘</w:t>
      </w:r>
    </w:p>
    <w:p w:rsidR="000A2EA9" w:rsidRDefault="000A2EA9">
      <w:pPr>
        <w:pStyle w:val="ConsPlusNonformat"/>
        <w:jc w:val="both"/>
      </w:pPr>
      <w:r>
        <w:t xml:space="preserve">                                               -</w:t>
      </w:r>
    </w:p>
    <w:p w:rsidR="000A2EA9" w:rsidRDefault="000A2EA9">
      <w:pPr>
        <w:pStyle w:val="ConsPlusNonformat"/>
        <w:jc w:val="both"/>
      </w:pPr>
      <w:r>
        <w:t xml:space="preserve">               (для отражения операций за ----------- годы)</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3005"/>
        <w:gridCol w:w="1757"/>
        <w:gridCol w:w="1134"/>
      </w:tblGrid>
      <w:tr w:rsidR="000A2EA9">
        <w:tc>
          <w:tcPr>
            <w:tcW w:w="3175" w:type="dxa"/>
            <w:tcBorders>
              <w:top w:val="nil"/>
              <w:left w:val="nil"/>
              <w:bottom w:val="nil"/>
              <w:right w:val="nil"/>
            </w:tcBorders>
          </w:tcPr>
          <w:p w:rsidR="000A2EA9" w:rsidRDefault="000A2EA9">
            <w:pPr>
              <w:pStyle w:val="ConsPlusNormal"/>
            </w:pPr>
          </w:p>
        </w:tc>
        <w:tc>
          <w:tcPr>
            <w:tcW w:w="3005"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3175" w:type="dxa"/>
            <w:tcBorders>
              <w:top w:val="nil"/>
              <w:left w:val="nil"/>
              <w:bottom w:val="nil"/>
              <w:right w:val="nil"/>
            </w:tcBorders>
          </w:tcPr>
          <w:p w:rsidR="000A2EA9" w:rsidRDefault="000A2EA9">
            <w:pPr>
              <w:pStyle w:val="ConsPlusNormal"/>
            </w:pPr>
          </w:p>
        </w:tc>
        <w:tc>
          <w:tcPr>
            <w:tcW w:w="3005"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0531719</w:t>
            </w:r>
          </w:p>
        </w:tc>
      </w:tr>
      <w:tr w:rsidR="000A2EA9">
        <w:tc>
          <w:tcPr>
            <w:tcW w:w="3175" w:type="dxa"/>
            <w:tcBorders>
              <w:top w:val="nil"/>
              <w:left w:val="nil"/>
              <w:bottom w:val="nil"/>
              <w:right w:val="nil"/>
            </w:tcBorders>
          </w:tcPr>
          <w:p w:rsidR="000A2EA9" w:rsidRDefault="000A2EA9">
            <w:pPr>
              <w:pStyle w:val="ConsPlusNormal"/>
            </w:pPr>
          </w:p>
        </w:tc>
        <w:tc>
          <w:tcPr>
            <w:tcW w:w="3005" w:type="dxa"/>
            <w:tcBorders>
              <w:top w:val="nil"/>
              <w:left w:val="nil"/>
              <w:bottom w:val="nil"/>
              <w:right w:val="nil"/>
            </w:tcBorders>
            <w:vAlign w:val="bottom"/>
          </w:tcPr>
          <w:p w:rsidR="000A2EA9" w:rsidRDefault="000A2EA9">
            <w:pPr>
              <w:pStyle w:val="ConsPlusNormal"/>
              <w:jc w:val="center"/>
            </w:pPr>
            <w:r>
              <w:t>за "__" ________ 20__ г.</w:t>
            </w:r>
          </w:p>
        </w:tc>
        <w:tc>
          <w:tcPr>
            <w:tcW w:w="1757" w:type="dxa"/>
            <w:tcBorders>
              <w:top w:val="nil"/>
              <w:left w:val="nil"/>
              <w:bottom w:val="nil"/>
              <w:right w:val="single" w:sz="4" w:space="0" w:color="auto"/>
            </w:tcBorders>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75" w:type="dxa"/>
            <w:tcBorders>
              <w:top w:val="nil"/>
              <w:left w:val="nil"/>
              <w:bottom w:val="nil"/>
              <w:right w:val="nil"/>
            </w:tcBorders>
          </w:tcPr>
          <w:p w:rsidR="000A2EA9" w:rsidRDefault="000A2EA9">
            <w:pPr>
              <w:pStyle w:val="ConsPlusNormal"/>
            </w:pPr>
          </w:p>
        </w:tc>
        <w:tc>
          <w:tcPr>
            <w:tcW w:w="3005"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75" w:type="dxa"/>
            <w:tcBorders>
              <w:top w:val="nil"/>
              <w:left w:val="nil"/>
              <w:bottom w:val="nil"/>
              <w:right w:val="nil"/>
            </w:tcBorders>
          </w:tcPr>
          <w:p w:rsidR="000A2EA9" w:rsidRDefault="000A2EA9">
            <w:pPr>
              <w:pStyle w:val="ConsPlusNormal"/>
            </w:pPr>
            <w:r>
              <w:t>Орган Федерального казначейства</w:t>
            </w:r>
          </w:p>
        </w:tc>
        <w:tc>
          <w:tcPr>
            <w:tcW w:w="3005" w:type="dxa"/>
            <w:tcBorders>
              <w:top w:val="nil"/>
              <w:left w:val="nil"/>
              <w:bottom w:val="nil"/>
              <w:right w:val="nil"/>
            </w:tcBorders>
            <w:vAlign w:val="bottom"/>
          </w:tcPr>
          <w:p w:rsidR="000A2EA9" w:rsidRDefault="000A2EA9">
            <w:pPr>
              <w:pStyle w:val="ConsPlusNormal"/>
              <w:jc w:val="center"/>
            </w:pPr>
            <w:r>
              <w:t>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75" w:type="dxa"/>
            <w:tcBorders>
              <w:top w:val="nil"/>
              <w:left w:val="nil"/>
              <w:bottom w:val="nil"/>
              <w:right w:val="nil"/>
            </w:tcBorders>
          </w:tcPr>
          <w:p w:rsidR="000A2EA9" w:rsidRDefault="000A2EA9">
            <w:pPr>
              <w:pStyle w:val="ConsPlusNormal"/>
            </w:pPr>
            <w:r>
              <w:t>Иной получатель бюджетных средств</w:t>
            </w:r>
          </w:p>
        </w:tc>
        <w:tc>
          <w:tcPr>
            <w:tcW w:w="3005" w:type="dxa"/>
            <w:tcBorders>
              <w:top w:val="nil"/>
              <w:left w:val="nil"/>
              <w:bottom w:val="nil"/>
              <w:right w:val="nil"/>
            </w:tcBorders>
            <w:vAlign w:val="bottom"/>
          </w:tcPr>
          <w:p w:rsidR="000A2EA9" w:rsidRDefault="000A2EA9">
            <w:pPr>
              <w:pStyle w:val="ConsPlusNormal"/>
              <w:jc w:val="center"/>
            </w:pPr>
            <w:r>
              <w:t>________________</w:t>
            </w:r>
          </w:p>
        </w:tc>
        <w:tc>
          <w:tcPr>
            <w:tcW w:w="1757" w:type="dxa"/>
            <w:tcBorders>
              <w:top w:val="nil"/>
              <w:left w:val="nil"/>
              <w:bottom w:val="nil"/>
              <w:right w:val="single" w:sz="4" w:space="0" w:color="auto"/>
            </w:tcBorders>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75" w:type="dxa"/>
            <w:tcBorders>
              <w:top w:val="nil"/>
              <w:left w:val="nil"/>
              <w:bottom w:val="nil"/>
              <w:right w:val="nil"/>
            </w:tcBorders>
          </w:tcPr>
          <w:p w:rsidR="000A2EA9" w:rsidRDefault="000A2EA9">
            <w:pPr>
              <w:pStyle w:val="ConsPlusNormal"/>
            </w:pPr>
            <w:r>
              <w:t>Распорядитель бюджетных средств</w:t>
            </w:r>
          </w:p>
        </w:tc>
        <w:tc>
          <w:tcPr>
            <w:tcW w:w="3005" w:type="dxa"/>
            <w:tcBorders>
              <w:top w:val="nil"/>
              <w:left w:val="nil"/>
              <w:bottom w:val="nil"/>
              <w:right w:val="nil"/>
            </w:tcBorders>
            <w:vAlign w:val="bottom"/>
          </w:tcPr>
          <w:p w:rsidR="000A2EA9" w:rsidRDefault="000A2EA9">
            <w:pPr>
              <w:pStyle w:val="ConsPlusNormal"/>
              <w:jc w:val="center"/>
            </w:pPr>
            <w:r>
              <w:t>________________</w:t>
            </w:r>
          </w:p>
        </w:tc>
        <w:tc>
          <w:tcPr>
            <w:tcW w:w="1757" w:type="dxa"/>
            <w:tcBorders>
              <w:top w:val="nil"/>
              <w:left w:val="nil"/>
              <w:bottom w:val="nil"/>
              <w:right w:val="single" w:sz="4" w:space="0" w:color="auto"/>
            </w:tcBorders>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75" w:type="dxa"/>
            <w:tcBorders>
              <w:top w:val="nil"/>
              <w:left w:val="nil"/>
              <w:bottom w:val="nil"/>
              <w:right w:val="nil"/>
            </w:tcBorders>
          </w:tcPr>
          <w:p w:rsidR="000A2EA9" w:rsidRDefault="000A2EA9">
            <w:pPr>
              <w:pStyle w:val="ConsPlusNormal"/>
            </w:pPr>
            <w:r>
              <w:t>Главный распорядитель бюджетных средств</w:t>
            </w:r>
          </w:p>
        </w:tc>
        <w:tc>
          <w:tcPr>
            <w:tcW w:w="3005" w:type="dxa"/>
            <w:tcBorders>
              <w:top w:val="nil"/>
              <w:left w:val="nil"/>
              <w:bottom w:val="nil"/>
              <w:right w:val="nil"/>
            </w:tcBorders>
            <w:vAlign w:val="bottom"/>
          </w:tcPr>
          <w:p w:rsidR="000A2EA9" w:rsidRDefault="000A2EA9">
            <w:pPr>
              <w:pStyle w:val="ConsPlusNormal"/>
              <w:jc w:val="center"/>
            </w:pPr>
            <w:r>
              <w:t>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75" w:type="dxa"/>
            <w:tcBorders>
              <w:top w:val="nil"/>
              <w:left w:val="nil"/>
              <w:bottom w:val="nil"/>
              <w:right w:val="nil"/>
            </w:tcBorders>
          </w:tcPr>
          <w:p w:rsidR="000A2EA9" w:rsidRDefault="000A2EA9">
            <w:pPr>
              <w:pStyle w:val="ConsPlusNormal"/>
            </w:pPr>
            <w:r>
              <w:t>Наименование бюджета</w:t>
            </w:r>
          </w:p>
        </w:tc>
        <w:tc>
          <w:tcPr>
            <w:tcW w:w="3005" w:type="dxa"/>
            <w:tcBorders>
              <w:top w:val="nil"/>
              <w:left w:val="nil"/>
              <w:bottom w:val="nil"/>
              <w:right w:val="nil"/>
            </w:tcBorders>
            <w:vAlign w:val="bottom"/>
          </w:tcPr>
          <w:p w:rsidR="000A2EA9" w:rsidRDefault="000A2EA9">
            <w:pPr>
              <w:pStyle w:val="ConsPlusNormal"/>
              <w:jc w:val="center"/>
            </w:pPr>
            <w:r>
              <w:t>________________</w:t>
            </w:r>
          </w:p>
        </w:tc>
        <w:tc>
          <w:tcPr>
            <w:tcW w:w="1757" w:type="dxa"/>
            <w:tcBorders>
              <w:top w:val="nil"/>
              <w:left w:val="nil"/>
              <w:bottom w:val="nil"/>
              <w:right w:val="single" w:sz="4" w:space="0" w:color="auto"/>
            </w:tcBorders>
          </w:tcPr>
          <w:p w:rsidR="000A2EA9" w:rsidRDefault="000A2EA9">
            <w:pPr>
              <w:pStyle w:val="ConsPlusNormal"/>
              <w:jc w:val="right"/>
            </w:pPr>
            <w:r>
              <w:t xml:space="preserve">по </w:t>
            </w:r>
            <w:hyperlink r:id="rId45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75" w:type="dxa"/>
            <w:tcBorders>
              <w:top w:val="nil"/>
              <w:left w:val="nil"/>
              <w:bottom w:val="nil"/>
              <w:right w:val="nil"/>
            </w:tcBorders>
          </w:tcPr>
          <w:p w:rsidR="000A2EA9" w:rsidRDefault="000A2EA9">
            <w:pPr>
              <w:pStyle w:val="ConsPlusNormal"/>
            </w:pPr>
            <w:r>
              <w:t>Финансовый орган</w:t>
            </w:r>
          </w:p>
        </w:tc>
        <w:tc>
          <w:tcPr>
            <w:tcW w:w="3005" w:type="dxa"/>
            <w:tcBorders>
              <w:top w:val="nil"/>
              <w:left w:val="nil"/>
              <w:bottom w:val="nil"/>
              <w:right w:val="nil"/>
            </w:tcBorders>
            <w:vAlign w:val="bottom"/>
          </w:tcPr>
          <w:p w:rsidR="000A2EA9" w:rsidRDefault="000A2EA9">
            <w:pPr>
              <w:pStyle w:val="ConsPlusNormal"/>
              <w:jc w:val="center"/>
            </w:pPr>
            <w:r>
              <w:t>________________</w:t>
            </w:r>
          </w:p>
        </w:tc>
        <w:tc>
          <w:tcPr>
            <w:tcW w:w="1757" w:type="dxa"/>
            <w:tcBorders>
              <w:top w:val="nil"/>
              <w:left w:val="nil"/>
              <w:bottom w:val="nil"/>
              <w:right w:val="single" w:sz="4" w:space="0" w:color="auto"/>
            </w:tcBorders>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75" w:type="dxa"/>
            <w:tcBorders>
              <w:top w:val="nil"/>
              <w:left w:val="nil"/>
              <w:bottom w:val="nil"/>
              <w:right w:val="nil"/>
            </w:tcBorders>
          </w:tcPr>
          <w:p w:rsidR="000A2EA9" w:rsidRDefault="000A2EA9">
            <w:pPr>
              <w:pStyle w:val="ConsPlusNormal"/>
            </w:pPr>
            <w:r>
              <w:t>Периодичность: ежедневная</w:t>
            </w:r>
          </w:p>
        </w:tc>
        <w:tc>
          <w:tcPr>
            <w:tcW w:w="3005"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75" w:type="dxa"/>
            <w:tcBorders>
              <w:top w:val="nil"/>
              <w:left w:val="nil"/>
              <w:bottom w:val="nil"/>
              <w:right w:val="nil"/>
            </w:tcBorders>
          </w:tcPr>
          <w:p w:rsidR="000A2EA9" w:rsidRDefault="000A2EA9">
            <w:pPr>
              <w:pStyle w:val="ConsPlusNormal"/>
            </w:pPr>
            <w:r>
              <w:t>Единица измерения: руб.</w:t>
            </w:r>
          </w:p>
        </w:tc>
        <w:tc>
          <w:tcPr>
            <w:tcW w:w="3005"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457">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Изменение остатков на лицевом счете</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738"/>
        <w:gridCol w:w="738"/>
        <w:gridCol w:w="738"/>
        <w:gridCol w:w="738"/>
        <w:gridCol w:w="738"/>
        <w:gridCol w:w="738"/>
        <w:gridCol w:w="738"/>
        <w:gridCol w:w="738"/>
        <w:gridCol w:w="738"/>
        <w:gridCol w:w="740"/>
        <w:gridCol w:w="1020"/>
        <w:gridCol w:w="964"/>
      </w:tblGrid>
      <w:tr w:rsidR="000A2EA9">
        <w:tc>
          <w:tcPr>
            <w:tcW w:w="1247" w:type="dxa"/>
            <w:vMerge w:val="restart"/>
            <w:tcBorders>
              <w:left w:val="nil"/>
            </w:tcBorders>
          </w:tcPr>
          <w:p w:rsidR="000A2EA9" w:rsidRDefault="000A2EA9">
            <w:pPr>
              <w:pStyle w:val="ConsPlusNormal"/>
              <w:jc w:val="center"/>
            </w:pPr>
            <w:r>
              <w:lastRenderedPageBreak/>
              <w:t>Наименование показателя</w:t>
            </w:r>
          </w:p>
        </w:tc>
        <w:tc>
          <w:tcPr>
            <w:tcW w:w="2952" w:type="dxa"/>
            <w:gridSpan w:val="4"/>
          </w:tcPr>
          <w:p w:rsidR="000A2EA9" w:rsidRDefault="000A2EA9">
            <w:pPr>
              <w:pStyle w:val="ConsPlusNormal"/>
              <w:jc w:val="center"/>
            </w:pPr>
            <w:r>
              <w:t>Бюджетные ассигнования</w:t>
            </w:r>
          </w:p>
        </w:tc>
        <w:tc>
          <w:tcPr>
            <w:tcW w:w="2952" w:type="dxa"/>
            <w:gridSpan w:val="4"/>
          </w:tcPr>
          <w:p w:rsidR="000A2EA9" w:rsidRDefault="000A2EA9">
            <w:pPr>
              <w:pStyle w:val="ConsPlusNormal"/>
              <w:jc w:val="center"/>
            </w:pPr>
            <w:r>
              <w:t>Лимиты бюджетных обязательств</w:t>
            </w:r>
          </w:p>
        </w:tc>
        <w:tc>
          <w:tcPr>
            <w:tcW w:w="1478" w:type="dxa"/>
            <w:gridSpan w:val="2"/>
          </w:tcPr>
          <w:p w:rsidR="000A2EA9" w:rsidRDefault="000A2EA9">
            <w:pPr>
              <w:pStyle w:val="ConsPlusNormal"/>
              <w:jc w:val="center"/>
            </w:pPr>
            <w:r>
              <w:t>Предельные объемы финансирования</w:t>
            </w:r>
          </w:p>
        </w:tc>
        <w:tc>
          <w:tcPr>
            <w:tcW w:w="1020" w:type="dxa"/>
            <w:vMerge w:val="restart"/>
          </w:tcPr>
          <w:p w:rsidR="000A2EA9" w:rsidRDefault="000A2EA9">
            <w:pPr>
              <w:pStyle w:val="ConsPlusNormal"/>
              <w:jc w:val="center"/>
            </w:pPr>
            <w:r>
              <w:t>Поступления в ____ году</w:t>
            </w:r>
          </w:p>
          <w:p w:rsidR="000A2EA9" w:rsidRDefault="000A2EA9">
            <w:pPr>
              <w:pStyle w:val="ConsPlusNormal"/>
              <w:jc w:val="center"/>
            </w:pPr>
            <w:r>
              <w:t>(с начала текущего финансового года)</w:t>
            </w:r>
          </w:p>
        </w:tc>
        <w:tc>
          <w:tcPr>
            <w:tcW w:w="964" w:type="dxa"/>
            <w:vMerge w:val="restart"/>
            <w:tcBorders>
              <w:right w:val="nil"/>
            </w:tcBorders>
          </w:tcPr>
          <w:p w:rsidR="000A2EA9" w:rsidRDefault="000A2EA9">
            <w:pPr>
              <w:pStyle w:val="ConsPlusNormal"/>
              <w:jc w:val="center"/>
            </w:pPr>
            <w:r>
              <w:t>Выплаты в ____ году</w:t>
            </w:r>
          </w:p>
          <w:p w:rsidR="000A2EA9" w:rsidRDefault="000A2EA9">
            <w:pPr>
              <w:pStyle w:val="ConsPlusNormal"/>
              <w:jc w:val="center"/>
            </w:pPr>
            <w:r>
              <w:t>(с начала текущего финансового года)</w:t>
            </w:r>
          </w:p>
        </w:tc>
      </w:tr>
      <w:tr w:rsidR="000A2EA9">
        <w:tc>
          <w:tcPr>
            <w:tcW w:w="1247" w:type="dxa"/>
            <w:vMerge/>
            <w:tcBorders>
              <w:left w:val="nil"/>
            </w:tcBorders>
          </w:tcPr>
          <w:p w:rsidR="000A2EA9" w:rsidRDefault="000A2EA9">
            <w:pPr>
              <w:pStyle w:val="ConsPlusNormal"/>
            </w:pPr>
          </w:p>
        </w:tc>
        <w:tc>
          <w:tcPr>
            <w:tcW w:w="738" w:type="dxa"/>
          </w:tcPr>
          <w:p w:rsidR="000A2EA9" w:rsidRDefault="000A2EA9">
            <w:pPr>
              <w:pStyle w:val="ConsPlusNormal"/>
              <w:jc w:val="center"/>
            </w:pPr>
            <w:r>
              <w:t>на ____ год</w:t>
            </w:r>
          </w:p>
        </w:tc>
        <w:tc>
          <w:tcPr>
            <w:tcW w:w="738" w:type="dxa"/>
          </w:tcPr>
          <w:p w:rsidR="000A2EA9" w:rsidRDefault="000A2EA9">
            <w:pPr>
              <w:pStyle w:val="ConsPlusNormal"/>
              <w:jc w:val="center"/>
            </w:pPr>
            <w:r>
              <w:t>на ____ год</w:t>
            </w:r>
          </w:p>
        </w:tc>
        <w:tc>
          <w:tcPr>
            <w:tcW w:w="738" w:type="dxa"/>
          </w:tcPr>
          <w:p w:rsidR="000A2EA9" w:rsidRDefault="000A2EA9">
            <w:pPr>
              <w:pStyle w:val="ConsPlusNormal"/>
              <w:jc w:val="center"/>
            </w:pPr>
            <w:r>
              <w:t>на ____ год</w:t>
            </w:r>
          </w:p>
        </w:tc>
        <w:tc>
          <w:tcPr>
            <w:tcW w:w="738" w:type="dxa"/>
          </w:tcPr>
          <w:p w:rsidR="000A2EA9" w:rsidRDefault="000A2EA9">
            <w:pPr>
              <w:pStyle w:val="ConsPlusNormal"/>
              <w:jc w:val="center"/>
            </w:pPr>
            <w:r>
              <w:t>на ____ год</w:t>
            </w:r>
          </w:p>
        </w:tc>
        <w:tc>
          <w:tcPr>
            <w:tcW w:w="738" w:type="dxa"/>
          </w:tcPr>
          <w:p w:rsidR="000A2EA9" w:rsidRDefault="000A2EA9">
            <w:pPr>
              <w:pStyle w:val="ConsPlusNormal"/>
              <w:jc w:val="center"/>
            </w:pPr>
            <w:r>
              <w:t>на ____ год</w:t>
            </w:r>
          </w:p>
        </w:tc>
        <w:tc>
          <w:tcPr>
            <w:tcW w:w="738" w:type="dxa"/>
          </w:tcPr>
          <w:p w:rsidR="000A2EA9" w:rsidRDefault="000A2EA9">
            <w:pPr>
              <w:pStyle w:val="ConsPlusNormal"/>
              <w:jc w:val="center"/>
            </w:pPr>
            <w:r>
              <w:t>на ____ год</w:t>
            </w:r>
          </w:p>
        </w:tc>
        <w:tc>
          <w:tcPr>
            <w:tcW w:w="738" w:type="dxa"/>
          </w:tcPr>
          <w:p w:rsidR="000A2EA9" w:rsidRDefault="000A2EA9">
            <w:pPr>
              <w:pStyle w:val="ConsPlusNormal"/>
              <w:jc w:val="center"/>
            </w:pPr>
            <w:r>
              <w:t>на ____ год</w:t>
            </w:r>
          </w:p>
        </w:tc>
        <w:tc>
          <w:tcPr>
            <w:tcW w:w="738" w:type="dxa"/>
          </w:tcPr>
          <w:p w:rsidR="000A2EA9" w:rsidRDefault="000A2EA9">
            <w:pPr>
              <w:pStyle w:val="ConsPlusNormal"/>
              <w:jc w:val="center"/>
            </w:pPr>
            <w:r>
              <w:t>на ____ год</w:t>
            </w:r>
          </w:p>
        </w:tc>
        <w:tc>
          <w:tcPr>
            <w:tcW w:w="738" w:type="dxa"/>
          </w:tcPr>
          <w:p w:rsidR="000A2EA9" w:rsidRDefault="000A2EA9">
            <w:pPr>
              <w:pStyle w:val="ConsPlusNormal"/>
              <w:jc w:val="center"/>
            </w:pPr>
            <w:r>
              <w:t>на ____ год</w:t>
            </w:r>
          </w:p>
        </w:tc>
        <w:tc>
          <w:tcPr>
            <w:tcW w:w="740" w:type="dxa"/>
          </w:tcPr>
          <w:p w:rsidR="000A2EA9" w:rsidRDefault="000A2EA9">
            <w:pPr>
              <w:pStyle w:val="ConsPlusNormal"/>
              <w:jc w:val="center"/>
            </w:pPr>
            <w:r>
              <w:t>на ____ год</w:t>
            </w:r>
          </w:p>
        </w:tc>
        <w:tc>
          <w:tcPr>
            <w:tcW w:w="1020" w:type="dxa"/>
            <w:vMerge/>
          </w:tcPr>
          <w:p w:rsidR="000A2EA9" w:rsidRDefault="000A2EA9">
            <w:pPr>
              <w:pStyle w:val="ConsPlusNormal"/>
            </w:pPr>
          </w:p>
        </w:tc>
        <w:tc>
          <w:tcPr>
            <w:tcW w:w="964" w:type="dxa"/>
            <w:vMerge/>
            <w:tcBorders>
              <w:right w:val="nil"/>
            </w:tcBorders>
          </w:tcPr>
          <w:p w:rsidR="000A2EA9" w:rsidRDefault="000A2EA9">
            <w:pPr>
              <w:pStyle w:val="ConsPlusNormal"/>
            </w:pPr>
          </w:p>
        </w:tc>
      </w:tr>
      <w:tr w:rsidR="000A2EA9">
        <w:tc>
          <w:tcPr>
            <w:tcW w:w="1247" w:type="dxa"/>
            <w:tcBorders>
              <w:left w:val="nil"/>
            </w:tcBorders>
          </w:tcPr>
          <w:p w:rsidR="000A2EA9" w:rsidRDefault="000A2EA9">
            <w:pPr>
              <w:pStyle w:val="ConsPlusNormal"/>
              <w:jc w:val="center"/>
            </w:pPr>
            <w:r>
              <w:t>1</w:t>
            </w:r>
          </w:p>
        </w:tc>
        <w:tc>
          <w:tcPr>
            <w:tcW w:w="738" w:type="dxa"/>
          </w:tcPr>
          <w:p w:rsidR="000A2EA9" w:rsidRDefault="000A2EA9">
            <w:pPr>
              <w:pStyle w:val="ConsPlusNormal"/>
              <w:jc w:val="center"/>
            </w:pPr>
            <w:r>
              <w:t>2</w:t>
            </w:r>
          </w:p>
        </w:tc>
        <w:tc>
          <w:tcPr>
            <w:tcW w:w="738" w:type="dxa"/>
          </w:tcPr>
          <w:p w:rsidR="000A2EA9" w:rsidRDefault="000A2EA9">
            <w:pPr>
              <w:pStyle w:val="ConsPlusNormal"/>
              <w:jc w:val="center"/>
            </w:pPr>
            <w:r>
              <w:t>3</w:t>
            </w:r>
          </w:p>
        </w:tc>
        <w:tc>
          <w:tcPr>
            <w:tcW w:w="738" w:type="dxa"/>
          </w:tcPr>
          <w:p w:rsidR="000A2EA9" w:rsidRDefault="000A2EA9">
            <w:pPr>
              <w:pStyle w:val="ConsPlusNormal"/>
              <w:jc w:val="center"/>
            </w:pPr>
            <w:r>
              <w:t>4</w:t>
            </w:r>
          </w:p>
        </w:tc>
        <w:tc>
          <w:tcPr>
            <w:tcW w:w="738" w:type="dxa"/>
          </w:tcPr>
          <w:p w:rsidR="000A2EA9" w:rsidRDefault="000A2EA9">
            <w:pPr>
              <w:pStyle w:val="ConsPlusNormal"/>
              <w:jc w:val="center"/>
            </w:pPr>
            <w:r>
              <w:t>5</w:t>
            </w:r>
          </w:p>
        </w:tc>
        <w:tc>
          <w:tcPr>
            <w:tcW w:w="738" w:type="dxa"/>
          </w:tcPr>
          <w:p w:rsidR="000A2EA9" w:rsidRDefault="000A2EA9">
            <w:pPr>
              <w:pStyle w:val="ConsPlusNormal"/>
              <w:jc w:val="center"/>
            </w:pPr>
            <w:r>
              <w:t>6</w:t>
            </w:r>
          </w:p>
        </w:tc>
        <w:tc>
          <w:tcPr>
            <w:tcW w:w="738" w:type="dxa"/>
          </w:tcPr>
          <w:p w:rsidR="000A2EA9" w:rsidRDefault="000A2EA9">
            <w:pPr>
              <w:pStyle w:val="ConsPlusNormal"/>
              <w:jc w:val="center"/>
            </w:pPr>
            <w:r>
              <w:t>7</w:t>
            </w:r>
          </w:p>
        </w:tc>
        <w:tc>
          <w:tcPr>
            <w:tcW w:w="738" w:type="dxa"/>
          </w:tcPr>
          <w:p w:rsidR="000A2EA9" w:rsidRDefault="000A2EA9">
            <w:pPr>
              <w:pStyle w:val="ConsPlusNormal"/>
              <w:jc w:val="center"/>
            </w:pPr>
            <w:r>
              <w:t>8</w:t>
            </w:r>
          </w:p>
        </w:tc>
        <w:tc>
          <w:tcPr>
            <w:tcW w:w="738" w:type="dxa"/>
          </w:tcPr>
          <w:p w:rsidR="000A2EA9" w:rsidRDefault="000A2EA9">
            <w:pPr>
              <w:pStyle w:val="ConsPlusNormal"/>
              <w:jc w:val="center"/>
            </w:pPr>
            <w:r>
              <w:t>9</w:t>
            </w:r>
          </w:p>
        </w:tc>
        <w:tc>
          <w:tcPr>
            <w:tcW w:w="738" w:type="dxa"/>
          </w:tcPr>
          <w:p w:rsidR="000A2EA9" w:rsidRDefault="000A2EA9">
            <w:pPr>
              <w:pStyle w:val="ConsPlusNormal"/>
              <w:jc w:val="center"/>
            </w:pPr>
            <w:r>
              <w:t>10</w:t>
            </w:r>
          </w:p>
        </w:tc>
        <w:tc>
          <w:tcPr>
            <w:tcW w:w="740" w:type="dxa"/>
          </w:tcPr>
          <w:p w:rsidR="000A2EA9" w:rsidRDefault="000A2EA9">
            <w:pPr>
              <w:pStyle w:val="ConsPlusNormal"/>
              <w:jc w:val="center"/>
            </w:pPr>
            <w:r>
              <w:t>11</w:t>
            </w:r>
          </w:p>
        </w:tc>
        <w:tc>
          <w:tcPr>
            <w:tcW w:w="1020" w:type="dxa"/>
          </w:tcPr>
          <w:p w:rsidR="000A2EA9" w:rsidRDefault="000A2EA9">
            <w:pPr>
              <w:pStyle w:val="ConsPlusNormal"/>
              <w:jc w:val="center"/>
            </w:pPr>
            <w:r>
              <w:t>12</w:t>
            </w:r>
          </w:p>
        </w:tc>
        <w:tc>
          <w:tcPr>
            <w:tcW w:w="964" w:type="dxa"/>
            <w:tcBorders>
              <w:right w:val="nil"/>
            </w:tcBorders>
          </w:tcPr>
          <w:p w:rsidR="000A2EA9" w:rsidRDefault="000A2EA9">
            <w:pPr>
              <w:pStyle w:val="ConsPlusNormal"/>
              <w:jc w:val="center"/>
            </w:pPr>
            <w:r>
              <w:t>13</w:t>
            </w:r>
          </w:p>
        </w:tc>
      </w:tr>
      <w:tr w:rsidR="000A2EA9">
        <w:tblPrEx>
          <w:tblBorders>
            <w:right w:val="single" w:sz="4" w:space="0" w:color="auto"/>
          </w:tblBorders>
        </w:tblPrEx>
        <w:tc>
          <w:tcPr>
            <w:tcW w:w="1247" w:type="dxa"/>
            <w:tcBorders>
              <w:left w:val="nil"/>
            </w:tcBorders>
          </w:tcPr>
          <w:p w:rsidR="000A2EA9" w:rsidRDefault="000A2EA9">
            <w:pPr>
              <w:pStyle w:val="ConsPlusNormal"/>
            </w:pPr>
            <w:r>
              <w:t>На начало дня</w:t>
            </w:r>
          </w:p>
        </w:tc>
        <w:tc>
          <w:tcPr>
            <w:tcW w:w="738" w:type="dxa"/>
          </w:tcPr>
          <w:p w:rsidR="000A2EA9" w:rsidRDefault="000A2EA9">
            <w:pPr>
              <w:pStyle w:val="ConsPlusNormal"/>
            </w:pPr>
          </w:p>
        </w:tc>
        <w:tc>
          <w:tcPr>
            <w:tcW w:w="738" w:type="dxa"/>
          </w:tcPr>
          <w:p w:rsidR="000A2EA9" w:rsidRDefault="000A2EA9">
            <w:pPr>
              <w:pStyle w:val="ConsPlusNormal"/>
            </w:pPr>
          </w:p>
        </w:tc>
        <w:tc>
          <w:tcPr>
            <w:tcW w:w="738" w:type="dxa"/>
          </w:tcPr>
          <w:p w:rsidR="000A2EA9" w:rsidRDefault="000A2EA9">
            <w:pPr>
              <w:pStyle w:val="ConsPlusNormal"/>
            </w:pPr>
          </w:p>
        </w:tc>
        <w:tc>
          <w:tcPr>
            <w:tcW w:w="738" w:type="dxa"/>
          </w:tcPr>
          <w:p w:rsidR="000A2EA9" w:rsidRDefault="000A2EA9">
            <w:pPr>
              <w:pStyle w:val="ConsPlusNormal"/>
            </w:pPr>
          </w:p>
        </w:tc>
        <w:tc>
          <w:tcPr>
            <w:tcW w:w="738" w:type="dxa"/>
          </w:tcPr>
          <w:p w:rsidR="000A2EA9" w:rsidRDefault="000A2EA9">
            <w:pPr>
              <w:pStyle w:val="ConsPlusNormal"/>
            </w:pPr>
          </w:p>
        </w:tc>
        <w:tc>
          <w:tcPr>
            <w:tcW w:w="738" w:type="dxa"/>
          </w:tcPr>
          <w:p w:rsidR="000A2EA9" w:rsidRDefault="000A2EA9">
            <w:pPr>
              <w:pStyle w:val="ConsPlusNormal"/>
            </w:pPr>
          </w:p>
        </w:tc>
        <w:tc>
          <w:tcPr>
            <w:tcW w:w="738" w:type="dxa"/>
          </w:tcPr>
          <w:p w:rsidR="000A2EA9" w:rsidRDefault="000A2EA9">
            <w:pPr>
              <w:pStyle w:val="ConsPlusNormal"/>
            </w:pPr>
          </w:p>
        </w:tc>
        <w:tc>
          <w:tcPr>
            <w:tcW w:w="738" w:type="dxa"/>
          </w:tcPr>
          <w:p w:rsidR="000A2EA9" w:rsidRDefault="000A2EA9">
            <w:pPr>
              <w:pStyle w:val="ConsPlusNormal"/>
            </w:pPr>
          </w:p>
        </w:tc>
        <w:tc>
          <w:tcPr>
            <w:tcW w:w="738" w:type="dxa"/>
          </w:tcPr>
          <w:p w:rsidR="000A2EA9" w:rsidRDefault="000A2EA9">
            <w:pPr>
              <w:pStyle w:val="ConsPlusNormal"/>
            </w:pPr>
          </w:p>
        </w:tc>
        <w:tc>
          <w:tcPr>
            <w:tcW w:w="740" w:type="dxa"/>
          </w:tcPr>
          <w:p w:rsidR="000A2EA9" w:rsidRDefault="000A2EA9">
            <w:pPr>
              <w:pStyle w:val="ConsPlusNormal"/>
            </w:pPr>
          </w:p>
        </w:tc>
        <w:tc>
          <w:tcPr>
            <w:tcW w:w="1020" w:type="dxa"/>
          </w:tcPr>
          <w:p w:rsidR="000A2EA9" w:rsidRDefault="000A2EA9">
            <w:pPr>
              <w:pStyle w:val="ConsPlusNormal"/>
            </w:pPr>
          </w:p>
        </w:tc>
        <w:tc>
          <w:tcPr>
            <w:tcW w:w="964" w:type="dxa"/>
          </w:tcPr>
          <w:p w:rsidR="000A2EA9" w:rsidRDefault="000A2EA9">
            <w:pPr>
              <w:pStyle w:val="ConsPlusNormal"/>
            </w:pPr>
          </w:p>
        </w:tc>
      </w:tr>
      <w:tr w:rsidR="000A2EA9">
        <w:tblPrEx>
          <w:tblBorders>
            <w:right w:val="single" w:sz="4" w:space="0" w:color="auto"/>
          </w:tblBorders>
        </w:tblPrEx>
        <w:tc>
          <w:tcPr>
            <w:tcW w:w="1247" w:type="dxa"/>
            <w:tcBorders>
              <w:left w:val="nil"/>
            </w:tcBorders>
          </w:tcPr>
          <w:p w:rsidR="000A2EA9" w:rsidRDefault="000A2EA9">
            <w:pPr>
              <w:pStyle w:val="ConsPlusNormal"/>
            </w:pPr>
            <w:r>
              <w:t>На конец дня</w:t>
            </w:r>
          </w:p>
        </w:tc>
        <w:tc>
          <w:tcPr>
            <w:tcW w:w="738" w:type="dxa"/>
          </w:tcPr>
          <w:p w:rsidR="000A2EA9" w:rsidRDefault="000A2EA9">
            <w:pPr>
              <w:pStyle w:val="ConsPlusNormal"/>
            </w:pPr>
          </w:p>
        </w:tc>
        <w:tc>
          <w:tcPr>
            <w:tcW w:w="738" w:type="dxa"/>
          </w:tcPr>
          <w:p w:rsidR="000A2EA9" w:rsidRDefault="000A2EA9">
            <w:pPr>
              <w:pStyle w:val="ConsPlusNormal"/>
            </w:pPr>
          </w:p>
        </w:tc>
        <w:tc>
          <w:tcPr>
            <w:tcW w:w="738" w:type="dxa"/>
          </w:tcPr>
          <w:p w:rsidR="000A2EA9" w:rsidRDefault="000A2EA9">
            <w:pPr>
              <w:pStyle w:val="ConsPlusNormal"/>
            </w:pPr>
          </w:p>
        </w:tc>
        <w:tc>
          <w:tcPr>
            <w:tcW w:w="738" w:type="dxa"/>
          </w:tcPr>
          <w:p w:rsidR="000A2EA9" w:rsidRDefault="000A2EA9">
            <w:pPr>
              <w:pStyle w:val="ConsPlusNormal"/>
            </w:pPr>
          </w:p>
        </w:tc>
        <w:tc>
          <w:tcPr>
            <w:tcW w:w="738" w:type="dxa"/>
          </w:tcPr>
          <w:p w:rsidR="000A2EA9" w:rsidRDefault="000A2EA9">
            <w:pPr>
              <w:pStyle w:val="ConsPlusNormal"/>
            </w:pPr>
          </w:p>
        </w:tc>
        <w:tc>
          <w:tcPr>
            <w:tcW w:w="738" w:type="dxa"/>
          </w:tcPr>
          <w:p w:rsidR="000A2EA9" w:rsidRDefault="000A2EA9">
            <w:pPr>
              <w:pStyle w:val="ConsPlusNormal"/>
            </w:pPr>
          </w:p>
        </w:tc>
        <w:tc>
          <w:tcPr>
            <w:tcW w:w="738" w:type="dxa"/>
          </w:tcPr>
          <w:p w:rsidR="000A2EA9" w:rsidRDefault="000A2EA9">
            <w:pPr>
              <w:pStyle w:val="ConsPlusNormal"/>
            </w:pPr>
          </w:p>
        </w:tc>
        <w:tc>
          <w:tcPr>
            <w:tcW w:w="738" w:type="dxa"/>
          </w:tcPr>
          <w:p w:rsidR="000A2EA9" w:rsidRDefault="000A2EA9">
            <w:pPr>
              <w:pStyle w:val="ConsPlusNormal"/>
            </w:pPr>
          </w:p>
        </w:tc>
        <w:tc>
          <w:tcPr>
            <w:tcW w:w="738" w:type="dxa"/>
          </w:tcPr>
          <w:p w:rsidR="000A2EA9" w:rsidRDefault="000A2EA9">
            <w:pPr>
              <w:pStyle w:val="ConsPlusNormal"/>
            </w:pPr>
          </w:p>
        </w:tc>
        <w:tc>
          <w:tcPr>
            <w:tcW w:w="740" w:type="dxa"/>
          </w:tcPr>
          <w:p w:rsidR="000A2EA9" w:rsidRDefault="000A2EA9">
            <w:pPr>
              <w:pStyle w:val="ConsPlusNormal"/>
            </w:pPr>
          </w:p>
        </w:tc>
        <w:tc>
          <w:tcPr>
            <w:tcW w:w="1020" w:type="dxa"/>
          </w:tcPr>
          <w:p w:rsidR="000A2EA9" w:rsidRDefault="000A2EA9">
            <w:pPr>
              <w:pStyle w:val="ConsPlusNormal"/>
            </w:pPr>
          </w:p>
        </w:tc>
        <w:tc>
          <w:tcPr>
            <w:tcW w:w="964"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 Операции с бюджетными данными</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624"/>
        <w:gridCol w:w="624"/>
        <w:gridCol w:w="739"/>
        <w:gridCol w:w="739"/>
        <w:gridCol w:w="739"/>
        <w:gridCol w:w="739"/>
        <w:gridCol w:w="739"/>
        <w:gridCol w:w="739"/>
        <w:gridCol w:w="739"/>
        <w:gridCol w:w="739"/>
        <w:gridCol w:w="739"/>
        <w:gridCol w:w="739"/>
        <w:gridCol w:w="739"/>
        <w:gridCol w:w="743"/>
      </w:tblGrid>
      <w:tr w:rsidR="000A2EA9">
        <w:tc>
          <w:tcPr>
            <w:tcW w:w="2496" w:type="dxa"/>
            <w:gridSpan w:val="3"/>
            <w:tcBorders>
              <w:left w:val="nil"/>
            </w:tcBorders>
          </w:tcPr>
          <w:p w:rsidR="000A2EA9" w:rsidRDefault="000A2EA9">
            <w:pPr>
              <w:pStyle w:val="ConsPlusNormal"/>
              <w:jc w:val="center"/>
            </w:pPr>
            <w:r>
              <w:t>Документ</w:t>
            </w:r>
          </w:p>
        </w:tc>
        <w:tc>
          <w:tcPr>
            <w:tcW w:w="2956" w:type="dxa"/>
            <w:gridSpan w:val="4"/>
          </w:tcPr>
          <w:p w:rsidR="000A2EA9" w:rsidRDefault="000A2EA9">
            <w:pPr>
              <w:pStyle w:val="ConsPlusNormal"/>
              <w:jc w:val="center"/>
            </w:pPr>
            <w:r>
              <w:t>Бюджетные ассигнования</w:t>
            </w:r>
          </w:p>
        </w:tc>
        <w:tc>
          <w:tcPr>
            <w:tcW w:w="4434" w:type="dxa"/>
            <w:gridSpan w:val="6"/>
          </w:tcPr>
          <w:p w:rsidR="000A2EA9" w:rsidRDefault="000A2EA9">
            <w:pPr>
              <w:pStyle w:val="ConsPlusNormal"/>
              <w:jc w:val="center"/>
            </w:pPr>
            <w:r>
              <w:t>Лимиты бюджетных обязательств</w:t>
            </w:r>
          </w:p>
        </w:tc>
        <w:tc>
          <w:tcPr>
            <w:tcW w:w="1482" w:type="dxa"/>
            <w:gridSpan w:val="2"/>
            <w:tcBorders>
              <w:right w:val="nil"/>
            </w:tcBorders>
          </w:tcPr>
          <w:p w:rsidR="000A2EA9" w:rsidRDefault="000A2EA9">
            <w:pPr>
              <w:pStyle w:val="ConsPlusNormal"/>
              <w:jc w:val="center"/>
            </w:pPr>
            <w:r>
              <w:t>Предельные объемы финансирования</w:t>
            </w:r>
          </w:p>
        </w:tc>
      </w:tr>
      <w:tr w:rsidR="000A2EA9">
        <w:tc>
          <w:tcPr>
            <w:tcW w:w="1248" w:type="dxa"/>
            <w:vMerge w:val="restart"/>
            <w:tcBorders>
              <w:left w:val="nil"/>
            </w:tcBorders>
          </w:tcPr>
          <w:p w:rsidR="000A2EA9" w:rsidRDefault="000A2EA9">
            <w:pPr>
              <w:pStyle w:val="ConsPlusNormal"/>
              <w:jc w:val="center"/>
            </w:pPr>
            <w:r>
              <w:t>наименование</w:t>
            </w:r>
          </w:p>
        </w:tc>
        <w:tc>
          <w:tcPr>
            <w:tcW w:w="624" w:type="dxa"/>
            <w:vMerge w:val="restart"/>
          </w:tcPr>
          <w:p w:rsidR="000A2EA9" w:rsidRDefault="000A2EA9">
            <w:pPr>
              <w:pStyle w:val="ConsPlusNormal"/>
              <w:jc w:val="center"/>
            </w:pPr>
            <w:r>
              <w:t>номер</w:t>
            </w:r>
          </w:p>
        </w:tc>
        <w:tc>
          <w:tcPr>
            <w:tcW w:w="624" w:type="dxa"/>
            <w:vMerge w:val="restart"/>
          </w:tcPr>
          <w:p w:rsidR="000A2EA9" w:rsidRDefault="000A2EA9">
            <w:pPr>
              <w:pStyle w:val="ConsPlusNormal"/>
              <w:jc w:val="center"/>
            </w:pPr>
            <w:r>
              <w:t>дата</w:t>
            </w:r>
          </w:p>
        </w:tc>
        <w:tc>
          <w:tcPr>
            <w:tcW w:w="739" w:type="dxa"/>
            <w:vMerge w:val="restart"/>
          </w:tcPr>
          <w:p w:rsidR="000A2EA9" w:rsidRDefault="000A2EA9">
            <w:pPr>
              <w:pStyle w:val="ConsPlusNormal"/>
              <w:jc w:val="center"/>
            </w:pPr>
            <w:r>
              <w:t>на ____ год</w:t>
            </w:r>
          </w:p>
        </w:tc>
        <w:tc>
          <w:tcPr>
            <w:tcW w:w="739" w:type="dxa"/>
            <w:vMerge w:val="restart"/>
          </w:tcPr>
          <w:p w:rsidR="000A2EA9" w:rsidRDefault="000A2EA9">
            <w:pPr>
              <w:pStyle w:val="ConsPlusNormal"/>
              <w:jc w:val="center"/>
            </w:pPr>
            <w:r>
              <w:t>на ____ год</w:t>
            </w:r>
          </w:p>
        </w:tc>
        <w:tc>
          <w:tcPr>
            <w:tcW w:w="739" w:type="dxa"/>
            <w:vMerge w:val="restart"/>
          </w:tcPr>
          <w:p w:rsidR="000A2EA9" w:rsidRDefault="000A2EA9">
            <w:pPr>
              <w:pStyle w:val="ConsPlusNormal"/>
              <w:jc w:val="center"/>
            </w:pPr>
            <w:r>
              <w:t>на ____ год</w:t>
            </w:r>
          </w:p>
        </w:tc>
        <w:tc>
          <w:tcPr>
            <w:tcW w:w="739" w:type="dxa"/>
            <w:vMerge w:val="restart"/>
          </w:tcPr>
          <w:p w:rsidR="000A2EA9" w:rsidRDefault="000A2EA9">
            <w:pPr>
              <w:pStyle w:val="ConsPlusNormal"/>
              <w:jc w:val="center"/>
            </w:pPr>
            <w:r>
              <w:t>на ____ год</w:t>
            </w:r>
          </w:p>
        </w:tc>
        <w:tc>
          <w:tcPr>
            <w:tcW w:w="1478" w:type="dxa"/>
            <w:gridSpan w:val="2"/>
          </w:tcPr>
          <w:p w:rsidR="000A2EA9" w:rsidRDefault="000A2EA9">
            <w:pPr>
              <w:pStyle w:val="ConsPlusNormal"/>
              <w:jc w:val="center"/>
            </w:pPr>
            <w:r>
              <w:t>в валюте Российской Федерации</w:t>
            </w:r>
          </w:p>
        </w:tc>
        <w:tc>
          <w:tcPr>
            <w:tcW w:w="1478" w:type="dxa"/>
            <w:gridSpan w:val="2"/>
          </w:tcPr>
          <w:p w:rsidR="000A2EA9" w:rsidRDefault="000A2EA9">
            <w:pPr>
              <w:pStyle w:val="ConsPlusNormal"/>
              <w:jc w:val="center"/>
            </w:pPr>
            <w:r>
              <w:t>для выплат в иностранной валюте (в рублевом эквиваленте)</w:t>
            </w:r>
          </w:p>
        </w:tc>
        <w:tc>
          <w:tcPr>
            <w:tcW w:w="739" w:type="dxa"/>
            <w:vMerge w:val="restart"/>
          </w:tcPr>
          <w:p w:rsidR="000A2EA9" w:rsidRDefault="000A2EA9">
            <w:pPr>
              <w:pStyle w:val="ConsPlusNormal"/>
              <w:jc w:val="center"/>
            </w:pPr>
            <w:r>
              <w:t>на ____ год</w:t>
            </w:r>
          </w:p>
        </w:tc>
        <w:tc>
          <w:tcPr>
            <w:tcW w:w="739" w:type="dxa"/>
            <w:vMerge w:val="restart"/>
          </w:tcPr>
          <w:p w:rsidR="000A2EA9" w:rsidRDefault="000A2EA9">
            <w:pPr>
              <w:pStyle w:val="ConsPlusNormal"/>
              <w:jc w:val="center"/>
            </w:pPr>
            <w:r>
              <w:t>на ____ год</w:t>
            </w:r>
          </w:p>
        </w:tc>
        <w:tc>
          <w:tcPr>
            <w:tcW w:w="739" w:type="dxa"/>
            <w:vMerge w:val="restart"/>
          </w:tcPr>
          <w:p w:rsidR="000A2EA9" w:rsidRDefault="000A2EA9">
            <w:pPr>
              <w:pStyle w:val="ConsPlusNormal"/>
              <w:jc w:val="center"/>
            </w:pPr>
            <w:r>
              <w:t>на ____ год</w:t>
            </w:r>
          </w:p>
        </w:tc>
        <w:tc>
          <w:tcPr>
            <w:tcW w:w="743" w:type="dxa"/>
            <w:vMerge w:val="restart"/>
            <w:tcBorders>
              <w:right w:val="nil"/>
            </w:tcBorders>
          </w:tcPr>
          <w:p w:rsidR="000A2EA9" w:rsidRDefault="000A2EA9">
            <w:pPr>
              <w:pStyle w:val="ConsPlusNormal"/>
              <w:jc w:val="center"/>
            </w:pPr>
            <w:r>
              <w:t>на ____ год</w:t>
            </w:r>
          </w:p>
        </w:tc>
      </w:tr>
      <w:tr w:rsidR="000A2EA9">
        <w:tc>
          <w:tcPr>
            <w:tcW w:w="1248" w:type="dxa"/>
            <w:vMerge/>
            <w:tcBorders>
              <w:left w:val="nil"/>
            </w:tcBorders>
          </w:tcPr>
          <w:p w:rsidR="000A2EA9" w:rsidRDefault="000A2EA9">
            <w:pPr>
              <w:pStyle w:val="ConsPlusNormal"/>
            </w:pPr>
          </w:p>
        </w:tc>
        <w:tc>
          <w:tcPr>
            <w:tcW w:w="624" w:type="dxa"/>
            <w:vMerge/>
          </w:tcPr>
          <w:p w:rsidR="000A2EA9" w:rsidRDefault="000A2EA9">
            <w:pPr>
              <w:pStyle w:val="ConsPlusNormal"/>
            </w:pPr>
          </w:p>
        </w:tc>
        <w:tc>
          <w:tcPr>
            <w:tcW w:w="624" w:type="dxa"/>
            <w:vMerge/>
          </w:tcPr>
          <w:p w:rsidR="000A2EA9" w:rsidRDefault="000A2EA9">
            <w:pPr>
              <w:pStyle w:val="ConsPlusNormal"/>
            </w:pPr>
          </w:p>
        </w:tc>
        <w:tc>
          <w:tcPr>
            <w:tcW w:w="739" w:type="dxa"/>
            <w:vMerge/>
          </w:tcPr>
          <w:p w:rsidR="000A2EA9" w:rsidRDefault="000A2EA9">
            <w:pPr>
              <w:pStyle w:val="ConsPlusNormal"/>
            </w:pPr>
          </w:p>
        </w:tc>
        <w:tc>
          <w:tcPr>
            <w:tcW w:w="739" w:type="dxa"/>
            <w:vMerge/>
          </w:tcPr>
          <w:p w:rsidR="000A2EA9" w:rsidRDefault="000A2EA9">
            <w:pPr>
              <w:pStyle w:val="ConsPlusNormal"/>
            </w:pPr>
          </w:p>
        </w:tc>
        <w:tc>
          <w:tcPr>
            <w:tcW w:w="739" w:type="dxa"/>
            <w:vMerge/>
          </w:tcPr>
          <w:p w:rsidR="000A2EA9" w:rsidRDefault="000A2EA9">
            <w:pPr>
              <w:pStyle w:val="ConsPlusNormal"/>
            </w:pPr>
          </w:p>
        </w:tc>
        <w:tc>
          <w:tcPr>
            <w:tcW w:w="739" w:type="dxa"/>
            <w:vMerge/>
          </w:tcPr>
          <w:p w:rsidR="000A2EA9" w:rsidRDefault="000A2EA9">
            <w:pPr>
              <w:pStyle w:val="ConsPlusNormal"/>
            </w:pPr>
          </w:p>
        </w:tc>
        <w:tc>
          <w:tcPr>
            <w:tcW w:w="739" w:type="dxa"/>
          </w:tcPr>
          <w:p w:rsidR="000A2EA9" w:rsidRDefault="000A2EA9">
            <w:pPr>
              <w:pStyle w:val="ConsPlusNormal"/>
              <w:jc w:val="center"/>
            </w:pPr>
            <w:r>
              <w:t xml:space="preserve">на ____ </w:t>
            </w:r>
            <w:r>
              <w:lastRenderedPageBreak/>
              <w:t>год</w:t>
            </w:r>
          </w:p>
        </w:tc>
        <w:tc>
          <w:tcPr>
            <w:tcW w:w="739" w:type="dxa"/>
          </w:tcPr>
          <w:p w:rsidR="000A2EA9" w:rsidRDefault="000A2EA9">
            <w:pPr>
              <w:pStyle w:val="ConsPlusNormal"/>
              <w:jc w:val="center"/>
            </w:pPr>
            <w:r>
              <w:lastRenderedPageBreak/>
              <w:t xml:space="preserve">на ____ </w:t>
            </w:r>
            <w:r>
              <w:lastRenderedPageBreak/>
              <w:t>год</w:t>
            </w:r>
          </w:p>
        </w:tc>
        <w:tc>
          <w:tcPr>
            <w:tcW w:w="739" w:type="dxa"/>
          </w:tcPr>
          <w:p w:rsidR="000A2EA9" w:rsidRDefault="000A2EA9">
            <w:pPr>
              <w:pStyle w:val="ConsPlusNormal"/>
              <w:jc w:val="center"/>
            </w:pPr>
            <w:r>
              <w:lastRenderedPageBreak/>
              <w:t xml:space="preserve">на ____ </w:t>
            </w:r>
            <w:r>
              <w:lastRenderedPageBreak/>
              <w:t>год</w:t>
            </w:r>
          </w:p>
        </w:tc>
        <w:tc>
          <w:tcPr>
            <w:tcW w:w="739" w:type="dxa"/>
          </w:tcPr>
          <w:p w:rsidR="000A2EA9" w:rsidRDefault="000A2EA9">
            <w:pPr>
              <w:pStyle w:val="ConsPlusNormal"/>
              <w:jc w:val="center"/>
            </w:pPr>
            <w:r>
              <w:lastRenderedPageBreak/>
              <w:t xml:space="preserve">на ____ </w:t>
            </w:r>
            <w:r>
              <w:lastRenderedPageBreak/>
              <w:t>год</w:t>
            </w:r>
          </w:p>
        </w:tc>
        <w:tc>
          <w:tcPr>
            <w:tcW w:w="739" w:type="dxa"/>
            <w:vMerge/>
          </w:tcPr>
          <w:p w:rsidR="000A2EA9" w:rsidRDefault="000A2EA9">
            <w:pPr>
              <w:pStyle w:val="ConsPlusNormal"/>
            </w:pPr>
          </w:p>
        </w:tc>
        <w:tc>
          <w:tcPr>
            <w:tcW w:w="739" w:type="dxa"/>
            <w:vMerge/>
          </w:tcPr>
          <w:p w:rsidR="000A2EA9" w:rsidRDefault="000A2EA9">
            <w:pPr>
              <w:pStyle w:val="ConsPlusNormal"/>
            </w:pPr>
          </w:p>
        </w:tc>
        <w:tc>
          <w:tcPr>
            <w:tcW w:w="739" w:type="dxa"/>
            <w:vMerge/>
          </w:tcPr>
          <w:p w:rsidR="000A2EA9" w:rsidRDefault="000A2EA9">
            <w:pPr>
              <w:pStyle w:val="ConsPlusNormal"/>
            </w:pPr>
          </w:p>
        </w:tc>
        <w:tc>
          <w:tcPr>
            <w:tcW w:w="743" w:type="dxa"/>
            <w:vMerge/>
            <w:tcBorders>
              <w:right w:val="nil"/>
            </w:tcBorders>
          </w:tcPr>
          <w:p w:rsidR="000A2EA9" w:rsidRDefault="000A2EA9">
            <w:pPr>
              <w:pStyle w:val="ConsPlusNormal"/>
            </w:pPr>
          </w:p>
        </w:tc>
      </w:tr>
      <w:tr w:rsidR="000A2EA9">
        <w:tc>
          <w:tcPr>
            <w:tcW w:w="1248" w:type="dxa"/>
            <w:tcBorders>
              <w:left w:val="nil"/>
            </w:tcBorders>
          </w:tcPr>
          <w:p w:rsidR="000A2EA9" w:rsidRDefault="000A2EA9">
            <w:pPr>
              <w:pStyle w:val="ConsPlusNormal"/>
              <w:jc w:val="center"/>
            </w:pPr>
            <w:r>
              <w:lastRenderedPageBreak/>
              <w:t>1</w:t>
            </w:r>
          </w:p>
        </w:tc>
        <w:tc>
          <w:tcPr>
            <w:tcW w:w="624" w:type="dxa"/>
          </w:tcPr>
          <w:p w:rsidR="000A2EA9" w:rsidRDefault="000A2EA9">
            <w:pPr>
              <w:pStyle w:val="ConsPlusNormal"/>
              <w:jc w:val="center"/>
            </w:pPr>
            <w:r>
              <w:t>2</w:t>
            </w:r>
          </w:p>
        </w:tc>
        <w:tc>
          <w:tcPr>
            <w:tcW w:w="624" w:type="dxa"/>
          </w:tcPr>
          <w:p w:rsidR="000A2EA9" w:rsidRDefault="000A2EA9">
            <w:pPr>
              <w:pStyle w:val="ConsPlusNormal"/>
              <w:jc w:val="center"/>
            </w:pPr>
            <w:r>
              <w:t>3</w:t>
            </w:r>
          </w:p>
        </w:tc>
        <w:tc>
          <w:tcPr>
            <w:tcW w:w="739" w:type="dxa"/>
          </w:tcPr>
          <w:p w:rsidR="000A2EA9" w:rsidRDefault="000A2EA9">
            <w:pPr>
              <w:pStyle w:val="ConsPlusNormal"/>
              <w:jc w:val="center"/>
            </w:pPr>
            <w:r>
              <w:t>4</w:t>
            </w:r>
          </w:p>
        </w:tc>
        <w:tc>
          <w:tcPr>
            <w:tcW w:w="739" w:type="dxa"/>
          </w:tcPr>
          <w:p w:rsidR="000A2EA9" w:rsidRDefault="000A2EA9">
            <w:pPr>
              <w:pStyle w:val="ConsPlusNormal"/>
              <w:jc w:val="center"/>
            </w:pPr>
            <w:r>
              <w:t>5</w:t>
            </w:r>
          </w:p>
        </w:tc>
        <w:tc>
          <w:tcPr>
            <w:tcW w:w="739" w:type="dxa"/>
          </w:tcPr>
          <w:p w:rsidR="000A2EA9" w:rsidRDefault="000A2EA9">
            <w:pPr>
              <w:pStyle w:val="ConsPlusNormal"/>
              <w:jc w:val="center"/>
            </w:pPr>
            <w:r>
              <w:t>6</w:t>
            </w:r>
          </w:p>
        </w:tc>
        <w:tc>
          <w:tcPr>
            <w:tcW w:w="739" w:type="dxa"/>
          </w:tcPr>
          <w:p w:rsidR="000A2EA9" w:rsidRDefault="000A2EA9">
            <w:pPr>
              <w:pStyle w:val="ConsPlusNormal"/>
              <w:jc w:val="center"/>
            </w:pPr>
            <w:r>
              <w:t>7</w:t>
            </w:r>
          </w:p>
        </w:tc>
        <w:tc>
          <w:tcPr>
            <w:tcW w:w="739" w:type="dxa"/>
          </w:tcPr>
          <w:p w:rsidR="000A2EA9" w:rsidRDefault="000A2EA9">
            <w:pPr>
              <w:pStyle w:val="ConsPlusNormal"/>
              <w:jc w:val="center"/>
            </w:pPr>
            <w:r>
              <w:t>8</w:t>
            </w:r>
          </w:p>
        </w:tc>
        <w:tc>
          <w:tcPr>
            <w:tcW w:w="739" w:type="dxa"/>
          </w:tcPr>
          <w:p w:rsidR="000A2EA9" w:rsidRDefault="000A2EA9">
            <w:pPr>
              <w:pStyle w:val="ConsPlusNormal"/>
              <w:jc w:val="center"/>
            </w:pPr>
            <w:r>
              <w:t>9</w:t>
            </w:r>
          </w:p>
        </w:tc>
        <w:tc>
          <w:tcPr>
            <w:tcW w:w="739" w:type="dxa"/>
          </w:tcPr>
          <w:p w:rsidR="000A2EA9" w:rsidRDefault="000A2EA9">
            <w:pPr>
              <w:pStyle w:val="ConsPlusNormal"/>
              <w:jc w:val="center"/>
            </w:pPr>
            <w:r>
              <w:t>10</w:t>
            </w:r>
          </w:p>
        </w:tc>
        <w:tc>
          <w:tcPr>
            <w:tcW w:w="739" w:type="dxa"/>
          </w:tcPr>
          <w:p w:rsidR="000A2EA9" w:rsidRDefault="000A2EA9">
            <w:pPr>
              <w:pStyle w:val="ConsPlusNormal"/>
              <w:jc w:val="center"/>
            </w:pPr>
            <w:r>
              <w:t>11</w:t>
            </w:r>
          </w:p>
        </w:tc>
        <w:tc>
          <w:tcPr>
            <w:tcW w:w="739" w:type="dxa"/>
          </w:tcPr>
          <w:p w:rsidR="000A2EA9" w:rsidRDefault="000A2EA9">
            <w:pPr>
              <w:pStyle w:val="ConsPlusNormal"/>
              <w:jc w:val="center"/>
            </w:pPr>
            <w:r>
              <w:t>12</w:t>
            </w:r>
          </w:p>
        </w:tc>
        <w:tc>
          <w:tcPr>
            <w:tcW w:w="739" w:type="dxa"/>
          </w:tcPr>
          <w:p w:rsidR="000A2EA9" w:rsidRDefault="000A2EA9">
            <w:pPr>
              <w:pStyle w:val="ConsPlusNormal"/>
              <w:jc w:val="center"/>
            </w:pPr>
            <w:r>
              <w:t>13</w:t>
            </w:r>
          </w:p>
        </w:tc>
        <w:tc>
          <w:tcPr>
            <w:tcW w:w="739" w:type="dxa"/>
          </w:tcPr>
          <w:p w:rsidR="000A2EA9" w:rsidRDefault="000A2EA9">
            <w:pPr>
              <w:pStyle w:val="ConsPlusNormal"/>
              <w:jc w:val="center"/>
            </w:pPr>
            <w:r>
              <w:t>14</w:t>
            </w:r>
          </w:p>
        </w:tc>
        <w:tc>
          <w:tcPr>
            <w:tcW w:w="743" w:type="dxa"/>
            <w:tcBorders>
              <w:right w:val="nil"/>
            </w:tcBorders>
          </w:tcPr>
          <w:p w:rsidR="000A2EA9" w:rsidRDefault="000A2EA9">
            <w:pPr>
              <w:pStyle w:val="ConsPlusNormal"/>
              <w:jc w:val="center"/>
            </w:pPr>
            <w:r>
              <w:t>15</w:t>
            </w:r>
          </w:p>
        </w:tc>
      </w:tr>
      <w:tr w:rsidR="000A2EA9">
        <w:tblPrEx>
          <w:tblBorders>
            <w:left w:val="single" w:sz="4" w:space="0" w:color="auto"/>
            <w:right w:val="single" w:sz="4" w:space="0" w:color="auto"/>
          </w:tblBorders>
        </w:tblPrEx>
        <w:tc>
          <w:tcPr>
            <w:tcW w:w="1248" w:type="dxa"/>
          </w:tcPr>
          <w:p w:rsidR="000A2EA9" w:rsidRDefault="000A2EA9">
            <w:pPr>
              <w:pStyle w:val="ConsPlusNormal"/>
            </w:pPr>
          </w:p>
        </w:tc>
        <w:tc>
          <w:tcPr>
            <w:tcW w:w="624" w:type="dxa"/>
          </w:tcPr>
          <w:p w:rsidR="000A2EA9" w:rsidRDefault="000A2EA9">
            <w:pPr>
              <w:pStyle w:val="ConsPlusNormal"/>
            </w:pPr>
          </w:p>
        </w:tc>
        <w:tc>
          <w:tcPr>
            <w:tcW w:w="624" w:type="dxa"/>
          </w:tcPr>
          <w:p w:rsidR="000A2EA9" w:rsidRDefault="000A2EA9">
            <w:pPr>
              <w:pStyle w:val="ConsPlusNormal"/>
            </w:pPr>
          </w:p>
        </w:tc>
        <w:tc>
          <w:tcPr>
            <w:tcW w:w="739" w:type="dxa"/>
          </w:tcPr>
          <w:p w:rsidR="000A2EA9" w:rsidRDefault="000A2EA9">
            <w:pPr>
              <w:pStyle w:val="ConsPlusNormal"/>
            </w:pPr>
          </w:p>
        </w:tc>
        <w:tc>
          <w:tcPr>
            <w:tcW w:w="739" w:type="dxa"/>
          </w:tcPr>
          <w:p w:rsidR="000A2EA9" w:rsidRDefault="000A2EA9">
            <w:pPr>
              <w:pStyle w:val="ConsPlusNormal"/>
            </w:pPr>
          </w:p>
        </w:tc>
        <w:tc>
          <w:tcPr>
            <w:tcW w:w="739" w:type="dxa"/>
          </w:tcPr>
          <w:p w:rsidR="000A2EA9" w:rsidRDefault="000A2EA9">
            <w:pPr>
              <w:pStyle w:val="ConsPlusNormal"/>
            </w:pPr>
          </w:p>
        </w:tc>
        <w:tc>
          <w:tcPr>
            <w:tcW w:w="739" w:type="dxa"/>
          </w:tcPr>
          <w:p w:rsidR="000A2EA9" w:rsidRDefault="000A2EA9">
            <w:pPr>
              <w:pStyle w:val="ConsPlusNormal"/>
            </w:pPr>
          </w:p>
        </w:tc>
        <w:tc>
          <w:tcPr>
            <w:tcW w:w="739" w:type="dxa"/>
          </w:tcPr>
          <w:p w:rsidR="000A2EA9" w:rsidRDefault="000A2EA9">
            <w:pPr>
              <w:pStyle w:val="ConsPlusNormal"/>
            </w:pPr>
          </w:p>
        </w:tc>
        <w:tc>
          <w:tcPr>
            <w:tcW w:w="739" w:type="dxa"/>
          </w:tcPr>
          <w:p w:rsidR="000A2EA9" w:rsidRDefault="000A2EA9">
            <w:pPr>
              <w:pStyle w:val="ConsPlusNormal"/>
            </w:pPr>
          </w:p>
        </w:tc>
        <w:tc>
          <w:tcPr>
            <w:tcW w:w="739" w:type="dxa"/>
          </w:tcPr>
          <w:p w:rsidR="000A2EA9" w:rsidRDefault="000A2EA9">
            <w:pPr>
              <w:pStyle w:val="ConsPlusNormal"/>
            </w:pPr>
          </w:p>
        </w:tc>
        <w:tc>
          <w:tcPr>
            <w:tcW w:w="739" w:type="dxa"/>
          </w:tcPr>
          <w:p w:rsidR="000A2EA9" w:rsidRDefault="000A2EA9">
            <w:pPr>
              <w:pStyle w:val="ConsPlusNormal"/>
            </w:pPr>
          </w:p>
        </w:tc>
        <w:tc>
          <w:tcPr>
            <w:tcW w:w="739" w:type="dxa"/>
          </w:tcPr>
          <w:p w:rsidR="000A2EA9" w:rsidRDefault="000A2EA9">
            <w:pPr>
              <w:pStyle w:val="ConsPlusNormal"/>
            </w:pPr>
          </w:p>
        </w:tc>
        <w:tc>
          <w:tcPr>
            <w:tcW w:w="739" w:type="dxa"/>
          </w:tcPr>
          <w:p w:rsidR="000A2EA9" w:rsidRDefault="000A2EA9">
            <w:pPr>
              <w:pStyle w:val="ConsPlusNormal"/>
            </w:pPr>
          </w:p>
        </w:tc>
        <w:tc>
          <w:tcPr>
            <w:tcW w:w="739" w:type="dxa"/>
          </w:tcPr>
          <w:p w:rsidR="000A2EA9" w:rsidRDefault="000A2EA9">
            <w:pPr>
              <w:pStyle w:val="ConsPlusNormal"/>
            </w:pPr>
          </w:p>
        </w:tc>
        <w:tc>
          <w:tcPr>
            <w:tcW w:w="743" w:type="dxa"/>
          </w:tcPr>
          <w:p w:rsidR="000A2EA9" w:rsidRDefault="000A2EA9">
            <w:pPr>
              <w:pStyle w:val="ConsPlusNormal"/>
            </w:pPr>
          </w:p>
        </w:tc>
      </w:tr>
      <w:tr w:rsidR="000A2EA9">
        <w:tblPrEx>
          <w:tblBorders>
            <w:left w:val="single" w:sz="4" w:space="0" w:color="auto"/>
            <w:right w:val="single" w:sz="4" w:space="0" w:color="auto"/>
          </w:tblBorders>
        </w:tblPrEx>
        <w:tc>
          <w:tcPr>
            <w:tcW w:w="1248" w:type="dxa"/>
          </w:tcPr>
          <w:p w:rsidR="000A2EA9" w:rsidRDefault="000A2EA9">
            <w:pPr>
              <w:pStyle w:val="ConsPlusNormal"/>
            </w:pPr>
          </w:p>
        </w:tc>
        <w:tc>
          <w:tcPr>
            <w:tcW w:w="624" w:type="dxa"/>
          </w:tcPr>
          <w:p w:rsidR="000A2EA9" w:rsidRDefault="000A2EA9">
            <w:pPr>
              <w:pStyle w:val="ConsPlusNormal"/>
            </w:pPr>
          </w:p>
        </w:tc>
        <w:tc>
          <w:tcPr>
            <w:tcW w:w="624" w:type="dxa"/>
          </w:tcPr>
          <w:p w:rsidR="000A2EA9" w:rsidRDefault="000A2EA9">
            <w:pPr>
              <w:pStyle w:val="ConsPlusNormal"/>
            </w:pPr>
          </w:p>
        </w:tc>
        <w:tc>
          <w:tcPr>
            <w:tcW w:w="739" w:type="dxa"/>
          </w:tcPr>
          <w:p w:rsidR="000A2EA9" w:rsidRDefault="000A2EA9">
            <w:pPr>
              <w:pStyle w:val="ConsPlusNormal"/>
            </w:pPr>
          </w:p>
        </w:tc>
        <w:tc>
          <w:tcPr>
            <w:tcW w:w="739" w:type="dxa"/>
          </w:tcPr>
          <w:p w:rsidR="000A2EA9" w:rsidRDefault="000A2EA9">
            <w:pPr>
              <w:pStyle w:val="ConsPlusNormal"/>
            </w:pPr>
          </w:p>
        </w:tc>
        <w:tc>
          <w:tcPr>
            <w:tcW w:w="739" w:type="dxa"/>
          </w:tcPr>
          <w:p w:rsidR="000A2EA9" w:rsidRDefault="000A2EA9">
            <w:pPr>
              <w:pStyle w:val="ConsPlusNormal"/>
            </w:pPr>
          </w:p>
        </w:tc>
        <w:tc>
          <w:tcPr>
            <w:tcW w:w="739" w:type="dxa"/>
          </w:tcPr>
          <w:p w:rsidR="000A2EA9" w:rsidRDefault="000A2EA9">
            <w:pPr>
              <w:pStyle w:val="ConsPlusNormal"/>
            </w:pPr>
          </w:p>
        </w:tc>
        <w:tc>
          <w:tcPr>
            <w:tcW w:w="739" w:type="dxa"/>
          </w:tcPr>
          <w:p w:rsidR="000A2EA9" w:rsidRDefault="000A2EA9">
            <w:pPr>
              <w:pStyle w:val="ConsPlusNormal"/>
            </w:pPr>
          </w:p>
        </w:tc>
        <w:tc>
          <w:tcPr>
            <w:tcW w:w="739" w:type="dxa"/>
          </w:tcPr>
          <w:p w:rsidR="000A2EA9" w:rsidRDefault="000A2EA9">
            <w:pPr>
              <w:pStyle w:val="ConsPlusNormal"/>
            </w:pPr>
          </w:p>
        </w:tc>
        <w:tc>
          <w:tcPr>
            <w:tcW w:w="739" w:type="dxa"/>
          </w:tcPr>
          <w:p w:rsidR="000A2EA9" w:rsidRDefault="000A2EA9">
            <w:pPr>
              <w:pStyle w:val="ConsPlusNormal"/>
            </w:pPr>
          </w:p>
        </w:tc>
        <w:tc>
          <w:tcPr>
            <w:tcW w:w="739" w:type="dxa"/>
          </w:tcPr>
          <w:p w:rsidR="000A2EA9" w:rsidRDefault="000A2EA9">
            <w:pPr>
              <w:pStyle w:val="ConsPlusNormal"/>
            </w:pPr>
          </w:p>
        </w:tc>
        <w:tc>
          <w:tcPr>
            <w:tcW w:w="739" w:type="dxa"/>
          </w:tcPr>
          <w:p w:rsidR="000A2EA9" w:rsidRDefault="000A2EA9">
            <w:pPr>
              <w:pStyle w:val="ConsPlusNormal"/>
            </w:pPr>
          </w:p>
        </w:tc>
        <w:tc>
          <w:tcPr>
            <w:tcW w:w="739" w:type="dxa"/>
          </w:tcPr>
          <w:p w:rsidR="000A2EA9" w:rsidRDefault="000A2EA9">
            <w:pPr>
              <w:pStyle w:val="ConsPlusNormal"/>
            </w:pPr>
          </w:p>
        </w:tc>
        <w:tc>
          <w:tcPr>
            <w:tcW w:w="739" w:type="dxa"/>
          </w:tcPr>
          <w:p w:rsidR="000A2EA9" w:rsidRDefault="000A2EA9">
            <w:pPr>
              <w:pStyle w:val="ConsPlusNormal"/>
            </w:pPr>
          </w:p>
        </w:tc>
        <w:tc>
          <w:tcPr>
            <w:tcW w:w="743" w:type="dxa"/>
          </w:tcPr>
          <w:p w:rsidR="000A2EA9" w:rsidRDefault="000A2EA9">
            <w:pPr>
              <w:pStyle w:val="ConsPlusNormal"/>
            </w:pPr>
          </w:p>
        </w:tc>
      </w:tr>
      <w:tr w:rsidR="000A2EA9">
        <w:tblPrEx>
          <w:tblBorders>
            <w:right w:val="single" w:sz="4" w:space="0" w:color="auto"/>
          </w:tblBorders>
        </w:tblPrEx>
        <w:tc>
          <w:tcPr>
            <w:tcW w:w="1248" w:type="dxa"/>
            <w:tcBorders>
              <w:left w:val="nil"/>
              <w:bottom w:val="nil"/>
              <w:right w:val="nil"/>
            </w:tcBorders>
          </w:tcPr>
          <w:p w:rsidR="000A2EA9" w:rsidRDefault="000A2EA9">
            <w:pPr>
              <w:pStyle w:val="ConsPlusNormal"/>
            </w:pPr>
          </w:p>
        </w:tc>
        <w:tc>
          <w:tcPr>
            <w:tcW w:w="1248" w:type="dxa"/>
            <w:gridSpan w:val="2"/>
            <w:tcBorders>
              <w:left w:val="nil"/>
              <w:bottom w:val="nil"/>
            </w:tcBorders>
          </w:tcPr>
          <w:p w:rsidR="000A2EA9" w:rsidRDefault="000A2EA9">
            <w:pPr>
              <w:pStyle w:val="ConsPlusNormal"/>
              <w:jc w:val="right"/>
            </w:pPr>
            <w:r>
              <w:t>Итого</w:t>
            </w:r>
          </w:p>
        </w:tc>
        <w:tc>
          <w:tcPr>
            <w:tcW w:w="739" w:type="dxa"/>
          </w:tcPr>
          <w:p w:rsidR="000A2EA9" w:rsidRDefault="000A2EA9">
            <w:pPr>
              <w:pStyle w:val="ConsPlusNormal"/>
            </w:pPr>
          </w:p>
        </w:tc>
        <w:tc>
          <w:tcPr>
            <w:tcW w:w="739" w:type="dxa"/>
          </w:tcPr>
          <w:p w:rsidR="000A2EA9" w:rsidRDefault="000A2EA9">
            <w:pPr>
              <w:pStyle w:val="ConsPlusNormal"/>
            </w:pPr>
          </w:p>
        </w:tc>
        <w:tc>
          <w:tcPr>
            <w:tcW w:w="739" w:type="dxa"/>
          </w:tcPr>
          <w:p w:rsidR="000A2EA9" w:rsidRDefault="000A2EA9">
            <w:pPr>
              <w:pStyle w:val="ConsPlusNormal"/>
            </w:pPr>
          </w:p>
        </w:tc>
        <w:tc>
          <w:tcPr>
            <w:tcW w:w="739" w:type="dxa"/>
          </w:tcPr>
          <w:p w:rsidR="000A2EA9" w:rsidRDefault="000A2EA9">
            <w:pPr>
              <w:pStyle w:val="ConsPlusNormal"/>
            </w:pPr>
          </w:p>
        </w:tc>
        <w:tc>
          <w:tcPr>
            <w:tcW w:w="739" w:type="dxa"/>
          </w:tcPr>
          <w:p w:rsidR="000A2EA9" w:rsidRDefault="000A2EA9">
            <w:pPr>
              <w:pStyle w:val="ConsPlusNormal"/>
            </w:pPr>
          </w:p>
        </w:tc>
        <w:tc>
          <w:tcPr>
            <w:tcW w:w="739" w:type="dxa"/>
          </w:tcPr>
          <w:p w:rsidR="000A2EA9" w:rsidRDefault="000A2EA9">
            <w:pPr>
              <w:pStyle w:val="ConsPlusNormal"/>
            </w:pPr>
          </w:p>
        </w:tc>
        <w:tc>
          <w:tcPr>
            <w:tcW w:w="739" w:type="dxa"/>
          </w:tcPr>
          <w:p w:rsidR="000A2EA9" w:rsidRDefault="000A2EA9">
            <w:pPr>
              <w:pStyle w:val="ConsPlusNormal"/>
            </w:pPr>
          </w:p>
        </w:tc>
        <w:tc>
          <w:tcPr>
            <w:tcW w:w="739" w:type="dxa"/>
          </w:tcPr>
          <w:p w:rsidR="000A2EA9" w:rsidRDefault="000A2EA9">
            <w:pPr>
              <w:pStyle w:val="ConsPlusNormal"/>
            </w:pPr>
          </w:p>
        </w:tc>
        <w:tc>
          <w:tcPr>
            <w:tcW w:w="739" w:type="dxa"/>
          </w:tcPr>
          <w:p w:rsidR="000A2EA9" w:rsidRDefault="000A2EA9">
            <w:pPr>
              <w:pStyle w:val="ConsPlusNormal"/>
            </w:pPr>
          </w:p>
        </w:tc>
        <w:tc>
          <w:tcPr>
            <w:tcW w:w="739" w:type="dxa"/>
          </w:tcPr>
          <w:p w:rsidR="000A2EA9" w:rsidRDefault="000A2EA9">
            <w:pPr>
              <w:pStyle w:val="ConsPlusNormal"/>
            </w:pPr>
          </w:p>
        </w:tc>
        <w:tc>
          <w:tcPr>
            <w:tcW w:w="739" w:type="dxa"/>
          </w:tcPr>
          <w:p w:rsidR="000A2EA9" w:rsidRDefault="000A2EA9">
            <w:pPr>
              <w:pStyle w:val="ConsPlusNormal"/>
            </w:pPr>
          </w:p>
        </w:tc>
        <w:tc>
          <w:tcPr>
            <w:tcW w:w="743" w:type="dxa"/>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0531719, с. 2</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за "__" ___________ 20__ г.</w:t>
      </w:r>
    </w:p>
    <w:p w:rsidR="000A2EA9" w:rsidRDefault="000A2EA9">
      <w:pPr>
        <w:pStyle w:val="ConsPlusNonformat"/>
        <w:jc w:val="both"/>
      </w:pPr>
    </w:p>
    <w:p w:rsidR="000A2EA9" w:rsidRDefault="000A2EA9">
      <w:pPr>
        <w:pStyle w:val="ConsPlusNonformat"/>
        <w:jc w:val="both"/>
      </w:pPr>
      <w:r>
        <w:t xml:space="preserve">                    3. Операции с бюджетными средствами</w:t>
      </w:r>
    </w:p>
    <w:p w:rsidR="000A2EA9" w:rsidRDefault="000A2EA9">
      <w:pPr>
        <w:pStyle w:val="ConsPlusNonformat"/>
        <w:jc w:val="both"/>
      </w:pPr>
    </w:p>
    <w:p w:rsidR="000A2EA9" w:rsidRDefault="000A2EA9">
      <w:pPr>
        <w:pStyle w:val="ConsPlusNonformat"/>
        <w:jc w:val="both"/>
      </w:pPr>
      <w:r>
        <w:t xml:space="preserve">              3.1. Поступления в валюте Российской Федерации</w:t>
      </w:r>
    </w:p>
    <w:p w:rsidR="000A2EA9" w:rsidRDefault="000A2EA9">
      <w:pPr>
        <w:pStyle w:val="ConsPlusNonformat"/>
        <w:jc w:val="both"/>
      </w:pPr>
      <w:r>
        <w:t xml:space="preserve">                          и в иностранной валюте</w:t>
      </w:r>
    </w:p>
    <w:p w:rsidR="000A2EA9" w:rsidRDefault="000A2EA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50"/>
        <w:gridCol w:w="794"/>
        <w:gridCol w:w="1701"/>
        <w:gridCol w:w="1020"/>
        <w:gridCol w:w="1361"/>
        <w:gridCol w:w="794"/>
        <w:gridCol w:w="1531"/>
      </w:tblGrid>
      <w:tr w:rsidR="000A2EA9">
        <w:tc>
          <w:tcPr>
            <w:tcW w:w="2664" w:type="dxa"/>
            <w:gridSpan w:val="3"/>
            <w:tcBorders>
              <w:left w:val="nil"/>
            </w:tcBorders>
          </w:tcPr>
          <w:p w:rsidR="000A2EA9" w:rsidRDefault="000A2EA9">
            <w:pPr>
              <w:pStyle w:val="ConsPlusNormal"/>
              <w:jc w:val="center"/>
            </w:pPr>
            <w:r>
              <w:t>Документ, подтверждающий проведение операции</w:t>
            </w:r>
          </w:p>
        </w:tc>
        <w:tc>
          <w:tcPr>
            <w:tcW w:w="1701" w:type="dxa"/>
            <w:vMerge w:val="restart"/>
          </w:tcPr>
          <w:p w:rsidR="000A2EA9" w:rsidRDefault="000A2EA9">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0A2EA9" w:rsidRDefault="000A2EA9">
            <w:pPr>
              <w:pStyle w:val="ConsPlusNormal"/>
              <w:jc w:val="center"/>
            </w:pPr>
            <w:r>
              <w:t>Поступления в иностранной валюте</w:t>
            </w:r>
          </w:p>
        </w:tc>
      </w:tr>
      <w:tr w:rsidR="000A2EA9">
        <w:tc>
          <w:tcPr>
            <w:tcW w:w="1020" w:type="dxa"/>
            <w:tcBorders>
              <w:left w:val="nil"/>
            </w:tcBorders>
          </w:tcPr>
          <w:p w:rsidR="000A2EA9" w:rsidRDefault="000A2EA9">
            <w:pPr>
              <w:pStyle w:val="ConsPlusNormal"/>
              <w:jc w:val="center"/>
            </w:pPr>
            <w:r>
              <w:t>наименование</w:t>
            </w:r>
          </w:p>
        </w:tc>
        <w:tc>
          <w:tcPr>
            <w:tcW w:w="850" w:type="dxa"/>
          </w:tcPr>
          <w:p w:rsidR="000A2EA9" w:rsidRDefault="000A2EA9">
            <w:pPr>
              <w:pStyle w:val="ConsPlusNormal"/>
              <w:jc w:val="center"/>
            </w:pPr>
            <w:r>
              <w:t>номер</w:t>
            </w:r>
          </w:p>
        </w:tc>
        <w:tc>
          <w:tcPr>
            <w:tcW w:w="794" w:type="dxa"/>
          </w:tcPr>
          <w:p w:rsidR="000A2EA9" w:rsidRDefault="000A2EA9">
            <w:pPr>
              <w:pStyle w:val="ConsPlusNormal"/>
              <w:jc w:val="center"/>
            </w:pPr>
            <w:r>
              <w:t>дата</w:t>
            </w:r>
          </w:p>
        </w:tc>
        <w:tc>
          <w:tcPr>
            <w:tcW w:w="1701" w:type="dxa"/>
            <w:vMerge/>
          </w:tcPr>
          <w:p w:rsidR="000A2EA9" w:rsidRDefault="000A2EA9">
            <w:pPr>
              <w:pStyle w:val="ConsPlusNormal"/>
            </w:pPr>
          </w:p>
        </w:tc>
        <w:tc>
          <w:tcPr>
            <w:tcW w:w="1020" w:type="dxa"/>
          </w:tcPr>
          <w:p w:rsidR="000A2EA9" w:rsidRDefault="000A2EA9">
            <w:pPr>
              <w:pStyle w:val="ConsPlusNormal"/>
              <w:jc w:val="center"/>
            </w:pPr>
            <w:r>
              <w:t xml:space="preserve">код валюты по </w:t>
            </w:r>
            <w:hyperlink r:id="rId458">
              <w:r>
                <w:rPr>
                  <w:color w:val="0000FF"/>
                </w:rPr>
                <w:t>ОКВ</w:t>
              </w:r>
            </w:hyperlink>
          </w:p>
        </w:tc>
        <w:tc>
          <w:tcPr>
            <w:tcW w:w="1361" w:type="dxa"/>
          </w:tcPr>
          <w:p w:rsidR="000A2EA9" w:rsidRDefault="000A2EA9">
            <w:pPr>
              <w:pStyle w:val="ConsPlusNormal"/>
              <w:jc w:val="center"/>
            </w:pPr>
            <w:r>
              <w:t>сумма в иностранной валюте в ____ году</w:t>
            </w:r>
          </w:p>
          <w:p w:rsidR="000A2EA9" w:rsidRDefault="000A2EA9">
            <w:pPr>
              <w:pStyle w:val="ConsPlusNormal"/>
              <w:jc w:val="center"/>
            </w:pPr>
            <w:r>
              <w:t>(текущий финансовый год)</w:t>
            </w:r>
          </w:p>
        </w:tc>
        <w:tc>
          <w:tcPr>
            <w:tcW w:w="794" w:type="dxa"/>
          </w:tcPr>
          <w:p w:rsidR="000A2EA9" w:rsidRDefault="000A2EA9">
            <w:pPr>
              <w:pStyle w:val="ConsPlusNormal"/>
              <w:jc w:val="center"/>
            </w:pPr>
            <w:r>
              <w:t>курс валюты</w:t>
            </w:r>
          </w:p>
        </w:tc>
        <w:tc>
          <w:tcPr>
            <w:tcW w:w="1531" w:type="dxa"/>
            <w:tcBorders>
              <w:right w:val="nil"/>
            </w:tcBorders>
          </w:tcPr>
          <w:p w:rsidR="000A2EA9" w:rsidRDefault="000A2EA9">
            <w:pPr>
              <w:pStyle w:val="ConsPlusNormal"/>
              <w:jc w:val="center"/>
            </w:pPr>
            <w:r>
              <w:t>сумма поступлений в рублевом эквиваленте в ____ году</w:t>
            </w:r>
          </w:p>
          <w:p w:rsidR="000A2EA9" w:rsidRDefault="000A2EA9">
            <w:pPr>
              <w:pStyle w:val="ConsPlusNormal"/>
              <w:jc w:val="center"/>
            </w:pPr>
            <w:r>
              <w:t>(текущий финансовый год)</w:t>
            </w:r>
          </w:p>
        </w:tc>
      </w:tr>
      <w:tr w:rsidR="000A2EA9">
        <w:tc>
          <w:tcPr>
            <w:tcW w:w="1020" w:type="dxa"/>
            <w:tcBorders>
              <w:left w:val="nil"/>
            </w:tcBorders>
          </w:tcPr>
          <w:p w:rsidR="000A2EA9" w:rsidRDefault="000A2EA9">
            <w:pPr>
              <w:pStyle w:val="ConsPlusNormal"/>
              <w:jc w:val="center"/>
            </w:pPr>
            <w:r>
              <w:t>1</w:t>
            </w:r>
          </w:p>
        </w:tc>
        <w:tc>
          <w:tcPr>
            <w:tcW w:w="850" w:type="dxa"/>
          </w:tcPr>
          <w:p w:rsidR="000A2EA9" w:rsidRDefault="000A2EA9">
            <w:pPr>
              <w:pStyle w:val="ConsPlusNormal"/>
              <w:jc w:val="center"/>
            </w:pPr>
            <w:r>
              <w:t>2</w:t>
            </w:r>
          </w:p>
        </w:tc>
        <w:tc>
          <w:tcPr>
            <w:tcW w:w="794" w:type="dxa"/>
          </w:tcPr>
          <w:p w:rsidR="000A2EA9" w:rsidRDefault="000A2EA9">
            <w:pPr>
              <w:pStyle w:val="ConsPlusNormal"/>
              <w:jc w:val="center"/>
            </w:pPr>
            <w:r>
              <w:t>3</w:t>
            </w:r>
          </w:p>
        </w:tc>
        <w:tc>
          <w:tcPr>
            <w:tcW w:w="1701" w:type="dxa"/>
          </w:tcPr>
          <w:p w:rsidR="000A2EA9" w:rsidRDefault="000A2EA9">
            <w:pPr>
              <w:pStyle w:val="ConsPlusNormal"/>
              <w:jc w:val="center"/>
            </w:pPr>
            <w:r>
              <w:t>4</w:t>
            </w:r>
          </w:p>
        </w:tc>
        <w:tc>
          <w:tcPr>
            <w:tcW w:w="1020" w:type="dxa"/>
          </w:tcPr>
          <w:p w:rsidR="000A2EA9" w:rsidRDefault="000A2EA9">
            <w:pPr>
              <w:pStyle w:val="ConsPlusNormal"/>
              <w:jc w:val="center"/>
            </w:pPr>
            <w:r>
              <w:t>5</w:t>
            </w:r>
          </w:p>
        </w:tc>
        <w:tc>
          <w:tcPr>
            <w:tcW w:w="1361" w:type="dxa"/>
          </w:tcPr>
          <w:p w:rsidR="000A2EA9" w:rsidRDefault="000A2EA9">
            <w:pPr>
              <w:pStyle w:val="ConsPlusNormal"/>
              <w:jc w:val="center"/>
            </w:pPr>
            <w:r>
              <w:t>6</w:t>
            </w:r>
          </w:p>
        </w:tc>
        <w:tc>
          <w:tcPr>
            <w:tcW w:w="794" w:type="dxa"/>
          </w:tcPr>
          <w:p w:rsidR="000A2EA9" w:rsidRDefault="000A2EA9">
            <w:pPr>
              <w:pStyle w:val="ConsPlusNormal"/>
              <w:jc w:val="center"/>
            </w:pPr>
            <w:r>
              <w:t>7</w:t>
            </w:r>
          </w:p>
        </w:tc>
        <w:tc>
          <w:tcPr>
            <w:tcW w:w="1531" w:type="dxa"/>
            <w:tcBorders>
              <w:right w:val="nil"/>
            </w:tcBorders>
          </w:tcPr>
          <w:p w:rsidR="000A2EA9" w:rsidRDefault="000A2EA9">
            <w:pPr>
              <w:pStyle w:val="ConsPlusNormal"/>
              <w:jc w:val="center"/>
            </w:pPr>
            <w:r>
              <w:t>8</w:t>
            </w:r>
          </w:p>
        </w:tc>
      </w:tr>
      <w:tr w:rsidR="000A2EA9">
        <w:tblPrEx>
          <w:tblBorders>
            <w:left w:val="single" w:sz="4" w:space="0" w:color="auto"/>
            <w:right w:val="single" w:sz="4" w:space="0" w:color="auto"/>
          </w:tblBorders>
        </w:tblPrEx>
        <w:tc>
          <w:tcPr>
            <w:tcW w:w="1020"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701" w:type="dxa"/>
          </w:tcPr>
          <w:p w:rsidR="000A2EA9" w:rsidRDefault="000A2EA9">
            <w:pPr>
              <w:pStyle w:val="ConsPlusNormal"/>
            </w:pPr>
          </w:p>
        </w:tc>
        <w:tc>
          <w:tcPr>
            <w:tcW w:w="1020" w:type="dxa"/>
          </w:tcPr>
          <w:p w:rsidR="000A2EA9" w:rsidRDefault="000A2EA9">
            <w:pPr>
              <w:pStyle w:val="ConsPlusNormal"/>
            </w:pPr>
          </w:p>
        </w:tc>
        <w:tc>
          <w:tcPr>
            <w:tcW w:w="1361" w:type="dxa"/>
          </w:tcPr>
          <w:p w:rsidR="000A2EA9" w:rsidRDefault="000A2EA9">
            <w:pPr>
              <w:pStyle w:val="ConsPlusNormal"/>
            </w:pPr>
          </w:p>
        </w:tc>
        <w:tc>
          <w:tcPr>
            <w:tcW w:w="794" w:type="dxa"/>
          </w:tcPr>
          <w:p w:rsidR="000A2EA9" w:rsidRDefault="000A2EA9">
            <w:pPr>
              <w:pStyle w:val="ConsPlusNormal"/>
            </w:pPr>
          </w:p>
        </w:tc>
        <w:tc>
          <w:tcPr>
            <w:tcW w:w="1531" w:type="dxa"/>
          </w:tcPr>
          <w:p w:rsidR="000A2EA9" w:rsidRDefault="000A2EA9">
            <w:pPr>
              <w:pStyle w:val="ConsPlusNormal"/>
            </w:pPr>
          </w:p>
        </w:tc>
      </w:tr>
      <w:tr w:rsidR="000A2EA9">
        <w:tblPrEx>
          <w:tblBorders>
            <w:left w:val="single" w:sz="4" w:space="0" w:color="auto"/>
            <w:right w:val="single" w:sz="4" w:space="0" w:color="auto"/>
          </w:tblBorders>
        </w:tblPrEx>
        <w:tc>
          <w:tcPr>
            <w:tcW w:w="1020"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701" w:type="dxa"/>
          </w:tcPr>
          <w:p w:rsidR="000A2EA9" w:rsidRDefault="000A2EA9">
            <w:pPr>
              <w:pStyle w:val="ConsPlusNormal"/>
            </w:pPr>
          </w:p>
        </w:tc>
        <w:tc>
          <w:tcPr>
            <w:tcW w:w="1020" w:type="dxa"/>
          </w:tcPr>
          <w:p w:rsidR="000A2EA9" w:rsidRDefault="000A2EA9">
            <w:pPr>
              <w:pStyle w:val="ConsPlusNormal"/>
            </w:pPr>
          </w:p>
        </w:tc>
        <w:tc>
          <w:tcPr>
            <w:tcW w:w="1361" w:type="dxa"/>
          </w:tcPr>
          <w:p w:rsidR="000A2EA9" w:rsidRDefault="000A2EA9">
            <w:pPr>
              <w:pStyle w:val="ConsPlusNormal"/>
            </w:pPr>
          </w:p>
        </w:tc>
        <w:tc>
          <w:tcPr>
            <w:tcW w:w="794" w:type="dxa"/>
          </w:tcPr>
          <w:p w:rsidR="000A2EA9" w:rsidRDefault="000A2EA9">
            <w:pPr>
              <w:pStyle w:val="ConsPlusNormal"/>
            </w:pPr>
          </w:p>
        </w:tc>
        <w:tc>
          <w:tcPr>
            <w:tcW w:w="1531" w:type="dxa"/>
          </w:tcPr>
          <w:p w:rsidR="000A2EA9" w:rsidRDefault="000A2EA9">
            <w:pPr>
              <w:pStyle w:val="ConsPlusNormal"/>
            </w:pPr>
          </w:p>
        </w:tc>
      </w:tr>
      <w:tr w:rsidR="000A2EA9">
        <w:tblPrEx>
          <w:tblBorders>
            <w:right w:val="single" w:sz="4" w:space="0" w:color="auto"/>
          </w:tblBorders>
        </w:tblPrEx>
        <w:tc>
          <w:tcPr>
            <w:tcW w:w="2664" w:type="dxa"/>
            <w:gridSpan w:val="3"/>
            <w:tcBorders>
              <w:left w:val="nil"/>
              <w:bottom w:val="nil"/>
            </w:tcBorders>
          </w:tcPr>
          <w:p w:rsidR="000A2EA9" w:rsidRDefault="000A2EA9">
            <w:pPr>
              <w:pStyle w:val="ConsPlusNormal"/>
              <w:jc w:val="right"/>
            </w:pPr>
            <w:r>
              <w:t xml:space="preserve">Итого по коду валют (по </w:t>
            </w:r>
            <w:hyperlink r:id="rId459">
              <w:r>
                <w:rPr>
                  <w:color w:val="0000FF"/>
                </w:rPr>
                <w:t>ОКВ</w:t>
              </w:r>
            </w:hyperlink>
            <w:r>
              <w:t>)</w:t>
            </w:r>
          </w:p>
        </w:tc>
        <w:tc>
          <w:tcPr>
            <w:tcW w:w="1701" w:type="dxa"/>
            <w:vAlign w:val="bottom"/>
          </w:tcPr>
          <w:p w:rsidR="000A2EA9" w:rsidRDefault="000A2EA9">
            <w:pPr>
              <w:pStyle w:val="ConsPlusNormal"/>
              <w:jc w:val="center"/>
            </w:pPr>
            <w:r>
              <w:t>X</w:t>
            </w:r>
          </w:p>
        </w:tc>
        <w:tc>
          <w:tcPr>
            <w:tcW w:w="1020" w:type="dxa"/>
            <w:vAlign w:val="bottom"/>
          </w:tcPr>
          <w:p w:rsidR="000A2EA9" w:rsidRDefault="000A2EA9">
            <w:pPr>
              <w:pStyle w:val="ConsPlusNormal"/>
            </w:pPr>
          </w:p>
        </w:tc>
        <w:tc>
          <w:tcPr>
            <w:tcW w:w="1361" w:type="dxa"/>
            <w:vAlign w:val="bottom"/>
          </w:tcPr>
          <w:p w:rsidR="000A2EA9" w:rsidRDefault="000A2EA9">
            <w:pPr>
              <w:pStyle w:val="ConsPlusNormal"/>
            </w:pPr>
          </w:p>
        </w:tc>
        <w:tc>
          <w:tcPr>
            <w:tcW w:w="794" w:type="dxa"/>
            <w:vAlign w:val="bottom"/>
          </w:tcPr>
          <w:p w:rsidR="000A2EA9" w:rsidRDefault="000A2EA9">
            <w:pPr>
              <w:pStyle w:val="ConsPlusNormal"/>
              <w:jc w:val="center"/>
            </w:pPr>
            <w:r>
              <w:t>X</w:t>
            </w:r>
          </w:p>
        </w:tc>
        <w:tc>
          <w:tcPr>
            <w:tcW w:w="1531" w:type="dxa"/>
          </w:tcPr>
          <w:p w:rsidR="000A2EA9" w:rsidRDefault="000A2EA9">
            <w:pPr>
              <w:pStyle w:val="ConsPlusNormal"/>
            </w:pPr>
          </w:p>
        </w:tc>
      </w:tr>
      <w:tr w:rsidR="000A2EA9">
        <w:tblPrEx>
          <w:tblBorders>
            <w:right w:val="single" w:sz="4" w:space="0" w:color="auto"/>
          </w:tblBorders>
        </w:tblPrEx>
        <w:tc>
          <w:tcPr>
            <w:tcW w:w="2664" w:type="dxa"/>
            <w:gridSpan w:val="3"/>
            <w:tcBorders>
              <w:top w:val="nil"/>
              <w:left w:val="nil"/>
              <w:bottom w:val="nil"/>
            </w:tcBorders>
          </w:tcPr>
          <w:p w:rsidR="000A2EA9" w:rsidRDefault="000A2EA9">
            <w:pPr>
              <w:pStyle w:val="ConsPlusNormal"/>
              <w:jc w:val="right"/>
            </w:pPr>
            <w:r>
              <w:t>Всего</w:t>
            </w:r>
          </w:p>
        </w:tc>
        <w:tc>
          <w:tcPr>
            <w:tcW w:w="1701" w:type="dxa"/>
            <w:vAlign w:val="bottom"/>
          </w:tcPr>
          <w:p w:rsidR="000A2EA9" w:rsidRDefault="000A2EA9">
            <w:pPr>
              <w:pStyle w:val="ConsPlusNormal"/>
            </w:pPr>
          </w:p>
        </w:tc>
        <w:tc>
          <w:tcPr>
            <w:tcW w:w="1020" w:type="dxa"/>
            <w:vAlign w:val="bottom"/>
          </w:tcPr>
          <w:p w:rsidR="000A2EA9" w:rsidRDefault="000A2EA9">
            <w:pPr>
              <w:pStyle w:val="ConsPlusNormal"/>
              <w:jc w:val="center"/>
            </w:pPr>
            <w:r>
              <w:t>X</w:t>
            </w:r>
          </w:p>
        </w:tc>
        <w:tc>
          <w:tcPr>
            <w:tcW w:w="1361" w:type="dxa"/>
            <w:vAlign w:val="bottom"/>
          </w:tcPr>
          <w:p w:rsidR="000A2EA9" w:rsidRDefault="000A2EA9">
            <w:pPr>
              <w:pStyle w:val="ConsPlusNormal"/>
              <w:jc w:val="center"/>
            </w:pPr>
            <w:r>
              <w:t>X</w:t>
            </w:r>
          </w:p>
        </w:tc>
        <w:tc>
          <w:tcPr>
            <w:tcW w:w="794" w:type="dxa"/>
            <w:vAlign w:val="bottom"/>
          </w:tcPr>
          <w:p w:rsidR="000A2EA9" w:rsidRDefault="000A2EA9">
            <w:pPr>
              <w:pStyle w:val="ConsPlusNormal"/>
              <w:jc w:val="center"/>
            </w:pPr>
            <w:r>
              <w:t>X</w:t>
            </w:r>
          </w:p>
        </w:tc>
        <w:tc>
          <w:tcPr>
            <w:tcW w:w="153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3.2. Выплаты в валюте Российской Федерации и в иностранной валюте</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80"/>
        <w:gridCol w:w="1701"/>
        <w:gridCol w:w="850"/>
        <w:gridCol w:w="680"/>
        <w:gridCol w:w="1247"/>
        <w:gridCol w:w="964"/>
        <w:gridCol w:w="1361"/>
        <w:gridCol w:w="964"/>
        <w:gridCol w:w="1531"/>
      </w:tblGrid>
      <w:tr w:rsidR="000A2EA9">
        <w:tc>
          <w:tcPr>
            <w:tcW w:w="3231" w:type="dxa"/>
            <w:gridSpan w:val="3"/>
            <w:tcBorders>
              <w:left w:val="nil"/>
            </w:tcBorders>
          </w:tcPr>
          <w:p w:rsidR="000A2EA9" w:rsidRDefault="000A2EA9">
            <w:pPr>
              <w:pStyle w:val="ConsPlusNormal"/>
              <w:jc w:val="center"/>
            </w:pPr>
            <w:r>
              <w:lastRenderedPageBreak/>
              <w:t>Документ, подтверждающий проведение операции</w:t>
            </w:r>
          </w:p>
        </w:tc>
        <w:tc>
          <w:tcPr>
            <w:tcW w:w="3231" w:type="dxa"/>
            <w:gridSpan w:val="3"/>
          </w:tcPr>
          <w:p w:rsidR="000A2EA9" w:rsidRDefault="000A2EA9">
            <w:pPr>
              <w:pStyle w:val="ConsPlusNormal"/>
              <w:jc w:val="center"/>
            </w:pPr>
            <w:r>
              <w:t>Документ иного получателя бюджетных средств</w:t>
            </w:r>
          </w:p>
        </w:tc>
        <w:tc>
          <w:tcPr>
            <w:tcW w:w="1247" w:type="dxa"/>
            <w:vMerge w:val="restart"/>
          </w:tcPr>
          <w:p w:rsidR="000A2EA9" w:rsidRDefault="000A2EA9">
            <w:pPr>
              <w:pStyle w:val="ConsPlusNormal"/>
              <w:jc w:val="center"/>
            </w:pPr>
            <w:r>
              <w:t>Выплаты в валюте Российской Федерации в ____ году</w:t>
            </w:r>
          </w:p>
          <w:p w:rsidR="000A2EA9" w:rsidRDefault="000A2EA9">
            <w:pPr>
              <w:pStyle w:val="ConsPlusNormal"/>
              <w:jc w:val="center"/>
            </w:pPr>
            <w:r>
              <w:t>(текущий финансовый год)</w:t>
            </w:r>
          </w:p>
        </w:tc>
        <w:tc>
          <w:tcPr>
            <w:tcW w:w="4820" w:type="dxa"/>
            <w:gridSpan w:val="4"/>
            <w:tcBorders>
              <w:right w:val="nil"/>
            </w:tcBorders>
          </w:tcPr>
          <w:p w:rsidR="000A2EA9" w:rsidRDefault="000A2EA9">
            <w:pPr>
              <w:pStyle w:val="ConsPlusNormal"/>
              <w:jc w:val="center"/>
            </w:pPr>
            <w:r>
              <w:t>Выплаты в иностранной валюте на ____ год</w:t>
            </w:r>
          </w:p>
        </w:tc>
      </w:tr>
      <w:tr w:rsidR="000A2EA9">
        <w:tc>
          <w:tcPr>
            <w:tcW w:w="1701" w:type="dxa"/>
            <w:tcBorders>
              <w:left w:val="nil"/>
            </w:tcBorders>
          </w:tcPr>
          <w:p w:rsidR="000A2EA9" w:rsidRDefault="000A2EA9">
            <w:pPr>
              <w:pStyle w:val="ConsPlusNormal"/>
              <w:jc w:val="center"/>
            </w:pPr>
            <w:r>
              <w:t>наименование</w:t>
            </w:r>
          </w:p>
        </w:tc>
        <w:tc>
          <w:tcPr>
            <w:tcW w:w="850" w:type="dxa"/>
          </w:tcPr>
          <w:p w:rsidR="000A2EA9" w:rsidRDefault="000A2EA9">
            <w:pPr>
              <w:pStyle w:val="ConsPlusNormal"/>
              <w:jc w:val="center"/>
            </w:pPr>
            <w:r>
              <w:t>номер</w:t>
            </w:r>
          </w:p>
        </w:tc>
        <w:tc>
          <w:tcPr>
            <w:tcW w:w="680" w:type="dxa"/>
          </w:tcPr>
          <w:p w:rsidR="000A2EA9" w:rsidRDefault="000A2EA9">
            <w:pPr>
              <w:pStyle w:val="ConsPlusNormal"/>
              <w:jc w:val="center"/>
            </w:pPr>
            <w:r>
              <w:t>дата</w:t>
            </w:r>
          </w:p>
        </w:tc>
        <w:tc>
          <w:tcPr>
            <w:tcW w:w="1701" w:type="dxa"/>
          </w:tcPr>
          <w:p w:rsidR="000A2EA9" w:rsidRDefault="000A2EA9">
            <w:pPr>
              <w:pStyle w:val="ConsPlusNormal"/>
              <w:jc w:val="center"/>
            </w:pPr>
            <w:r>
              <w:t>наименование</w:t>
            </w:r>
          </w:p>
        </w:tc>
        <w:tc>
          <w:tcPr>
            <w:tcW w:w="850" w:type="dxa"/>
          </w:tcPr>
          <w:p w:rsidR="000A2EA9" w:rsidRDefault="000A2EA9">
            <w:pPr>
              <w:pStyle w:val="ConsPlusNormal"/>
              <w:jc w:val="center"/>
            </w:pPr>
            <w:r>
              <w:t>номер</w:t>
            </w:r>
          </w:p>
        </w:tc>
        <w:tc>
          <w:tcPr>
            <w:tcW w:w="680" w:type="dxa"/>
          </w:tcPr>
          <w:p w:rsidR="000A2EA9" w:rsidRDefault="000A2EA9">
            <w:pPr>
              <w:pStyle w:val="ConsPlusNormal"/>
              <w:jc w:val="center"/>
            </w:pPr>
            <w:r>
              <w:t>дата</w:t>
            </w:r>
          </w:p>
        </w:tc>
        <w:tc>
          <w:tcPr>
            <w:tcW w:w="1247" w:type="dxa"/>
            <w:vMerge/>
          </w:tcPr>
          <w:p w:rsidR="000A2EA9" w:rsidRDefault="000A2EA9">
            <w:pPr>
              <w:pStyle w:val="ConsPlusNormal"/>
            </w:pPr>
          </w:p>
        </w:tc>
        <w:tc>
          <w:tcPr>
            <w:tcW w:w="964" w:type="dxa"/>
          </w:tcPr>
          <w:p w:rsidR="000A2EA9" w:rsidRDefault="000A2EA9">
            <w:pPr>
              <w:pStyle w:val="ConsPlusNormal"/>
              <w:jc w:val="center"/>
            </w:pPr>
            <w:r>
              <w:t xml:space="preserve">код валюты по </w:t>
            </w:r>
            <w:hyperlink r:id="rId460">
              <w:r>
                <w:rPr>
                  <w:color w:val="0000FF"/>
                </w:rPr>
                <w:t>ОКВ</w:t>
              </w:r>
            </w:hyperlink>
          </w:p>
        </w:tc>
        <w:tc>
          <w:tcPr>
            <w:tcW w:w="1361" w:type="dxa"/>
          </w:tcPr>
          <w:p w:rsidR="000A2EA9" w:rsidRDefault="000A2EA9">
            <w:pPr>
              <w:pStyle w:val="ConsPlusNormal"/>
              <w:jc w:val="center"/>
            </w:pPr>
            <w:r>
              <w:t>сумма в иностранной валюте в ____ году</w:t>
            </w:r>
          </w:p>
          <w:p w:rsidR="000A2EA9" w:rsidRDefault="000A2EA9">
            <w:pPr>
              <w:pStyle w:val="ConsPlusNormal"/>
              <w:jc w:val="center"/>
            </w:pPr>
            <w:r>
              <w:t>(текущий финансовый год)</w:t>
            </w:r>
          </w:p>
        </w:tc>
        <w:tc>
          <w:tcPr>
            <w:tcW w:w="964" w:type="dxa"/>
          </w:tcPr>
          <w:p w:rsidR="000A2EA9" w:rsidRDefault="000A2EA9">
            <w:pPr>
              <w:pStyle w:val="ConsPlusNormal"/>
              <w:jc w:val="center"/>
            </w:pPr>
            <w:r>
              <w:t>курс валюты</w:t>
            </w:r>
          </w:p>
        </w:tc>
        <w:tc>
          <w:tcPr>
            <w:tcW w:w="1531" w:type="dxa"/>
            <w:tcBorders>
              <w:right w:val="nil"/>
            </w:tcBorders>
          </w:tcPr>
          <w:p w:rsidR="000A2EA9" w:rsidRDefault="000A2EA9">
            <w:pPr>
              <w:pStyle w:val="ConsPlusNormal"/>
              <w:jc w:val="center"/>
            </w:pPr>
            <w:r>
              <w:t>сумма выплат в рублевом эквиваленте в ____ году</w:t>
            </w:r>
          </w:p>
          <w:p w:rsidR="000A2EA9" w:rsidRDefault="000A2EA9">
            <w:pPr>
              <w:pStyle w:val="ConsPlusNormal"/>
              <w:jc w:val="center"/>
            </w:pPr>
            <w:r>
              <w:t>(текущий финансовый год)</w:t>
            </w:r>
          </w:p>
        </w:tc>
      </w:tr>
      <w:tr w:rsidR="000A2EA9">
        <w:tc>
          <w:tcPr>
            <w:tcW w:w="1701" w:type="dxa"/>
            <w:tcBorders>
              <w:left w:val="nil"/>
            </w:tcBorders>
          </w:tcPr>
          <w:p w:rsidR="000A2EA9" w:rsidRDefault="000A2EA9">
            <w:pPr>
              <w:pStyle w:val="ConsPlusNormal"/>
              <w:jc w:val="center"/>
            </w:pPr>
            <w:r>
              <w:t>1</w:t>
            </w:r>
          </w:p>
        </w:tc>
        <w:tc>
          <w:tcPr>
            <w:tcW w:w="850" w:type="dxa"/>
          </w:tcPr>
          <w:p w:rsidR="000A2EA9" w:rsidRDefault="000A2EA9">
            <w:pPr>
              <w:pStyle w:val="ConsPlusNormal"/>
              <w:jc w:val="center"/>
            </w:pPr>
            <w:r>
              <w:t>2</w:t>
            </w:r>
          </w:p>
        </w:tc>
        <w:tc>
          <w:tcPr>
            <w:tcW w:w="680" w:type="dxa"/>
          </w:tcPr>
          <w:p w:rsidR="000A2EA9" w:rsidRDefault="000A2EA9">
            <w:pPr>
              <w:pStyle w:val="ConsPlusNormal"/>
              <w:jc w:val="center"/>
            </w:pPr>
            <w:r>
              <w:t>3</w:t>
            </w:r>
          </w:p>
        </w:tc>
        <w:tc>
          <w:tcPr>
            <w:tcW w:w="1701" w:type="dxa"/>
          </w:tcPr>
          <w:p w:rsidR="000A2EA9" w:rsidRDefault="000A2EA9">
            <w:pPr>
              <w:pStyle w:val="ConsPlusNormal"/>
              <w:jc w:val="center"/>
            </w:pPr>
            <w:r>
              <w:t>4</w:t>
            </w:r>
          </w:p>
        </w:tc>
        <w:tc>
          <w:tcPr>
            <w:tcW w:w="850" w:type="dxa"/>
          </w:tcPr>
          <w:p w:rsidR="000A2EA9" w:rsidRDefault="000A2EA9">
            <w:pPr>
              <w:pStyle w:val="ConsPlusNormal"/>
              <w:jc w:val="center"/>
            </w:pPr>
            <w:r>
              <w:t>5</w:t>
            </w:r>
          </w:p>
        </w:tc>
        <w:tc>
          <w:tcPr>
            <w:tcW w:w="680" w:type="dxa"/>
          </w:tcPr>
          <w:p w:rsidR="000A2EA9" w:rsidRDefault="000A2EA9">
            <w:pPr>
              <w:pStyle w:val="ConsPlusNormal"/>
              <w:jc w:val="center"/>
            </w:pPr>
            <w:r>
              <w:t>6</w:t>
            </w:r>
          </w:p>
        </w:tc>
        <w:tc>
          <w:tcPr>
            <w:tcW w:w="1247" w:type="dxa"/>
          </w:tcPr>
          <w:p w:rsidR="000A2EA9" w:rsidRDefault="000A2EA9">
            <w:pPr>
              <w:pStyle w:val="ConsPlusNormal"/>
              <w:jc w:val="center"/>
            </w:pPr>
            <w:r>
              <w:t>7</w:t>
            </w:r>
          </w:p>
        </w:tc>
        <w:tc>
          <w:tcPr>
            <w:tcW w:w="964" w:type="dxa"/>
          </w:tcPr>
          <w:p w:rsidR="000A2EA9" w:rsidRDefault="000A2EA9">
            <w:pPr>
              <w:pStyle w:val="ConsPlusNormal"/>
              <w:jc w:val="center"/>
            </w:pPr>
            <w:r>
              <w:t>8</w:t>
            </w:r>
          </w:p>
        </w:tc>
        <w:tc>
          <w:tcPr>
            <w:tcW w:w="1361" w:type="dxa"/>
          </w:tcPr>
          <w:p w:rsidR="000A2EA9" w:rsidRDefault="000A2EA9">
            <w:pPr>
              <w:pStyle w:val="ConsPlusNormal"/>
              <w:jc w:val="center"/>
            </w:pPr>
            <w:r>
              <w:t>9</w:t>
            </w:r>
          </w:p>
        </w:tc>
        <w:tc>
          <w:tcPr>
            <w:tcW w:w="964" w:type="dxa"/>
          </w:tcPr>
          <w:p w:rsidR="000A2EA9" w:rsidRDefault="000A2EA9">
            <w:pPr>
              <w:pStyle w:val="ConsPlusNormal"/>
              <w:jc w:val="center"/>
            </w:pPr>
            <w:r>
              <w:t>10</w:t>
            </w:r>
          </w:p>
        </w:tc>
        <w:tc>
          <w:tcPr>
            <w:tcW w:w="1531" w:type="dxa"/>
            <w:tcBorders>
              <w:right w:val="nil"/>
            </w:tcBorders>
          </w:tcPr>
          <w:p w:rsidR="000A2EA9" w:rsidRDefault="000A2EA9">
            <w:pPr>
              <w:pStyle w:val="ConsPlusNormal"/>
              <w:jc w:val="center"/>
            </w:pPr>
            <w:r>
              <w:t>11</w:t>
            </w:r>
          </w:p>
        </w:tc>
      </w:tr>
      <w:tr w:rsidR="000A2EA9">
        <w:tblPrEx>
          <w:tblBorders>
            <w:left w:val="single" w:sz="4" w:space="0" w:color="auto"/>
            <w:right w:val="single" w:sz="4" w:space="0" w:color="auto"/>
          </w:tblBorders>
        </w:tblPrEx>
        <w:tc>
          <w:tcPr>
            <w:tcW w:w="1701"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1701"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1247" w:type="dxa"/>
          </w:tcPr>
          <w:p w:rsidR="000A2EA9" w:rsidRDefault="000A2EA9">
            <w:pPr>
              <w:pStyle w:val="ConsPlusNormal"/>
            </w:pPr>
          </w:p>
        </w:tc>
        <w:tc>
          <w:tcPr>
            <w:tcW w:w="964" w:type="dxa"/>
          </w:tcPr>
          <w:p w:rsidR="000A2EA9" w:rsidRDefault="000A2EA9">
            <w:pPr>
              <w:pStyle w:val="ConsPlusNormal"/>
            </w:pPr>
          </w:p>
        </w:tc>
        <w:tc>
          <w:tcPr>
            <w:tcW w:w="1361" w:type="dxa"/>
          </w:tcPr>
          <w:p w:rsidR="000A2EA9" w:rsidRDefault="000A2EA9">
            <w:pPr>
              <w:pStyle w:val="ConsPlusNormal"/>
            </w:pPr>
          </w:p>
        </w:tc>
        <w:tc>
          <w:tcPr>
            <w:tcW w:w="964" w:type="dxa"/>
          </w:tcPr>
          <w:p w:rsidR="000A2EA9" w:rsidRDefault="000A2EA9">
            <w:pPr>
              <w:pStyle w:val="ConsPlusNormal"/>
            </w:pPr>
          </w:p>
        </w:tc>
        <w:tc>
          <w:tcPr>
            <w:tcW w:w="1531" w:type="dxa"/>
          </w:tcPr>
          <w:p w:rsidR="000A2EA9" w:rsidRDefault="000A2EA9">
            <w:pPr>
              <w:pStyle w:val="ConsPlusNormal"/>
            </w:pPr>
          </w:p>
        </w:tc>
      </w:tr>
      <w:tr w:rsidR="000A2EA9">
        <w:tblPrEx>
          <w:tblBorders>
            <w:left w:val="single" w:sz="4" w:space="0" w:color="auto"/>
            <w:right w:val="single" w:sz="4" w:space="0" w:color="auto"/>
          </w:tblBorders>
        </w:tblPrEx>
        <w:tc>
          <w:tcPr>
            <w:tcW w:w="1701"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1701"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1247" w:type="dxa"/>
          </w:tcPr>
          <w:p w:rsidR="000A2EA9" w:rsidRDefault="000A2EA9">
            <w:pPr>
              <w:pStyle w:val="ConsPlusNormal"/>
            </w:pPr>
          </w:p>
        </w:tc>
        <w:tc>
          <w:tcPr>
            <w:tcW w:w="964" w:type="dxa"/>
          </w:tcPr>
          <w:p w:rsidR="000A2EA9" w:rsidRDefault="000A2EA9">
            <w:pPr>
              <w:pStyle w:val="ConsPlusNormal"/>
            </w:pPr>
          </w:p>
        </w:tc>
        <w:tc>
          <w:tcPr>
            <w:tcW w:w="1361" w:type="dxa"/>
          </w:tcPr>
          <w:p w:rsidR="000A2EA9" w:rsidRDefault="000A2EA9">
            <w:pPr>
              <w:pStyle w:val="ConsPlusNormal"/>
            </w:pPr>
          </w:p>
        </w:tc>
        <w:tc>
          <w:tcPr>
            <w:tcW w:w="964" w:type="dxa"/>
          </w:tcPr>
          <w:p w:rsidR="000A2EA9" w:rsidRDefault="000A2EA9">
            <w:pPr>
              <w:pStyle w:val="ConsPlusNormal"/>
            </w:pPr>
          </w:p>
        </w:tc>
        <w:tc>
          <w:tcPr>
            <w:tcW w:w="1531" w:type="dxa"/>
          </w:tcPr>
          <w:p w:rsidR="000A2EA9" w:rsidRDefault="000A2EA9">
            <w:pPr>
              <w:pStyle w:val="ConsPlusNormal"/>
            </w:pPr>
          </w:p>
        </w:tc>
      </w:tr>
      <w:tr w:rsidR="000A2EA9">
        <w:tblPrEx>
          <w:tblBorders>
            <w:right w:val="single" w:sz="4" w:space="0" w:color="auto"/>
          </w:tblBorders>
        </w:tblPrEx>
        <w:tc>
          <w:tcPr>
            <w:tcW w:w="1701" w:type="dxa"/>
            <w:tcBorders>
              <w:left w:val="nil"/>
              <w:bottom w:val="nil"/>
              <w:right w:val="nil"/>
            </w:tcBorders>
          </w:tcPr>
          <w:p w:rsidR="000A2EA9" w:rsidRDefault="000A2EA9">
            <w:pPr>
              <w:pStyle w:val="ConsPlusNormal"/>
            </w:pPr>
          </w:p>
        </w:tc>
        <w:tc>
          <w:tcPr>
            <w:tcW w:w="4761" w:type="dxa"/>
            <w:gridSpan w:val="5"/>
            <w:tcBorders>
              <w:left w:val="nil"/>
              <w:bottom w:val="nil"/>
            </w:tcBorders>
          </w:tcPr>
          <w:p w:rsidR="000A2EA9" w:rsidRDefault="000A2EA9">
            <w:pPr>
              <w:pStyle w:val="ConsPlusNormal"/>
              <w:jc w:val="right"/>
            </w:pPr>
            <w:r>
              <w:t xml:space="preserve">Итого по коду валют (по </w:t>
            </w:r>
            <w:hyperlink r:id="rId461">
              <w:r>
                <w:rPr>
                  <w:color w:val="0000FF"/>
                </w:rPr>
                <w:t>ОКВ</w:t>
              </w:r>
            </w:hyperlink>
            <w:r>
              <w:t>)</w:t>
            </w:r>
          </w:p>
        </w:tc>
        <w:tc>
          <w:tcPr>
            <w:tcW w:w="1247" w:type="dxa"/>
          </w:tcPr>
          <w:p w:rsidR="000A2EA9" w:rsidRDefault="000A2EA9">
            <w:pPr>
              <w:pStyle w:val="ConsPlusNormal"/>
              <w:jc w:val="center"/>
            </w:pPr>
            <w:r>
              <w:t>X</w:t>
            </w:r>
          </w:p>
        </w:tc>
        <w:tc>
          <w:tcPr>
            <w:tcW w:w="964" w:type="dxa"/>
          </w:tcPr>
          <w:p w:rsidR="000A2EA9" w:rsidRDefault="000A2EA9">
            <w:pPr>
              <w:pStyle w:val="ConsPlusNormal"/>
            </w:pPr>
          </w:p>
        </w:tc>
        <w:tc>
          <w:tcPr>
            <w:tcW w:w="1361" w:type="dxa"/>
          </w:tcPr>
          <w:p w:rsidR="000A2EA9" w:rsidRDefault="000A2EA9">
            <w:pPr>
              <w:pStyle w:val="ConsPlusNormal"/>
            </w:pPr>
          </w:p>
        </w:tc>
        <w:tc>
          <w:tcPr>
            <w:tcW w:w="964" w:type="dxa"/>
          </w:tcPr>
          <w:p w:rsidR="000A2EA9" w:rsidRDefault="000A2EA9">
            <w:pPr>
              <w:pStyle w:val="ConsPlusNormal"/>
              <w:jc w:val="center"/>
            </w:pPr>
            <w:r>
              <w:t>X</w:t>
            </w:r>
          </w:p>
        </w:tc>
        <w:tc>
          <w:tcPr>
            <w:tcW w:w="1531" w:type="dxa"/>
          </w:tcPr>
          <w:p w:rsidR="000A2EA9" w:rsidRDefault="000A2EA9">
            <w:pPr>
              <w:pStyle w:val="ConsPlusNormal"/>
            </w:pPr>
          </w:p>
        </w:tc>
      </w:tr>
      <w:tr w:rsidR="000A2EA9">
        <w:tblPrEx>
          <w:tblBorders>
            <w:right w:val="single" w:sz="4" w:space="0" w:color="auto"/>
          </w:tblBorders>
        </w:tblPrEx>
        <w:tc>
          <w:tcPr>
            <w:tcW w:w="6462" w:type="dxa"/>
            <w:gridSpan w:val="6"/>
            <w:tcBorders>
              <w:top w:val="nil"/>
              <w:left w:val="nil"/>
              <w:bottom w:val="nil"/>
            </w:tcBorders>
          </w:tcPr>
          <w:p w:rsidR="000A2EA9" w:rsidRDefault="000A2EA9">
            <w:pPr>
              <w:pStyle w:val="ConsPlusNormal"/>
              <w:jc w:val="right"/>
            </w:pPr>
            <w:r>
              <w:t>Всего</w:t>
            </w:r>
          </w:p>
        </w:tc>
        <w:tc>
          <w:tcPr>
            <w:tcW w:w="1247" w:type="dxa"/>
          </w:tcPr>
          <w:p w:rsidR="000A2EA9" w:rsidRDefault="000A2EA9">
            <w:pPr>
              <w:pStyle w:val="ConsPlusNormal"/>
            </w:pPr>
          </w:p>
        </w:tc>
        <w:tc>
          <w:tcPr>
            <w:tcW w:w="964" w:type="dxa"/>
          </w:tcPr>
          <w:p w:rsidR="000A2EA9" w:rsidRDefault="000A2EA9">
            <w:pPr>
              <w:pStyle w:val="ConsPlusNormal"/>
              <w:jc w:val="center"/>
            </w:pPr>
            <w:r>
              <w:t>X</w:t>
            </w:r>
          </w:p>
        </w:tc>
        <w:tc>
          <w:tcPr>
            <w:tcW w:w="1361" w:type="dxa"/>
          </w:tcPr>
          <w:p w:rsidR="000A2EA9" w:rsidRDefault="000A2EA9">
            <w:pPr>
              <w:pStyle w:val="ConsPlusNormal"/>
              <w:jc w:val="center"/>
            </w:pPr>
            <w:r>
              <w:t>X</w:t>
            </w:r>
          </w:p>
        </w:tc>
        <w:tc>
          <w:tcPr>
            <w:tcW w:w="964" w:type="dxa"/>
          </w:tcPr>
          <w:p w:rsidR="000A2EA9" w:rsidRDefault="000A2EA9">
            <w:pPr>
              <w:pStyle w:val="ConsPlusNormal"/>
              <w:jc w:val="center"/>
            </w:pPr>
            <w:r>
              <w:t>X</w:t>
            </w:r>
          </w:p>
        </w:tc>
        <w:tc>
          <w:tcPr>
            <w:tcW w:w="153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19</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both"/>
      </w:pPr>
    </w:p>
    <w:p w:rsidR="000A2EA9" w:rsidRDefault="000A2EA9">
      <w:pPr>
        <w:pStyle w:val="ConsPlusNormal"/>
        <w:jc w:val="center"/>
      </w:pPr>
      <w:r>
        <w:t>ВЫПИСКА</w:t>
      </w:r>
    </w:p>
    <w:p w:rsidR="000A2EA9" w:rsidRDefault="000A2EA9">
      <w:pPr>
        <w:pStyle w:val="ConsPlusNormal"/>
        <w:jc w:val="center"/>
      </w:pPr>
      <w:r>
        <w:t>из лицевого счета территориального органа государственного</w:t>
      </w:r>
    </w:p>
    <w:p w:rsidR="000A2EA9" w:rsidRDefault="000A2EA9">
      <w:pPr>
        <w:pStyle w:val="ConsPlusNormal"/>
        <w:jc w:val="center"/>
      </w:pPr>
      <w:r>
        <w:t>внебюджетного фонда Российской Федерации</w:t>
      </w:r>
    </w:p>
    <w:p w:rsidR="000A2EA9" w:rsidRDefault="000A2EA9">
      <w:pPr>
        <w:pStyle w:val="ConsPlusNormal"/>
        <w:jc w:val="both"/>
      </w:pPr>
    </w:p>
    <w:p w:rsidR="000A2EA9" w:rsidRDefault="000A2EA9">
      <w:pPr>
        <w:pStyle w:val="ConsPlusNormal"/>
        <w:ind w:firstLine="540"/>
        <w:jc w:val="both"/>
      </w:pPr>
      <w:r>
        <w:t xml:space="preserve">Утратила силу. - </w:t>
      </w:r>
      <w:hyperlink r:id="rId462">
        <w:r>
          <w:rPr>
            <w:color w:val="0000FF"/>
          </w:rPr>
          <w:t>Приказ</w:t>
        </w:r>
      </w:hyperlink>
      <w:r>
        <w:t xml:space="preserve"> Казначейства России от 28.12.2022 N 38н.</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20</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both"/>
      </w:pPr>
    </w:p>
    <w:p w:rsidR="000A2EA9" w:rsidRDefault="000A2EA9">
      <w:pPr>
        <w:pStyle w:val="ConsPlusNonformat"/>
        <w:jc w:val="both"/>
      </w:pPr>
      <w:bookmarkStart w:id="115" w:name="P8074"/>
      <w:bookmarkEnd w:id="115"/>
      <w:r>
        <w:t xml:space="preserve">                                  ВЫПИСКА</w:t>
      </w:r>
    </w:p>
    <w:p w:rsidR="000A2EA9" w:rsidRDefault="000A2EA9">
      <w:pPr>
        <w:pStyle w:val="ConsPlusNonformat"/>
        <w:jc w:val="both"/>
      </w:pPr>
      <w:r>
        <w:t xml:space="preserve">                                                   ┌────────────┐</w:t>
      </w:r>
    </w:p>
    <w:p w:rsidR="000A2EA9" w:rsidRDefault="000A2EA9">
      <w:pPr>
        <w:pStyle w:val="ConsPlusNonformat"/>
        <w:jc w:val="both"/>
      </w:pPr>
      <w:r>
        <w:t xml:space="preserve">         из лицевого счета бюджетного учреждения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0A2EA9">
        <w:tc>
          <w:tcPr>
            <w:tcW w:w="283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283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0531962</w:t>
            </w:r>
          </w:p>
        </w:tc>
      </w:tr>
      <w:tr w:rsidR="000A2EA9">
        <w:tc>
          <w:tcPr>
            <w:tcW w:w="283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jc w:val="center"/>
            </w:pPr>
            <w:r>
              <w:t>за "__" __________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3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35" w:type="dxa"/>
            <w:tcBorders>
              <w:top w:val="nil"/>
              <w:left w:val="nil"/>
              <w:bottom w:val="nil"/>
              <w:right w:val="nil"/>
            </w:tcBorders>
          </w:tcPr>
          <w:p w:rsidR="000A2EA9" w:rsidRDefault="000A2EA9">
            <w:pPr>
              <w:pStyle w:val="ConsPlusNormal"/>
            </w:pPr>
            <w:r>
              <w:t>Орган Федерального казначейства</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3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35" w:type="dxa"/>
            <w:tcBorders>
              <w:top w:val="nil"/>
              <w:left w:val="nil"/>
              <w:bottom w:val="nil"/>
              <w:right w:val="nil"/>
            </w:tcBorders>
          </w:tcPr>
          <w:p w:rsidR="000A2EA9" w:rsidRDefault="000A2EA9">
            <w:pPr>
              <w:pStyle w:val="ConsPlusNormal"/>
            </w:pPr>
            <w:r>
              <w:t>Бюджетное учреждение</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35" w:type="dxa"/>
            <w:tcBorders>
              <w:top w:val="nil"/>
              <w:left w:val="nil"/>
              <w:bottom w:val="nil"/>
              <w:right w:val="nil"/>
            </w:tcBorders>
          </w:tcPr>
          <w:p w:rsidR="000A2EA9" w:rsidRDefault="000A2EA9">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35" w:type="dxa"/>
            <w:tcBorders>
              <w:top w:val="nil"/>
              <w:left w:val="nil"/>
              <w:bottom w:val="nil"/>
              <w:right w:val="nil"/>
            </w:tcBorders>
          </w:tcPr>
          <w:p w:rsidR="000A2EA9" w:rsidRDefault="000A2EA9">
            <w:pPr>
              <w:pStyle w:val="ConsPlusNormal"/>
            </w:pPr>
            <w:r>
              <w:t>Наименование бюджета</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46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35" w:type="dxa"/>
            <w:tcBorders>
              <w:top w:val="nil"/>
              <w:left w:val="nil"/>
              <w:bottom w:val="nil"/>
              <w:right w:val="nil"/>
            </w:tcBorders>
          </w:tcPr>
          <w:p w:rsidR="000A2EA9" w:rsidRDefault="000A2EA9">
            <w:pPr>
              <w:pStyle w:val="ConsPlusNormal"/>
            </w:pPr>
            <w:r>
              <w:lastRenderedPageBreak/>
              <w:t>Периодичность: ежедневная</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35" w:type="dxa"/>
            <w:tcBorders>
              <w:top w:val="nil"/>
              <w:left w:val="nil"/>
              <w:bottom w:val="nil"/>
              <w:right w:val="nil"/>
            </w:tcBorders>
          </w:tcPr>
          <w:p w:rsidR="000A2EA9" w:rsidRDefault="000A2EA9">
            <w:pPr>
              <w:pStyle w:val="ConsPlusNormal"/>
            </w:pPr>
            <w:r>
              <w:t>Единица измерения: руб</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464">
              <w:r>
                <w:rPr>
                  <w:color w:val="0000FF"/>
                </w:rPr>
                <w:t>383</w:t>
              </w:r>
            </w:hyperlink>
          </w:p>
        </w:tc>
      </w:tr>
      <w:tr w:rsidR="000A2EA9">
        <w:tblPrEx>
          <w:tblBorders>
            <w:right w:val="nil"/>
          </w:tblBorders>
        </w:tblPrEx>
        <w:tc>
          <w:tcPr>
            <w:tcW w:w="283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nil"/>
            </w:tcBorders>
            <w:vAlign w:val="bottom"/>
          </w:tcPr>
          <w:p w:rsidR="000A2EA9" w:rsidRDefault="000A2EA9">
            <w:pPr>
              <w:pStyle w:val="ConsPlusNormal"/>
            </w:pPr>
          </w:p>
        </w:tc>
        <w:tc>
          <w:tcPr>
            <w:tcW w:w="1134" w:type="dxa"/>
            <w:tcBorders>
              <w:top w:val="single" w:sz="4" w:space="0" w:color="auto"/>
              <w:left w:val="nil"/>
              <w:bottom w:val="single" w:sz="4" w:space="0" w:color="auto"/>
              <w:right w:val="nil"/>
            </w:tcBorders>
            <w:vAlign w:val="bottom"/>
          </w:tcPr>
          <w:p w:rsidR="000A2EA9" w:rsidRDefault="000A2EA9">
            <w:pPr>
              <w:pStyle w:val="ConsPlusNormal"/>
            </w:pPr>
          </w:p>
        </w:tc>
      </w:tr>
      <w:tr w:rsidR="000A2EA9">
        <w:tc>
          <w:tcPr>
            <w:tcW w:w="283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83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bl>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24"/>
        <w:gridCol w:w="1701"/>
        <w:gridCol w:w="907"/>
        <w:gridCol w:w="624"/>
        <w:gridCol w:w="907"/>
        <w:gridCol w:w="794"/>
        <w:gridCol w:w="907"/>
      </w:tblGrid>
      <w:tr w:rsidR="000A2EA9">
        <w:tc>
          <w:tcPr>
            <w:tcW w:w="3175" w:type="dxa"/>
            <w:gridSpan w:val="3"/>
            <w:tcBorders>
              <w:left w:val="nil"/>
            </w:tcBorders>
          </w:tcPr>
          <w:p w:rsidR="000A2EA9" w:rsidRDefault="000A2EA9">
            <w:pPr>
              <w:pStyle w:val="ConsPlusNormal"/>
              <w:jc w:val="center"/>
            </w:pPr>
            <w:r>
              <w:t>Документ, подтверждающий проведение операции</w:t>
            </w:r>
          </w:p>
        </w:tc>
        <w:tc>
          <w:tcPr>
            <w:tcW w:w="3232" w:type="dxa"/>
            <w:gridSpan w:val="3"/>
          </w:tcPr>
          <w:p w:rsidR="000A2EA9" w:rsidRDefault="000A2EA9">
            <w:pPr>
              <w:pStyle w:val="ConsPlusNormal"/>
              <w:jc w:val="center"/>
            </w:pPr>
            <w:r>
              <w:t>Документ бюджетного учреждения</w:t>
            </w:r>
          </w:p>
        </w:tc>
        <w:tc>
          <w:tcPr>
            <w:tcW w:w="907" w:type="dxa"/>
            <w:vMerge w:val="restart"/>
          </w:tcPr>
          <w:p w:rsidR="000A2EA9" w:rsidRDefault="000A2EA9">
            <w:pPr>
              <w:pStyle w:val="ConsPlusNormal"/>
              <w:jc w:val="center"/>
            </w:pPr>
            <w:r>
              <w:t>Поступления</w:t>
            </w:r>
          </w:p>
        </w:tc>
        <w:tc>
          <w:tcPr>
            <w:tcW w:w="794" w:type="dxa"/>
            <w:vMerge w:val="restart"/>
          </w:tcPr>
          <w:p w:rsidR="000A2EA9" w:rsidRDefault="000A2EA9">
            <w:pPr>
              <w:pStyle w:val="ConsPlusNormal"/>
              <w:jc w:val="center"/>
            </w:pPr>
            <w:r>
              <w:t>Выплаты</w:t>
            </w:r>
          </w:p>
        </w:tc>
        <w:tc>
          <w:tcPr>
            <w:tcW w:w="907" w:type="dxa"/>
            <w:vMerge w:val="restart"/>
            <w:tcBorders>
              <w:right w:val="nil"/>
            </w:tcBorders>
          </w:tcPr>
          <w:p w:rsidR="000A2EA9" w:rsidRDefault="000A2EA9">
            <w:pPr>
              <w:pStyle w:val="ConsPlusNormal"/>
              <w:jc w:val="center"/>
            </w:pPr>
            <w:r>
              <w:t>Примечание</w:t>
            </w:r>
          </w:p>
        </w:tc>
      </w:tr>
      <w:tr w:rsidR="000A2EA9">
        <w:tc>
          <w:tcPr>
            <w:tcW w:w="1701" w:type="dxa"/>
            <w:tcBorders>
              <w:left w:val="nil"/>
            </w:tcBorders>
          </w:tcPr>
          <w:p w:rsidR="000A2EA9" w:rsidRDefault="000A2EA9">
            <w:pPr>
              <w:pStyle w:val="ConsPlusNormal"/>
              <w:jc w:val="center"/>
            </w:pPr>
            <w:r>
              <w:t>наименование</w:t>
            </w:r>
          </w:p>
        </w:tc>
        <w:tc>
          <w:tcPr>
            <w:tcW w:w="850" w:type="dxa"/>
          </w:tcPr>
          <w:p w:rsidR="000A2EA9" w:rsidRDefault="000A2EA9">
            <w:pPr>
              <w:pStyle w:val="ConsPlusNormal"/>
              <w:jc w:val="center"/>
            </w:pPr>
            <w:r>
              <w:t>номер</w:t>
            </w:r>
          </w:p>
        </w:tc>
        <w:tc>
          <w:tcPr>
            <w:tcW w:w="624" w:type="dxa"/>
          </w:tcPr>
          <w:p w:rsidR="000A2EA9" w:rsidRDefault="000A2EA9">
            <w:pPr>
              <w:pStyle w:val="ConsPlusNormal"/>
              <w:jc w:val="center"/>
            </w:pPr>
            <w:r>
              <w:t>дата</w:t>
            </w:r>
          </w:p>
        </w:tc>
        <w:tc>
          <w:tcPr>
            <w:tcW w:w="1701" w:type="dxa"/>
          </w:tcPr>
          <w:p w:rsidR="000A2EA9" w:rsidRDefault="000A2EA9">
            <w:pPr>
              <w:pStyle w:val="ConsPlusNormal"/>
              <w:jc w:val="center"/>
            </w:pPr>
            <w:r>
              <w:t>наименование</w:t>
            </w:r>
          </w:p>
        </w:tc>
        <w:tc>
          <w:tcPr>
            <w:tcW w:w="907" w:type="dxa"/>
          </w:tcPr>
          <w:p w:rsidR="000A2EA9" w:rsidRDefault="000A2EA9">
            <w:pPr>
              <w:pStyle w:val="ConsPlusNormal"/>
              <w:jc w:val="center"/>
            </w:pPr>
            <w:r>
              <w:t>номер</w:t>
            </w:r>
          </w:p>
        </w:tc>
        <w:tc>
          <w:tcPr>
            <w:tcW w:w="624" w:type="dxa"/>
          </w:tcPr>
          <w:p w:rsidR="000A2EA9" w:rsidRDefault="000A2EA9">
            <w:pPr>
              <w:pStyle w:val="ConsPlusNormal"/>
              <w:jc w:val="center"/>
            </w:pPr>
            <w:r>
              <w:t>дата</w:t>
            </w:r>
          </w:p>
        </w:tc>
        <w:tc>
          <w:tcPr>
            <w:tcW w:w="907" w:type="dxa"/>
            <w:vMerge/>
          </w:tcPr>
          <w:p w:rsidR="000A2EA9" w:rsidRDefault="000A2EA9">
            <w:pPr>
              <w:pStyle w:val="ConsPlusNormal"/>
            </w:pPr>
          </w:p>
        </w:tc>
        <w:tc>
          <w:tcPr>
            <w:tcW w:w="794" w:type="dxa"/>
            <w:vMerge/>
          </w:tcPr>
          <w:p w:rsidR="000A2EA9" w:rsidRDefault="000A2EA9">
            <w:pPr>
              <w:pStyle w:val="ConsPlusNormal"/>
            </w:pPr>
          </w:p>
        </w:tc>
        <w:tc>
          <w:tcPr>
            <w:tcW w:w="907" w:type="dxa"/>
            <w:vMerge/>
            <w:tcBorders>
              <w:right w:val="nil"/>
            </w:tcBorders>
          </w:tcPr>
          <w:p w:rsidR="000A2EA9" w:rsidRDefault="000A2EA9">
            <w:pPr>
              <w:pStyle w:val="ConsPlusNormal"/>
            </w:pPr>
          </w:p>
        </w:tc>
      </w:tr>
      <w:tr w:rsidR="000A2EA9">
        <w:tc>
          <w:tcPr>
            <w:tcW w:w="1701" w:type="dxa"/>
            <w:tcBorders>
              <w:left w:val="nil"/>
            </w:tcBorders>
          </w:tcPr>
          <w:p w:rsidR="000A2EA9" w:rsidRDefault="000A2EA9">
            <w:pPr>
              <w:pStyle w:val="ConsPlusNormal"/>
              <w:jc w:val="center"/>
            </w:pPr>
            <w:r>
              <w:t>1</w:t>
            </w:r>
          </w:p>
        </w:tc>
        <w:tc>
          <w:tcPr>
            <w:tcW w:w="850" w:type="dxa"/>
          </w:tcPr>
          <w:p w:rsidR="000A2EA9" w:rsidRDefault="000A2EA9">
            <w:pPr>
              <w:pStyle w:val="ConsPlusNormal"/>
              <w:jc w:val="center"/>
            </w:pPr>
            <w:r>
              <w:t>2</w:t>
            </w:r>
          </w:p>
        </w:tc>
        <w:tc>
          <w:tcPr>
            <w:tcW w:w="624" w:type="dxa"/>
          </w:tcPr>
          <w:p w:rsidR="000A2EA9" w:rsidRDefault="000A2EA9">
            <w:pPr>
              <w:pStyle w:val="ConsPlusNormal"/>
              <w:jc w:val="center"/>
            </w:pPr>
            <w:r>
              <w:t>3</w:t>
            </w:r>
          </w:p>
        </w:tc>
        <w:tc>
          <w:tcPr>
            <w:tcW w:w="1701" w:type="dxa"/>
          </w:tcPr>
          <w:p w:rsidR="000A2EA9" w:rsidRDefault="000A2EA9">
            <w:pPr>
              <w:pStyle w:val="ConsPlusNormal"/>
              <w:jc w:val="center"/>
            </w:pPr>
            <w:r>
              <w:t>4</w:t>
            </w:r>
          </w:p>
        </w:tc>
        <w:tc>
          <w:tcPr>
            <w:tcW w:w="907" w:type="dxa"/>
          </w:tcPr>
          <w:p w:rsidR="000A2EA9" w:rsidRDefault="000A2EA9">
            <w:pPr>
              <w:pStyle w:val="ConsPlusNormal"/>
              <w:jc w:val="center"/>
            </w:pPr>
            <w:r>
              <w:t>5</w:t>
            </w:r>
          </w:p>
        </w:tc>
        <w:tc>
          <w:tcPr>
            <w:tcW w:w="624" w:type="dxa"/>
          </w:tcPr>
          <w:p w:rsidR="000A2EA9" w:rsidRDefault="000A2EA9">
            <w:pPr>
              <w:pStyle w:val="ConsPlusNormal"/>
              <w:jc w:val="center"/>
            </w:pPr>
            <w:r>
              <w:t>6</w:t>
            </w:r>
          </w:p>
        </w:tc>
        <w:tc>
          <w:tcPr>
            <w:tcW w:w="907" w:type="dxa"/>
          </w:tcPr>
          <w:p w:rsidR="000A2EA9" w:rsidRDefault="000A2EA9">
            <w:pPr>
              <w:pStyle w:val="ConsPlusNormal"/>
              <w:jc w:val="center"/>
            </w:pPr>
            <w:r>
              <w:t>7</w:t>
            </w:r>
          </w:p>
        </w:tc>
        <w:tc>
          <w:tcPr>
            <w:tcW w:w="794" w:type="dxa"/>
          </w:tcPr>
          <w:p w:rsidR="000A2EA9" w:rsidRDefault="000A2EA9">
            <w:pPr>
              <w:pStyle w:val="ConsPlusNormal"/>
              <w:jc w:val="center"/>
            </w:pPr>
            <w:r>
              <w:t>8</w:t>
            </w:r>
          </w:p>
        </w:tc>
        <w:tc>
          <w:tcPr>
            <w:tcW w:w="907" w:type="dxa"/>
            <w:tcBorders>
              <w:right w:val="nil"/>
            </w:tcBorders>
          </w:tcPr>
          <w:p w:rsidR="000A2EA9" w:rsidRDefault="000A2EA9">
            <w:pPr>
              <w:pStyle w:val="ConsPlusNormal"/>
              <w:jc w:val="center"/>
            </w:pPr>
            <w:r>
              <w:t>9</w:t>
            </w:r>
          </w:p>
        </w:tc>
      </w:tr>
      <w:tr w:rsidR="000A2EA9">
        <w:tblPrEx>
          <w:tblBorders>
            <w:left w:val="single" w:sz="4" w:space="0" w:color="auto"/>
          </w:tblBorders>
        </w:tblPrEx>
        <w:tc>
          <w:tcPr>
            <w:tcW w:w="1701" w:type="dxa"/>
          </w:tcPr>
          <w:p w:rsidR="000A2EA9" w:rsidRDefault="000A2EA9">
            <w:pPr>
              <w:pStyle w:val="ConsPlusNormal"/>
            </w:pPr>
          </w:p>
        </w:tc>
        <w:tc>
          <w:tcPr>
            <w:tcW w:w="850" w:type="dxa"/>
          </w:tcPr>
          <w:p w:rsidR="000A2EA9" w:rsidRDefault="000A2EA9">
            <w:pPr>
              <w:pStyle w:val="ConsPlusNormal"/>
            </w:pPr>
          </w:p>
        </w:tc>
        <w:tc>
          <w:tcPr>
            <w:tcW w:w="624" w:type="dxa"/>
          </w:tcPr>
          <w:p w:rsidR="000A2EA9" w:rsidRDefault="000A2EA9">
            <w:pPr>
              <w:pStyle w:val="ConsPlusNormal"/>
            </w:pPr>
          </w:p>
        </w:tc>
        <w:tc>
          <w:tcPr>
            <w:tcW w:w="1701" w:type="dxa"/>
          </w:tcPr>
          <w:p w:rsidR="000A2EA9" w:rsidRDefault="000A2EA9">
            <w:pPr>
              <w:pStyle w:val="ConsPlusNormal"/>
            </w:pPr>
          </w:p>
        </w:tc>
        <w:tc>
          <w:tcPr>
            <w:tcW w:w="907" w:type="dxa"/>
          </w:tcPr>
          <w:p w:rsidR="000A2EA9" w:rsidRDefault="000A2EA9">
            <w:pPr>
              <w:pStyle w:val="ConsPlusNormal"/>
            </w:pPr>
          </w:p>
        </w:tc>
        <w:tc>
          <w:tcPr>
            <w:tcW w:w="624"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907" w:type="dxa"/>
            <w:tcBorders>
              <w:right w:val="nil"/>
            </w:tcBorders>
          </w:tcPr>
          <w:p w:rsidR="000A2EA9" w:rsidRDefault="000A2EA9">
            <w:pPr>
              <w:pStyle w:val="ConsPlusNormal"/>
            </w:pPr>
          </w:p>
        </w:tc>
      </w:tr>
      <w:tr w:rsidR="000A2EA9">
        <w:tblPrEx>
          <w:tblBorders>
            <w:left w:val="single" w:sz="4" w:space="0" w:color="auto"/>
          </w:tblBorders>
        </w:tblPrEx>
        <w:tc>
          <w:tcPr>
            <w:tcW w:w="1701" w:type="dxa"/>
          </w:tcPr>
          <w:p w:rsidR="000A2EA9" w:rsidRDefault="000A2EA9">
            <w:pPr>
              <w:pStyle w:val="ConsPlusNormal"/>
            </w:pPr>
          </w:p>
        </w:tc>
        <w:tc>
          <w:tcPr>
            <w:tcW w:w="850" w:type="dxa"/>
          </w:tcPr>
          <w:p w:rsidR="000A2EA9" w:rsidRDefault="000A2EA9">
            <w:pPr>
              <w:pStyle w:val="ConsPlusNormal"/>
            </w:pPr>
          </w:p>
        </w:tc>
        <w:tc>
          <w:tcPr>
            <w:tcW w:w="624" w:type="dxa"/>
          </w:tcPr>
          <w:p w:rsidR="000A2EA9" w:rsidRDefault="000A2EA9">
            <w:pPr>
              <w:pStyle w:val="ConsPlusNormal"/>
            </w:pPr>
          </w:p>
        </w:tc>
        <w:tc>
          <w:tcPr>
            <w:tcW w:w="1701" w:type="dxa"/>
          </w:tcPr>
          <w:p w:rsidR="000A2EA9" w:rsidRDefault="000A2EA9">
            <w:pPr>
              <w:pStyle w:val="ConsPlusNormal"/>
            </w:pPr>
          </w:p>
        </w:tc>
        <w:tc>
          <w:tcPr>
            <w:tcW w:w="907" w:type="dxa"/>
          </w:tcPr>
          <w:p w:rsidR="000A2EA9" w:rsidRDefault="000A2EA9">
            <w:pPr>
              <w:pStyle w:val="ConsPlusNormal"/>
            </w:pPr>
          </w:p>
        </w:tc>
        <w:tc>
          <w:tcPr>
            <w:tcW w:w="624"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907" w:type="dxa"/>
            <w:tcBorders>
              <w:right w:val="nil"/>
            </w:tcBorders>
          </w:tcPr>
          <w:p w:rsidR="000A2EA9" w:rsidRDefault="000A2EA9">
            <w:pPr>
              <w:pStyle w:val="ConsPlusNormal"/>
            </w:pPr>
          </w:p>
        </w:tc>
      </w:tr>
      <w:tr w:rsidR="000A2EA9">
        <w:tblPrEx>
          <w:tblBorders>
            <w:left w:val="single" w:sz="4" w:space="0" w:color="auto"/>
          </w:tblBorders>
        </w:tblPrEx>
        <w:tc>
          <w:tcPr>
            <w:tcW w:w="1701" w:type="dxa"/>
          </w:tcPr>
          <w:p w:rsidR="000A2EA9" w:rsidRDefault="000A2EA9">
            <w:pPr>
              <w:pStyle w:val="ConsPlusNormal"/>
            </w:pPr>
          </w:p>
        </w:tc>
        <w:tc>
          <w:tcPr>
            <w:tcW w:w="850" w:type="dxa"/>
          </w:tcPr>
          <w:p w:rsidR="000A2EA9" w:rsidRDefault="000A2EA9">
            <w:pPr>
              <w:pStyle w:val="ConsPlusNormal"/>
            </w:pPr>
          </w:p>
        </w:tc>
        <w:tc>
          <w:tcPr>
            <w:tcW w:w="624" w:type="dxa"/>
          </w:tcPr>
          <w:p w:rsidR="000A2EA9" w:rsidRDefault="000A2EA9">
            <w:pPr>
              <w:pStyle w:val="ConsPlusNormal"/>
            </w:pPr>
          </w:p>
        </w:tc>
        <w:tc>
          <w:tcPr>
            <w:tcW w:w="1701" w:type="dxa"/>
          </w:tcPr>
          <w:p w:rsidR="000A2EA9" w:rsidRDefault="000A2EA9">
            <w:pPr>
              <w:pStyle w:val="ConsPlusNormal"/>
            </w:pPr>
          </w:p>
        </w:tc>
        <w:tc>
          <w:tcPr>
            <w:tcW w:w="907" w:type="dxa"/>
          </w:tcPr>
          <w:p w:rsidR="000A2EA9" w:rsidRDefault="000A2EA9">
            <w:pPr>
              <w:pStyle w:val="ConsPlusNormal"/>
            </w:pPr>
          </w:p>
        </w:tc>
        <w:tc>
          <w:tcPr>
            <w:tcW w:w="624"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907" w:type="dxa"/>
            <w:tcBorders>
              <w:right w:val="nil"/>
            </w:tcBorders>
          </w:tcPr>
          <w:p w:rsidR="000A2EA9" w:rsidRDefault="000A2EA9">
            <w:pPr>
              <w:pStyle w:val="ConsPlusNormal"/>
            </w:pPr>
          </w:p>
        </w:tc>
      </w:tr>
      <w:tr w:rsidR="000A2EA9">
        <w:tblPrEx>
          <w:tblBorders>
            <w:left w:val="single" w:sz="4" w:space="0" w:color="auto"/>
          </w:tblBorders>
        </w:tblPrEx>
        <w:tc>
          <w:tcPr>
            <w:tcW w:w="1701" w:type="dxa"/>
          </w:tcPr>
          <w:p w:rsidR="000A2EA9" w:rsidRDefault="000A2EA9">
            <w:pPr>
              <w:pStyle w:val="ConsPlusNormal"/>
            </w:pPr>
          </w:p>
        </w:tc>
        <w:tc>
          <w:tcPr>
            <w:tcW w:w="850" w:type="dxa"/>
          </w:tcPr>
          <w:p w:rsidR="000A2EA9" w:rsidRDefault="000A2EA9">
            <w:pPr>
              <w:pStyle w:val="ConsPlusNormal"/>
            </w:pPr>
          </w:p>
        </w:tc>
        <w:tc>
          <w:tcPr>
            <w:tcW w:w="624" w:type="dxa"/>
          </w:tcPr>
          <w:p w:rsidR="000A2EA9" w:rsidRDefault="000A2EA9">
            <w:pPr>
              <w:pStyle w:val="ConsPlusNormal"/>
            </w:pPr>
          </w:p>
        </w:tc>
        <w:tc>
          <w:tcPr>
            <w:tcW w:w="1701" w:type="dxa"/>
          </w:tcPr>
          <w:p w:rsidR="000A2EA9" w:rsidRDefault="000A2EA9">
            <w:pPr>
              <w:pStyle w:val="ConsPlusNormal"/>
            </w:pPr>
          </w:p>
        </w:tc>
        <w:tc>
          <w:tcPr>
            <w:tcW w:w="907" w:type="dxa"/>
          </w:tcPr>
          <w:p w:rsidR="000A2EA9" w:rsidRDefault="000A2EA9">
            <w:pPr>
              <w:pStyle w:val="ConsPlusNormal"/>
            </w:pPr>
          </w:p>
        </w:tc>
        <w:tc>
          <w:tcPr>
            <w:tcW w:w="624"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907" w:type="dxa"/>
            <w:tcBorders>
              <w:right w:val="nil"/>
            </w:tcBorders>
          </w:tcPr>
          <w:p w:rsidR="000A2EA9" w:rsidRDefault="000A2EA9">
            <w:pPr>
              <w:pStyle w:val="ConsPlusNormal"/>
            </w:pPr>
          </w:p>
        </w:tc>
      </w:tr>
      <w:tr w:rsidR="000A2EA9">
        <w:tc>
          <w:tcPr>
            <w:tcW w:w="6407" w:type="dxa"/>
            <w:gridSpan w:val="6"/>
            <w:tcBorders>
              <w:left w:val="nil"/>
              <w:bottom w:val="nil"/>
            </w:tcBorders>
          </w:tcPr>
          <w:p w:rsidR="000A2EA9" w:rsidRDefault="000A2EA9">
            <w:pPr>
              <w:pStyle w:val="ConsPlusNormal"/>
              <w:jc w:val="right"/>
            </w:pPr>
            <w:r>
              <w:t>Итого</w:t>
            </w:r>
          </w:p>
        </w:tc>
        <w:tc>
          <w:tcPr>
            <w:tcW w:w="907" w:type="dxa"/>
          </w:tcPr>
          <w:p w:rsidR="000A2EA9" w:rsidRDefault="000A2EA9">
            <w:pPr>
              <w:pStyle w:val="ConsPlusNormal"/>
            </w:pPr>
          </w:p>
        </w:tc>
        <w:tc>
          <w:tcPr>
            <w:tcW w:w="794" w:type="dxa"/>
          </w:tcPr>
          <w:p w:rsidR="000A2EA9" w:rsidRDefault="000A2EA9">
            <w:pPr>
              <w:pStyle w:val="ConsPlusNormal"/>
            </w:pPr>
          </w:p>
        </w:tc>
        <w:tc>
          <w:tcPr>
            <w:tcW w:w="907" w:type="dxa"/>
            <w:tcBorders>
              <w:right w:val="nil"/>
            </w:tcBorders>
          </w:tcPr>
          <w:p w:rsidR="000A2EA9" w:rsidRDefault="000A2EA9">
            <w:pPr>
              <w:pStyle w:val="ConsPlusNormal"/>
              <w:jc w:val="center"/>
            </w:pPr>
            <w:r>
              <w:t>X</w:t>
            </w: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21</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w:t>
            </w:r>
            <w:hyperlink r:id="rId465">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both"/>
            </w:pPr>
            <w:r>
              <w:rPr>
                <w:color w:val="392C69"/>
              </w:rPr>
              <w:t>КонсультантПлюс: примечание.</w:t>
            </w:r>
          </w:p>
          <w:p w:rsidR="000A2EA9" w:rsidRDefault="000A2EA9">
            <w:pPr>
              <w:pStyle w:val="ConsPlusNormal"/>
              <w:jc w:val="both"/>
            </w:pPr>
            <w:r>
              <w:rPr>
                <w:color w:val="392C69"/>
              </w:rPr>
              <w:t xml:space="preserve">О заполнении приложения N 21 см. </w:t>
            </w:r>
            <w:hyperlink r:id="rId466">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nformat"/>
        <w:spacing w:before="260"/>
        <w:jc w:val="both"/>
      </w:pPr>
      <w:bookmarkStart w:id="116" w:name="P8222"/>
      <w:bookmarkEnd w:id="116"/>
      <w:r>
        <w:t xml:space="preserve">                                  ВЫПИСКА</w:t>
      </w:r>
    </w:p>
    <w:p w:rsidR="000A2EA9" w:rsidRDefault="000A2EA9">
      <w:pPr>
        <w:pStyle w:val="ConsPlusNonformat"/>
        <w:jc w:val="both"/>
      </w:pPr>
      <w:r>
        <w:t xml:space="preserve">                                                        ┌─────┐</w:t>
      </w:r>
    </w:p>
    <w:p w:rsidR="000A2EA9" w:rsidRDefault="000A2EA9">
      <w:pPr>
        <w:pStyle w:val="ConsPlusNonformat"/>
        <w:jc w:val="both"/>
      </w:pPr>
      <w:r>
        <w:t xml:space="preserve">             из лицевого счета автономного учреждения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0A2EA9">
        <w:tc>
          <w:tcPr>
            <w:tcW w:w="2778" w:type="dxa"/>
            <w:tcBorders>
              <w:top w:val="nil"/>
              <w:left w:val="nil"/>
              <w:bottom w:val="nil"/>
              <w:right w:val="nil"/>
            </w:tcBorders>
            <w:vAlign w:val="bottom"/>
          </w:tcPr>
          <w:p w:rsidR="000A2EA9" w:rsidRDefault="000A2EA9">
            <w:pPr>
              <w:pStyle w:val="ConsPlusNormal"/>
            </w:pPr>
          </w:p>
        </w:tc>
        <w:tc>
          <w:tcPr>
            <w:tcW w:w="2835" w:type="dxa"/>
            <w:tcBorders>
              <w:top w:val="nil"/>
              <w:left w:val="nil"/>
              <w:bottom w:val="nil"/>
              <w:right w:val="nil"/>
            </w:tcBorders>
            <w:vAlign w:val="bottom"/>
          </w:tcPr>
          <w:p w:rsidR="000A2EA9" w:rsidRDefault="000A2EA9">
            <w:pPr>
              <w:pStyle w:val="ConsPlusNormal"/>
            </w:pPr>
          </w:p>
        </w:tc>
        <w:tc>
          <w:tcPr>
            <w:tcW w:w="340" w:type="dxa"/>
            <w:tcBorders>
              <w:top w:val="nil"/>
              <w:left w:val="nil"/>
              <w:bottom w:val="nil"/>
              <w:right w:val="nil"/>
            </w:tcBorders>
            <w:vAlign w:val="bottom"/>
          </w:tcPr>
          <w:p w:rsidR="000A2EA9" w:rsidRDefault="000A2EA9">
            <w:pPr>
              <w:pStyle w:val="ConsPlusNormal"/>
            </w:pPr>
          </w:p>
        </w:tc>
        <w:tc>
          <w:tcPr>
            <w:tcW w:w="1928"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Коды</w:t>
            </w:r>
          </w:p>
        </w:tc>
      </w:tr>
      <w:tr w:rsidR="000A2EA9">
        <w:tc>
          <w:tcPr>
            <w:tcW w:w="2778" w:type="dxa"/>
            <w:tcBorders>
              <w:top w:val="nil"/>
              <w:left w:val="nil"/>
              <w:bottom w:val="nil"/>
              <w:right w:val="nil"/>
            </w:tcBorders>
            <w:vAlign w:val="bottom"/>
          </w:tcPr>
          <w:p w:rsidR="000A2EA9" w:rsidRDefault="000A2EA9">
            <w:pPr>
              <w:pStyle w:val="ConsPlusNormal"/>
            </w:pPr>
          </w:p>
        </w:tc>
        <w:tc>
          <w:tcPr>
            <w:tcW w:w="2835" w:type="dxa"/>
            <w:tcBorders>
              <w:top w:val="nil"/>
              <w:left w:val="nil"/>
              <w:bottom w:val="nil"/>
              <w:right w:val="nil"/>
            </w:tcBorders>
            <w:vAlign w:val="bottom"/>
          </w:tcPr>
          <w:p w:rsidR="000A2EA9" w:rsidRDefault="000A2EA9">
            <w:pPr>
              <w:pStyle w:val="ConsPlusNormal"/>
            </w:pPr>
          </w:p>
        </w:tc>
        <w:tc>
          <w:tcPr>
            <w:tcW w:w="340" w:type="dxa"/>
            <w:tcBorders>
              <w:top w:val="nil"/>
              <w:left w:val="nil"/>
              <w:bottom w:val="nil"/>
              <w:right w:val="nil"/>
            </w:tcBorders>
            <w:vAlign w:val="bottom"/>
          </w:tcPr>
          <w:p w:rsidR="000A2EA9" w:rsidRDefault="000A2EA9">
            <w:pPr>
              <w:pStyle w:val="ConsPlusNormal"/>
            </w:pPr>
          </w:p>
        </w:tc>
        <w:tc>
          <w:tcPr>
            <w:tcW w:w="1928"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0531963</w:t>
            </w:r>
          </w:p>
        </w:tc>
      </w:tr>
      <w:tr w:rsidR="000A2EA9">
        <w:tc>
          <w:tcPr>
            <w:tcW w:w="2778" w:type="dxa"/>
            <w:tcBorders>
              <w:top w:val="nil"/>
              <w:left w:val="nil"/>
              <w:bottom w:val="nil"/>
              <w:right w:val="nil"/>
            </w:tcBorders>
            <w:vAlign w:val="bottom"/>
          </w:tcPr>
          <w:p w:rsidR="000A2EA9" w:rsidRDefault="000A2EA9">
            <w:pPr>
              <w:pStyle w:val="ConsPlusNormal"/>
            </w:pPr>
          </w:p>
        </w:tc>
        <w:tc>
          <w:tcPr>
            <w:tcW w:w="2835" w:type="dxa"/>
            <w:tcBorders>
              <w:top w:val="nil"/>
              <w:left w:val="nil"/>
              <w:bottom w:val="nil"/>
              <w:right w:val="nil"/>
            </w:tcBorders>
            <w:vAlign w:val="bottom"/>
          </w:tcPr>
          <w:p w:rsidR="000A2EA9" w:rsidRDefault="000A2EA9">
            <w:pPr>
              <w:pStyle w:val="ConsPlusNormal"/>
              <w:jc w:val="center"/>
            </w:pPr>
            <w:r>
              <w:t>за "__" ________ 20__ г.</w:t>
            </w:r>
          </w:p>
        </w:tc>
        <w:tc>
          <w:tcPr>
            <w:tcW w:w="340" w:type="dxa"/>
            <w:tcBorders>
              <w:top w:val="nil"/>
              <w:left w:val="nil"/>
              <w:bottom w:val="nil"/>
              <w:right w:val="nil"/>
            </w:tcBorders>
            <w:vAlign w:val="bottom"/>
          </w:tcPr>
          <w:p w:rsidR="000A2EA9" w:rsidRDefault="000A2EA9">
            <w:pPr>
              <w:pStyle w:val="ConsPlusNormal"/>
            </w:pPr>
          </w:p>
        </w:tc>
        <w:tc>
          <w:tcPr>
            <w:tcW w:w="1928"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778" w:type="dxa"/>
            <w:tcBorders>
              <w:top w:val="nil"/>
              <w:left w:val="nil"/>
              <w:bottom w:val="nil"/>
              <w:right w:val="nil"/>
            </w:tcBorders>
            <w:vAlign w:val="bottom"/>
          </w:tcPr>
          <w:p w:rsidR="000A2EA9" w:rsidRDefault="000A2EA9">
            <w:pPr>
              <w:pStyle w:val="ConsPlusNormal"/>
            </w:pPr>
          </w:p>
        </w:tc>
        <w:tc>
          <w:tcPr>
            <w:tcW w:w="2835" w:type="dxa"/>
            <w:tcBorders>
              <w:top w:val="nil"/>
              <w:left w:val="nil"/>
              <w:bottom w:val="nil"/>
              <w:right w:val="nil"/>
            </w:tcBorders>
            <w:vAlign w:val="bottom"/>
          </w:tcPr>
          <w:p w:rsidR="000A2EA9" w:rsidRDefault="000A2EA9">
            <w:pPr>
              <w:pStyle w:val="ConsPlusNormal"/>
            </w:pPr>
          </w:p>
        </w:tc>
        <w:tc>
          <w:tcPr>
            <w:tcW w:w="340" w:type="dxa"/>
            <w:tcBorders>
              <w:top w:val="nil"/>
              <w:left w:val="nil"/>
              <w:bottom w:val="nil"/>
              <w:right w:val="nil"/>
            </w:tcBorders>
            <w:vAlign w:val="bottom"/>
          </w:tcPr>
          <w:p w:rsidR="000A2EA9" w:rsidRDefault="000A2EA9">
            <w:pPr>
              <w:pStyle w:val="ConsPlusNormal"/>
            </w:pPr>
          </w:p>
        </w:tc>
        <w:tc>
          <w:tcPr>
            <w:tcW w:w="1928" w:type="dxa"/>
            <w:tcBorders>
              <w:top w:val="nil"/>
              <w:left w:val="nil"/>
              <w:bottom w:val="nil"/>
              <w:right w:val="single" w:sz="4" w:space="0" w:color="auto"/>
            </w:tcBorders>
            <w:vAlign w:val="bottom"/>
          </w:tcPr>
          <w:p w:rsidR="000A2EA9" w:rsidRDefault="000A2EA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778" w:type="dxa"/>
            <w:tcBorders>
              <w:top w:val="nil"/>
              <w:left w:val="nil"/>
              <w:bottom w:val="nil"/>
              <w:right w:val="nil"/>
            </w:tcBorders>
          </w:tcPr>
          <w:p w:rsidR="000A2EA9" w:rsidRDefault="000A2EA9">
            <w:pPr>
              <w:pStyle w:val="ConsPlusNormal"/>
            </w:pPr>
            <w:r>
              <w:t>Орган Федерального казначейства</w:t>
            </w:r>
          </w:p>
        </w:tc>
        <w:tc>
          <w:tcPr>
            <w:tcW w:w="2835" w:type="dxa"/>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928"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778" w:type="dxa"/>
            <w:tcBorders>
              <w:top w:val="nil"/>
              <w:left w:val="nil"/>
              <w:bottom w:val="nil"/>
              <w:right w:val="nil"/>
            </w:tcBorders>
            <w:vAlign w:val="bottom"/>
          </w:tcPr>
          <w:p w:rsidR="000A2EA9" w:rsidRDefault="000A2EA9">
            <w:pPr>
              <w:pStyle w:val="ConsPlusNormal"/>
            </w:pPr>
          </w:p>
        </w:tc>
        <w:tc>
          <w:tcPr>
            <w:tcW w:w="2835" w:type="dxa"/>
            <w:tcBorders>
              <w:top w:val="single" w:sz="4" w:space="0" w:color="auto"/>
              <w:left w:val="nil"/>
              <w:bottom w:val="nil"/>
              <w:right w:val="nil"/>
            </w:tcBorders>
            <w:vAlign w:val="bottom"/>
          </w:tcPr>
          <w:p w:rsidR="000A2EA9" w:rsidRDefault="000A2EA9">
            <w:pPr>
              <w:pStyle w:val="ConsPlusNormal"/>
            </w:pPr>
          </w:p>
        </w:tc>
        <w:tc>
          <w:tcPr>
            <w:tcW w:w="340" w:type="dxa"/>
            <w:tcBorders>
              <w:top w:val="nil"/>
              <w:left w:val="nil"/>
              <w:bottom w:val="nil"/>
              <w:right w:val="nil"/>
            </w:tcBorders>
            <w:vAlign w:val="bottom"/>
          </w:tcPr>
          <w:p w:rsidR="000A2EA9" w:rsidRDefault="000A2EA9">
            <w:pPr>
              <w:pStyle w:val="ConsPlusNormal"/>
            </w:pPr>
          </w:p>
        </w:tc>
        <w:tc>
          <w:tcPr>
            <w:tcW w:w="1928"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778" w:type="dxa"/>
            <w:tcBorders>
              <w:top w:val="nil"/>
              <w:left w:val="nil"/>
              <w:bottom w:val="nil"/>
              <w:right w:val="nil"/>
            </w:tcBorders>
          </w:tcPr>
          <w:p w:rsidR="000A2EA9" w:rsidRDefault="000A2EA9">
            <w:pPr>
              <w:pStyle w:val="ConsPlusNormal"/>
            </w:pPr>
            <w:r>
              <w:t>Автономное учреждение</w:t>
            </w:r>
          </w:p>
        </w:tc>
        <w:tc>
          <w:tcPr>
            <w:tcW w:w="2835" w:type="dxa"/>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928" w:type="dxa"/>
            <w:tcBorders>
              <w:top w:val="nil"/>
              <w:left w:val="nil"/>
              <w:bottom w:val="nil"/>
              <w:right w:val="single" w:sz="4" w:space="0" w:color="auto"/>
            </w:tcBorders>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778" w:type="dxa"/>
            <w:tcBorders>
              <w:top w:val="nil"/>
              <w:left w:val="nil"/>
              <w:bottom w:val="nil"/>
              <w:right w:val="nil"/>
            </w:tcBorders>
            <w:vAlign w:val="bottom"/>
          </w:tcPr>
          <w:p w:rsidR="000A2EA9" w:rsidRDefault="000A2EA9">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0A2EA9" w:rsidRDefault="000A2EA9">
            <w:pPr>
              <w:pStyle w:val="ConsPlusNormal"/>
            </w:pPr>
          </w:p>
        </w:tc>
        <w:tc>
          <w:tcPr>
            <w:tcW w:w="340" w:type="dxa"/>
            <w:tcBorders>
              <w:top w:val="nil"/>
              <w:left w:val="nil"/>
              <w:bottom w:val="nil"/>
              <w:right w:val="nil"/>
            </w:tcBorders>
            <w:vAlign w:val="bottom"/>
          </w:tcPr>
          <w:p w:rsidR="000A2EA9" w:rsidRDefault="000A2EA9">
            <w:pPr>
              <w:pStyle w:val="ConsPlusNormal"/>
            </w:pPr>
          </w:p>
        </w:tc>
        <w:tc>
          <w:tcPr>
            <w:tcW w:w="1928"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778" w:type="dxa"/>
            <w:tcBorders>
              <w:top w:val="nil"/>
              <w:left w:val="nil"/>
              <w:bottom w:val="nil"/>
              <w:right w:val="nil"/>
            </w:tcBorders>
            <w:vAlign w:val="bottom"/>
          </w:tcPr>
          <w:p w:rsidR="000A2EA9" w:rsidRDefault="000A2EA9">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0A2EA9" w:rsidRDefault="000A2EA9">
            <w:pPr>
              <w:pStyle w:val="ConsPlusNormal"/>
            </w:pPr>
          </w:p>
        </w:tc>
        <w:tc>
          <w:tcPr>
            <w:tcW w:w="340" w:type="dxa"/>
            <w:tcBorders>
              <w:top w:val="nil"/>
              <w:left w:val="nil"/>
              <w:bottom w:val="nil"/>
              <w:right w:val="nil"/>
            </w:tcBorders>
            <w:vAlign w:val="bottom"/>
          </w:tcPr>
          <w:p w:rsidR="000A2EA9" w:rsidRDefault="000A2EA9">
            <w:pPr>
              <w:pStyle w:val="ConsPlusNormal"/>
            </w:pPr>
          </w:p>
        </w:tc>
        <w:tc>
          <w:tcPr>
            <w:tcW w:w="1928"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46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778" w:type="dxa"/>
            <w:tcBorders>
              <w:top w:val="nil"/>
              <w:left w:val="nil"/>
              <w:bottom w:val="nil"/>
              <w:right w:val="nil"/>
            </w:tcBorders>
            <w:vAlign w:val="bottom"/>
          </w:tcPr>
          <w:p w:rsidR="000A2EA9" w:rsidRDefault="000A2EA9">
            <w:pPr>
              <w:pStyle w:val="ConsPlusNormal"/>
            </w:pPr>
            <w:r>
              <w:t>Периодичность: ежедневная</w:t>
            </w:r>
          </w:p>
        </w:tc>
        <w:tc>
          <w:tcPr>
            <w:tcW w:w="2835" w:type="dxa"/>
            <w:tcBorders>
              <w:top w:val="single" w:sz="4" w:space="0" w:color="auto"/>
              <w:left w:val="nil"/>
              <w:bottom w:val="nil"/>
              <w:right w:val="nil"/>
            </w:tcBorders>
            <w:vAlign w:val="bottom"/>
          </w:tcPr>
          <w:p w:rsidR="000A2EA9" w:rsidRDefault="000A2EA9">
            <w:pPr>
              <w:pStyle w:val="ConsPlusNormal"/>
            </w:pPr>
          </w:p>
        </w:tc>
        <w:tc>
          <w:tcPr>
            <w:tcW w:w="340" w:type="dxa"/>
            <w:tcBorders>
              <w:top w:val="nil"/>
              <w:left w:val="nil"/>
              <w:bottom w:val="nil"/>
              <w:right w:val="nil"/>
            </w:tcBorders>
            <w:vAlign w:val="bottom"/>
          </w:tcPr>
          <w:p w:rsidR="000A2EA9" w:rsidRDefault="000A2EA9">
            <w:pPr>
              <w:pStyle w:val="ConsPlusNormal"/>
            </w:pPr>
          </w:p>
        </w:tc>
        <w:tc>
          <w:tcPr>
            <w:tcW w:w="1928"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778" w:type="dxa"/>
            <w:tcBorders>
              <w:top w:val="nil"/>
              <w:left w:val="nil"/>
              <w:bottom w:val="nil"/>
              <w:right w:val="nil"/>
            </w:tcBorders>
          </w:tcPr>
          <w:p w:rsidR="000A2EA9" w:rsidRDefault="000A2EA9">
            <w:pPr>
              <w:pStyle w:val="ConsPlusNormal"/>
            </w:pPr>
            <w:r>
              <w:t>Единица измерения: руб.</w:t>
            </w:r>
          </w:p>
        </w:tc>
        <w:tc>
          <w:tcPr>
            <w:tcW w:w="2835"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928" w:type="dxa"/>
            <w:tcBorders>
              <w:top w:val="nil"/>
              <w:left w:val="nil"/>
              <w:bottom w:val="nil"/>
              <w:right w:val="single" w:sz="4" w:space="0" w:color="auto"/>
            </w:tcBorders>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hyperlink r:id="rId468">
              <w:r>
                <w:rPr>
                  <w:color w:val="0000FF"/>
                </w:rPr>
                <w:t>383</w:t>
              </w:r>
            </w:hyperlink>
          </w:p>
        </w:tc>
      </w:tr>
      <w:tr w:rsidR="000A2EA9">
        <w:tblPrEx>
          <w:tblBorders>
            <w:right w:val="nil"/>
          </w:tblBorders>
        </w:tblPrEx>
        <w:tc>
          <w:tcPr>
            <w:tcW w:w="2778" w:type="dxa"/>
            <w:tcBorders>
              <w:top w:val="nil"/>
              <w:left w:val="nil"/>
              <w:bottom w:val="nil"/>
              <w:right w:val="nil"/>
            </w:tcBorders>
          </w:tcPr>
          <w:p w:rsidR="000A2EA9" w:rsidRDefault="000A2EA9">
            <w:pPr>
              <w:pStyle w:val="ConsPlusNormal"/>
            </w:pPr>
          </w:p>
        </w:tc>
        <w:tc>
          <w:tcPr>
            <w:tcW w:w="2835"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928" w:type="dxa"/>
            <w:tcBorders>
              <w:top w:val="nil"/>
              <w:left w:val="nil"/>
              <w:bottom w:val="nil"/>
              <w:right w:val="nil"/>
            </w:tcBorders>
          </w:tcPr>
          <w:p w:rsidR="000A2EA9" w:rsidRDefault="000A2EA9">
            <w:pPr>
              <w:pStyle w:val="ConsPlusNormal"/>
            </w:pPr>
          </w:p>
        </w:tc>
        <w:tc>
          <w:tcPr>
            <w:tcW w:w="1134" w:type="dxa"/>
            <w:tcBorders>
              <w:top w:val="single" w:sz="4" w:space="0" w:color="auto"/>
              <w:left w:val="nil"/>
              <w:bottom w:val="single" w:sz="4" w:space="0" w:color="auto"/>
              <w:right w:val="nil"/>
            </w:tcBorders>
            <w:vAlign w:val="bottom"/>
          </w:tcPr>
          <w:p w:rsidR="000A2EA9" w:rsidRDefault="000A2EA9">
            <w:pPr>
              <w:pStyle w:val="ConsPlusNormal"/>
            </w:pPr>
          </w:p>
        </w:tc>
      </w:tr>
      <w:tr w:rsidR="000A2EA9">
        <w:tc>
          <w:tcPr>
            <w:tcW w:w="2778" w:type="dxa"/>
            <w:tcBorders>
              <w:top w:val="nil"/>
              <w:left w:val="nil"/>
              <w:bottom w:val="nil"/>
              <w:right w:val="nil"/>
            </w:tcBorders>
          </w:tcPr>
          <w:p w:rsidR="000A2EA9" w:rsidRDefault="000A2EA9">
            <w:pPr>
              <w:pStyle w:val="ConsPlusNormal"/>
            </w:pPr>
          </w:p>
        </w:tc>
        <w:tc>
          <w:tcPr>
            <w:tcW w:w="2835"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928" w:type="dxa"/>
            <w:tcBorders>
              <w:top w:val="nil"/>
              <w:left w:val="nil"/>
              <w:bottom w:val="nil"/>
              <w:right w:val="single" w:sz="4" w:space="0" w:color="auto"/>
            </w:tcBorders>
          </w:tcPr>
          <w:p w:rsidR="000A2EA9" w:rsidRDefault="000A2EA9">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778" w:type="dxa"/>
            <w:tcBorders>
              <w:top w:val="nil"/>
              <w:left w:val="nil"/>
              <w:bottom w:val="nil"/>
              <w:right w:val="nil"/>
            </w:tcBorders>
          </w:tcPr>
          <w:p w:rsidR="000A2EA9" w:rsidRDefault="000A2EA9">
            <w:pPr>
              <w:pStyle w:val="ConsPlusNormal"/>
            </w:pPr>
          </w:p>
        </w:tc>
        <w:tc>
          <w:tcPr>
            <w:tcW w:w="2835"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928" w:type="dxa"/>
            <w:tcBorders>
              <w:top w:val="nil"/>
              <w:left w:val="nil"/>
              <w:bottom w:val="nil"/>
              <w:right w:val="single" w:sz="4" w:space="0" w:color="auto"/>
            </w:tcBorders>
          </w:tcPr>
          <w:p w:rsidR="000A2EA9" w:rsidRDefault="000A2EA9">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bl>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94"/>
        <w:gridCol w:w="850"/>
        <w:gridCol w:w="1757"/>
        <w:gridCol w:w="850"/>
        <w:gridCol w:w="815"/>
        <w:gridCol w:w="600"/>
        <w:gridCol w:w="624"/>
        <w:gridCol w:w="850"/>
      </w:tblGrid>
      <w:tr w:rsidR="000A2EA9">
        <w:tc>
          <w:tcPr>
            <w:tcW w:w="3515" w:type="dxa"/>
            <w:gridSpan w:val="3"/>
            <w:tcBorders>
              <w:left w:val="nil"/>
            </w:tcBorders>
          </w:tcPr>
          <w:p w:rsidR="000A2EA9" w:rsidRDefault="000A2EA9">
            <w:pPr>
              <w:pStyle w:val="ConsPlusNormal"/>
              <w:jc w:val="center"/>
            </w:pPr>
            <w:r>
              <w:t>Документ, подтверждающий проведение операции</w:t>
            </w:r>
          </w:p>
        </w:tc>
        <w:tc>
          <w:tcPr>
            <w:tcW w:w="3422" w:type="dxa"/>
            <w:gridSpan w:val="3"/>
          </w:tcPr>
          <w:p w:rsidR="000A2EA9" w:rsidRDefault="000A2EA9">
            <w:pPr>
              <w:pStyle w:val="ConsPlusNormal"/>
              <w:jc w:val="center"/>
            </w:pPr>
            <w:r>
              <w:t>Документ автономного учреждения</w:t>
            </w:r>
          </w:p>
        </w:tc>
        <w:tc>
          <w:tcPr>
            <w:tcW w:w="600" w:type="dxa"/>
            <w:vMerge w:val="restart"/>
          </w:tcPr>
          <w:p w:rsidR="000A2EA9" w:rsidRDefault="000A2EA9">
            <w:pPr>
              <w:pStyle w:val="ConsPlusNormal"/>
              <w:jc w:val="center"/>
            </w:pPr>
            <w:r>
              <w:t>Поступления</w:t>
            </w:r>
          </w:p>
        </w:tc>
        <w:tc>
          <w:tcPr>
            <w:tcW w:w="624" w:type="dxa"/>
            <w:vMerge w:val="restart"/>
          </w:tcPr>
          <w:p w:rsidR="000A2EA9" w:rsidRDefault="000A2EA9">
            <w:pPr>
              <w:pStyle w:val="ConsPlusNormal"/>
              <w:jc w:val="center"/>
            </w:pPr>
            <w:r>
              <w:t>Выплаты</w:t>
            </w:r>
          </w:p>
        </w:tc>
        <w:tc>
          <w:tcPr>
            <w:tcW w:w="850" w:type="dxa"/>
            <w:vMerge w:val="restart"/>
            <w:tcBorders>
              <w:right w:val="nil"/>
            </w:tcBorders>
          </w:tcPr>
          <w:p w:rsidR="000A2EA9" w:rsidRDefault="000A2EA9">
            <w:pPr>
              <w:pStyle w:val="ConsPlusNormal"/>
              <w:jc w:val="center"/>
            </w:pPr>
            <w:r>
              <w:t>Примечание</w:t>
            </w:r>
          </w:p>
        </w:tc>
      </w:tr>
      <w:tr w:rsidR="000A2EA9">
        <w:tc>
          <w:tcPr>
            <w:tcW w:w="1871" w:type="dxa"/>
            <w:tcBorders>
              <w:left w:val="nil"/>
            </w:tcBorders>
          </w:tcPr>
          <w:p w:rsidR="000A2EA9" w:rsidRDefault="000A2EA9">
            <w:pPr>
              <w:pStyle w:val="ConsPlusNormal"/>
              <w:jc w:val="center"/>
            </w:pPr>
            <w:r>
              <w:t>наименование</w:t>
            </w:r>
          </w:p>
        </w:tc>
        <w:tc>
          <w:tcPr>
            <w:tcW w:w="794" w:type="dxa"/>
          </w:tcPr>
          <w:p w:rsidR="000A2EA9" w:rsidRDefault="000A2EA9">
            <w:pPr>
              <w:pStyle w:val="ConsPlusNormal"/>
              <w:jc w:val="center"/>
            </w:pPr>
            <w:r>
              <w:t>номер</w:t>
            </w:r>
          </w:p>
        </w:tc>
        <w:tc>
          <w:tcPr>
            <w:tcW w:w="850" w:type="dxa"/>
          </w:tcPr>
          <w:p w:rsidR="000A2EA9" w:rsidRDefault="000A2EA9">
            <w:pPr>
              <w:pStyle w:val="ConsPlusNormal"/>
              <w:jc w:val="center"/>
            </w:pPr>
            <w:r>
              <w:t>дата</w:t>
            </w:r>
          </w:p>
        </w:tc>
        <w:tc>
          <w:tcPr>
            <w:tcW w:w="1757" w:type="dxa"/>
          </w:tcPr>
          <w:p w:rsidR="000A2EA9" w:rsidRDefault="000A2EA9">
            <w:pPr>
              <w:pStyle w:val="ConsPlusNormal"/>
              <w:jc w:val="center"/>
            </w:pPr>
            <w:r>
              <w:t>наименование</w:t>
            </w:r>
          </w:p>
        </w:tc>
        <w:tc>
          <w:tcPr>
            <w:tcW w:w="850" w:type="dxa"/>
          </w:tcPr>
          <w:p w:rsidR="000A2EA9" w:rsidRDefault="000A2EA9">
            <w:pPr>
              <w:pStyle w:val="ConsPlusNormal"/>
              <w:jc w:val="center"/>
            </w:pPr>
            <w:r>
              <w:t>номер</w:t>
            </w:r>
          </w:p>
        </w:tc>
        <w:tc>
          <w:tcPr>
            <w:tcW w:w="815" w:type="dxa"/>
          </w:tcPr>
          <w:p w:rsidR="000A2EA9" w:rsidRDefault="000A2EA9">
            <w:pPr>
              <w:pStyle w:val="ConsPlusNormal"/>
              <w:jc w:val="center"/>
            </w:pPr>
            <w:r>
              <w:t>дата</w:t>
            </w:r>
          </w:p>
        </w:tc>
        <w:tc>
          <w:tcPr>
            <w:tcW w:w="600" w:type="dxa"/>
            <w:vMerge/>
          </w:tcPr>
          <w:p w:rsidR="000A2EA9" w:rsidRDefault="000A2EA9">
            <w:pPr>
              <w:pStyle w:val="ConsPlusNormal"/>
            </w:pPr>
          </w:p>
        </w:tc>
        <w:tc>
          <w:tcPr>
            <w:tcW w:w="624" w:type="dxa"/>
            <w:vMerge/>
          </w:tcPr>
          <w:p w:rsidR="000A2EA9" w:rsidRDefault="000A2EA9">
            <w:pPr>
              <w:pStyle w:val="ConsPlusNormal"/>
            </w:pPr>
          </w:p>
        </w:tc>
        <w:tc>
          <w:tcPr>
            <w:tcW w:w="850" w:type="dxa"/>
            <w:vMerge/>
            <w:tcBorders>
              <w:right w:val="nil"/>
            </w:tcBorders>
          </w:tcPr>
          <w:p w:rsidR="000A2EA9" w:rsidRDefault="000A2EA9">
            <w:pPr>
              <w:pStyle w:val="ConsPlusNormal"/>
            </w:pPr>
          </w:p>
        </w:tc>
      </w:tr>
      <w:tr w:rsidR="000A2EA9">
        <w:tc>
          <w:tcPr>
            <w:tcW w:w="1871" w:type="dxa"/>
            <w:tcBorders>
              <w:left w:val="nil"/>
            </w:tcBorders>
          </w:tcPr>
          <w:p w:rsidR="000A2EA9" w:rsidRDefault="000A2EA9">
            <w:pPr>
              <w:pStyle w:val="ConsPlusNormal"/>
              <w:jc w:val="center"/>
            </w:pPr>
            <w:r>
              <w:t>1</w:t>
            </w:r>
          </w:p>
        </w:tc>
        <w:tc>
          <w:tcPr>
            <w:tcW w:w="794" w:type="dxa"/>
          </w:tcPr>
          <w:p w:rsidR="000A2EA9" w:rsidRDefault="000A2EA9">
            <w:pPr>
              <w:pStyle w:val="ConsPlusNormal"/>
              <w:jc w:val="center"/>
            </w:pPr>
            <w:r>
              <w:t>2</w:t>
            </w:r>
          </w:p>
        </w:tc>
        <w:tc>
          <w:tcPr>
            <w:tcW w:w="850" w:type="dxa"/>
          </w:tcPr>
          <w:p w:rsidR="000A2EA9" w:rsidRDefault="000A2EA9">
            <w:pPr>
              <w:pStyle w:val="ConsPlusNormal"/>
              <w:jc w:val="center"/>
            </w:pPr>
            <w:r>
              <w:t>3</w:t>
            </w:r>
          </w:p>
        </w:tc>
        <w:tc>
          <w:tcPr>
            <w:tcW w:w="1757" w:type="dxa"/>
          </w:tcPr>
          <w:p w:rsidR="000A2EA9" w:rsidRDefault="000A2EA9">
            <w:pPr>
              <w:pStyle w:val="ConsPlusNormal"/>
              <w:jc w:val="center"/>
            </w:pPr>
            <w:r>
              <w:t>4</w:t>
            </w:r>
          </w:p>
        </w:tc>
        <w:tc>
          <w:tcPr>
            <w:tcW w:w="850" w:type="dxa"/>
          </w:tcPr>
          <w:p w:rsidR="000A2EA9" w:rsidRDefault="000A2EA9">
            <w:pPr>
              <w:pStyle w:val="ConsPlusNormal"/>
              <w:jc w:val="center"/>
            </w:pPr>
            <w:r>
              <w:t>5</w:t>
            </w:r>
          </w:p>
        </w:tc>
        <w:tc>
          <w:tcPr>
            <w:tcW w:w="815" w:type="dxa"/>
          </w:tcPr>
          <w:p w:rsidR="000A2EA9" w:rsidRDefault="000A2EA9">
            <w:pPr>
              <w:pStyle w:val="ConsPlusNormal"/>
              <w:jc w:val="center"/>
            </w:pPr>
            <w:r>
              <w:t>6</w:t>
            </w:r>
          </w:p>
        </w:tc>
        <w:tc>
          <w:tcPr>
            <w:tcW w:w="600" w:type="dxa"/>
          </w:tcPr>
          <w:p w:rsidR="000A2EA9" w:rsidRDefault="000A2EA9">
            <w:pPr>
              <w:pStyle w:val="ConsPlusNormal"/>
              <w:jc w:val="center"/>
            </w:pPr>
            <w:r>
              <w:t>7</w:t>
            </w:r>
          </w:p>
        </w:tc>
        <w:tc>
          <w:tcPr>
            <w:tcW w:w="624" w:type="dxa"/>
          </w:tcPr>
          <w:p w:rsidR="000A2EA9" w:rsidRDefault="000A2EA9">
            <w:pPr>
              <w:pStyle w:val="ConsPlusNormal"/>
              <w:jc w:val="center"/>
            </w:pPr>
            <w:r>
              <w:t>8</w:t>
            </w:r>
          </w:p>
        </w:tc>
        <w:tc>
          <w:tcPr>
            <w:tcW w:w="850" w:type="dxa"/>
            <w:tcBorders>
              <w:right w:val="nil"/>
            </w:tcBorders>
          </w:tcPr>
          <w:p w:rsidR="000A2EA9" w:rsidRDefault="000A2EA9">
            <w:pPr>
              <w:pStyle w:val="ConsPlusNormal"/>
              <w:jc w:val="center"/>
            </w:pPr>
            <w:r>
              <w:t>9</w:t>
            </w:r>
          </w:p>
        </w:tc>
      </w:tr>
      <w:tr w:rsidR="000A2EA9">
        <w:tblPrEx>
          <w:tblBorders>
            <w:left w:val="single" w:sz="4" w:space="0" w:color="auto"/>
          </w:tblBorders>
        </w:tblPrEx>
        <w:tc>
          <w:tcPr>
            <w:tcW w:w="1871" w:type="dxa"/>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1757" w:type="dxa"/>
          </w:tcPr>
          <w:p w:rsidR="000A2EA9" w:rsidRDefault="000A2EA9">
            <w:pPr>
              <w:pStyle w:val="ConsPlusNormal"/>
            </w:pPr>
          </w:p>
        </w:tc>
        <w:tc>
          <w:tcPr>
            <w:tcW w:w="850" w:type="dxa"/>
          </w:tcPr>
          <w:p w:rsidR="000A2EA9" w:rsidRDefault="000A2EA9">
            <w:pPr>
              <w:pStyle w:val="ConsPlusNormal"/>
            </w:pPr>
          </w:p>
        </w:tc>
        <w:tc>
          <w:tcPr>
            <w:tcW w:w="815" w:type="dxa"/>
          </w:tcPr>
          <w:p w:rsidR="000A2EA9" w:rsidRDefault="000A2EA9">
            <w:pPr>
              <w:pStyle w:val="ConsPlusNormal"/>
            </w:pPr>
          </w:p>
        </w:tc>
        <w:tc>
          <w:tcPr>
            <w:tcW w:w="600" w:type="dxa"/>
          </w:tcPr>
          <w:p w:rsidR="000A2EA9" w:rsidRDefault="000A2EA9">
            <w:pPr>
              <w:pStyle w:val="ConsPlusNormal"/>
            </w:pPr>
          </w:p>
        </w:tc>
        <w:tc>
          <w:tcPr>
            <w:tcW w:w="624" w:type="dxa"/>
          </w:tcPr>
          <w:p w:rsidR="000A2EA9" w:rsidRDefault="000A2EA9">
            <w:pPr>
              <w:pStyle w:val="ConsPlusNormal"/>
            </w:pPr>
          </w:p>
        </w:tc>
        <w:tc>
          <w:tcPr>
            <w:tcW w:w="850" w:type="dxa"/>
            <w:tcBorders>
              <w:right w:val="nil"/>
            </w:tcBorders>
          </w:tcPr>
          <w:p w:rsidR="000A2EA9" w:rsidRDefault="000A2EA9">
            <w:pPr>
              <w:pStyle w:val="ConsPlusNormal"/>
            </w:pPr>
          </w:p>
        </w:tc>
      </w:tr>
      <w:tr w:rsidR="000A2EA9">
        <w:tblPrEx>
          <w:tblBorders>
            <w:left w:val="single" w:sz="4" w:space="0" w:color="auto"/>
          </w:tblBorders>
        </w:tblPrEx>
        <w:tc>
          <w:tcPr>
            <w:tcW w:w="1871" w:type="dxa"/>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1757" w:type="dxa"/>
          </w:tcPr>
          <w:p w:rsidR="000A2EA9" w:rsidRDefault="000A2EA9">
            <w:pPr>
              <w:pStyle w:val="ConsPlusNormal"/>
            </w:pPr>
          </w:p>
        </w:tc>
        <w:tc>
          <w:tcPr>
            <w:tcW w:w="850" w:type="dxa"/>
          </w:tcPr>
          <w:p w:rsidR="000A2EA9" w:rsidRDefault="000A2EA9">
            <w:pPr>
              <w:pStyle w:val="ConsPlusNormal"/>
            </w:pPr>
          </w:p>
        </w:tc>
        <w:tc>
          <w:tcPr>
            <w:tcW w:w="815" w:type="dxa"/>
          </w:tcPr>
          <w:p w:rsidR="000A2EA9" w:rsidRDefault="000A2EA9">
            <w:pPr>
              <w:pStyle w:val="ConsPlusNormal"/>
            </w:pPr>
          </w:p>
        </w:tc>
        <w:tc>
          <w:tcPr>
            <w:tcW w:w="600" w:type="dxa"/>
          </w:tcPr>
          <w:p w:rsidR="000A2EA9" w:rsidRDefault="000A2EA9">
            <w:pPr>
              <w:pStyle w:val="ConsPlusNormal"/>
            </w:pPr>
          </w:p>
        </w:tc>
        <w:tc>
          <w:tcPr>
            <w:tcW w:w="624" w:type="dxa"/>
          </w:tcPr>
          <w:p w:rsidR="000A2EA9" w:rsidRDefault="000A2EA9">
            <w:pPr>
              <w:pStyle w:val="ConsPlusNormal"/>
            </w:pPr>
          </w:p>
        </w:tc>
        <w:tc>
          <w:tcPr>
            <w:tcW w:w="850" w:type="dxa"/>
            <w:tcBorders>
              <w:right w:val="nil"/>
            </w:tcBorders>
          </w:tcPr>
          <w:p w:rsidR="000A2EA9" w:rsidRDefault="000A2EA9">
            <w:pPr>
              <w:pStyle w:val="ConsPlusNormal"/>
            </w:pPr>
          </w:p>
        </w:tc>
      </w:tr>
      <w:tr w:rsidR="000A2EA9">
        <w:tblPrEx>
          <w:tblBorders>
            <w:left w:val="single" w:sz="4" w:space="0" w:color="auto"/>
          </w:tblBorders>
        </w:tblPrEx>
        <w:tc>
          <w:tcPr>
            <w:tcW w:w="1871" w:type="dxa"/>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1757" w:type="dxa"/>
          </w:tcPr>
          <w:p w:rsidR="000A2EA9" w:rsidRDefault="000A2EA9">
            <w:pPr>
              <w:pStyle w:val="ConsPlusNormal"/>
            </w:pPr>
          </w:p>
        </w:tc>
        <w:tc>
          <w:tcPr>
            <w:tcW w:w="850" w:type="dxa"/>
          </w:tcPr>
          <w:p w:rsidR="000A2EA9" w:rsidRDefault="000A2EA9">
            <w:pPr>
              <w:pStyle w:val="ConsPlusNormal"/>
            </w:pPr>
          </w:p>
        </w:tc>
        <w:tc>
          <w:tcPr>
            <w:tcW w:w="815" w:type="dxa"/>
          </w:tcPr>
          <w:p w:rsidR="000A2EA9" w:rsidRDefault="000A2EA9">
            <w:pPr>
              <w:pStyle w:val="ConsPlusNormal"/>
            </w:pPr>
          </w:p>
        </w:tc>
        <w:tc>
          <w:tcPr>
            <w:tcW w:w="600" w:type="dxa"/>
          </w:tcPr>
          <w:p w:rsidR="000A2EA9" w:rsidRDefault="000A2EA9">
            <w:pPr>
              <w:pStyle w:val="ConsPlusNormal"/>
            </w:pPr>
          </w:p>
        </w:tc>
        <w:tc>
          <w:tcPr>
            <w:tcW w:w="624" w:type="dxa"/>
          </w:tcPr>
          <w:p w:rsidR="000A2EA9" w:rsidRDefault="000A2EA9">
            <w:pPr>
              <w:pStyle w:val="ConsPlusNormal"/>
            </w:pPr>
          </w:p>
        </w:tc>
        <w:tc>
          <w:tcPr>
            <w:tcW w:w="850" w:type="dxa"/>
            <w:tcBorders>
              <w:right w:val="nil"/>
            </w:tcBorders>
          </w:tcPr>
          <w:p w:rsidR="000A2EA9" w:rsidRDefault="000A2EA9">
            <w:pPr>
              <w:pStyle w:val="ConsPlusNormal"/>
            </w:pPr>
          </w:p>
        </w:tc>
      </w:tr>
      <w:tr w:rsidR="000A2EA9">
        <w:tblPrEx>
          <w:tblBorders>
            <w:left w:val="single" w:sz="4" w:space="0" w:color="auto"/>
          </w:tblBorders>
        </w:tblPrEx>
        <w:tc>
          <w:tcPr>
            <w:tcW w:w="1871" w:type="dxa"/>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1757" w:type="dxa"/>
          </w:tcPr>
          <w:p w:rsidR="000A2EA9" w:rsidRDefault="000A2EA9">
            <w:pPr>
              <w:pStyle w:val="ConsPlusNormal"/>
            </w:pPr>
          </w:p>
        </w:tc>
        <w:tc>
          <w:tcPr>
            <w:tcW w:w="850" w:type="dxa"/>
          </w:tcPr>
          <w:p w:rsidR="000A2EA9" w:rsidRDefault="000A2EA9">
            <w:pPr>
              <w:pStyle w:val="ConsPlusNormal"/>
            </w:pPr>
          </w:p>
        </w:tc>
        <w:tc>
          <w:tcPr>
            <w:tcW w:w="815" w:type="dxa"/>
          </w:tcPr>
          <w:p w:rsidR="000A2EA9" w:rsidRDefault="000A2EA9">
            <w:pPr>
              <w:pStyle w:val="ConsPlusNormal"/>
            </w:pPr>
          </w:p>
        </w:tc>
        <w:tc>
          <w:tcPr>
            <w:tcW w:w="600" w:type="dxa"/>
          </w:tcPr>
          <w:p w:rsidR="000A2EA9" w:rsidRDefault="000A2EA9">
            <w:pPr>
              <w:pStyle w:val="ConsPlusNormal"/>
            </w:pPr>
          </w:p>
        </w:tc>
        <w:tc>
          <w:tcPr>
            <w:tcW w:w="624" w:type="dxa"/>
          </w:tcPr>
          <w:p w:rsidR="000A2EA9" w:rsidRDefault="000A2EA9">
            <w:pPr>
              <w:pStyle w:val="ConsPlusNormal"/>
            </w:pPr>
          </w:p>
        </w:tc>
        <w:tc>
          <w:tcPr>
            <w:tcW w:w="850" w:type="dxa"/>
            <w:tcBorders>
              <w:right w:val="nil"/>
            </w:tcBorders>
          </w:tcPr>
          <w:p w:rsidR="000A2EA9" w:rsidRDefault="000A2EA9">
            <w:pPr>
              <w:pStyle w:val="ConsPlusNormal"/>
            </w:pPr>
          </w:p>
        </w:tc>
      </w:tr>
      <w:tr w:rsidR="000A2EA9">
        <w:tc>
          <w:tcPr>
            <w:tcW w:w="6937" w:type="dxa"/>
            <w:gridSpan w:val="6"/>
            <w:tcBorders>
              <w:left w:val="nil"/>
              <w:bottom w:val="nil"/>
            </w:tcBorders>
          </w:tcPr>
          <w:p w:rsidR="000A2EA9" w:rsidRDefault="000A2EA9">
            <w:pPr>
              <w:pStyle w:val="ConsPlusNormal"/>
              <w:jc w:val="right"/>
            </w:pPr>
            <w:r>
              <w:t>Итого</w:t>
            </w:r>
          </w:p>
        </w:tc>
        <w:tc>
          <w:tcPr>
            <w:tcW w:w="600" w:type="dxa"/>
          </w:tcPr>
          <w:p w:rsidR="000A2EA9" w:rsidRDefault="000A2EA9">
            <w:pPr>
              <w:pStyle w:val="ConsPlusNormal"/>
            </w:pPr>
          </w:p>
        </w:tc>
        <w:tc>
          <w:tcPr>
            <w:tcW w:w="624" w:type="dxa"/>
          </w:tcPr>
          <w:p w:rsidR="000A2EA9" w:rsidRDefault="000A2EA9">
            <w:pPr>
              <w:pStyle w:val="ConsPlusNormal"/>
            </w:pPr>
          </w:p>
        </w:tc>
        <w:tc>
          <w:tcPr>
            <w:tcW w:w="850" w:type="dxa"/>
            <w:tcBorders>
              <w:right w:val="nil"/>
            </w:tcBorders>
          </w:tcPr>
          <w:p w:rsidR="000A2EA9" w:rsidRDefault="000A2EA9">
            <w:pPr>
              <w:pStyle w:val="ConsPlusNormal"/>
              <w:jc w:val="center"/>
            </w:pPr>
            <w:r>
              <w:t>X</w:t>
            </w:r>
          </w:p>
        </w:tc>
      </w:tr>
    </w:tbl>
    <w:p w:rsidR="000A2EA9" w:rsidRDefault="000A2EA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1644"/>
        <w:gridCol w:w="340"/>
        <w:gridCol w:w="1361"/>
        <w:gridCol w:w="340"/>
        <w:gridCol w:w="1644"/>
        <w:gridCol w:w="340"/>
        <w:gridCol w:w="1247"/>
      </w:tblGrid>
      <w:tr w:rsidR="000A2EA9">
        <w:tc>
          <w:tcPr>
            <w:tcW w:w="1814" w:type="dxa"/>
            <w:tcBorders>
              <w:top w:val="nil"/>
              <w:left w:val="nil"/>
              <w:bottom w:val="nil"/>
              <w:right w:val="nil"/>
            </w:tcBorders>
            <w:vAlign w:val="bottom"/>
          </w:tcPr>
          <w:p w:rsidR="000A2EA9" w:rsidRDefault="000A2EA9">
            <w:pPr>
              <w:pStyle w:val="ConsPlusNormal"/>
            </w:pPr>
            <w:r>
              <w:t>Ответственный исполнитель</w:t>
            </w:r>
          </w:p>
        </w:tc>
        <w:tc>
          <w:tcPr>
            <w:tcW w:w="340" w:type="dxa"/>
            <w:tcBorders>
              <w:top w:val="nil"/>
              <w:left w:val="nil"/>
              <w:bottom w:val="nil"/>
              <w:right w:val="nil"/>
            </w:tcBorders>
          </w:tcPr>
          <w:p w:rsidR="000A2EA9" w:rsidRDefault="000A2EA9">
            <w:pPr>
              <w:pStyle w:val="ConsPlusNormal"/>
            </w:pPr>
          </w:p>
        </w:tc>
        <w:tc>
          <w:tcPr>
            <w:tcW w:w="1644" w:type="dxa"/>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361" w:type="dxa"/>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644" w:type="dxa"/>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247" w:type="dxa"/>
            <w:tcBorders>
              <w:top w:val="nil"/>
              <w:left w:val="nil"/>
              <w:bottom w:val="single" w:sz="4" w:space="0" w:color="auto"/>
              <w:right w:val="nil"/>
            </w:tcBorders>
          </w:tcPr>
          <w:p w:rsidR="000A2EA9" w:rsidRDefault="000A2EA9">
            <w:pPr>
              <w:pStyle w:val="ConsPlusNormal"/>
            </w:pPr>
          </w:p>
        </w:tc>
      </w:tr>
      <w:tr w:rsidR="000A2EA9">
        <w:tc>
          <w:tcPr>
            <w:tcW w:w="1814"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644" w:type="dxa"/>
            <w:tcBorders>
              <w:top w:val="single" w:sz="4" w:space="0" w:color="auto"/>
              <w:left w:val="nil"/>
              <w:bottom w:val="nil"/>
              <w:right w:val="nil"/>
            </w:tcBorders>
          </w:tcPr>
          <w:p w:rsidR="000A2EA9" w:rsidRDefault="000A2EA9">
            <w:pPr>
              <w:pStyle w:val="ConsPlusNormal"/>
              <w:jc w:val="center"/>
            </w:pPr>
            <w:r>
              <w:t>(должность)</w:t>
            </w:r>
          </w:p>
        </w:tc>
        <w:tc>
          <w:tcPr>
            <w:tcW w:w="340" w:type="dxa"/>
            <w:tcBorders>
              <w:top w:val="nil"/>
              <w:left w:val="nil"/>
              <w:bottom w:val="nil"/>
              <w:right w:val="nil"/>
            </w:tcBorders>
          </w:tcPr>
          <w:p w:rsidR="000A2EA9" w:rsidRDefault="000A2EA9">
            <w:pPr>
              <w:pStyle w:val="ConsPlusNormal"/>
            </w:pPr>
          </w:p>
        </w:tc>
        <w:tc>
          <w:tcPr>
            <w:tcW w:w="1361" w:type="dxa"/>
            <w:tcBorders>
              <w:top w:val="single" w:sz="4" w:space="0" w:color="auto"/>
              <w:left w:val="nil"/>
              <w:bottom w:val="nil"/>
              <w:right w:val="nil"/>
            </w:tcBorders>
          </w:tcPr>
          <w:p w:rsidR="000A2EA9" w:rsidRDefault="000A2EA9">
            <w:pPr>
              <w:pStyle w:val="ConsPlusNormal"/>
              <w:jc w:val="center"/>
            </w:pPr>
            <w:r>
              <w:t>(подпись)</w:t>
            </w:r>
          </w:p>
        </w:tc>
        <w:tc>
          <w:tcPr>
            <w:tcW w:w="340" w:type="dxa"/>
            <w:tcBorders>
              <w:top w:val="nil"/>
              <w:left w:val="nil"/>
              <w:bottom w:val="nil"/>
              <w:right w:val="nil"/>
            </w:tcBorders>
          </w:tcPr>
          <w:p w:rsidR="000A2EA9" w:rsidRDefault="000A2EA9">
            <w:pPr>
              <w:pStyle w:val="ConsPlusNormal"/>
            </w:pPr>
          </w:p>
        </w:tc>
        <w:tc>
          <w:tcPr>
            <w:tcW w:w="1644" w:type="dxa"/>
            <w:tcBorders>
              <w:top w:val="single" w:sz="4" w:space="0" w:color="auto"/>
              <w:left w:val="nil"/>
              <w:bottom w:val="nil"/>
              <w:right w:val="nil"/>
            </w:tcBorders>
          </w:tcPr>
          <w:p w:rsidR="000A2EA9" w:rsidRDefault="000A2EA9">
            <w:pPr>
              <w:pStyle w:val="ConsPlusNormal"/>
              <w:jc w:val="center"/>
            </w:pPr>
            <w:r>
              <w:t>(расшифровка подписи)</w:t>
            </w:r>
          </w:p>
        </w:tc>
        <w:tc>
          <w:tcPr>
            <w:tcW w:w="340" w:type="dxa"/>
            <w:tcBorders>
              <w:top w:val="nil"/>
              <w:left w:val="nil"/>
              <w:bottom w:val="nil"/>
              <w:right w:val="nil"/>
            </w:tcBorders>
          </w:tcPr>
          <w:p w:rsidR="000A2EA9" w:rsidRDefault="000A2EA9">
            <w:pPr>
              <w:pStyle w:val="ConsPlusNormal"/>
            </w:pPr>
          </w:p>
        </w:tc>
        <w:tc>
          <w:tcPr>
            <w:tcW w:w="1247" w:type="dxa"/>
            <w:tcBorders>
              <w:top w:val="single" w:sz="4" w:space="0" w:color="auto"/>
              <w:left w:val="nil"/>
              <w:bottom w:val="nil"/>
              <w:right w:val="nil"/>
            </w:tcBorders>
          </w:tcPr>
          <w:p w:rsidR="000A2EA9" w:rsidRDefault="000A2EA9">
            <w:pPr>
              <w:pStyle w:val="ConsPlusNormal"/>
              <w:jc w:val="center"/>
            </w:pPr>
            <w:r>
              <w:t>(телефон)</w:t>
            </w:r>
          </w:p>
        </w:tc>
      </w:tr>
      <w:tr w:rsidR="000A2EA9">
        <w:tc>
          <w:tcPr>
            <w:tcW w:w="3798" w:type="dxa"/>
            <w:gridSpan w:val="3"/>
            <w:tcBorders>
              <w:top w:val="nil"/>
              <w:left w:val="nil"/>
              <w:bottom w:val="nil"/>
              <w:right w:val="nil"/>
            </w:tcBorders>
          </w:tcPr>
          <w:p w:rsidR="000A2EA9" w:rsidRDefault="000A2EA9">
            <w:pPr>
              <w:pStyle w:val="ConsPlusNormal"/>
            </w:pPr>
            <w:r>
              <w:t>"__" _________ 20__ г.</w:t>
            </w:r>
          </w:p>
        </w:tc>
        <w:tc>
          <w:tcPr>
            <w:tcW w:w="340" w:type="dxa"/>
            <w:tcBorders>
              <w:top w:val="nil"/>
              <w:left w:val="nil"/>
              <w:bottom w:val="nil"/>
              <w:right w:val="nil"/>
            </w:tcBorders>
          </w:tcPr>
          <w:p w:rsidR="000A2EA9" w:rsidRDefault="000A2EA9">
            <w:pPr>
              <w:pStyle w:val="ConsPlusNormal"/>
            </w:pPr>
          </w:p>
        </w:tc>
        <w:tc>
          <w:tcPr>
            <w:tcW w:w="1361"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644"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247" w:type="dxa"/>
            <w:tcBorders>
              <w:top w:val="nil"/>
              <w:left w:val="nil"/>
              <w:bottom w:val="nil"/>
              <w:right w:val="nil"/>
            </w:tcBorders>
          </w:tcPr>
          <w:p w:rsidR="000A2EA9" w:rsidRDefault="000A2EA9">
            <w:pPr>
              <w:pStyle w:val="ConsPlusNormal"/>
            </w:pPr>
          </w:p>
        </w:tc>
      </w:tr>
    </w:tbl>
    <w:p w:rsidR="000A2EA9" w:rsidRDefault="000A2EA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0A2EA9">
        <w:tc>
          <w:tcPr>
            <w:tcW w:w="6633" w:type="dxa"/>
            <w:tcBorders>
              <w:top w:val="nil"/>
              <w:left w:val="nil"/>
              <w:bottom w:val="nil"/>
              <w:right w:val="nil"/>
            </w:tcBorders>
          </w:tcPr>
          <w:p w:rsidR="000A2EA9" w:rsidRDefault="000A2EA9">
            <w:pPr>
              <w:pStyle w:val="ConsPlusNormal"/>
            </w:pPr>
          </w:p>
        </w:tc>
        <w:tc>
          <w:tcPr>
            <w:tcW w:w="1899" w:type="dxa"/>
            <w:tcBorders>
              <w:top w:val="nil"/>
              <w:left w:val="nil"/>
              <w:bottom w:val="nil"/>
              <w:right w:val="nil"/>
            </w:tcBorders>
          </w:tcPr>
          <w:p w:rsidR="000A2EA9" w:rsidRDefault="000A2EA9">
            <w:pPr>
              <w:pStyle w:val="ConsPlusNormal"/>
              <w:jc w:val="right"/>
            </w:pPr>
            <w:r>
              <w:t>Номер страницы</w:t>
            </w:r>
          </w:p>
        </w:tc>
        <w:tc>
          <w:tcPr>
            <w:tcW w:w="539" w:type="dxa"/>
            <w:tcBorders>
              <w:top w:val="nil"/>
              <w:left w:val="nil"/>
              <w:bottom w:val="single" w:sz="4" w:space="0" w:color="auto"/>
              <w:right w:val="nil"/>
            </w:tcBorders>
          </w:tcPr>
          <w:p w:rsidR="000A2EA9" w:rsidRDefault="000A2EA9">
            <w:pPr>
              <w:pStyle w:val="ConsPlusNormal"/>
            </w:pPr>
          </w:p>
        </w:tc>
      </w:tr>
      <w:tr w:rsidR="000A2EA9">
        <w:tc>
          <w:tcPr>
            <w:tcW w:w="6633" w:type="dxa"/>
            <w:tcBorders>
              <w:top w:val="nil"/>
              <w:left w:val="nil"/>
              <w:bottom w:val="nil"/>
              <w:right w:val="nil"/>
            </w:tcBorders>
          </w:tcPr>
          <w:p w:rsidR="000A2EA9" w:rsidRDefault="000A2EA9">
            <w:pPr>
              <w:pStyle w:val="ConsPlusNormal"/>
            </w:pPr>
          </w:p>
        </w:tc>
        <w:tc>
          <w:tcPr>
            <w:tcW w:w="1899" w:type="dxa"/>
            <w:tcBorders>
              <w:top w:val="nil"/>
              <w:left w:val="nil"/>
              <w:bottom w:val="nil"/>
              <w:right w:val="nil"/>
            </w:tcBorders>
          </w:tcPr>
          <w:p w:rsidR="000A2EA9" w:rsidRDefault="000A2EA9">
            <w:pPr>
              <w:pStyle w:val="ConsPlusNormal"/>
              <w:jc w:val="right"/>
            </w:pPr>
            <w:r>
              <w:t>Всего страниц</w:t>
            </w:r>
          </w:p>
        </w:tc>
        <w:tc>
          <w:tcPr>
            <w:tcW w:w="539" w:type="dxa"/>
            <w:tcBorders>
              <w:top w:val="single" w:sz="4" w:space="0" w:color="auto"/>
              <w:left w:val="nil"/>
              <w:bottom w:val="single" w:sz="4" w:space="0" w:color="auto"/>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22</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Приказов Казначейства России от 01.04.2020 </w:t>
            </w:r>
            <w:hyperlink r:id="rId469">
              <w:r>
                <w:rPr>
                  <w:color w:val="0000FF"/>
                </w:rPr>
                <w:t>N 16н</w:t>
              </w:r>
            </w:hyperlink>
            <w:r>
              <w:rPr>
                <w:color w:val="392C69"/>
              </w:rPr>
              <w:t>,</w:t>
            </w:r>
          </w:p>
          <w:p w:rsidR="000A2EA9" w:rsidRDefault="000A2EA9">
            <w:pPr>
              <w:pStyle w:val="ConsPlusNormal"/>
              <w:jc w:val="center"/>
            </w:pPr>
            <w:r>
              <w:rPr>
                <w:color w:val="392C69"/>
              </w:rPr>
              <w:t xml:space="preserve">от 28.06.2021 </w:t>
            </w:r>
            <w:hyperlink r:id="rId47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117" w:name="P8407"/>
      <w:bookmarkEnd w:id="117"/>
      <w:r>
        <w:t xml:space="preserve">                                  ВЫПИСКА</w:t>
      </w:r>
    </w:p>
    <w:p w:rsidR="000A2EA9" w:rsidRDefault="000A2EA9">
      <w:pPr>
        <w:pStyle w:val="ConsPlusNonformat"/>
        <w:jc w:val="both"/>
      </w:pPr>
      <w:r>
        <w:t xml:space="preserve">                  из отдельного лицевого счета бюджетного</w:t>
      </w:r>
    </w:p>
    <w:p w:rsidR="000A2EA9" w:rsidRDefault="000A2EA9">
      <w:pPr>
        <w:pStyle w:val="ConsPlusNonformat"/>
        <w:jc w:val="both"/>
      </w:pPr>
      <w:r>
        <w:t xml:space="preserve">                                             ┌──────────┐</w:t>
      </w:r>
    </w:p>
    <w:p w:rsidR="000A2EA9" w:rsidRDefault="000A2EA9">
      <w:pPr>
        <w:pStyle w:val="ConsPlusNonformat"/>
        <w:jc w:val="both"/>
      </w:pPr>
      <w:r>
        <w:t xml:space="preserve">                  (автономного) учреждения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6123" w:type="dxa"/>
            <w:gridSpan w:val="2"/>
            <w:tcBorders>
              <w:top w:val="nil"/>
              <w:left w:val="nil"/>
              <w:bottom w:val="nil"/>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0531964</w:t>
            </w: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jc w:val="center"/>
            </w:pPr>
            <w:r>
              <w:t>за "__" ________ 20__ г.</w:t>
            </w:r>
          </w:p>
        </w:tc>
        <w:tc>
          <w:tcPr>
            <w:tcW w:w="1814"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vMerge w:val="restart"/>
            <w:tcBorders>
              <w:top w:val="nil"/>
              <w:left w:val="nil"/>
              <w:bottom w:val="nil"/>
              <w:right w:val="nil"/>
            </w:tcBorders>
            <w:vAlign w:val="bottom"/>
          </w:tcPr>
          <w:p w:rsidR="000A2EA9" w:rsidRDefault="000A2EA9">
            <w:pPr>
              <w:pStyle w:val="ConsPlusNormal"/>
            </w:pPr>
            <w:r>
              <w:lastRenderedPageBreak/>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vMerge/>
            <w:tcBorders>
              <w:top w:val="nil"/>
              <w:left w:val="nil"/>
              <w:bottom w:val="nil"/>
              <w:right w:val="nil"/>
            </w:tcBorders>
          </w:tcPr>
          <w:p w:rsidR="000A2EA9" w:rsidRDefault="000A2EA9">
            <w:pPr>
              <w:pStyle w:val="ConsPlusNormal"/>
            </w:pPr>
          </w:p>
        </w:tc>
        <w:tc>
          <w:tcPr>
            <w:tcW w:w="3118" w:type="dxa"/>
            <w:vMerge/>
            <w:tcBorders>
              <w:top w:val="single" w:sz="4" w:space="0" w:color="auto"/>
              <w:left w:val="nil"/>
              <w:bottom w:val="single" w:sz="4" w:space="0" w:color="auto"/>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47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Периодичность: ежедневная</w:t>
            </w:r>
          </w:p>
        </w:tc>
        <w:tc>
          <w:tcPr>
            <w:tcW w:w="3118" w:type="dxa"/>
            <w:tcBorders>
              <w:top w:val="single" w:sz="4" w:space="0" w:color="auto"/>
              <w:left w:val="nil"/>
              <w:bottom w:val="nil"/>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Единица измерения: руб.</w:t>
            </w:r>
          </w:p>
        </w:tc>
        <w:tc>
          <w:tcPr>
            <w:tcW w:w="3118" w:type="dxa"/>
            <w:tcBorders>
              <w:top w:val="nil"/>
              <w:left w:val="nil"/>
              <w:bottom w:val="nil"/>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472">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Остаток средств на лицевом счете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1247"/>
        <w:gridCol w:w="4819"/>
      </w:tblGrid>
      <w:tr w:rsidR="000A2EA9">
        <w:tc>
          <w:tcPr>
            <w:tcW w:w="3005" w:type="dxa"/>
          </w:tcPr>
          <w:p w:rsidR="000A2EA9" w:rsidRDefault="000A2EA9">
            <w:pPr>
              <w:pStyle w:val="ConsPlusNormal"/>
              <w:jc w:val="center"/>
            </w:pPr>
            <w:r>
              <w:t>Наименование показателя</w:t>
            </w:r>
          </w:p>
        </w:tc>
        <w:tc>
          <w:tcPr>
            <w:tcW w:w="1247" w:type="dxa"/>
          </w:tcPr>
          <w:p w:rsidR="000A2EA9" w:rsidRDefault="000A2EA9">
            <w:pPr>
              <w:pStyle w:val="ConsPlusNormal"/>
              <w:jc w:val="center"/>
            </w:pPr>
            <w:r>
              <w:t>Всего</w:t>
            </w:r>
          </w:p>
        </w:tc>
        <w:tc>
          <w:tcPr>
            <w:tcW w:w="4819" w:type="dxa"/>
          </w:tcPr>
          <w:p w:rsidR="000A2EA9" w:rsidRDefault="000A2EA9">
            <w:pPr>
              <w:pStyle w:val="ConsPlusNormal"/>
              <w:jc w:val="center"/>
            </w:pPr>
            <w:r>
              <w:t>В том числе неразрешенный к использованию</w:t>
            </w:r>
          </w:p>
        </w:tc>
      </w:tr>
      <w:tr w:rsidR="000A2EA9">
        <w:tc>
          <w:tcPr>
            <w:tcW w:w="3005" w:type="dxa"/>
          </w:tcPr>
          <w:p w:rsidR="000A2EA9" w:rsidRDefault="000A2EA9">
            <w:pPr>
              <w:pStyle w:val="ConsPlusNormal"/>
              <w:jc w:val="center"/>
            </w:pPr>
            <w:r>
              <w:t>1</w:t>
            </w:r>
          </w:p>
        </w:tc>
        <w:tc>
          <w:tcPr>
            <w:tcW w:w="1247" w:type="dxa"/>
          </w:tcPr>
          <w:p w:rsidR="000A2EA9" w:rsidRDefault="000A2EA9">
            <w:pPr>
              <w:pStyle w:val="ConsPlusNormal"/>
              <w:jc w:val="center"/>
            </w:pPr>
            <w:r>
              <w:t>2</w:t>
            </w:r>
          </w:p>
        </w:tc>
        <w:tc>
          <w:tcPr>
            <w:tcW w:w="4819" w:type="dxa"/>
          </w:tcPr>
          <w:p w:rsidR="000A2EA9" w:rsidRDefault="000A2EA9">
            <w:pPr>
              <w:pStyle w:val="ConsPlusNormal"/>
              <w:jc w:val="center"/>
            </w:pPr>
            <w:r>
              <w:t>3</w:t>
            </w:r>
          </w:p>
        </w:tc>
      </w:tr>
      <w:tr w:rsidR="000A2EA9">
        <w:tc>
          <w:tcPr>
            <w:tcW w:w="3005" w:type="dxa"/>
          </w:tcPr>
          <w:p w:rsidR="000A2EA9" w:rsidRDefault="000A2EA9">
            <w:pPr>
              <w:pStyle w:val="ConsPlusNormal"/>
            </w:pPr>
            <w:r>
              <w:t>На начало дня</w:t>
            </w:r>
          </w:p>
        </w:tc>
        <w:tc>
          <w:tcPr>
            <w:tcW w:w="1247" w:type="dxa"/>
          </w:tcPr>
          <w:p w:rsidR="000A2EA9" w:rsidRDefault="000A2EA9">
            <w:pPr>
              <w:pStyle w:val="ConsPlusNormal"/>
            </w:pPr>
          </w:p>
        </w:tc>
        <w:tc>
          <w:tcPr>
            <w:tcW w:w="4819" w:type="dxa"/>
          </w:tcPr>
          <w:p w:rsidR="000A2EA9" w:rsidRDefault="000A2EA9">
            <w:pPr>
              <w:pStyle w:val="ConsPlusNormal"/>
            </w:pPr>
          </w:p>
        </w:tc>
      </w:tr>
      <w:tr w:rsidR="000A2EA9">
        <w:tc>
          <w:tcPr>
            <w:tcW w:w="3005" w:type="dxa"/>
          </w:tcPr>
          <w:p w:rsidR="000A2EA9" w:rsidRDefault="000A2EA9">
            <w:pPr>
              <w:pStyle w:val="ConsPlusNormal"/>
            </w:pPr>
            <w:r>
              <w:t>На конец дня</w:t>
            </w:r>
          </w:p>
        </w:tc>
        <w:tc>
          <w:tcPr>
            <w:tcW w:w="1247" w:type="dxa"/>
          </w:tcPr>
          <w:p w:rsidR="000A2EA9" w:rsidRDefault="000A2EA9">
            <w:pPr>
              <w:pStyle w:val="ConsPlusNormal"/>
            </w:pPr>
          </w:p>
        </w:tc>
        <w:tc>
          <w:tcPr>
            <w:tcW w:w="4819"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0531964, с. 2</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за "__" ___________ 20__ г.</w:t>
      </w:r>
    </w:p>
    <w:p w:rsidR="000A2EA9" w:rsidRDefault="000A2EA9">
      <w:pPr>
        <w:pStyle w:val="ConsPlusNonformat"/>
        <w:jc w:val="both"/>
      </w:pPr>
    </w:p>
    <w:p w:rsidR="000A2EA9" w:rsidRDefault="000A2EA9">
      <w:pPr>
        <w:pStyle w:val="ConsPlusNonformat"/>
        <w:jc w:val="both"/>
      </w:pPr>
      <w:r>
        <w:t xml:space="preserve">             2. Сведения о разрешенных операциях с субсидиями</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737"/>
        <w:gridCol w:w="2551"/>
        <w:gridCol w:w="1757"/>
        <w:gridCol w:w="850"/>
        <w:gridCol w:w="737"/>
      </w:tblGrid>
      <w:tr w:rsidR="000A2EA9">
        <w:tc>
          <w:tcPr>
            <w:tcW w:w="3174" w:type="dxa"/>
            <w:gridSpan w:val="3"/>
            <w:vMerge w:val="restart"/>
          </w:tcPr>
          <w:p w:rsidR="000A2EA9" w:rsidRDefault="000A2EA9">
            <w:pPr>
              <w:pStyle w:val="ConsPlusNormal"/>
              <w:jc w:val="center"/>
            </w:pPr>
            <w:r>
              <w:t>Документ</w:t>
            </w:r>
          </w:p>
        </w:tc>
        <w:tc>
          <w:tcPr>
            <w:tcW w:w="2551" w:type="dxa"/>
            <w:vMerge w:val="restart"/>
          </w:tcPr>
          <w:p w:rsidR="000A2EA9" w:rsidRDefault="000A2EA9">
            <w:pPr>
              <w:pStyle w:val="ConsPlusNormal"/>
              <w:jc w:val="center"/>
            </w:pPr>
            <w:r>
              <w:t>Разрешенный к использованию остаток субсидий прошлых лет на начало 20__ г.</w:t>
            </w:r>
          </w:p>
        </w:tc>
        <w:tc>
          <w:tcPr>
            <w:tcW w:w="1757" w:type="dxa"/>
            <w:vMerge w:val="restart"/>
          </w:tcPr>
          <w:p w:rsidR="000A2EA9" w:rsidRDefault="000A2EA9">
            <w:pPr>
              <w:pStyle w:val="ConsPlusNormal"/>
              <w:jc w:val="center"/>
            </w:pPr>
            <w:r>
              <w:t>Суммы возврата дебиторской задолженности прошлых лет</w:t>
            </w:r>
          </w:p>
        </w:tc>
        <w:tc>
          <w:tcPr>
            <w:tcW w:w="1587" w:type="dxa"/>
            <w:gridSpan w:val="2"/>
          </w:tcPr>
          <w:p w:rsidR="000A2EA9" w:rsidRDefault="000A2EA9">
            <w:pPr>
              <w:pStyle w:val="ConsPlusNormal"/>
              <w:jc w:val="center"/>
            </w:pPr>
            <w:r>
              <w:t>Планируемые</w:t>
            </w:r>
          </w:p>
        </w:tc>
      </w:tr>
      <w:tr w:rsidR="000A2EA9">
        <w:trPr>
          <w:trHeight w:val="269"/>
        </w:trPr>
        <w:tc>
          <w:tcPr>
            <w:tcW w:w="3174" w:type="dxa"/>
            <w:gridSpan w:val="3"/>
            <w:vMerge/>
          </w:tcPr>
          <w:p w:rsidR="000A2EA9" w:rsidRDefault="000A2EA9">
            <w:pPr>
              <w:pStyle w:val="ConsPlusNormal"/>
            </w:pPr>
          </w:p>
        </w:tc>
        <w:tc>
          <w:tcPr>
            <w:tcW w:w="2551" w:type="dxa"/>
            <w:vMerge/>
          </w:tcPr>
          <w:p w:rsidR="000A2EA9" w:rsidRDefault="000A2EA9">
            <w:pPr>
              <w:pStyle w:val="ConsPlusNormal"/>
            </w:pPr>
          </w:p>
        </w:tc>
        <w:tc>
          <w:tcPr>
            <w:tcW w:w="1757" w:type="dxa"/>
            <w:vMerge/>
          </w:tcPr>
          <w:p w:rsidR="000A2EA9" w:rsidRDefault="000A2EA9">
            <w:pPr>
              <w:pStyle w:val="ConsPlusNormal"/>
            </w:pPr>
          </w:p>
        </w:tc>
        <w:tc>
          <w:tcPr>
            <w:tcW w:w="850" w:type="dxa"/>
            <w:vMerge w:val="restart"/>
          </w:tcPr>
          <w:p w:rsidR="000A2EA9" w:rsidRDefault="000A2EA9">
            <w:pPr>
              <w:pStyle w:val="ConsPlusNormal"/>
              <w:jc w:val="center"/>
            </w:pPr>
            <w:r>
              <w:t>поступления</w:t>
            </w:r>
          </w:p>
        </w:tc>
        <w:tc>
          <w:tcPr>
            <w:tcW w:w="737" w:type="dxa"/>
            <w:vMerge w:val="restart"/>
          </w:tcPr>
          <w:p w:rsidR="000A2EA9" w:rsidRDefault="000A2EA9">
            <w:pPr>
              <w:pStyle w:val="ConsPlusNormal"/>
              <w:jc w:val="center"/>
            </w:pPr>
            <w:r>
              <w:t>выплаты</w:t>
            </w:r>
          </w:p>
        </w:tc>
      </w:tr>
      <w:tr w:rsidR="000A2EA9">
        <w:tc>
          <w:tcPr>
            <w:tcW w:w="1587" w:type="dxa"/>
          </w:tcPr>
          <w:p w:rsidR="000A2EA9" w:rsidRDefault="000A2EA9">
            <w:pPr>
              <w:pStyle w:val="ConsPlusNormal"/>
              <w:jc w:val="center"/>
            </w:pPr>
            <w:r>
              <w:t>наименование</w:t>
            </w:r>
          </w:p>
        </w:tc>
        <w:tc>
          <w:tcPr>
            <w:tcW w:w="850" w:type="dxa"/>
          </w:tcPr>
          <w:p w:rsidR="000A2EA9" w:rsidRDefault="000A2EA9">
            <w:pPr>
              <w:pStyle w:val="ConsPlusNormal"/>
              <w:jc w:val="center"/>
            </w:pPr>
            <w:r>
              <w:t>номер</w:t>
            </w:r>
          </w:p>
        </w:tc>
        <w:tc>
          <w:tcPr>
            <w:tcW w:w="737" w:type="dxa"/>
          </w:tcPr>
          <w:p w:rsidR="000A2EA9" w:rsidRDefault="000A2EA9">
            <w:pPr>
              <w:pStyle w:val="ConsPlusNormal"/>
              <w:jc w:val="center"/>
            </w:pPr>
            <w:r>
              <w:t>дата</w:t>
            </w:r>
          </w:p>
        </w:tc>
        <w:tc>
          <w:tcPr>
            <w:tcW w:w="2551" w:type="dxa"/>
            <w:vMerge/>
          </w:tcPr>
          <w:p w:rsidR="000A2EA9" w:rsidRDefault="000A2EA9">
            <w:pPr>
              <w:pStyle w:val="ConsPlusNormal"/>
            </w:pPr>
          </w:p>
        </w:tc>
        <w:tc>
          <w:tcPr>
            <w:tcW w:w="1757" w:type="dxa"/>
            <w:vMerge/>
          </w:tcPr>
          <w:p w:rsidR="000A2EA9" w:rsidRDefault="000A2EA9">
            <w:pPr>
              <w:pStyle w:val="ConsPlusNormal"/>
            </w:pPr>
          </w:p>
        </w:tc>
        <w:tc>
          <w:tcPr>
            <w:tcW w:w="850" w:type="dxa"/>
            <w:vMerge/>
          </w:tcPr>
          <w:p w:rsidR="000A2EA9" w:rsidRDefault="000A2EA9">
            <w:pPr>
              <w:pStyle w:val="ConsPlusNormal"/>
            </w:pPr>
          </w:p>
        </w:tc>
        <w:tc>
          <w:tcPr>
            <w:tcW w:w="737" w:type="dxa"/>
            <w:vMerge/>
          </w:tcPr>
          <w:p w:rsidR="000A2EA9" w:rsidRDefault="000A2EA9">
            <w:pPr>
              <w:pStyle w:val="ConsPlusNormal"/>
            </w:pPr>
          </w:p>
        </w:tc>
      </w:tr>
      <w:tr w:rsidR="000A2EA9">
        <w:tc>
          <w:tcPr>
            <w:tcW w:w="1587" w:type="dxa"/>
          </w:tcPr>
          <w:p w:rsidR="000A2EA9" w:rsidRDefault="000A2EA9">
            <w:pPr>
              <w:pStyle w:val="ConsPlusNormal"/>
              <w:jc w:val="center"/>
            </w:pPr>
            <w:r>
              <w:t>1</w:t>
            </w:r>
          </w:p>
        </w:tc>
        <w:tc>
          <w:tcPr>
            <w:tcW w:w="850" w:type="dxa"/>
          </w:tcPr>
          <w:p w:rsidR="000A2EA9" w:rsidRDefault="000A2EA9">
            <w:pPr>
              <w:pStyle w:val="ConsPlusNormal"/>
              <w:jc w:val="center"/>
            </w:pPr>
            <w:r>
              <w:t>2</w:t>
            </w:r>
          </w:p>
        </w:tc>
        <w:tc>
          <w:tcPr>
            <w:tcW w:w="737" w:type="dxa"/>
          </w:tcPr>
          <w:p w:rsidR="000A2EA9" w:rsidRDefault="000A2EA9">
            <w:pPr>
              <w:pStyle w:val="ConsPlusNormal"/>
              <w:jc w:val="center"/>
            </w:pPr>
            <w:r>
              <w:t>3</w:t>
            </w:r>
          </w:p>
        </w:tc>
        <w:tc>
          <w:tcPr>
            <w:tcW w:w="2551" w:type="dxa"/>
          </w:tcPr>
          <w:p w:rsidR="000A2EA9" w:rsidRDefault="000A2EA9">
            <w:pPr>
              <w:pStyle w:val="ConsPlusNormal"/>
              <w:jc w:val="center"/>
            </w:pPr>
            <w:r>
              <w:t>4</w:t>
            </w:r>
          </w:p>
        </w:tc>
        <w:tc>
          <w:tcPr>
            <w:tcW w:w="1757" w:type="dxa"/>
          </w:tcPr>
          <w:p w:rsidR="000A2EA9" w:rsidRDefault="000A2EA9">
            <w:pPr>
              <w:pStyle w:val="ConsPlusNormal"/>
              <w:jc w:val="center"/>
            </w:pPr>
            <w:r>
              <w:t>5</w:t>
            </w:r>
          </w:p>
        </w:tc>
        <w:tc>
          <w:tcPr>
            <w:tcW w:w="850" w:type="dxa"/>
          </w:tcPr>
          <w:p w:rsidR="000A2EA9" w:rsidRDefault="000A2EA9">
            <w:pPr>
              <w:pStyle w:val="ConsPlusNormal"/>
              <w:jc w:val="center"/>
            </w:pPr>
            <w:r>
              <w:t>6</w:t>
            </w:r>
          </w:p>
        </w:tc>
        <w:tc>
          <w:tcPr>
            <w:tcW w:w="737" w:type="dxa"/>
          </w:tcPr>
          <w:p w:rsidR="000A2EA9" w:rsidRDefault="000A2EA9">
            <w:pPr>
              <w:pStyle w:val="ConsPlusNormal"/>
              <w:jc w:val="center"/>
            </w:pPr>
            <w:r>
              <w:t>7</w:t>
            </w:r>
          </w:p>
        </w:tc>
      </w:tr>
      <w:tr w:rsidR="000A2EA9">
        <w:tc>
          <w:tcPr>
            <w:tcW w:w="1587" w:type="dxa"/>
          </w:tcPr>
          <w:p w:rsidR="000A2EA9" w:rsidRDefault="000A2EA9">
            <w:pPr>
              <w:pStyle w:val="ConsPlusNormal"/>
            </w:pPr>
          </w:p>
        </w:tc>
        <w:tc>
          <w:tcPr>
            <w:tcW w:w="850" w:type="dxa"/>
          </w:tcPr>
          <w:p w:rsidR="000A2EA9" w:rsidRDefault="000A2EA9">
            <w:pPr>
              <w:pStyle w:val="ConsPlusNormal"/>
            </w:pPr>
          </w:p>
        </w:tc>
        <w:tc>
          <w:tcPr>
            <w:tcW w:w="737" w:type="dxa"/>
          </w:tcPr>
          <w:p w:rsidR="000A2EA9" w:rsidRDefault="000A2EA9">
            <w:pPr>
              <w:pStyle w:val="ConsPlusNormal"/>
            </w:pPr>
          </w:p>
        </w:tc>
        <w:tc>
          <w:tcPr>
            <w:tcW w:w="2551" w:type="dxa"/>
          </w:tcPr>
          <w:p w:rsidR="000A2EA9" w:rsidRDefault="000A2EA9">
            <w:pPr>
              <w:pStyle w:val="ConsPlusNormal"/>
            </w:pPr>
          </w:p>
        </w:tc>
        <w:tc>
          <w:tcPr>
            <w:tcW w:w="1757" w:type="dxa"/>
          </w:tcPr>
          <w:p w:rsidR="000A2EA9" w:rsidRDefault="000A2EA9">
            <w:pPr>
              <w:pStyle w:val="ConsPlusNormal"/>
            </w:pPr>
          </w:p>
        </w:tc>
        <w:tc>
          <w:tcPr>
            <w:tcW w:w="850" w:type="dxa"/>
          </w:tcPr>
          <w:p w:rsidR="000A2EA9" w:rsidRDefault="000A2EA9">
            <w:pPr>
              <w:pStyle w:val="ConsPlusNormal"/>
            </w:pPr>
          </w:p>
        </w:tc>
        <w:tc>
          <w:tcPr>
            <w:tcW w:w="737" w:type="dxa"/>
          </w:tcPr>
          <w:p w:rsidR="000A2EA9" w:rsidRDefault="000A2EA9">
            <w:pPr>
              <w:pStyle w:val="ConsPlusNormal"/>
            </w:pPr>
          </w:p>
        </w:tc>
      </w:tr>
      <w:tr w:rsidR="000A2EA9">
        <w:tc>
          <w:tcPr>
            <w:tcW w:w="1587" w:type="dxa"/>
          </w:tcPr>
          <w:p w:rsidR="000A2EA9" w:rsidRDefault="000A2EA9">
            <w:pPr>
              <w:pStyle w:val="ConsPlusNormal"/>
            </w:pPr>
          </w:p>
        </w:tc>
        <w:tc>
          <w:tcPr>
            <w:tcW w:w="850" w:type="dxa"/>
          </w:tcPr>
          <w:p w:rsidR="000A2EA9" w:rsidRDefault="000A2EA9">
            <w:pPr>
              <w:pStyle w:val="ConsPlusNormal"/>
            </w:pPr>
          </w:p>
        </w:tc>
        <w:tc>
          <w:tcPr>
            <w:tcW w:w="737" w:type="dxa"/>
          </w:tcPr>
          <w:p w:rsidR="000A2EA9" w:rsidRDefault="000A2EA9">
            <w:pPr>
              <w:pStyle w:val="ConsPlusNormal"/>
            </w:pPr>
          </w:p>
        </w:tc>
        <w:tc>
          <w:tcPr>
            <w:tcW w:w="2551" w:type="dxa"/>
          </w:tcPr>
          <w:p w:rsidR="000A2EA9" w:rsidRDefault="000A2EA9">
            <w:pPr>
              <w:pStyle w:val="ConsPlusNormal"/>
            </w:pPr>
          </w:p>
        </w:tc>
        <w:tc>
          <w:tcPr>
            <w:tcW w:w="1757" w:type="dxa"/>
          </w:tcPr>
          <w:p w:rsidR="000A2EA9" w:rsidRDefault="000A2EA9">
            <w:pPr>
              <w:pStyle w:val="ConsPlusNormal"/>
            </w:pPr>
          </w:p>
        </w:tc>
        <w:tc>
          <w:tcPr>
            <w:tcW w:w="850" w:type="dxa"/>
          </w:tcPr>
          <w:p w:rsidR="000A2EA9" w:rsidRDefault="000A2EA9">
            <w:pPr>
              <w:pStyle w:val="ConsPlusNormal"/>
            </w:pPr>
          </w:p>
        </w:tc>
        <w:tc>
          <w:tcPr>
            <w:tcW w:w="737" w:type="dxa"/>
          </w:tcPr>
          <w:p w:rsidR="000A2EA9" w:rsidRDefault="000A2EA9">
            <w:pPr>
              <w:pStyle w:val="ConsPlusNormal"/>
            </w:pPr>
          </w:p>
        </w:tc>
      </w:tr>
      <w:tr w:rsidR="000A2EA9">
        <w:tc>
          <w:tcPr>
            <w:tcW w:w="1587" w:type="dxa"/>
          </w:tcPr>
          <w:p w:rsidR="000A2EA9" w:rsidRDefault="000A2EA9">
            <w:pPr>
              <w:pStyle w:val="ConsPlusNormal"/>
            </w:pPr>
          </w:p>
        </w:tc>
        <w:tc>
          <w:tcPr>
            <w:tcW w:w="850" w:type="dxa"/>
          </w:tcPr>
          <w:p w:rsidR="000A2EA9" w:rsidRDefault="000A2EA9">
            <w:pPr>
              <w:pStyle w:val="ConsPlusNormal"/>
            </w:pPr>
          </w:p>
        </w:tc>
        <w:tc>
          <w:tcPr>
            <w:tcW w:w="737" w:type="dxa"/>
          </w:tcPr>
          <w:p w:rsidR="000A2EA9" w:rsidRDefault="000A2EA9">
            <w:pPr>
              <w:pStyle w:val="ConsPlusNormal"/>
            </w:pPr>
          </w:p>
        </w:tc>
        <w:tc>
          <w:tcPr>
            <w:tcW w:w="2551" w:type="dxa"/>
          </w:tcPr>
          <w:p w:rsidR="000A2EA9" w:rsidRDefault="000A2EA9">
            <w:pPr>
              <w:pStyle w:val="ConsPlusNormal"/>
            </w:pPr>
          </w:p>
        </w:tc>
        <w:tc>
          <w:tcPr>
            <w:tcW w:w="1757" w:type="dxa"/>
          </w:tcPr>
          <w:p w:rsidR="000A2EA9" w:rsidRDefault="000A2EA9">
            <w:pPr>
              <w:pStyle w:val="ConsPlusNormal"/>
            </w:pPr>
          </w:p>
        </w:tc>
        <w:tc>
          <w:tcPr>
            <w:tcW w:w="850" w:type="dxa"/>
          </w:tcPr>
          <w:p w:rsidR="000A2EA9" w:rsidRDefault="000A2EA9">
            <w:pPr>
              <w:pStyle w:val="ConsPlusNormal"/>
            </w:pPr>
          </w:p>
        </w:tc>
        <w:tc>
          <w:tcPr>
            <w:tcW w:w="737" w:type="dxa"/>
          </w:tcPr>
          <w:p w:rsidR="000A2EA9" w:rsidRDefault="000A2EA9">
            <w:pPr>
              <w:pStyle w:val="ConsPlusNormal"/>
            </w:pPr>
          </w:p>
        </w:tc>
      </w:tr>
      <w:tr w:rsidR="000A2EA9">
        <w:tc>
          <w:tcPr>
            <w:tcW w:w="1587" w:type="dxa"/>
          </w:tcPr>
          <w:p w:rsidR="000A2EA9" w:rsidRDefault="000A2EA9">
            <w:pPr>
              <w:pStyle w:val="ConsPlusNormal"/>
            </w:pPr>
          </w:p>
        </w:tc>
        <w:tc>
          <w:tcPr>
            <w:tcW w:w="850" w:type="dxa"/>
          </w:tcPr>
          <w:p w:rsidR="000A2EA9" w:rsidRDefault="000A2EA9">
            <w:pPr>
              <w:pStyle w:val="ConsPlusNormal"/>
            </w:pPr>
          </w:p>
        </w:tc>
        <w:tc>
          <w:tcPr>
            <w:tcW w:w="737" w:type="dxa"/>
          </w:tcPr>
          <w:p w:rsidR="000A2EA9" w:rsidRDefault="000A2EA9">
            <w:pPr>
              <w:pStyle w:val="ConsPlusNormal"/>
            </w:pPr>
          </w:p>
        </w:tc>
        <w:tc>
          <w:tcPr>
            <w:tcW w:w="2551" w:type="dxa"/>
          </w:tcPr>
          <w:p w:rsidR="000A2EA9" w:rsidRDefault="000A2EA9">
            <w:pPr>
              <w:pStyle w:val="ConsPlusNormal"/>
            </w:pPr>
          </w:p>
        </w:tc>
        <w:tc>
          <w:tcPr>
            <w:tcW w:w="1757" w:type="dxa"/>
          </w:tcPr>
          <w:p w:rsidR="000A2EA9" w:rsidRDefault="000A2EA9">
            <w:pPr>
              <w:pStyle w:val="ConsPlusNormal"/>
            </w:pPr>
          </w:p>
        </w:tc>
        <w:tc>
          <w:tcPr>
            <w:tcW w:w="850" w:type="dxa"/>
          </w:tcPr>
          <w:p w:rsidR="000A2EA9" w:rsidRDefault="000A2EA9">
            <w:pPr>
              <w:pStyle w:val="ConsPlusNormal"/>
            </w:pPr>
          </w:p>
        </w:tc>
        <w:tc>
          <w:tcPr>
            <w:tcW w:w="737" w:type="dxa"/>
          </w:tcPr>
          <w:p w:rsidR="000A2EA9" w:rsidRDefault="000A2EA9">
            <w:pPr>
              <w:pStyle w:val="ConsPlusNormal"/>
            </w:pPr>
          </w:p>
        </w:tc>
      </w:tr>
      <w:tr w:rsidR="000A2EA9">
        <w:tblPrEx>
          <w:tblBorders>
            <w:left w:val="nil"/>
          </w:tblBorders>
        </w:tblPrEx>
        <w:tc>
          <w:tcPr>
            <w:tcW w:w="1587" w:type="dxa"/>
            <w:tcBorders>
              <w:left w:val="nil"/>
              <w:bottom w:val="nil"/>
              <w:right w:val="nil"/>
            </w:tcBorders>
          </w:tcPr>
          <w:p w:rsidR="000A2EA9" w:rsidRDefault="000A2EA9">
            <w:pPr>
              <w:pStyle w:val="ConsPlusNormal"/>
            </w:pPr>
          </w:p>
        </w:tc>
        <w:tc>
          <w:tcPr>
            <w:tcW w:w="850" w:type="dxa"/>
            <w:tcBorders>
              <w:left w:val="nil"/>
              <w:bottom w:val="nil"/>
              <w:right w:val="nil"/>
            </w:tcBorders>
          </w:tcPr>
          <w:p w:rsidR="000A2EA9" w:rsidRDefault="000A2EA9">
            <w:pPr>
              <w:pStyle w:val="ConsPlusNormal"/>
            </w:pPr>
          </w:p>
        </w:tc>
        <w:tc>
          <w:tcPr>
            <w:tcW w:w="737" w:type="dxa"/>
            <w:tcBorders>
              <w:left w:val="nil"/>
              <w:bottom w:val="nil"/>
            </w:tcBorders>
          </w:tcPr>
          <w:p w:rsidR="000A2EA9" w:rsidRDefault="000A2EA9">
            <w:pPr>
              <w:pStyle w:val="ConsPlusNormal"/>
            </w:pPr>
            <w:r>
              <w:t>Итого</w:t>
            </w:r>
          </w:p>
        </w:tc>
        <w:tc>
          <w:tcPr>
            <w:tcW w:w="2551" w:type="dxa"/>
          </w:tcPr>
          <w:p w:rsidR="000A2EA9" w:rsidRDefault="000A2EA9">
            <w:pPr>
              <w:pStyle w:val="ConsPlusNormal"/>
            </w:pPr>
          </w:p>
        </w:tc>
        <w:tc>
          <w:tcPr>
            <w:tcW w:w="1757" w:type="dxa"/>
          </w:tcPr>
          <w:p w:rsidR="000A2EA9" w:rsidRDefault="000A2EA9">
            <w:pPr>
              <w:pStyle w:val="ConsPlusNormal"/>
            </w:pPr>
          </w:p>
        </w:tc>
        <w:tc>
          <w:tcPr>
            <w:tcW w:w="850" w:type="dxa"/>
          </w:tcPr>
          <w:p w:rsidR="000A2EA9" w:rsidRDefault="000A2EA9">
            <w:pPr>
              <w:pStyle w:val="ConsPlusNormal"/>
            </w:pPr>
          </w:p>
        </w:tc>
        <w:tc>
          <w:tcPr>
            <w:tcW w:w="737"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 Операции со средствами бюджетного учреждения</w:t>
      </w:r>
    </w:p>
    <w:p w:rsidR="000A2EA9" w:rsidRDefault="000A2EA9">
      <w:pPr>
        <w:pStyle w:val="ConsPlusNonformat"/>
        <w:jc w:val="both"/>
      </w:pPr>
      <w:r>
        <w:t xml:space="preserve">                         (автономного учреждения)</w:t>
      </w:r>
    </w:p>
    <w:p w:rsidR="000A2EA9" w:rsidRDefault="000A2EA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680"/>
        <w:gridCol w:w="1701"/>
        <w:gridCol w:w="907"/>
        <w:gridCol w:w="680"/>
        <w:gridCol w:w="964"/>
        <w:gridCol w:w="567"/>
        <w:gridCol w:w="567"/>
        <w:gridCol w:w="567"/>
      </w:tblGrid>
      <w:tr w:rsidR="000A2EA9">
        <w:tc>
          <w:tcPr>
            <w:tcW w:w="3117" w:type="dxa"/>
            <w:gridSpan w:val="3"/>
          </w:tcPr>
          <w:p w:rsidR="000A2EA9" w:rsidRDefault="000A2EA9">
            <w:pPr>
              <w:pStyle w:val="ConsPlusNormal"/>
              <w:jc w:val="center"/>
            </w:pPr>
            <w:r>
              <w:lastRenderedPageBreak/>
              <w:t>Документ, подтверждающий проведение операций</w:t>
            </w:r>
          </w:p>
        </w:tc>
        <w:tc>
          <w:tcPr>
            <w:tcW w:w="3288" w:type="dxa"/>
            <w:gridSpan w:val="3"/>
          </w:tcPr>
          <w:p w:rsidR="000A2EA9" w:rsidRDefault="000A2EA9">
            <w:pPr>
              <w:pStyle w:val="ConsPlusNormal"/>
              <w:jc w:val="center"/>
            </w:pPr>
            <w:r>
              <w:t>Документ бюджетного учреждения (автономного учреждения)</w:t>
            </w:r>
          </w:p>
        </w:tc>
        <w:tc>
          <w:tcPr>
            <w:tcW w:w="964" w:type="dxa"/>
            <w:vMerge w:val="restart"/>
          </w:tcPr>
          <w:p w:rsidR="000A2EA9" w:rsidRDefault="000A2EA9">
            <w:pPr>
              <w:pStyle w:val="ConsPlusNormal"/>
              <w:jc w:val="center"/>
            </w:pPr>
            <w:r>
              <w:t>Код объекта капитальных вложений</w:t>
            </w:r>
          </w:p>
        </w:tc>
        <w:tc>
          <w:tcPr>
            <w:tcW w:w="567" w:type="dxa"/>
            <w:vMerge w:val="restart"/>
          </w:tcPr>
          <w:p w:rsidR="000A2EA9" w:rsidRDefault="000A2EA9">
            <w:pPr>
              <w:pStyle w:val="ConsPlusNormal"/>
              <w:jc w:val="center"/>
            </w:pPr>
            <w:r>
              <w:t>Поступления</w:t>
            </w:r>
          </w:p>
        </w:tc>
        <w:tc>
          <w:tcPr>
            <w:tcW w:w="567" w:type="dxa"/>
            <w:vMerge w:val="restart"/>
          </w:tcPr>
          <w:p w:rsidR="000A2EA9" w:rsidRDefault="000A2EA9">
            <w:pPr>
              <w:pStyle w:val="ConsPlusNormal"/>
              <w:jc w:val="center"/>
            </w:pPr>
            <w:r>
              <w:t>Выплаты</w:t>
            </w:r>
          </w:p>
        </w:tc>
        <w:tc>
          <w:tcPr>
            <w:tcW w:w="567" w:type="dxa"/>
            <w:vMerge w:val="restart"/>
          </w:tcPr>
          <w:p w:rsidR="000A2EA9" w:rsidRDefault="000A2EA9">
            <w:pPr>
              <w:pStyle w:val="ConsPlusNormal"/>
              <w:jc w:val="center"/>
            </w:pPr>
            <w:r>
              <w:t>Примечание</w:t>
            </w:r>
          </w:p>
        </w:tc>
      </w:tr>
      <w:tr w:rsidR="000A2EA9">
        <w:tc>
          <w:tcPr>
            <w:tcW w:w="1587" w:type="dxa"/>
          </w:tcPr>
          <w:p w:rsidR="000A2EA9" w:rsidRDefault="000A2EA9">
            <w:pPr>
              <w:pStyle w:val="ConsPlusNormal"/>
              <w:jc w:val="center"/>
            </w:pPr>
            <w:r>
              <w:t>наименование</w:t>
            </w:r>
          </w:p>
        </w:tc>
        <w:tc>
          <w:tcPr>
            <w:tcW w:w="850" w:type="dxa"/>
          </w:tcPr>
          <w:p w:rsidR="000A2EA9" w:rsidRDefault="000A2EA9">
            <w:pPr>
              <w:pStyle w:val="ConsPlusNormal"/>
              <w:jc w:val="center"/>
            </w:pPr>
            <w:r>
              <w:t>номер</w:t>
            </w:r>
          </w:p>
        </w:tc>
        <w:tc>
          <w:tcPr>
            <w:tcW w:w="680" w:type="dxa"/>
          </w:tcPr>
          <w:p w:rsidR="000A2EA9" w:rsidRDefault="000A2EA9">
            <w:pPr>
              <w:pStyle w:val="ConsPlusNormal"/>
              <w:jc w:val="center"/>
            </w:pPr>
            <w:r>
              <w:t>дата</w:t>
            </w:r>
          </w:p>
        </w:tc>
        <w:tc>
          <w:tcPr>
            <w:tcW w:w="1701" w:type="dxa"/>
          </w:tcPr>
          <w:p w:rsidR="000A2EA9" w:rsidRDefault="000A2EA9">
            <w:pPr>
              <w:pStyle w:val="ConsPlusNormal"/>
              <w:jc w:val="center"/>
            </w:pPr>
            <w:r>
              <w:t>наименование</w:t>
            </w:r>
          </w:p>
        </w:tc>
        <w:tc>
          <w:tcPr>
            <w:tcW w:w="907" w:type="dxa"/>
          </w:tcPr>
          <w:p w:rsidR="000A2EA9" w:rsidRDefault="000A2EA9">
            <w:pPr>
              <w:pStyle w:val="ConsPlusNormal"/>
              <w:jc w:val="center"/>
            </w:pPr>
            <w:r>
              <w:t>номер</w:t>
            </w:r>
          </w:p>
        </w:tc>
        <w:tc>
          <w:tcPr>
            <w:tcW w:w="680" w:type="dxa"/>
          </w:tcPr>
          <w:p w:rsidR="000A2EA9" w:rsidRDefault="000A2EA9">
            <w:pPr>
              <w:pStyle w:val="ConsPlusNormal"/>
              <w:jc w:val="center"/>
            </w:pPr>
            <w:r>
              <w:t>дата</w:t>
            </w:r>
          </w:p>
        </w:tc>
        <w:tc>
          <w:tcPr>
            <w:tcW w:w="964" w:type="dxa"/>
            <w:vMerge/>
          </w:tcPr>
          <w:p w:rsidR="000A2EA9" w:rsidRDefault="000A2EA9">
            <w:pPr>
              <w:pStyle w:val="ConsPlusNormal"/>
            </w:pPr>
          </w:p>
        </w:tc>
        <w:tc>
          <w:tcPr>
            <w:tcW w:w="567" w:type="dxa"/>
            <w:vMerge/>
          </w:tcPr>
          <w:p w:rsidR="000A2EA9" w:rsidRDefault="000A2EA9">
            <w:pPr>
              <w:pStyle w:val="ConsPlusNormal"/>
            </w:pPr>
          </w:p>
        </w:tc>
        <w:tc>
          <w:tcPr>
            <w:tcW w:w="567" w:type="dxa"/>
            <w:vMerge/>
          </w:tcPr>
          <w:p w:rsidR="000A2EA9" w:rsidRDefault="000A2EA9">
            <w:pPr>
              <w:pStyle w:val="ConsPlusNormal"/>
            </w:pPr>
          </w:p>
        </w:tc>
        <w:tc>
          <w:tcPr>
            <w:tcW w:w="567" w:type="dxa"/>
            <w:vMerge/>
          </w:tcPr>
          <w:p w:rsidR="000A2EA9" w:rsidRDefault="000A2EA9">
            <w:pPr>
              <w:pStyle w:val="ConsPlusNormal"/>
            </w:pPr>
          </w:p>
        </w:tc>
      </w:tr>
      <w:tr w:rsidR="000A2EA9">
        <w:tc>
          <w:tcPr>
            <w:tcW w:w="1587" w:type="dxa"/>
          </w:tcPr>
          <w:p w:rsidR="000A2EA9" w:rsidRDefault="000A2EA9">
            <w:pPr>
              <w:pStyle w:val="ConsPlusNormal"/>
              <w:jc w:val="center"/>
            </w:pPr>
            <w:r>
              <w:t>1</w:t>
            </w:r>
          </w:p>
        </w:tc>
        <w:tc>
          <w:tcPr>
            <w:tcW w:w="850" w:type="dxa"/>
          </w:tcPr>
          <w:p w:rsidR="000A2EA9" w:rsidRDefault="000A2EA9">
            <w:pPr>
              <w:pStyle w:val="ConsPlusNormal"/>
              <w:jc w:val="center"/>
            </w:pPr>
            <w:r>
              <w:t>2</w:t>
            </w:r>
          </w:p>
        </w:tc>
        <w:tc>
          <w:tcPr>
            <w:tcW w:w="680" w:type="dxa"/>
          </w:tcPr>
          <w:p w:rsidR="000A2EA9" w:rsidRDefault="000A2EA9">
            <w:pPr>
              <w:pStyle w:val="ConsPlusNormal"/>
              <w:jc w:val="center"/>
            </w:pPr>
            <w:r>
              <w:t>3</w:t>
            </w:r>
          </w:p>
        </w:tc>
        <w:tc>
          <w:tcPr>
            <w:tcW w:w="1701" w:type="dxa"/>
          </w:tcPr>
          <w:p w:rsidR="000A2EA9" w:rsidRDefault="000A2EA9">
            <w:pPr>
              <w:pStyle w:val="ConsPlusNormal"/>
              <w:jc w:val="center"/>
            </w:pPr>
            <w:r>
              <w:t>4</w:t>
            </w:r>
          </w:p>
        </w:tc>
        <w:tc>
          <w:tcPr>
            <w:tcW w:w="907" w:type="dxa"/>
          </w:tcPr>
          <w:p w:rsidR="000A2EA9" w:rsidRDefault="000A2EA9">
            <w:pPr>
              <w:pStyle w:val="ConsPlusNormal"/>
              <w:jc w:val="center"/>
            </w:pPr>
            <w:r>
              <w:t>5</w:t>
            </w:r>
          </w:p>
        </w:tc>
        <w:tc>
          <w:tcPr>
            <w:tcW w:w="680" w:type="dxa"/>
          </w:tcPr>
          <w:p w:rsidR="000A2EA9" w:rsidRDefault="000A2EA9">
            <w:pPr>
              <w:pStyle w:val="ConsPlusNormal"/>
              <w:jc w:val="center"/>
            </w:pPr>
            <w:r>
              <w:t>6</w:t>
            </w:r>
          </w:p>
        </w:tc>
        <w:tc>
          <w:tcPr>
            <w:tcW w:w="964" w:type="dxa"/>
          </w:tcPr>
          <w:p w:rsidR="000A2EA9" w:rsidRDefault="000A2EA9">
            <w:pPr>
              <w:pStyle w:val="ConsPlusNormal"/>
              <w:jc w:val="center"/>
            </w:pPr>
            <w:r>
              <w:t>7</w:t>
            </w:r>
          </w:p>
        </w:tc>
        <w:tc>
          <w:tcPr>
            <w:tcW w:w="567" w:type="dxa"/>
          </w:tcPr>
          <w:p w:rsidR="000A2EA9" w:rsidRDefault="000A2EA9">
            <w:pPr>
              <w:pStyle w:val="ConsPlusNormal"/>
              <w:jc w:val="center"/>
            </w:pPr>
            <w:r>
              <w:t>8</w:t>
            </w:r>
          </w:p>
        </w:tc>
        <w:tc>
          <w:tcPr>
            <w:tcW w:w="567" w:type="dxa"/>
          </w:tcPr>
          <w:p w:rsidR="000A2EA9" w:rsidRDefault="000A2EA9">
            <w:pPr>
              <w:pStyle w:val="ConsPlusNormal"/>
              <w:jc w:val="center"/>
            </w:pPr>
            <w:r>
              <w:t>9</w:t>
            </w:r>
          </w:p>
        </w:tc>
        <w:tc>
          <w:tcPr>
            <w:tcW w:w="567" w:type="dxa"/>
          </w:tcPr>
          <w:p w:rsidR="000A2EA9" w:rsidRDefault="000A2EA9">
            <w:pPr>
              <w:pStyle w:val="ConsPlusNormal"/>
              <w:jc w:val="center"/>
            </w:pPr>
            <w:r>
              <w:t>10</w:t>
            </w:r>
          </w:p>
        </w:tc>
      </w:tr>
      <w:tr w:rsidR="000A2EA9">
        <w:tc>
          <w:tcPr>
            <w:tcW w:w="1587"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1701" w:type="dxa"/>
          </w:tcPr>
          <w:p w:rsidR="000A2EA9" w:rsidRDefault="000A2EA9">
            <w:pPr>
              <w:pStyle w:val="ConsPlusNormal"/>
            </w:pPr>
          </w:p>
        </w:tc>
        <w:tc>
          <w:tcPr>
            <w:tcW w:w="907" w:type="dxa"/>
          </w:tcPr>
          <w:p w:rsidR="000A2EA9" w:rsidRDefault="000A2EA9">
            <w:pPr>
              <w:pStyle w:val="ConsPlusNormal"/>
            </w:pPr>
          </w:p>
        </w:tc>
        <w:tc>
          <w:tcPr>
            <w:tcW w:w="680" w:type="dxa"/>
          </w:tcPr>
          <w:p w:rsidR="000A2EA9" w:rsidRDefault="000A2EA9">
            <w:pPr>
              <w:pStyle w:val="ConsPlusNormal"/>
            </w:pPr>
          </w:p>
        </w:tc>
        <w:tc>
          <w:tcPr>
            <w:tcW w:w="964" w:type="dxa"/>
          </w:tcPr>
          <w:p w:rsidR="000A2EA9" w:rsidRDefault="000A2EA9">
            <w:pPr>
              <w:pStyle w:val="ConsPlusNormal"/>
            </w:pPr>
          </w:p>
        </w:tc>
        <w:tc>
          <w:tcPr>
            <w:tcW w:w="567" w:type="dxa"/>
          </w:tcPr>
          <w:p w:rsidR="000A2EA9" w:rsidRDefault="000A2EA9">
            <w:pPr>
              <w:pStyle w:val="ConsPlusNormal"/>
            </w:pPr>
          </w:p>
        </w:tc>
        <w:tc>
          <w:tcPr>
            <w:tcW w:w="567" w:type="dxa"/>
          </w:tcPr>
          <w:p w:rsidR="000A2EA9" w:rsidRDefault="000A2EA9">
            <w:pPr>
              <w:pStyle w:val="ConsPlusNormal"/>
            </w:pPr>
          </w:p>
        </w:tc>
        <w:tc>
          <w:tcPr>
            <w:tcW w:w="567" w:type="dxa"/>
          </w:tcPr>
          <w:p w:rsidR="000A2EA9" w:rsidRDefault="000A2EA9">
            <w:pPr>
              <w:pStyle w:val="ConsPlusNormal"/>
            </w:pPr>
          </w:p>
        </w:tc>
      </w:tr>
      <w:tr w:rsidR="000A2EA9">
        <w:tc>
          <w:tcPr>
            <w:tcW w:w="1587"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1701" w:type="dxa"/>
          </w:tcPr>
          <w:p w:rsidR="000A2EA9" w:rsidRDefault="000A2EA9">
            <w:pPr>
              <w:pStyle w:val="ConsPlusNormal"/>
            </w:pPr>
          </w:p>
        </w:tc>
        <w:tc>
          <w:tcPr>
            <w:tcW w:w="907" w:type="dxa"/>
          </w:tcPr>
          <w:p w:rsidR="000A2EA9" w:rsidRDefault="000A2EA9">
            <w:pPr>
              <w:pStyle w:val="ConsPlusNormal"/>
            </w:pPr>
          </w:p>
        </w:tc>
        <w:tc>
          <w:tcPr>
            <w:tcW w:w="680" w:type="dxa"/>
          </w:tcPr>
          <w:p w:rsidR="000A2EA9" w:rsidRDefault="000A2EA9">
            <w:pPr>
              <w:pStyle w:val="ConsPlusNormal"/>
            </w:pPr>
          </w:p>
        </w:tc>
        <w:tc>
          <w:tcPr>
            <w:tcW w:w="964" w:type="dxa"/>
          </w:tcPr>
          <w:p w:rsidR="000A2EA9" w:rsidRDefault="000A2EA9">
            <w:pPr>
              <w:pStyle w:val="ConsPlusNormal"/>
            </w:pPr>
          </w:p>
        </w:tc>
        <w:tc>
          <w:tcPr>
            <w:tcW w:w="567" w:type="dxa"/>
          </w:tcPr>
          <w:p w:rsidR="000A2EA9" w:rsidRDefault="000A2EA9">
            <w:pPr>
              <w:pStyle w:val="ConsPlusNormal"/>
            </w:pPr>
          </w:p>
        </w:tc>
        <w:tc>
          <w:tcPr>
            <w:tcW w:w="567" w:type="dxa"/>
          </w:tcPr>
          <w:p w:rsidR="000A2EA9" w:rsidRDefault="000A2EA9">
            <w:pPr>
              <w:pStyle w:val="ConsPlusNormal"/>
            </w:pPr>
          </w:p>
        </w:tc>
        <w:tc>
          <w:tcPr>
            <w:tcW w:w="567" w:type="dxa"/>
          </w:tcPr>
          <w:p w:rsidR="000A2EA9" w:rsidRDefault="000A2EA9">
            <w:pPr>
              <w:pStyle w:val="ConsPlusNormal"/>
            </w:pPr>
          </w:p>
        </w:tc>
      </w:tr>
      <w:tr w:rsidR="000A2EA9">
        <w:tc>
          <w:tcPr>
            <w:tcW w:w="1587"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1701" w:type="dxa"/>
          </w:tcPr>
          <w:p w:rsidR="000A2EA9" w:rsidRDefault="000A2EA9">
            <w:pPr>
              <w:pStyle w:val="ConsPlusNormal"/>
            </w:pPr>
          </w:p>
        </w:tc>
        <w:tc>
          <w:tcPr>
            <w:tcW w:w="907" w:type="dxa"/>
          </w:tcPr>
          <w:p w:rsidR="000A2EA9" w:rsidRDefault="000A2EA9">
            <w:pPr>
              <w:pStyle w:val="ConsPlusNormal"/>
            </w:pPr>
          </w:p>
        </w:tc>
        <w:tc>
          <w:tcPr>
            <w:tcW w:w="680" w:type="dxa"/>
          </w:tcPr>
          <w:p w:rsidR="000A2EA9" w:rsidRDefault="000A2EA9">
            <w:pPr>
              <w:pStyle w:val="ConsPlusNormal"/>
            </w:pPr>
          </w:p>
        </w:tc>
        <w:tc>
          <w:tcPr>
            <w:tcW w:w="964" w:type="dxa"/>
          </w:tcPr>
          <w:p w:rsidR="000A2EA9" w:rsidRDefault="000A2EA9">
            <w:pPr>
              <w:pStyle w:val="ConsPlusNormal"/>
            </w:pPr>
          </w:p>
        </w:tc>
        <w:tc>
          <w:tcPr>
            <w:tcW w:w="567" w:type="dxa"/>
          </w:tcPr>
          <w:p w:rsidR="000A2EA9" w:rsidRDefault="000A2EA9">
            <w:pPr>
              <w:pStyle w:val="ConsPlusNormal"/>
            </w:pPr>
          </w:p>
        </w:tc>
        <w:tc>
          <w:tcPr>
            <w:tcW w:w="567" w:type="dxa"/>
          </w:tcPr>
          <w:p w:rsidR="000A2EA9" w:rsidRDefault="000A2EA9">
            <w:pPr>
              <w:pStyle w:val="ConsPlusNormal"/>
            </w:pPr>
          </w:p>
        </w:tc>
        <w:tc>
          <w:tcPr>
            <w:tcW w:w="567" w:type="dxa"/>
          </w:tcPr>
          <w:p w:rsidR="000A2EA9" w:rsidRDefault="000A2EA9">
            <w:pPr>
              <w:pStyle w:val="ConsPlusNormal"/>
            </w:pPr>
          </w:p>
        </w:tc>
      </w:tr>
      <w:tr w:rsidR="000A2EA9">
        <w:tc>
          <w:tcPr>
            <w:tcW w:w="1587"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1701" w:type="dxa"/>
          </w:tcPr>
          <w:p w:rsidR="000A2EA9" w:rsidRDefault="000A2EA9">
            <w:pPr>
              <w:pStyle w:val="ConsPlusNormal"/>
            </w:pPr>
          </w:p>
        </w:tc>
        <w:tc>
          <w:tcPr>
            <w:tcW w:w="907" w:type="dxa"/>
          </w:tcPr>
          <w:p w:rsidR="000A2EA9" w:rsidRDefault="000A2EA9">
            <w:pPr>
              <w:pStyle w:val="ConsPlusNormal"/>
            </w:pPr>
          </w:p>
        </w:tc>
        <w:tc>
          <w:tcPr>
            <w:tcW w:w="680" w:type="dxa"/>
          </w:tcPr>
          <w:p w:rsidR="000A2EA9" w:rsidRDefault="000A2EA9">
            <w:pPr>
              <w:pStyle w:val="ConsPlusNormal"/>
            </w:pPr>
          </w:p>
        </w:tc>
        <w:tc>
          <w:tcPr>
            <w:tcW w:w="964" w:type="dxa"/>
          </w:tcPr>
          <w:p w:rsidR="000A2EA9" w:rsidRDefault="000A2EA9">
            <w:pPr>
              <w:pStyle w:val="ConsPlusNormal"/>
            </w:pPr>
          </w:p>
        </w:tc>
        <w:tc>
          <w:tcPr>
            <w:tcW w:w="567" w:type="dxa"/>
          </w:tcPr>
          <w:p w:rsidR="000A2EA9" w:rsidRDefault="000A2EA9">
            <w:pPr>
              <w:pStyle w:val="ConsPlusNormal"/>
            </w:pPr>
          </w:p>
        </w:tc>
        <w:tc>
          <w:tcPr>
            <w:tcW w:w="567" w:type="dxa"/>
          </w:tcPr>
          <w:p w:rsidR="000A2EA9" w:rsidRDefault="000A2EA9">
            <w:pPr>
              <w:pStyle w:val="ConsPlusNormal"/>
            </w:pPr>
          </w:p>
        </w:tc>
        <w:tc>
          <w:tcPr>
            <w:tcW w:w="567" w:type="dxa"/>
          </w:tcPr>
          <w:p w:rsidR="000A2EA9" w:rsidRDefault="000A2EA9">
            <w:pPr>
              <w:pStyle w:val="ConsPlusNormal"/>
            </w:pPr>
          </w:p>
        </w:tc>
      </w:tr>
      <w:tr w:rsidR="000A2EA9">
        <w:tblPrEx>
          <w:tblBorders>
            <w:left w:val="nil"/>
            <w:insideV w:val="nil"/>
          </w:tblBorders>
        </w:tblPrEx>
        <w:tc>
          <w:tcPr>
            <w:tcW w:w="1587" w:type="dxa"/>
            <w:tcBorders>
              <w:bottom w:val="nil"/>
            </w:tcBorders>
          </w:tcPr>
          <w:p w:rsidR="000A2EA9" w:rsidRDefault="000A2EA9">
            <w:pPr>
              <w:pStyle w:val="ConsPlusNormal"/>
            </w:pPr>
          </w:p>
        </w:tc>
        <w:tc>
          <w:tcPr>
            <w:tcW w:w="850" w:type="dxa"/>
            <w:tcBorders>
              <w:bottom w:val="nil"/>
            </w:tcBorders>
          </w:tcPr>
          <w:p w:rsidR="000A2EA9" w:rsidRDefault="000A2EA9">
            <w:pPr>
              <w:pStyle w:val="ConsPlusNormal"/>
            </w:pPr>
          </w:p>
        </w:tc>
        <w:tc>
          <w:tcPr>
            <w:tcW w:w="680" w:type="dxa"/>
            <w:tcBorders>
              <w:bottom w:val="nil"/>
            </w:tcBorders>
          </w:tcPr>
          <w:p w:rsidR="000A2EA9" w:rsidRDefault="000A2EA9">
            <w:pPr>
              <w:pStyle w:val="ConsPlusNormal"/>
            </w:pPr>
          </w:p>
        </w:tc>
        <w:tc>
          <w:tcPr>
            <w:tcW w:w="1701" w:type="dxa"/>
            <w:tcBorders>
              <w:bottom w:val="nil"/>
            </w:tcBorders>
          </w:tcPr>
          <w:p w:rsidR="000A2EA9" w:rsidRDefault="000A2EA9">
            <w:pPr>
              <w:pStyle w:val="ConsPlusNormal"/>
            </w:pPr>
          </w:p>
        </w:tc>
        <w:tc>
          <w:tcPr>
            <w:tcW w:w="907" w:type="dxa"/>
            <w:tcBorders>
              <w:bottom w:val="nil"/>
            </w:tcBorders>
          </w:tcPr>
          <w:p w:rsidR="000A2EA9" w:rsidRDefault="000A2EA9">
            <w:pPr>
              <w:pStyle w:val="ConsPlusNormal"/>
            </w:pPr>
          </w:p>
        </w:tc>
        <w:tc>
          <w:tcPr>
            <w:tcW w:w="680" w:type="dxa"/>
            <w:tcBorders>
              <w:bottom w:val="nil"/>
            </w:tcBorders>
          </w:tcPr>
          <w:p w:rsidR="000A2EA9" w:rsidRDefault="000A2EA9">
            <w:pPr>
              <w:pStyle w:val="ConsPlusNormal"/>
            </w:pPr>
          </w:p>
        </w:tc>
        <w:tc>
          <w:tcPr>
            <w:tcW w:w="964" w:type="dxa"/>
            <w:tcBorders>
              <w:bottom w:val="nil"/>
              <w:right w:val="single" w:sz="4" w:space="0" w:color="auto"/>
            </w:tcBorders>
          </w:tcPr>
          <w:p w:rsidR="000A2EA9" w:rsidRDefault="000A2EA9">
            <w:pPr>
              <w:pStyle w:val="ConsPlusNormal"/>
            </w:pPr>
            <w:r>
              <w:t>Итого</w:t>
            </w:r>
          </w:p>
        </w:tc>
        <w:tc>
          <w:tcPr>
            <w:tcW w:w="567" w:type="dxa"/>
            <w:tcBorders>
              <w:left w:val="single" w:sz="4" w:space="0" w:color="auto"/>
              <w:right w:val="single" w:sz="4" w:space="0" w:color="auto"/>
            </w:tcBorders>
          </w:tcPr>
          <w:p w:rsidR="000A2EA9" w:rsidRDefault="000A2EA9">
            <w:pPr>
              <w:pStyle w:val="ConsPlusNormal"/>
            </w:pPr>
          </w:p>
        </w:tc>
        <w:tc>
          <w:tcPr>
            <w:tcW w:w="567" w:type="dxa"/>
            <w:tcBorders>
              <w:left w:val="single" w:sz="4" w:space="0" w:color="auto"/>
              <w:right w:val="single" w:sz="4" w:space="0" w:color="auto"/>
            </w:tcBorders>
          </w:tcPr>
          <w:p w:rsidR="000A2EA9" w:rsidRDefault="000A2EA9">
            <w:pPr>
              <w:pStyle w:val="ConsPlusNormal"/>
            </w:pPr>
          </w:p>
        </w:tc>
        <w:tc>
          <w:tcPr>
            <w:tcW w:w="567" w:type="dxa"/>
            <w:tcBorders>
              <w:left w:val="single" w:sz="4" w:space="0" w:color="auto"/>
              <w:right w:val="single" w:sz="4" w:space="0" w:color="auto"/>
            </w:tcBorders>
          </w:tcPr>
          <w:p w:rsidR="000A2EA9" w:rsidRDefault="000A2EA9">
            <w:pPr>
              <w:pStyle w:val="ConsPlusNormal"/>
              <w:jc w:val="center"/>
            </w:pPr>
            <w:r>
              <w:t>X</w:t>
            </w: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0531964, с. 3</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за "__" ___________ 20__ г.</w:t>
      </w:r>
    </w:p>
    <w:p w:rsidR="000A2EA9" w:rsidRDefault="000A2EA9">
      <w:pPr>
        <w:pStyle w:val="ConsPlusNonformat"/>
        <w:jc w:val="both"/>
      </w:pPr>
    </w:p>
    <w:p w:rsidR="000A2EA9" w:rsidRDefault="000A2EA9">
      <w:pPr>
        <w:pStyle w:val="ConsPlusNonformat"/>
        <w:jc w:val="both"/>
      </w:pPr>
      <w:r>
        <w:t xml:space="preserve">           4. Операции по казначейскому обеспечению обязательств</w:t>
      </w:r>
    </w:p>
    <w:p w:rsidR="000A2EA9" w:rsidRDefault="000A2EA9">
      <w:pPr>
        <w:pStyle w:val="ConsPlusNonformat"/>
        <w:jc w:val="both"/>
      </w:pPr>
    </w:p>
    <w:p w:rsidR="000A2EA9" w:rsidRDefault="000A2EA9">
      <w:pPr>
        <w:pStyle w:val="ConsPlusNonformat"/>
        <w:jc w:val="both"/>
      </w:pPr>
      <w:r>
        <w:t xml:space="preserve">                          4.1. Изменение остатков</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041"/>
        <w:gridCol w:w="1871"/>
        <w:gridCol w:w="1871"/>
      </w:tblGrid>
      <w:tr w:rsidR="000A2EA9">
        <w:tc>
          <w:tcPr>
            <w:tcW w:w="3288" w:type="dxa"/>
          </w:tcPr>
          <w:p w:rsidR="000A2EA9" w:rsidRDefault="000A2EA9">
            <w:pPr>
              <w:pStyle w:val="ConsPlusNormal"/>
              <w:jc w:val="center"/>
            </w:pPr>
            <w:r>
              <w:t>Наименование показателя</w:t>
            </w:r>
          </w:p>
        </w:tc>
        <w:tc>
          <w:tcPr>
            <w:tcW w:w="2041" w:type="dxa"/>
          </w:tcPr>
          <w:p w:rsidR="000A2EA9" w:rsidRDefault="000A2EA9">
            <w:pPr>
              <w:pStyle w:val="ConsPlusNormal"/>
              <w:jc w:val="center"/>
            </w:pPr>
            <w:r>
              <w:t>Получено</w:t>
            </w:r>
          </w:p>
        </w:tc>
        <w:tc>
          <w:tcPr>
            <w:tcW w:w="1871" w:type="dxa"/>
          </w:tcPr>
          <w:p w:rsidR="000A2EA9" w:rsidRDefault="000A2EA9">
            <w:pPr>
              <w:pStyle w:val="ConsPlusNormal"/>
              <w:jc w:val="center"/>
            </w:pPr>
            <w:r>
              <w:t>Переведено</w:t>
            </w:r>
          </w:p>
        </w:tc>
        <w:tc>
          <w:tcPr>
            <w:tcW w:w="1871" w:type="dxa"/>
          </w:tcPr>
          <w:p w:rsidR="000A2EA9" w:rsidRDefault="000A2EA9">
            <w:pPr>
              <w:pStyle w:val="ConsPlusNormal"/>
              <w:jc w:val="center"/>
            </w:pPr>
            <w:r>
              <w:t>Исполнено</w:t>
            </w:r>
          </w:p>
        </w:tc>
      </w:tr>
      <w:tr w:rsidR="000A2EA9">
        <w:tc>
          <w:tcPr>
            <w:tcW w:w="3288" w:type="dxa"/>
          </w:tcPr>
          <w:p w:rsidR="000A2EA9" w:rsidRDefault="000A2EA9">
            <w:pPr>
              <w:pStyle w:val="ConsPlusNormal"/>
              <w:jc w:val="center"/>
            </w:pPr>
            <w:r>
              <w:t>1</w:t>
            </w:r>
          </w:p>
        </w:tc>
        <w:tc>
          <w:tcPr>
            <w:tcW w:w="2041" w:type="dxa"/>
          </w:tcPr>
          <w:p w:rsidR="000A2EA9" w:rsidRDefault="000A2EA9">
            <w:pPr>
              <w:pStyle w:val="ConsPlusNormal"/>
              <w:jc w:val="center"/>
            </w:pPr>
            <w:r>
              <w:t>2</w:t>
            </w:r>
          </w:p>
        </w:tc>
        <w:tc>
          <w:tcPr>
            <w:tcW w:w="1871" w:type="dxa"/>
          </w:tcPr>
          <w:p w:rsidR="000A2EA9" w:rsidRDefault="000A2EA9">
            <w:pPr>
              <w:pStyle w:val="ConsPlusNormal"/>
              <w:jc w:val="center"/>
            </w:pPr>
            <w:r>
              <w:t>3</w:t>
            </w:r>
          </w:p>
        </w:tc>
        <w:tc>
          <w:tcPr>
            <w:tcW w:w="1871" w:type="dxa"/>
          </w:tcPr>
          <w:p w:rsidR="000A2EA9" w:rsidRDefault="000A2EA9">
            <w:pPr>
              <w:pStyle w:val="ConsPlusNormal"/>
              <w:jc w:val="center"/>
            </w:pPr>
            <w:r>
              <w:t>4</w:t>
            </w:r>
          </w:p>
        </w:tc>
      </w:tr>
      <w:tr w:rsidR="000A2EA9">
        <w:tc>
          <w:tcPr>
            <w:tcW w:w="3288" w:type="dxa"/>
          </w:tcPr>
          <w:p w:rsidR="000A2EA9" w:rsidRDefault="000A2EA9">
            <w:pPr>
              <w:pStyle w:val="ConsPlusNormal"/>
            </w:pPr>
            <w:r>
              <w:t>На начало дня</w:t>
            </w:r>
          </w:p>
        </w:tc>
        <w:tc>
          <w:tcPr>
            <w:tcW w:w="2041" w:type="dxa"/>
          </w:tcPr>
          <w:p w:rsidR="000A2EA9" w:rsidRDefault="000A2EA9">
            <w:pPr>
              <w:pStyle w:val="ConsPlusNormal"/>
            </w:pPr>
          </w:p>
        </w:tc>
        <w:tc>
          <w:tcPr>
            <w:tcW w:w="1871" w:type="dxa"/>
          </w:tcPr>
          <w:p w:rsidR="000A2EA9" w:rsidRDefault="000A2EA9">
            <w:pPr>
              <w:pStyle w:val="ConsPlusNormal"/>
            </w:pPr>
          </w:p>
        </w:tc>
        <w:tc>
          <w:tcPr>
            <w:tcW w:w="1871" w:type="dxa"/>
          </w:tcPr>
          <w:p w:rsidR="000A2EA9" w:rsidRDefault="000A2EA9">
            <w:pPr>
              <w:pStyle w:val="ConsPlusNormal"/>
            </w:pPr>
          </w:p>
        </w:tc>
      </w:tr>
      <w:tr w:rsidR="000A2EA9">
        <w:tc>
          <w:tcPr>
            <w:tcW w:w="3288" w:type="dxa"/>
          </w:tcPr>
          <w:p w:rsidR="000A2EA9" w:rsidRDefault="000A2EA9">
            <w:pPr>
              <w:pStyle w:val="ConsPlusNormal"/>
            </w:pPr>
            <w:r>
              <w:t>На конец дня</w:t>
            </w:r>
          </w:p>
        </w:tc>
        <w:tc>
          <w:tcPr>
            <w:tcW w:w="2041" w:type="dxa"/>
          </w:tcPr>
          <w:p w:rsidR="000A2EA9" w:rsidRDefault="000A2EA9">
            <w:pPr>
              <w:pStyle w:val="ConsPlusNormal"/>
            </w:pPr>
          </w:p>
        </w:tc>
        <w:tc>
          <w:tcPr>
            <w:tcW w:w="1871" w:type="dxa"/>
          </w:tcPr>
          <w:p w:rsidR="000A2EA9" w:rsidRDefault="000A2EA9">
            <w:pPr>
              <w:pStyle w:val="ConsPlusNormal"/>
            </w:pPr>
          </w:p>
        </w:tc>
        <w:tc>
          <w:tcPr>
            <w:tcW w:w="187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4.2. Казначейское обеспечение обязательств</w:t>
      </w:r>
    </w:p>
    <w:p w:rsidR="000A2EA9" w:rsidRDefault="000A2EA9">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134"/>
        <w:gridCol w:w="1474"/>
        <w:gridCol w:w="1304"/>
        <w:gridCol w:w="1247"/>
        <w:gridCol w:w="850"/>
        <w:gridCol w:w="794"/>
        <w:gridCol w:w="850"/>
      </w:tblGrid>
      <w:tr w:rsidR="000A2EA9">
        <w:tc>
          <w:tcPr>
            <w:tcW w:w="2551" w:type="dxa"/>
            <w:gridSpan w:val="2"/>
          </w:tcPr>
          <w:p w:rsidR="000A2EA9" w:rsidRDefault="000A2EA9">
            <w:pPr>
              <w:pStyle w:val="ConsPlusNormal"/>
              <w:jc w:val="center"/>
            </w:pPr>
            <w:r>
              <w:t>Документ, подтверждающий проведение операции</w:t>
            </w:r>
          </w:p>
        </w:tc>
        <w:tc>
          <w:tcPr>
            <w:tcW w:w="2778" w:type="dxa"/>
            <w:gridSpan w:val="2"/>
          </w:tcPr>
          <w:p w:rsidR="000A2EA9" w:rsidRDefault="000A2EA9">
            <w:pPr>
              <w:pStyle w:val="ConsPlusNormal"/>
              <w:jc w:val="center"/>
            </w:pPr>
            <w:r>
              <w:t>Документ бюджетного учреждения (автономного учреждения)</w:t>
            </w:r>
          </w:p>
        </w:tc>
        <w:tc>
          <w:tcPr>
            <w:tcW w:w="1247" w:type="dxa"/>
            <w:vMerge w:val="restart"/>
          </w:tcPr>
          <w:p w:rsidR="000A2EA9" w:rsidRDefault="000A2EA9">
            <w:pPr>
              <w:pStyle w:val="ConsPlusNormal"/>
              <w:jc w:val="center"/>
            </w:pPr>
            <w:r>
              <w:t>Получено</w:t>
            </w:r>
          </w:p>
        </w:tc>
        <w:tc>
          <w:tcPr>
            <w:tcW w:w="850" w:type="dxa"/>
            <w:vMerge w:val="restart"/>
          </w:tcPr>
          <w:p w:rsidR="000A2EA9" w:rsidRDefault="000A2EA9">
            <w:pPr>
              <w:pStyle w:val="ConsPlusNormal"/>
              <w:jc w:val="center"/>
            </w:pPr>
            <w:r>
              <w:t>Переведено</w:t>
            </w:r>
          </w:p>
        </w:tc>
        <w:tc>
          <w:tcPr>
            <w:tcW w:w="794" w:type="dxa"/>
            <w:vMerge w:val="restart"/>
          </w:tcPr>
          <w:p w:rsidR="000A2EA9" w:rsidRDefault="000A2EA9">
            <w:pPr>
              <w:pStyle w:val="ConsPlusNormal"/>
              <w:jc w:val="center"/>
            </w:pPr>
            <w:r>
              <w:t>Исполнено</w:t>
            </w:r>
          </w:p>
        </w:tc>
        <w:tc>
          <w:tcPr>
            <w:tcW w:w="850" w:type="dxa"/>
            <w:vMerge w:val="restart"/>
            <w:tcBorders>
              <w:right w:val="nil"/>
            </w:tcBorders>
          </w:tcPr>
          <w:p w:rsidR="000A2EA9" w:rsidRDefault="000A2EA9">
            <w:pPr>
              <w:pStyle w:val="ConsPlusNormal"/>
              <w:jc w:val="center"/>
            </w:pPr>
            <w:r>
              <w:t>Примечание</w:t>
            </w:r>
          </w:p>
        </w:tc>
      </w:tr>
      <w:tr w:rsidR="000A2EA9">
        <w:tc>
          <w:tcPr>
            <w:tcW w:w="1417" w:type="dxa"/>
          </w:tcPr>
          <w:p w:rsidR="000A2EA9" w:rsidRDefault="000A2EA9">
            <w:pPr>
              <w:pStyle w:val="ConsPlusNormal"/>
              <w:jc w:val="center"/>
            </w:pPr>
            <w:r>
              <w:t>номер</w:t>
            </w:r>
          </w:p>
        </w:tc>
        <w:tc>
          <w:tcPr>
            <w:tcW w:w="1134" w:type="dxa"/>
          </w:tcPr>
          <w:p w:rsidR="000A2EA9" w:rsidRDefault="000A2EA9">
            <w:pPr>
              <w:pStyle w:val="ConsPlusNormal"/>
              <w:jc w:val="center"/>
            </w:pPr>
            <w:r>
              <w:t>дата</w:t>
            </w:r>
          </w:p>
        </w:tc>
        <w:tc>
          <w:tcPr>
            <w:tcW w:w="1474" w:type="dxa"/>
          </w:tcPr>
          <w:p w:rsidR="000A2EA9" w:rsidRDefault="000A2EA9">
            <w:pPr>
              <w:pStyle w:val="ConsPlusNormal"/>
              <w:jc w:val="center"/>
            </w:pPr>
            <w:r>
              <w:t>номер</w:t>
            </w:r>
          </w:p>
        </w:tc>
        <w:tc>
          <w:tcPr>
            <w:tcW w:w="1304" w:type="dxa"/>
          </w:tcPr>
          <w:p w:rsidR="000A2EA9" w:rsidRDefault="000A2EA9">
            <w:pPr>
              <w:pStyle w:val="ConsPlusNormal"/>
              <w:jc w:val="center"/>
            </w:pPr>
            <w:r>
              <w:t>дата</w:t>
            </w:r>
          </w:p>
        </w:tc>
        <w:tc>
          <w:tcPr>
            <w:tcW w:w="1247" w:type="dxa"/>
            <w:vMerge/>
          </w:tcPr>
          <w:p w:rsidR="000A2EA9" w:rsidRDefault="000A2EA9">
            <w:pPr>
              <w:pStyle w:val="ConsPlusNormal"/>
            </w:pPr>
          </w:p>
        </w:tc>
        <w:tc>
          <w:tcPr>
            <w:tcW w:w="850" w:type="dxa"/>
            <w:vMerge/>
          </w:tcPr>
          <w:p w:rsidR="000A2EA9" w:rsidRDefault="000A2EA9">
            <w:pPr>
              <w:pStyle w:val="ConsPlusNormal"/>
            </w:pPr>
          </w:p>
        </w:tc>
        <w:tc>
          <w:tcPr>
            <w:tcW w:w="794" w:type="dxa"/>
            <w:vMerge/>
          </w:tcPr>
          <w:p w:rsidR="000A2EA9" w:rsidRDefault="000A2EA9">
            <w:pPr>
              <w:pStyle w:val="ConsPlusNormal"/>
            </w:pPr>
          </w:p>
        </w:tc>
        <w:tc>
          <w:tcPr>
            <w:tcW w:w="850" w:type="dxa"/>
            <w:vMerge/>
            <w:tcBorders>
              <w:right w:val="nil"/>
            </w:tcBorders>
          </w:tcPr>
          <w:p w:rsidR="000A2EA9" w:rsidRDefault="000A2EA9">
            <w:pPr>
              <w:pStyle w:val="ConsPlusNormal"/>
            </w:pPr>
          </w:p>
        </w:tc>
      </w:tr>
      <w:tr w:rsidR="000A2EA9">
        <w:tc>
          <w:tcPr>
            <w:tcW w:w="1417" w:type="dxa"/>
          </w:tcPr>
          <w:p w:rsidR="000A2EA9" w:rsidRDefault="000A2EA9">
            <w:pPr>
              <w:pStyle w:val="ConsPlusNormal"/>
              <w:jc w:val="center"/>
            </w:pPr>
            <w:r>
              <w:t>1</w:t>
            </w:r>
          </w:p>
        </w:tc>
        <w:tc>
          <w:tcPr>
            <w:tcW w:w="1134" w:type="dxa"/>
          </w:tcPr>
          <w:p w:rsidR="000A2EA9" w:rsidRDefault="000A2EA9">
            <w:pPr>
              <w:pStyle w:val="ConsPlusNormal"/>
              <w:jc w:val="center"/>
            </w:pPr>
            <w:r>
              <w:t>2</w:t>
            </w:r>
          </w:p>
        </w:tc>
        <w:tc>
          <w:tcPr>
            <w:tcW w:w="1474" w:type="dxa"/>
          </w:tcPr>
          <w:p w:rsidR="000A2EA9" w:rsidRDefault="000A2EA9">
            <w:pPr>
              <w:pStyle w:val="ConsPlusNormal"/>
              <w:jc w:val="center"/>
            </w:pPr>
            <w:r>
              <w:t>3</w:t>
            </w:r>
          </w:p>
        </w:tc>
        <w:tc>
          <w:tcPr>
            <w:tcW w:w="1304" w:type="dxa"/>
          </w:tcPr>
          <w:p w:rsidR="000A2EA9" w:rsidRDefault="000A2EA9">
            <w:pPr>
              <w:pStyle w:val="ConsPlusNormal"/>
              <w:jc w:val="center"/>
            </w:pPr>
            <w:r>
              <w:t>4</w:t>
            </w:r>
          </w:p>
        </w:tc>
        <w:tc>
          <w:tcPr>
            <w:tcW w:w="1247" w:type="dxa"/>
          </w:tcPr>
          <w:p w:rsidR="000A2EA9" w:rsidRDefault="000A2EA9">
            <w:pPr>
              <w:pStyle w:val="ConsPlusNormal"/>
              <w:jc w:val="center"/>
            </w:pPr>
            <w:r>
              <w:t>5</w:t>
            </w:r>
          </w:p>
        </w:tc>
        <w:tc>
          <w:tcPr>
            <w:tcW w:w="850" w:type="dxa"/>
          </w:tcPr>
          <w:p w:rsidR="000A2EA9" w:rsidRDefault="000A2EA9">
            <w:pPr>
              <w:pStyle w:val="ConsPlusNormal"/>
              <w:jc w:val="center"/>
            </w:pPr>
            <w:r>
              <w:t>6</w:t>
            </w:r>
          </w:p>
        </w:tc>
        <w:tc>
          <w:tcPr>
            <w:tcW w:w="794" w:type="dxa"/>
          </w:tcPr>
          <w:p w:rsidR="000A2EA9" w:rsidRDefault="000A2EA9">
            <w:pPr>
              <w:pStyle w:val="ConsPlusNormal"/>
              <w:jc w:val="center"/>
            </w:pPr>
            <w:r>
              <w:t>7</w:t>
            </w:r>
          </w:p>
        </w:tc>
        <w:tc>
          <w:tcPr>
            <w:tcW w:w="850" w:type="dxa"/>
            <w:tcBorders>
              <w:right w:val="nil"/>
            </w:tcBorders>
          </w:tcPr>
          <w:p w:rsidR="000A2EA9" w:rsidRDefault="000A2EA9">
            <w:pPr>
              <w:pStyle w:val="ConsPlusNormal"/>
              <w:jc w:val="center"/>
            </w:pPr>
            <w:r>
              <w:t>8</w:t>
            </w:r>
          </w:p>
        </w:tc>
      </w:tr>
      <w:tr w:rsidR="000A2EA9">
        <w:tc>
          <w:tcPr>
            <w:tcW w:w="1417" w:type="dxa"/>
          </w:tcPr>
          <w:p w:rsidR="000A2EA9" w:rsidRDefault="000A2EA9">
            <w:pPr>
              <w:pStyle w:val="ConsPlusNormal"/>
            </w:pPr>
          </w:p>
        </w:tc>
        <w:tc>
          <w:tcPr>
            <w:tcW w:w="1134" w:type="dxa"/>
          </w:tcPr>
          <w:p w:rsidR="000A2EA9" w:rsidRDefault="000A2EA9">
            <w:pPr>
              <w:pStyle w:val="ConsPlusNormal"/>
            </w:pPr>
          </w:p>
        </w:tc>
        <w:tc>
          <w:tcPr>
            <w:tcW w:w="1474" w:type="dxa"/>
          </w:tcPr>
          <w:p w:rsidR="000A2EA9" w:rsidRDefault="000A2EA9">
            <w:pPr>
              <w:pStyle w:val="ConsPlusNormal"/>
            </w:pPr>
          </w:p>
        </w:tc>
        <w:tc>
          <w:tcPr>
            <w:tcW w:w="1304" w:type="dxa"/>
          </w:tcPr>
          <w:p w:rsidR="000A2EA9" w:rsidRDefault="000A2EA9">
            <w:pPr>
              <w:pStyle w:val="ConsPlusNormal"/>
            </w:pPr>
          </w:p>
        </w:tc>
        <w:tc>
          <w:tcPr>
            <w:tcW w:w="1247"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850" w:type="dxa"/>
            <w:tcBorders>
              <w:right w:val="nil"/>
            </w:tcBorders>
          </w:tcPr>
          <w:p w:rsidR="000A2EA9" w:rsidRDefault="000A2EA9">
            <w:pPr>
              <w:pStyle w:val="ConsPlusNormal"/>
            </w:pPr>
          </w:p>
        </w:tc>
      </w:tr>
      <w:tr w:rsidR="000A2EA9">
        <w:tc>
          <w:tcPr>
            <w:tcW w:w="1417" w:type="dxa"/>
          </w:tcPr>
          <w:p w:rsidR="000A2EA9" w:rsidRDefault="000A2EA9">
            <w:pPr>
              <w:pStyle w:val="ConsPlusNormal"/>
            </w:pPr>
          </w:p>
        </w:tc>
        <w:tc>
          <w:tcPr>
            <w:tcW w:w="1134" w:type="dxa"/>
          </w:tcPr>
          <w:p w:rsidR="000A2EA9" w:rsidRDefault="000A2EA9">
            <w:pPr>
              <w:pStyle w:val="ConsPlusNormal"/>
            </w:pPr>
          </w:p>
        </w:tc>
        <w:tc>
          <w:tcPr>
            <w:tcW w:w="1474" w:type="dxa"/>
          </w:tcPr>
          <w:p w:rsidR="000A2EA9" w:rsidRDefault="000A2EA9">
            <w:pPr>
              <w:pStyle w:val="ConsPlusNormal"/>
            </w:pPr>
          </w:p>
        </w:tc>
        <w:tc>
          <w:tcPr>
            <w:tcW w:w="1304" w:type="dxa"/>
          </w:tcPr>
          <w:p w:rsidR="000A2EA9" w:rsidRDefault="000A2EA9">
            <w:pPr>
              <w:pStyle w:val="ConsPlusNormal"/>
            </w:pPr>
          </w:p>
        </w:tc>
        <w:tc>
          <w:tcPr>
            <w:tcW w:w="1247"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850" w:type="dxa"/>
            <w:tcBorders>
              <w:right w:val="nil"/>
            </w:tcBorders>
          </w:tcPr>
          <w:p w:rsidR="000A2EA9" w:rsidRDefault="000A2EA9">
            <w:pPr>
              <w:pStyle w:val="ConsPlusNormal"/>
            </w:pPr>
          </w:p>
        </w:tc>
      </w:tr>
      <w:tr w:rsidR="000A2EA9">
        <w:tc>
          <w:tcPr>
            <w:tcW w:w="1417" w:type="dxa"/>
          </w:tcPr>
          <w:p w:rsidR="000A2EA9" w:rsidRDefault="000A2EA9">
            <w:pPr>
              <w:pStyle w:val="ConsPlusNormal"/>
            </w:pPr>
          </w:p>
        </w:tc>
        <w:tc>
          <w:tcPr>
            <w:tcW w:w="1134" w:type="dxa"/>
          </w:tcPr>
          <w:p w:rsidR="000A2EA9" w:rsidRDefault="000A2EA9">
            <w:pPr>
              <w:pStyle w:val="ConsPlusNormal"/>
            </w:pPr>
          </w:p>
        </w:tc>
        <w:tc>
          <w:tcPr>
            <w:tcW w:w="1474" w:type="dxa"/>
          </w:tcPr>
          <w:p w:rsidR="000A2EA9" w:rsidRDefault="000A2EA9">
            <w:pPr>
              <w:pStyle w:val="ConsPlusNormal"/>
            </w:pPr>
          </w:p>
        </w:tc>
        <w:tc>
          <w:tcPr>
            <w:tcW w:w="1304" w:type="dxa"/>
          </w:tcPr>
          <w:p w:rsidR="000A2EA9" w:rsidRDefault="000A2EA9">
            <w:pPr>
              <w:pStyle w:val="ConsPlusNormal"/>
            </w:pPr>
          </w:p>
        </w:tc>
        <w:tc>
          <w:tcPr>
            <w:tcW w:w="1247"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850" w:type="dxa"/>
            <w:tcBorders>
              <w:right w:val="nil"/>
            </w:tcBorders>
          </w:tcPr>
          <w:p w:rsidR="000A2EA9" w:rsidRDefault="000A2EA9">
            <w:pPr>
              <w:pStyle w:val="ConsPlusNormal"/>
            </w:pPr>
          </w:p>
        </w:tc>
      </w:tr>
      <w:tr w:rsidR="000A2EA9">
        <w:tblPrEx>
          <w:tblBorders>
            <w:left w:val="nil"/>
          </w:tblBorders>
        </w:tblPrEx>
        <w:tc>
          <w:tcPr>
            <w:tcW w:w="1417" w:type="dxa"/>
            <w:tcBorders>
              <w:left w:val="nil"/>
              <w:bottom w:val="nil"/>
              <w:right w:val="nil"/>
            </w:tcBorders>
          </w:tcPr>
          <w:p w:rsidR="000A2EA9" w:rsidRDefault="000A2EA9">
            <w:pPr>
              <w:pStyle w:val="ConsPlusNormal"/>
            </w:pPr>
          </w:p>
        </w:tc>
        <w:tc>
          <w:tcPr>
            <w:tcW w:w="1134" w:type="dxa"/>
            <w:tcBorders>
              <w:left w:val="nil"/>
              <w:bottom w:val="nil"/>
              <w:right w:val="nil"/>
            </w:tcBorders>
          </w:tcPr>
          <w:p w:rsidR="000A2EA9" w:rsidRDefault="000A2EA9">
            <w:pPr>
              <w:pStyle w:val="ConsPlusNormal"/>
            </w:pPr>
          </w:p>
        </w:tc>
        <w:tc>
          <w:tcPr>
            <w:tcW w:w="1474" w:type="dxa"/>
            <w:tcBorders>
              <w:left w:val="nil"/>
              <w:bottom w:val="nil"/>
              <w:right w:val="nil"/>
            </w:tcBorders>
          </w:tcPr>
          <w:p w:rsidR="000A2EA9" w:rsidRDefault="000A2EA9">
            <w:pPr>
              <w:pStyle w:val="ConsPlusNormal"/>
            </w:pPr>
          </w:p>
        </w:tc>
        <w:tc>
          <w:tcPr>
            <w:tcW w:w="1304" w:type="dxa"/>
            <w:tcBorders>
              <w:left w:val="nil"/>
              <w:bottom w:val="nil"/>
            </w:tcBorders>
          </w:tcPr>
          <w:p w:rsidR="000A2EA9" w:rsidRDefault="000A2EA9">
            <w:pPr>
              <w:pStyle w:val="ConsPlusNormal"/>
              <w:jc w:val="right"/>
            </w:pPr>
            <w:r>
              <w:t>Итого</w:t>
            </w:r>
          </w:p>
        </w:tc>
        <w:tc>
          <w:tcPr>
            <w:tcW w:w="1247"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850"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22(1)</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both"/>
      </w:pPr>
    </w:p>
    <w:p w:rsidR="000A2EA9" w:rsidRDefault="000A2EA9">
      <w:pPr>
        <w:pStyle w:val="ConsPlusTitle"/>
        <w:jc w:val="center"/>
      </w:pPr>
      <w:bookmarkStart w:id="118" w:name="P8711"/>
      <w:bookmarkEnd w:id="118"/>
      <w:r>
        <w:t>РЕКВИЗИТЫ</w:t>
      </w:r>
    </w:p>
    <w:p w:rsidR="000A2EA9" w:rsidRDefault="000A2EA9">
      <w:pPr>
        <w:pStyle w:val="ConsPlusTitle"/>
        <w:jc w:val="center"/>
      </w:pPr>
      <w:r>
        <w:t>ВЫПИСОК ИЗ ЛИЦЕВЫХ СЧЕТОВ БЮДЖЕТНЫХ (АВТОНОМНЫХ) УЧРЕЖДЕНИЙ</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(введены </w:t>
            </w:r>
            <w:hyperlink r:id="rId473">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51"/>
        <w:gridCol w:w="5839"/>
      </w:tblGrid>
      <w:tr w:rsidR="000A2EA9">
        <w:tc>
          <w:tcPr>
            <w:tcW w:w="680" w:type="dxa"/>
          </w:tcPr>
          <w:p w:rsidR="000A2EA9" w:rsidRDefault="000A2EA9">
            <w:pPr>
              <w:pStyle w:val="ConsPlusNormal"/>
              <w:jc w:val="center"/>
            </w:pPr>
            <w:r>
              <w:t>N п/п</w:t>
            </w:r>
          </w:p>
        </w:tc>
        <w:tc>
          <w:tcPr>
            <w:tcW w:w="2551" w:type="dxa"/>
          </w:tcPr>
          <w:p w:rsidR="000A2EA9" w:rsidRDefault="000A2EA9">
            <w:pPr>
              <w:pStyle w:val="ConsPlusNormal"/>
              <w:jc w:val="center"/>
            </w:pPr>
            <w:r>
              <w:t>Наименование реквизита</w:t>
            </w:r>
          </w:p>
        </w:tc>
        <w:tc>
          <w:tcPr>
            <w:tcW w:w="5839" w:type="dxa"/>
          </w:tcPr>
          <w:p w:rsidR="000A2EA9" w:rsidRDefault="000A2EA9">
            <w:pPr>
              <w:pStyle w:val="ConsPlusNormal"/>
              <w:jc w:val="center"/>
            </w:pPr>
            <w:r>
              <w:t>Формирование (заполнение) реквизита</w:t>
            </w:r>
          </w:p>
        </w:tc>
      </w:tr>
      <w:tr w:rsidR="000A2EA9">
        <w:tc>
          <w:tcPr>
            <w:tcW w:w="680" w:type="dxa"/>
          </w:tcPr>
          <w:p w:rsidR="000A2EA9" w:rsidRDefault="000A2EA9">
            <w:pPr>
              <w:pStyle w:val="ConsPlusNormal"/>
              <w:jc w:val="center"/>
            </w:pPr>
            <w:r>
              <w:t>1</w:t>
            </w:r>
          </w:p>
        </w:tc>
        <w:tc>
          <w:tcPr>
            <w:tcW w:w="2551" w:type="dxa"/>
          </w:tcPr>
          <w:p w:rsidR="000A2EA9" w:rsidRDefault="000A2EA9">
            <w:pPr>
              <w:pStyle w:val="ConsPlusNormal"/>
              <w:jc w:val="center"/>
            </w:pPr>
            <w:r>
              <w:t>2</w:t>
            </w:r>
          </w:p>
        </w:tc>
        <w:tc>
          <w:tcPr>
            <w:tcW w:w="5839" w:type="dxa"/>
          </w:tcPr>
          <w:p w:rsidR="000A2EA9" w:rsidRDefault="000A2EA9">
            <w:pPr>
              <w:pStyle w:val="ConsPlusNormal"/>
              <w:jc w:val="center"/>
            </w:pPr>
            <w:r>
              <w:t>3</w:t>
            </w:r>
          </w:p>
        </w:tc>
      </w:tr>
      <w:tr w:rsidR="000A2EA9">
        <w:tc>
          <w:tcPr>
            <w:tcW w:w="9070" w:type="dxa"/>
            <w:gridSpan w:val="3"/>
          </w:tcPr>
          <w:p w:rsidR="000A2EA9" w:rsidRDefault="000A2EA9">
            <w:pPr>
              <w:pStyle w:val="ConsPlusNormal"/>
              <w:jc w:val="center"/>
              <w:outlineLvl w:val="2"/>
            </w:pPr>
            <w:r>
              <w:t>Общие сведения</w:t>
            </w:r>
          </w:p>
        </w:tc>
      </w:tr>
      <w:tr w:rsidR="000A2EA9">
        <w:tc>
          <w:tcPr>
            <w:tcW w:w="680" w:type="dxa"/>
          </w:tcPr>
          <w:p w:rsidR="000A2EA9" w:rsidRDefault="000A2EA9">
            <w:pPr>
              <w:pStyle w:val="ConsPlusNormal"/>
              <w:jc w:val="center"/>
            </w:pPr>
            <w:r>
              <w:t>1.</w:t>
            </w:r>
          </w:p>
        </w:tc>
        <w:tc>
          <w:tcPr>
            <w:tcW w:w="2551" w:type="dxa"/>
          </w:tcPr>
          <w:p w:rsidR="000A2EA9" w:rsidRDefault="000A2EA9">
            <w:pPr>
              <w:pStyle w:val="ConsPlusNormal"/>
              <w:jc w:val="both"/>
            </w:pPr>
            <w:r>
              <w:t>Номер лицевого счета</w:t>
            </w:r>
          </w:p>
        </w:tc>
        <w:tc>
          <w:tcPr>
            <w:tcW w:w="5839" w:type="dxa"/>
          </w:tcPr>
          <w:p w:rsidR="000A2EA9" w:rsidRDefault="000A2EA9">
            <w:pPr>
              <w:pStyle w:val="ConsPlusNormal"/>
              <w:jc w:val="both"/>
            </w:pPr>
            <w:r>
              <w:t>Указывается номер лицевого счета, по которому формируется документ</w:t>
            </w:r>
          </w:p>
        </w:tc>
      </w:tr>
      <w:tr w:rsidR="000A2EA9">
        <w:tc>
          <w:tcPr>
            <w:tcW w:w="680" w:type="dxa"/>
          </w:tcPr>
          <w:p w:rsidR="000A2EA9" w:rsidRDefault="000A2EA9">
            <w:pPr>
              <w:pStyle w:val="ConsPlusNormal"/>
              <w:jc w:val="center"/>
            </w:pPr>
            <w:r>
              <w:t>2.</w:t>
            </w:r>
          </w:p>
        </w:tc>
        <w:tc>
          <w:tcPr>
            <w:tcW w:w="2551" w:type="dxa"/>
          </w:tcPr>
          <w:p w:rsidR="000A2EA9" w:rsidRDefault="000A2EA9">
            <w:pPr>
              <w:pStyle w:val="ConsPlusNormal"/>
              <w:jc w:val="both"/>
            </w:pPr>
            <w:r>
              <w:t>Период</w:t>
            </w:r>
          </w:p>
        </w:tc>
        <w:tc>
          <w:tcPr>
            <w:tcW w:w="5839" w:type="dxa"/>
          </w:tcPr>
          <w:p w:rsidR="000A2EA9" w:rsidRDefault="000A2EA9">
            <w:pPr>
              <w:pStyle w:val="ConsPlusNormal"/>
              <w:jc w:val="both"/>
            </w:pPr>
            <w:r>
              <w:t>Указывается период, за который формируется документ</w:t>
            </w:r>
          </w:p>
        </w:tc>
      </w:tr>
      <w:tr w:rsidR="000A2EA9">
        <w:tc>
          <w:tcPr>
            <w:tcW w:w="680" w:type="dxa"/>
          </w:tcPr>
          <w:p w:rsidR="000A2EA9" w:rsidRDefault="000A2EA9">
            <w:pPr>
              <w:pStyle w:val="ConsPlusNormal"/>
              <w:jc w:val="center"/>
            </w:pPr>
            <w:r>
              <w:t>3.</w:t>
            </w:r>
          </w:p>
        </w:tc>
        <w:tc>
          <w:tcPr>
            <w:tcW w:w="2551" w:type="dxa"/>
          </w:tcPr>
          <w:p w:rsidR="000A2EA9" w:rsidRDefault="000A2EA9">
            <w:pPr>
              <w:pStyle w:val="ConsPlusNormal"/>
              <w:jc w:val="both"/>
            </w:pPr>
            <w:r>
              <w:t>Орган Федерального казначейства</w:t>
            </w:r>
          </w:p>
        </w:tc>
        <w:tc>
          <w:tcPr>
            <w:tcW w:w="5839" w:type="dxa"/>
          </w:tcPr>
          <w:p w:rsidR="000A2EA9" w:rsidRDefault="000A2EA9">
            <w:pPr>
              <w:pStyle w:val="ConsPlusNormal"/>
              <w:jc w:val="both"/>
            </w:pPr>
            <w:r>
              <w:t>Указывается полное наименование органа Федерального казначейства, в котором открыт лицевой счет клиенту</w:t>
            </w:r>
          </w:p>
        </w:tc>
      </w:tr>
      <w:tr w:rsidR="000A2EA9">
        <w:tc>
          <w:tcPr>
            <w:tcW w:w="680" w:type="dxa"/>
          </w:tcPr>
          <w:p w:rsidR="000A2EA9" w:rsidRDefault="000A2EA9">
            <w:pPr>
              <w:pStyle w:val="ConsPlusNormal"/>
              <w:jc w:val="center"/>
            </w:pPr>
            <w:r>
              <w:t>4.</w:t>
            </w:r>
          </w:p>
        </w:tc>
        <w:tc>
          <w:tcPr>
            <w:tcW w:w="2551" w:type="dxa"/>
          </w:tcPr>
          <w:p w:rsidR="000A2EA9" w:rsidRDefault="000A2EA9">
            <w:pPr>
              <w:pStyle w:val="ConsPlusNormal"/>
              <w:jc w:val="both"/>
            </w:pPr>
            <w:r>
              <w:t>Код ТОФК</w:t>
            </w:r>
          </w:p>
        </w:tc>
        <w:tc>
          <w:tcPr>
            <w:tcW w:w="5839" w:type="dxa"/>
          </w:tcPr>
          <w:p w:rsidR="000A2EA9" w:rsidRDefault="000A2EA9">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0A2EA9">
        <w:tc>
          <w:tcPr>
            <w:tcW w:w="680" w:type="dxa"/>
          </w:tcPr>
          <w:p w:rsidR="000A2EA9" w:rsidRDefault="000A2EA9">
            <w:pPr>
              <w:pStyle w:val="ConsPlusNormal"/>
              <w:jc w:val="center"/>
            </w:pPr>
            <w:r>
              <w:t>5.</w:t>
            </w:r>
          </w:p>
        </w:tc>
        <w:tc>
          <w:tcPr>
            <w:tcW w:w="2551" w:type="dxa"/>
          </w:tcPr>
          <w:p w:rsidR="000A2EA9" w:rsidRDefault="000A2EA9">
            <w:pPr>
              <w:pStyle w:val="ConsPlusNormal"/>
              <w:jc w:val="both"/>
            </w:pPr>
            <w:r>
              <w:t>Бюджетное учреждение (автономное учреждение)</w:t>
            </w:r>
          </w:p>
        </w:tc>
        <w:tc>
          <w:tcPr>
            <w:tcW w:w="5839" w:type="dxa"/>
          </w:tcPr>
          <w:p w:rsidR="000A2EA9" w:rsidRDefault="000A2EA9">
            <w:pPr>
              <w:pStyle w:val="ConsPlusNormal"/>
              <w:jc w:val="both"/>
            </w:pPr>
            <w:r>
              <w:t>Указывается полное наименование бюджетного учреждения (автономного учреждения)</w:t>
            </w:r>
          </w:p>
        </w:tc>
      </w:tr>
      <w:tr w:rsidR="000A2EA9">
        <w:tc>
          <w:tcPr>
            <w:tcW w:w="680" w:type="dxa"/>
          </w:tcPr>
          <w:p w:rsidR="000A2EA9" w:rsidRDefault="000A2EA9">
            <w:pPr>
              <w:pStyle w:val="ConsPlusNormal"/>
              <w:jc w:val="center"/>
            </w:pPr>
            <w:r>
              <w:t>6.</w:t>
            </w:r>
          </w:p>
        </w:tc>
        <w:tc>
          <w:tcPr>
            <w:tcW w:w="2551" w:type="dxa"/>
          </w:tcPr>
          <w:p w:rsidR="000A2EA9" w:rsidRDefault="000A2EA9">
            <w:pPr>
              <w:pStyle w:val="ConsPlusNormal"/>
              <w:jc w:val="both"/>
            </w:pPr>
            <w:r>
              <w:t>Код по Сводному реестру</w:t>
            </w:r>
          </w:p>
        </w:tc>
        <w:tc>
          <w:tcPr>
            <w:tcW w:w="5839" w:type="dxa"/>
          </w:tcPr>
          <w:p w:rsidR="000A2EA9" w:rsidRDefault="000A2EA9">
            <w:pPr>
              <w:pStyle w:val="ConsPlusNormal"/>
              <w:jc w:val="both"/>
            </w:pPr>
            <w:r>
              <w:t>Указывается код бюджетного учреждения (автономного учреждения) по Сводному реестру</w:t>
            </w:r>
          </w:p>
        </w:tc>
      </w:tr>
      <w:tr w:rsidR="000A2EA9">
        <w:tc>
          <w:tcPr>
            <w:tcW w:w="680" w:type="dxa"/>
          </w:tcPr>
          <w:p w:rsidR="000A2EA9" w:rsidRDefault="000A2EA9">
            <w:pPr>
              <w:pStyle w:val="ConsPlusNormal"/>
              <w:jc w:val="center"/>
            </w:pPr>
            <w:r>
              <w:t>7.</w:t>
            </w:r>
          </w:p>
        </w:tc>
        <w:tc>
          <w:tcPr>
            <w:tcW w:w="2551" w:type="dxa"/>
          </w:tcPr>
          <w:p w:rsidR="000A2EA9" w:rsidRDefault="000A2EA9">
            <w:pPr>
              <w:pStyle w:val="ConsPlusNormal"/>
              <w:jc w:val="both"/>
            </w:pPr>
            <w:r>
              <w:t>Код по ОКПО</w:t>
            </w:r>
          </w:p>
        </w:tc>
        <w:tc>
          <w:tcPr>
            <w:tcW w:w="5839" w:type="dxa"/>
          </w:tcPr>
          <w:p w:rsidR="000A2EA9" w:rsidRDefault="000A2EA9">
            <w:pPr>
              <w:pStyle w:val="ConsPlusNormal"/>
              <w:jc w:val="both"/>
            </w:pPr>
            <w:r>
              <w:t>Указывается код по ОКПО бюджетного учреждения (автономного учреждения)</w:t>
            </w:r>
          </w:p>
        </w:tc>
      </w:tr>
      <w:tr w:rsidR="000A2EA9">
        <w:tc>
          <w:tcPr>
            <w:tcW w:w="680" w:type="dxa"/>
          </w:tcPr>
          <w:p w:rsidR="000A2EA9" w:rsidRDefault="000A2EA9">
            <w:pPr>
              <w:pStyle w:val="ConsPlusNormal"/>
              <w:jc w:val="center"/>
            </w:pPr>
            <w:r>
              <w:lastRenderedPageBreak/>
              <w:t>8.</w:t>
            </w:r>
          </w:p>
        </w:tc>
        <w:tc>
          <w:tcPr>
            <w:tcW w:w="2551" w:type="dxa"/>
          </w:tcPr>
          <w:p w:rsidR="000A2EA9" w:rsidRDefault="000A2EA9">
            <w:pPr>
              <w:pStyle w:val="ConsPlusNormal"/>
              <w:jc w:val="both"/>
            </w:pPr>
            <w:r>
              <w:t>Орган, осуществляющий функции и полномочия учредителя</w:t>
            </w:r>
          </w:p>
        </w:tc>
        <w:tc>
          <w:tcPr>
            <w:tcW w:w="5839" w:type="dxa"/>
          </w:tcPr>
          <w:p w:rsidR="000A2EA9" w:rsidRDefault="000A2EA9">
            <w:pPr>
              <w:pStyle w:val="ConsPlusNormal"/>
              <w:jc w:val="both"/>
            </w:pPr>
            <w:r>
              <w:t>Указывается полное наименование органа, осуществляющего функции и полномочия учредителя</w:t>
            </w:r>
          </w:p>
        </w:tc>
      </w:tr>
      <w:tr w:rsidR="000A2EA9">
        <w:tc>
          <w:tcPr>
            <w:tcW w:w="680" w:type="dxa"/>
          </w:tcPr>
          <w:p w:rsidR="000A2EA9" w:rsidRDefault="000A2EA9">
            <w:pPr>
              <w:pStyle w:val="ConsPlusNormal"/>
              <w:jc w:val="center"/>
            </w:pPr>
            <w:r>
              <w:t>9.</w:t>
            </w:r>
          </w:p>
        </w:tc>
        <w:tc>
          <w:tcPr>
            <w:tcW w:w="2551" w:type="dxa"/>
          </w:tcPr>
          <w:p w:rsidR="000A2EA9" w:rsidRDefault="000A2EA9">
            <w:pPr>
              <w:pStyle w:val="ConsPlusNormal"/>
              <w:jc w:val="both"/>
            </w:pPr>
            <w:r>
              <w:t>Код по ОКПО</w:t>
            </w:r>
          </w:p>
        </w:tc>
        <w:tc>
          <w:tcPr>
            <w:tcW w:w="5839" w:type="dxa"/>
          </w:tcPr>
          <w:p w:rsidR="000A2EA9" w:rsidRDefault="000A2EA9">
            <w:pPr>
              <w:pStyle w:val="ConsPlusNormal"/>
              <w:jc w:val="both"/>
            </w:pPr>
            <w:r>
              <w:t>Указывается код по ОКПО органа, осуществляющего функции и полномочия учредителя</w:t>
            </w:r>
          </w:p>
        </w:tc>
      </w:tr>
      <w:tr w:rsidR="000A2EA9">
        <w:tc>
          <w:tcPr>
            <w:tcW w:w="680" w:type="dxa"/>
          </w:tcPr>
          <w:p w:rsidR="000A2EA9" w:rsidRDefault="000A2EA9">
            <w:pPr>
              <w:pStyle w:val="ConsPlusNormal"/>
              <w:jc w:val="center"/>
            </w:pPr>
            <w:r>
              <w:t>10.</w:t>
            </w:r>
          </w:p>
        </w:tc>
        <w:tc>
          <w:tcPr>
            <w:tcW w:w="2551" w:type="dxa"/>
          </w:tcPr>
          <w:p w:rsidR="000A2EA9" w:rsidRDefault="000A2EA9">
            <w:pPr>
              <w:pStyle w:val="ConsPlusNormal"/>
              <w:jc w:val="both"/>
            </w:pPr>
            <w:r>
              <w:t>Наименование бюджета</w:t>
            </w:r>
          </w:p>
        </w:tc>
        <w:tc>
          <w:tcPr>
            <w:tcW w:w="5839" w:type="dxa"/>
          </w:tcPr>
          <w:p w:rsidR="000A2EA9" w:rsidRDefault="000A2EA9">
            <w:pPr>
              <w:pStyle w:val="ConsPlusNormal"/>
              <w:jc w:val="both"/>
            </w:pPr>
            <w:r>
              <w:t>Указывается наименование бюджета</w:t>
            </w:r>
          </w:p>
        </w:tc>
      </w:tr>
      <w:tr w:rsidR="000A2EA9">
        <w:tc>
          <w:tcPr>
            <w:tcW w:w="680" w:type="dxa"/>
          </w:tcPr>
          <w:p w:rsidR="000A2EA9" w:rsidRDefault="000A2EA9">
            <w:pPr>
              <w:pStyle w:val="ConsPlusNormal"/>
              <w:jc w:val="center"/>
            </w:pPr>
            <w:r>
              <w:t>11.</w:t>
            </w:r>
          </w:p>
        </w:tc>
        <w:tc>
          <w:tcPr>
            <w:tcW w:w="2551" w:type="dxa"/>
          </w:tcPr>
          <w:p w:rsidR="000A2EA9" w:rsidRDefault="000A2EA9">
            <w:pPr>
              <w:pStyle w:val="ConsPlusNormal"/>
              <w:jc w:val="both"/>
            </w:pPr>
            <w:r>
              <w:t>Код по ОКТМО</w:t>
            </w:r>
          </w:p>
        </w:tc>
        <w:tc>
          <w:tcPr>
            <w:tcW w:w="5839" w:type="dxa"/>
          </w:tcPr>
          <w:p w:rsidR="000A2EA9" w:rsidRDefault="000A2EA9">
            <w:pPr>
              <w:pStyle w:val="ConsPlusNormal"/>
              <w:jc w:val="both"/>
            </w:pPr>
            <w:r>
              <w:t xml:space="preserve">Указывается код по Общероссийскому </w:t>
            </w:r>
            <w:hyperlink r:id="rId474">
              <w:r>
                <w:rPr>
                  <w:color w:val="0000FF"/>
                </w:rPr>
                <w:t>классификатору</w:t>
              </w:r>
            </w:hyperlink>
            <w:r>
              <w:t xml:space="preserve"> территорий муниципальных образований</w:t>
            </w:r>
          </w:p>
        </w:tc>
      </w:tr>
      <w:tr w:rsidR="000A2EA9">
        <w:tc>
          <w:tcPr>
            <w:tcW w:w="680" w:type="dxa"/>
          </w:tcPr>
          <w:p w:rsidR="000A2EA9" w:rsidRDefault="000A2EA9">
            <w:pPr>
              <w:pStyle w:val="ConsPlusNormal"/>
              <w:jc w:val="center"/>
            </w:pPr>
            <w:r>
              <w:t>12.</w:t>
            </w:r>
          </w:p>
        </w:tc>
        <w:tc>
          <w:tcPr>
            <w:tcW w:w="2551" w:type="dxa"/>
          </w:tcPr>
          <w:p w:rsidR="000A2EA9" w:rsidRDefault="000A2EA9">
            <w:pPr>
              <w:pStyle w:val="ConsPlusNormal"/>
              <w:jc w:val="both"/>
            </w:pPr>
            <w:r>
              <w:t>Единица измерения: руб.</w:t>
            </w:r>
          </w:p>
        </w:tc>
        <w:tc>
          <w:tcPr>
            <w:tcW w:w="5839" w:type="dxa"/>
          </w:tcPr>
          <w:p w:rsidR="000A2EA9" w:rsidRDefault="000A2EA9">
            <w:pPr>
              <w:pStyle w:val="ConsPlusNormal"/>
              <w:jc w:val="both"/>
            </w:pPr>
            <w:r>
              <w:t>Реквизит не заполняется</w:t>
            </w:r>
          </w:p>
        </w:tc>
      </w:tr>
      <w:tr w:rsidR="000A2EA9">
        <w:tc>
          <w:tcPr>
            <w:tcW w:w="680" w:type="dxa"/>
          </w:tcPr>
          <w:p w:rsidR="000A2EA9" w:rsidRDefault="000A2EA9">
            <w:pPr>
              <w:pStyle w:val="ConsPlusNormal"/>
              <w:jc w:val="center"/>
            </w:pPr>
            <w:r>
              <w:t>13.</w:t>
            </w:r>
          </w:p>
        </w:tc>
        <w:tc>
          <w:tcPr>
            <w:tcW w:w="2551" w:type="dxa"/>
          </w:tcPr>
          <w:p w:rsidR="000A2EA9" w:rsidRDefault="000A2EA9">
            <w:pPr>
              <w:pStyle w:val="ConsPlusNormal"/>
              <w:jc w:val="both"/>
            </w:pPr>
            <w:r>
              <w:t>Код по ОКЕИ</w:t>
            </w:r>
          </w:p>
        </w:tc>
        <w:tc>
          <w:tcPr>
            <w:tcW w:w="5839" w:type="dxa"/>
          </w:tcPr>
          <w:p w:rsidR="000A2EA9" w:rsidRDefault="000A2EA9">
            <w:pPr>
              <w:pStyle w:val="ConsPlusNormal"/>
              <w:jc w:val="both"/>
            </w:pPr>
            <w:r>
              <w:t xml:space="preserve">Указывается значение </w:t>
            </w:r>
            <w:hyperlink r:id="rId475">
              <w:r>
                <w:rPr>
                  <w:color w:val="0000FF"/>
                </w:rPr>
                <w:t>"383"</w:t>
              </w:r>
            </w:hyperlink>
          </w:p>
        </w:tc>
      </w:tr>
      <w:tr w:rsidR="000A2EA9">
        <w:tc>
          <w:tcPr>
            <w:tcW w:w="680" w:type="dxa"/>
            <w:vAlign w:val="center"/>
          </w:tcPr>
          <w:p w:rsidR="000A2EA9" w:rsidRDefault="000A2EA9">
            <w:pPr>
              <w:pStyle w:val="ConsPlusNormal"/>
              <w:jc w:val="center"/>
            </w:pPr>
            <w:r>
              <w:t>14.</w:t>
            </w:r>
          </w:p>
        </w:tc>
        <w:tc>
          <w:tcPr>
            <w:tcW w:w="2551" w:type="dxa"/>
            <w:vAlign w:val="center"/>
          </w:tcPr>
          <w:p w:rsidR="000A2EA9" w:rsidRDefault="000A2EA9">
            <w:pPr>
              <w:pStyle w:val="ConsPlusNormal"/>
              <w:jc w:val="both"/>
            </w:pPr>
            <w:r>
              <w:t>Отметка органа Федерального казначейства</w:t>
            </w:r>
          </w:p>
        </w:tc>
        <w:tc>
          <w:tcPr>
            <w:tcW w:w="5839" w:type="dxa"/>
          </w:tcPr>
          <w:p w:rsidR="000A2EA9" w:rsidRDefault="000A2EA9">
            <w:pPr>
              <w:pStyle w:val="ConsPlusNormal"/>
              <w:jc w:val="both"/>
            </w:pPr>
            <w:r>
              <w:t>Указывается квалифицированная электронная подпись территориального органа Федерального казначейства, осуществляющего обслуживание лицевого счета бюджетного учреждения (автономного учреждения)</w:t>
            </w:r>
          </w:p>
        </w:tc>
      </w:tr>
      <w:tr w:rsidR="000A2EA9">
        <w:tc>
          <w:tcPr>
            <w:tcW w:w="9070" w:type="dxa"/>
            <w:gridSpan w:val="3"/>
          </w:tcPr>
          <w:p w:rsidR="000A2EA9" w:rsidRDefault="000A2EA9">
            <w:pPr>
              <w:pStyle w:val="ConsPlusNormal"/>
              <w:jc w:val="center"/>
              <w:outlineLvl w:val="2"/>
            </w:pPr>
            <w:r>
              <w:t>Выписка из лицевого счета бюджетного (автономного) учреждения в разрезе документов, на основании которых была отражена операция на лицевом счете</w:t>
            </w:r>
          </w:p>
        </w:tc>
      </w:tr>
      <w:tr w:rsidR="000A2EA9">
        <w:tc>
          <w:tcPr>
            <w:tcW w:w="680" w:type="dxa"/>
          </w:tcPr>
          <w:p w:rsidR="000A2EA9" w:rsidRDefault="000A2EA9">
            <w:pPr>
              <w:pStyle w:val="ConsPlusNormal"/>
              <w:jc w:val="center"/>
              <w:outlineLvl w:val="3"/>
            </w:pPr>
            <w:r>
              <w:t>1</w:t>
            </w:r>
          </w:p>
        </w:tc>
        <w:tc>
          <w:tcPr>
            <w:tcW w:w="8390" w:type="dxa"/>
            <w:gridSpan w:val="2"/>
          </w:tcPr>
          <w:p w:rsidR="000A2EA9" w:rsidRDefault="000A2EA9">
            <w:pPr>
              <w:pStyle w:val="ConsPlusNormal"/>
              <w:jc w:val="center"/>
            </w:pPr>
            <w:r>
              <w:t>Плановые показатели</w:t>
            </w:r>
          </w:p>
        </w:tc>
      </w:tr>
      <w:tr w:rsidR="000A2EA9">
        <w:tc>
          <w:tcPr>
            <w:tcW w:w="680" w:type="dxa"/>
          </w:tcPr>
          <w:p w:rsidR="000A2EA9" w:rsidRDefault="000A2EA9">
            <w:pPr>
              <w:pStyle w:val="ConsPlusNormal"/>
              <w:jc w:val="center"/>
              <w:outlineLvl w:val="4"/>
            </w:pPr>
            <w:r>
              <w:t>1.1</w:t>
            </w:r>
          </w:p>
        </w:tc>
        <w:tc>
          <w:tcPr>
            <w:tcW w:w="8390" w:type="dxa"/>
            <w:gridSpan w:val="2"/>
          </w:tcPr>
          <w:p w:rsidR="000A2EA9" w:rsidRDefault="000A2EA9">
            <w:pPr>
              <w:pStyle w:val="ConsPlusNormal"/>
              <w:jc w:val="center"/>
            </w:pPr>
            <w:r>
              <w:t>Показатели плана финансово-хозяйственной деятельности (при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0A2EA9">
        <w:tc>
          <w:tcPr>
            <w:tcW w:w="680" w:type="dxa"/>
          </w:tcPr>
          <w:p w:rsidR="000A2EA9" w:rsidRDefault="000A2EA9">
            <w:pPr>
              <w:pStyle w:val="ConsPlusNormal"/>
              <w:jc w:val="center"/>
            </w:pPr>
            <w:r>
              <w:t>1.1.1</w:t>
            </w:r>
          </w:p>
        </w:tc>
        <w:tc>
          <w:tcPr>
            <w:tcW w:w="2551" w:type="dxa"/>
          </w:tcPr>
          <w:p w:rsidR="000A2EA9" w:rsidRDefault="000A2EA9">
            <w:pPr>
              <w:pStyle w:val="ConsPlusNormal"/>
              <w:jc w:val="both"/>
            </w:pPr>
            <w:r>
              <w:t>Наименование документа, подтверждающего проведение операции</w:t>
            </w:r>
          </w:p>
        </w:tc>
        <w:tc>
          <w:tcPr>
            <w:tcW w:w="5839" w:type="dxa"/>
          </w:tcPr>
          <w:p w:rsidR="000A2EA9" w:rsidRDefault="000A2EA9">
            <w:pPr>
              <w:pStyle w:val="ConsPlusNormal"/>
              <w:jc w:val="both"/>
            </w:pPr>
            <w:r>
              <w:t>Указывается наименование документа, на основании которого была отражена операция на лицевом счете</w:t>
            </w:r>
          </w:p>
        </w:tc>
      </w:tr>
      <w:tr w:rsidR="000A2EA9">
        <w:tc>
          <w:tcPr>
            <w:tcW w:w="680" w:type="dxa"/>
          </w:tcPr>
          <w:p w:rsidR="000A2EA9" w:rsidRDefault="000A2EA9">
            <w:pPr>
              <w:pStyle w:val="ConsPlusNormal"/>
              <w:jc w:val="center"/>
            </w:pPr>
            <w:r>
              <w:t>1.1.2</w:t>
            </w:r>
          </w:p>
        </w:tc>
        <w:tc>
          <w:tcPr>
            <w:tcW w:w="2551" w:type="dxa"/>
          </w:tcPr>
          <w:p w:rsidR="000A2EA9" w:rsidRDefault="000A2EA9">
            <w:pPr>
              <w:pStyle w:val="ConsPlusNormal"/>
              <w:jc w:val="both"/>
            </w:pPr>
            <w:r>
              <w:t>Номер документа, подтверждающего проведение операции</w:t>
            </w:r>
          </w:p>
        </w:tc>
        <w:tc>
          <w:tcPr>
            <w:tcW w:w="5839" w:type="dxa"/>
          </w:tcPr>
          <w:p w:rsidR="000A2EA9" w:rsidRDefault="000A2EA9">
            <w:pPr>
              <w:pStyle w:val="ConsPlusNormal"/>
              <w:jc w:val="both"/>
            </w:pPr>
            <w:r>
              <w:t>Указывается номер документа, на основании которого была отражена операция на лицевом счете (при наличии)</w:t>
            </w:r>
          </w:p>
        </w:tc>
      </w:tr>
      <w:tr w:rsidR="000A2EA9">
        <w:tc>
          <w:tcPr>
            <w:tcW w:w="680" w:type="dxa"/>
          </w:tcPr>
          <w:p w:rsidR="000A2EA9" w:rsidRDefault="000A2EA9">
            <w:pPr>
              <w:pStyle w:val="ConsPlusNormal"/>
              <w:jc w:val="center"/>
            </w:pPr>
            <w:r>
              <w:t>1.1.3</w:t>
            </w:r>
          </w:p>
        </w:tc>
        <w:tc>
          <w:tcPr>
            <w:tcW w:w="2551" w:type="dxa"/>
          </w:tcPr>
          <w:p w:rsidR="000A2EA9" w:rsidRDefault="000A2EA9">
            <w:pPr>
              <w:pStyle w:val="ConsPlusNormal"/>
              <w:jc w:val="both"/>
            </w:pPr>
            <w:r>
              <w:t>Дата документа, подтверждающего проведение операции</w:t>
            </w:r>
          </w:p>
        </w:tc>
        <w:tc>
          <w:tcPr>
            <w:tcW w:w="5839" w:type="dxa"/>
          </w:tcPr>
          <w:p w:rsidR="000A2EA9" w:rsidRDefault="000A2EA9">
            <w:pPr>
              <w:pStyle w:val="ConsPlusNormal"/>
              <w:jc w:val="both"/>
            </w:pPr>
            <w:r>
              <w:t>Указывается дата составления документа, на основании которого была отражена операция на лицевом счете</w:t>
            </w:r>
          </w:p>
        </w:tc>
      </w:tr>
      <w:tr w:rsidR="000A2EA9">
        <w:tc>
          <w:tcPr>
            <w:tcW w:w="680" w:type="dxa"/>
          </w:tcPr>
          <w:p w:rsidR="000A2EA9" w:rsidRDefault="000A2EA9">
            <w:pPr>
              <w:pStyle w:val="ConsPlusNormal"/>
              <w:jc w:val="center"/>
            </w:pPr>
            <w:r>
              <w:t>1.1.4</w:t>
            </w:r>
          </w:p>
        </w:tc>
        <w:tc>
          <w:tcPr>
            <w:tcW w:w="2551" w:type="dxa"/>
          </w:tcPr>
          <w:p w:rsidR="000A2EA9" w:rsidRDefault="000A2EA9">
            <w:pPr>
              <w:pStyle w:val="ConsPlusNormal"/>
              <w:jc w:val="both"/>
            </w:pPr>
            <w:r>
              <w:t>Вид</w:t>
            </w:r>
          </w:p>
        </w:tc>
        <w:tc>
          <w:tcPr>
            <w:tcW w:w="5839" w:type="dxa"/>
          </w:tcPr>
          <w:p w:rsidR="000A2EA9" w:rsidRDefault="000A2EA9">
            <w:pPr>
              <w:pStyle w:val="ConsPlusNormal"/>
              <w:jc w:val="both"/>
            </w:pPr>
            <w:r>
              <w:t>Указывается построчно значение "поступления" и значение "выплаты"</w:t>
            </w:r>
          </w:p>
        </w:tc>
      </w:tr>
      <w:tr w:rsidR="000A2EA9">
        <w:tc>
          <w:tcPr>
            <w:tcW w:w="680" w:type="dxa"/>
            <w:vMerge w:val="restart"/>
          </w:tcPr>
          <w:p w:rsidR="000A2EA9" w:rsidRDefault="000A2EA9">
            <w:pPr>
              <w:pStyle w:val="ConsPlusNormal"/>
              <w:jc w:val="center"/>
            </w:pPr>
            <w:r>
              <w:t>1.1.5</w:t>
            </w:r>
          </w:p>
        </w:tc>
        <w:tc>
          <w:tcPr>
            <w:tcW w:w="2551" w:type="dxa"/>
            <w:vMerge w:val="restart"/>
          </w:tcPr>
          <w:p w:rsidR="000A2EA9" w:rsidRDefault="000A2EA9">
            <w:pPr>
              <w:pStyle w:val="ConsPlusNormal"/>
              <w:jc w:val="both"/>
            </w:pPr>
            <w:r>
              <w:t>Сумма планируемых поступлений/выплат на текущий финансовый год</w:t>
            </w:r>
          </w:p>
        </w:tc>
        <w:tc>
          <w:tcPr>
            <w:tcW w:w="5839" w:type="dxa"/>
            <w:tcBorders>
              <w:bottom w:val="nil"/>
            </w:tcBorders>
          </w:tcPr>
          <w:p w:rsidR="000A2EA9" w:rsidRDefault="000A2EA9">
            <w:pPr>
              <w:pStyle w:val="ConsPlusNormal"/>
              <w:jc w:val="both"/>
            </w:pPr>
            <w:r>
              <w:t>Указывается сумма планируемых поступлений/выплат на текущий финансовый год</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A2EA9">
        <w:tc>
          <w:tcPr>
            <w:tcW w:w="680" w:type="dxa"/>
            <w:vMerge w:val="restart"/>
          </w:tcPr>
          <w:p w:rsidR="000A2EA9" w:rsidRDefault="000A2EA9">
            <w:pPr>
              <w:pStyle w:val="ConsPlusNormal"/>
              <w:jc w:val="center"/>
            </w:pPr>
            <w:r>
              <w:t>1.1.6</w:t>
            </w:r>
          </w:p>
        </w:tc>
        <w:tc>
          <w:tcPr>
            <w:tcW w:w="2551" w:type="dxa"/>
            <w:vMerge w:val="restart"/>
          </w:tcPr>
          <w:p w:rsidR="000A2EA9" w:rsidRDefault="000A2EA9">
            <w:pPr>
              <w:pStyle w:val="ConsPlusNormal"/>
              <w:jc w:val="both"/>
            </w:pPr>
            <w:r>
              <w:t xml:space="preserve">Сумма планируемых поступлений/выплат на </w:t>
            </w:r>
            <w:r>
              <w:lastRenderedPageBreak/>
              <w:t>первый год планового периода</w:t>
            </w:r>
          </w:p>
        </w:tc>
        <w:tc>
          <w:tcPr>
            <w:tcW w:w="5839" w:type="dxa"/>
            <w:tcBorders>
              <w:bottom w:val="nil"/>
            </w:tcBorders>
          </w:tcPr>
          <w:p w:rsidR="000A2EA9" w:rsidRDefault="000A2EA9">
            <w:pPr>
              <w:pStyle w:val="ConsPlusNormal"/>
              <w:jc w:val="both"/>
            </w:pPr>
            <w:r>
              <w:lastRenderedPageBreak/>
              <w:t>Указывается сумма планируемых поступлений/выплат на первый год планового периода</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A2EA9">
        <w:tc>
          <w:tcPr>
            <w:tcW w:w="680" w:type="dxa"/>
            <w:vMerge w:val="restart"/>
          </w:tcPr>
          <w:p w:rsidR="000A2EA9" w:rsidRDefault="000A2EA9">
            <w:pPr>
              <w:pStyle w:val="ConsPlusNormal"/>
              <w:jc w:val="center"/>
            </w:pPr>
            <w:r>
              <w:lastRenderedPageBreak/>
              <w:t>1.1.7</w:t>
            </w:r>
          </w:p>
        </w:tc>
        <w:tc>
          <w:tcPr>
            <w:tcW w:w="2551" w:type="dxa"/>
            <w:vMerge w:val="restart"/>
          </w:tcPr>
          <w:p w:rsidR="000A2EA9" w:rsidRDefault="000A2EA9">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0A2EA9" w:rsidRDefault="000A2EA9">
            <w:pPr>
              <w:pStyle w:val="ConsPlusNormal"/>
              <w:jc w:val="both"/>
            </w:pPr>
            <w:r>
              <w:t>Указывается сумма планируемых поступлений/выплат на второй год планового периода</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A2EA9">
        <w:tc>
          <w:tcPr>
            <w:tcW w:w="680" w:type="dxa"/>
            <w:vMerge w:val="restart"/>
          </w:tcPr>
          <w:p w:rsidR="000A2EA9" w:rsidRDefault="000A2EA9">
            <w:pPr>
              <w:pStyle w:val="ConsPlusNormal"/>
              <w:jc w:val="center"/>
            </w:pPr>
            <w:r>
              <w:t>1.1.8</w:t>
            </w:r>
          </w:p>
        </w:tc>
        <w:tc>
          <w:tcPr>
            <w:tcW w:w="2551" w:type="dxa"/>
            <w:vMerge w:val="restart"/>
          </w:tcPr>
          <w:p w:rsidR="000A2EA9" w:rsidRDefault="000A2EA9">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0A2EA9" w:rsidRDefault="000A2EA9">
            <w:pPr>
              <w:pStyle w:val="ConsPlusNormal"/>
              <w:jc w:val="both"/>
            </w:pPr>
            <w:r>
              <w:t>Указывается сумма планируемых поступлений/выплат за пределами планового периода</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A2EA9">
        <w:tc>
          <w:tcPr>
            <w:tcW w:w="680" w:type="dxa"/>
          </w:tcPr>
          <w:p w:rsidR="000A2EA9" w:rsidRDefault="000A2EA9">
            <w:pPr>
              <w:pStyle w:val="ConsPlusNormal"/>
              <w:jc w:val="center"/>
              <w:outlineLvl w:val="4"/>
            </w:pPr>
            <w:r>
              <w:t>1.2</w:t>
            </w:r>
          </w:p>
        </w:tc>
        <w:tc>
          <w:tcPr>
            <w:tcW w:w="8390" w:type="dxa"/>
            <w:gridSpan w:val="2"/>
          </w:tcPr>
          <w:p w:rsidR="000A2EA9" w:rsidRDefault="000A2EA9">
            <w:pPr>
              <w:pStyle w:val="ConsPlusNormal"/>
              <w:jc w:val="center"/>
            </w:pPr>
            <w:r>
              <w:t>Сведения об операциях с целевыми субсидиями</w:t>
            </w:r>
          </w:p>
        </w:tc>
      </w:tr>
      <w:tr w:rsidR="000A2EA9">
        <w:tc>
          <w:tcPr>
            <w:tcW w:w="680" w:type="dxa"/>
          </w:tcPr>
          <w:p w:rsidR="000A2EA9" w:rsidRDefault="000A2EA9">
            <w:pPr>
              <w:pStyle w:val="ConsPlusNormal"/>
              <w:jc w:val="center"/>
            </w:pPr>
            <w:r>
              <w:t>1.2.1</w:t>
            </w:r>
          </w:p>
        </w:tc>
        <w:tc>
          <w:tcPr>
            <w:tcW w:w="2551" w:type="dxa"/>
          </w:tcPr>
          <w:p w:rsidR="000A2EA9" w:rsidRDefault="000A2EA9">
            <w:pPr>
              <w:pStyle w:val="ConsPlusNormal"/>
              <w:jc w:val="both"/>
            </w:pPr>
            <w:r>
              <w:t>Наименование документа об операциях с целевыми субсидиями</w:t>
            </w:r>
          </w:p>
        </w:tc>
        <w:tc>
          <w:tcPr>
            <w:tcW w:w="5839" w:type="dxa"/>
          </w:tcPr>
          <w:p w:rsidR="000A2EA9" w:rsidRDefault="000A2EA9">
            <w:pPr>
              <w:pStyle w:val="ConsPlusNormal"/>
              <w:jc w:val="both"/>
            </w:pPr>
            <w:r>
              <w:t>Указывается наименование документа об операциях с целевыми субсидиями, предоставленными бюджетному учреждению (автономному учреждению)</w:t>
            </w:r>
          </w:p>
        </w:tc>
      </w:tr>
      <w:tr w:rsidR="000A2EA9">
        <w:tc>
          <w:tcPr>
            <w:tcW w:w="680" w:type="dxa"/>
          </w:tcPr>
          <w:p w:rsidR="000A2EA9" w:rsidRDefault="000A2EA9">
            <w:pPr>
              <w:pStyle w:val="ConsPlusNormal"/>
              <w:jc w:val="center"/>
            </w:pPr>
            <w:r>
              <w:t>1.2.2</w:t>
            </w:r>
          </w:p>
        </w:tc>
        <w:tc>
          <w:tcPr>
            <w:tcW w:w="2551" w:type="dxa"/>
          </w:tcPr>
          <w:p w:rsidR="000A2EA9" w:rsidRDefault="000A2EA9">
            <w:pPr>
              <w:pStyle w:val="ConsPlusNormal"/>
              <w:jc w:val="both"/>
            </w:pPr>
            <w:r>
              <w:t>Дата документа об операциях с целевыми субсидиями</w:t>
            </w:r>
          </w:p>
        </w:tc>
        <w:tc>
          <w:tcPr>
            <w:tcW w:w="5839" w:type="dxa"/>
          </w:tcPr>
          <w:p w:rsidR="000A2EA9" w:rsidRDefault="000A2EA9">
            <w:pPr>
              <w:pStyle w:val="ConsPlusNormal"/>
              <w:jc w:val="both"/>
            </w:pPr>
            <w:r>
              <w:t>Указывается дата составления документа об операциях с целевыми субсидиями, предоставленными бюджетному учреждению (автономному учреждению)</w:t>
            </w:r>
          </w:p>
        </w:tc>
      </w:tr>
      <w:tr w:rsidR="000A2EA9">
        <w:tc>
          <w:tcPr>
            <w:tcW w:w="680" w:type="dxa"/>
          </w:tcPr>
          <w:p w:rsidR="000A2EA9" w:rsidRDefault="000A2EA9">
            <w:pPr>
              <w:pStyle w:val="ConsPlusNormal"/>
              <w:jc w:val="center"/>
            </w:pPr>
            <w:r>
              <w:t>1.2.3</w:t>
            </w:r>
          </w:p>
        </w:tc>
        <w:tc>
          <w:tcPr>
            <w:tcW w:w="2551" w:type="dxa"/>
          </w:tcPr>
          <w:p w:rsidR="000A2EA9" w:rsidRDefault="000A2EA9">
            <w:pPr>
              <w:pStyle w:val="ConsPlusNormal"/>
              <w:jc w:val="both"/>
            </w:pPr>
            <w:r>
              <w:t>Код субсидии</w:t>
            </w:r>
          </w:p>
        </w:tc>
        <w:tc>
          <w:tcPr>
            <w:tcW w:w="5839" w:type="dxa"/>
          </w:tcPr>
          <w:p w:rsidR="000A2EA9" w:rsidRDefault="000A2EA9">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76">
              <w:r>
                <w:rPr>
                  <w:color w:val="0000FF"/>
                </w:rPr>
                <w:t>абзацем вторым пункта 1 статьи 78.1</w:t>
              </w:r>
            </w:hyperlink>
            <w:r>
              <w:t xml:space="preserve"> и </w:t>
            </w:r>
            <w:hyperlink r:id="rId477">
              <w:r>
                <w:rPr>
                  <w:color w:val="0000FF"/>
                </w:rPr>
                <w:t>статьей 78.2</w:t>
              </w:r>
            </w:hyperlink>
            <w:r>
              <w:t xml:space="preserve"> Бюджетного кодекса Российской Федерации</w:t>
            </w:r>
          </w:p>
        </w:tc>
      </w:tr>
      <w:tr w:rsidR="000A2EA9">
        <w:tc>
          <w:tcPr>
            <w:tcW w:w="680" w:type="dxa"/>
          </w:tcPr>
          <w:p w:rsidR="000A2EA9" w:rsidRDefault="000A2EA9">
            <w:pPr>
              <w:pStyle w:val="ConsPlusNormal"/>
              <w:jc w:val="center"/>
            </w:pPr>
            <w:r>
              <w:t>1.2.4</w:t>
            </w:r>
          </w:p>
        </w:tc>
        <w:tc>
          <w:tcPr>
            <w:tcW w:w="2551" w:type="dxa"/>
          </w:tcPr>
          <w:p w:rsidR="000A2EA9" w:rsidRDefault="000A2EA9">
            <w:pPr>
              <w:pStyle w:val="ConsPlusNormal"/>
              <w:jc w:val="both"/>
            </w:pPr>
            <w:r>
              <w:t>Идентификатор государственного контракта, контракта, договора, соглашения</w:t>
            </w:r>
          </w:p>
        </w:tc>
        <w:tc>
          <w:tcPr>
            <w:tcW w:w="5839" w:type="dxa"/>
          </w:tcPr>
          <w:p w:rsidR="000A2EA9" w:rsidRDefault="000A2EA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2EA9">
        <w:tc>
          <w:tcPr>
            <w:tcW w:w="680" w:type="dxa"/>
          </w:tcPr>
          <w:p w:rsidR="000A2EA9" w:rsidRDefault="000A2EA9">
            <w:pPr>
              <w:pStyle w:val="ConsPlusNormal"/>
              <w:jc w:val="center"/>
            </w:pPr>
            <w:r>
              <w:t>1.2.5</w:t>
            </w:r>
          </w:p>
        </w:tc>
        <w:tc>
          <w:tcPr>
            <w:tcW w:w="2551" w:type="dxa"/>
          </w:tcPr>
          <w:p w:rsidR="000A2EA9" w:rsidRDefault="000A2EA9">
            <w:pPr>
              <w:pStyle w:val="ConsPlusNormal"/>
              <w:jc w:val="both"/>
            </w:pPr>
            <w:r>
              <w:t>Иной идентификатор</w:t>
            </w:r>
          </w:p>
        </w:tc>
        <w:tc>
          <w:tcPr>
            <w:tcW w:w="5839" w:type="dxa"/>
          </w:tcPr>
          <w:p w:rsidR="000A2EA9" w:rsidRDefault="000A2EA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2EA9">
        <w:tc>
          <w:tcPr>
            <w:tcW w:w="680" w:type="dxa"/>
          </w:tcPr>
          <w:p w:rsidR="000A2EA9" w:rsidRDefault="000A2EA9">
            <w:pPr>
              <w:pStyle w:val="ConsPlusNormal"/>
              <w:jc w:val="center"/>
            </w:pPr>
            <w:r>
              <w:t>1.2.6</w:t>
            </w:r>
          </w:p>
        </w:tc>
        <w:tc>
          <w:tcPr>
            <w:tcW w:w="2551" w:type="dxa"/>
          </w:tcPr>
          <w:p w:rsidR="000A2EA9" w:rsidRDefault="000A2EA9">
            <w:pPr>
              <w:pStyle w:val="ConsPlusNormal"/>
              <w:jc w:val="both"/>
            </w:pPr>
            <w:r>
              <w:t>Код объекта капитальных вложений</w:t>
            </w:r>
          </w:p>
        </w:tc>
        <w:tc>
          <w:tcPr>
            <w:tcW w:w="5839" w:type="dxa"/>
          </w:tcPr>
          <w:p w:rsidR="000A2EA9" w:rsidRDefault="000A2EA9">
            <w:pPr>
              <w:pStyle w:val="ConsPlusNormal"/>
              <w:jc w:val="both"/>
            </w:pPr>
            <w:r>
              <w:t>Указывается код объекта капитального строительства или объекта недвижимого имущества (при наличии)</w:t>
            </w:r>
          </w:p>
        </w:tc>
      </w:tr>
      <w:tr w:rsidR="000A2EA9">
        <w:tc>
          <w:tcPr>
            <w:tcW w:w="680" w:type="dxa"/>
            <w:vMerge w:val="restart"/>
          </w:tcPr>
          <w:p w:rsidR="000A2EA9" w:rsidRDefault="000A2EA9">
            <w:pPr>
              <w:pStyle w:val="ConsPlusNormal"/>
              <w:jc w:val="center"/>
            </w:pPr>
            <w:r>
              <w:t>1.2.7</w:t>
            </w:r>
          </w:p>
        </w:tc>
        <w:tc>
          <w:tcPr>
            <w:tcW w:w="2551" w:type="dxa"/>
            <w:vMerge w:val="restart"/>
          </w:tcPr>
          <w:p w:rsidR="000A2EA9" w:rsidRDefault="000A2EA9">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0A2EA9" w:rsidRDefault="000A2EA9">
            <w:pPr>
              <w:pStyle w:val="ConsPlusNormal"/>
              <w:jc w:val="both"/>
            </w:pPr>
            <w:r>
              <w:t>Указываются неиспользованные на начало текущего финансового года остатки целевых субсидий, разрешенные к использованию</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0A2EA9">
        <w:tc>
          <w:tcPr>
            <w:tcW w:w="680" w:type="dxa"/>
            <w:vMerge w:val="restart"/>
          </w:tcPr>
          <w:p w:rsidR="000A2EA9" w:rsidRDefault="000A2EA9">
            <w:pPr>
              <w:pStyle w:val="ConsPlusNormal"/>
              <w:jc w:val="center"/>
            </w:pPr>
            <w:r>
              <w:lastRenderedPageBreak/>
              <w:t>1.2.8</w:t>
            </w:r>
          </w:p>
        </w:tc>
        <w:tc>
          <w:tcPr>
            <w:tcW w:w="2551" w:type="dxa"/>
            <w:vMerge w:val="restart"/>
          </w:tcPr>
          <w:p w:rsidR="000A2EA9" w:rsidRDefault="000A2EA9">
            <w:pPr>
              <w:pStyle w:val="ConsPlusNormal"/>
              <w:jc w:val="both"/>
            </w:pPr>
            <w:r>
              <w:t>Суммы возврата дебиторской задолженности прошлых лет</w:t>
            </w:r>
          </w:p>
        </w:tc>
        <w:tc>
          <w:tcPr>
            <w:tcW w:w="5839" w:type="dxa"/>
            <w:tcBorders>
              <w:bottom w:val="nil"/>
            </w:tcBorders>
          </w:tcPr>
          <w:p w:rsidR="000A2EA9" w:rsidRDefault="000A2EA9">
            <w:pPr>
              <w:pStyle w:val="ConsPlusNormal"/>
              <w:jc w:val="both"/>
            </w:pPr>
            <w:r>
              <w:t xml:space="preserve">Указывается сумма возврата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78">
              <w:r>
                <w:rPr>
                  <w:color w:val="0000FF"/>
                </w:rPr>
                <w:t>абзацем вторым пункта 1 статьи 78.1</w:t>
              </w:r>
            </w:hyperlink>
            <w:r>
              <w:t xml:space="preserve"> и </w:t>
            </w:r>
            <w:hyperlink r:id="rId479">
              <w:r>
                <w:rPr>
                  <w:color w:val="0000FF"/>
                </w:rPr>
                <w:t>статьей 78.2</w:t>
              </w:r>
            </w:hyperlink>
            <w:r>
              <w:t xml:space="preserve"> Бюджетного кодекса Российской Федерации, разрешенная к использованию</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0A2EA9">
        <w:tc>
          <w:tcPr>
            <w:tcW w:w="680" w:type="dxa"/>
            <w:vMerge w:val="restart"/>
          </w:tcPr>
          <w:p w:rsidR="000A2EA9" w:rsidRDefault="000A2EA9">
            <w:pPr>
              <w:pStyle w:val="ConsPlusNormal"/>
              <w:jc w:val="center"/>
            </w:pPr>
            <w:r>
              <w:t>1.2.9</w:t>
            </w:r>
          </w:p>
        </w:tc>
        <w:tc>
          <w:tcPr>
            <w:tcW w:w="2551" w:type="dxa"/>
            <w:vMerge w:val="restart"/>
          </w:tcPr>
          <w:p w:rsidR="000A2EA9" w:rsidRDefault="000A2EA9">
            <w:pPr>
              <w:pStyle w:val="ConsPlusNormal"/>
              <w:jc w:val="both"/>
            </w:pPr>
            <w:r>
              <w:t>Планируемые поступления</w:t>
            </w:r>
          </w:p>
        </w:tc>
        <w:tc>
          <w:tcPr>
            <w:tcW w:w="5839" w:type="dxa"/>
            <w:tcBorders>
              <w:bottom w:val="nil"/>
            </w:tcBorders>
          </w:tcPr>
          <w:p w:rsidR="000A2EA9" w:rsidRDefault="000A2EA9">
            <w:pPr>
              <w:pStyle w:val="ConsPlusNormal"/>
              <w:jc w:val="both"/>
            </w:pPr>
            <w:r>
              <w:t>Указывается сумма планируемых на текущий финансовый год поступлений целевых субсидий</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0A2EA9">
        <w:tc>
          <w:tcPr>
            <w:tcW w:w="680" w:type="dxa"/>
            <w:vMerge w:val="restart"/>
          </w:tcPr>
          <w:p w:rsidR="000A2EA9" w:rsidRDefault="000A2EA9">
            <w:pPr>
              <w:pStyle w:val="ConsPlusNormal"/>
              <w:jc w:val="center"/>
            </w:pPr>
            <w:r>
              <w:t>1.2.10</w:t>
            </w:r>
          </w:p>
        </w:tc>
        <w:tc>
          <w:tcPr>
            <w:tcW w:w="2551" w:type="dxa"/>
            <w:vMerge w:val="restart"/>
          </w:tcPr>
          <w:p w:rsidR="000A2EA9" w:rsidRDefault="000A2EA9">
            <w:pPr>
              <w:pStyle w:val="ConsPlusNormal"/>
              <w:jc w:val="both"/>
            </w:pPr>
            <w:r>
              <w:t>Планируемые выплаты</w:t>
            </w:r>
          </w:p>
        </w:tc>
        <w:tc>
          <w:tcPr>
            <w:tcW w:w="5839" w:type="dxa"/>
            <w:tcBorders>
              <w:bottom w:val="nil"/>
            </w:tcBorders>
          </w:tcPr>
          <w:p w:rsidR="000A2EA9" w:rsidRDefault="000A2EA9">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0A2EA9">
        <w:tc>
          <w:tcPr>
            <w:tcW w:w="680" w:type="dxa"/>
          </w:tcPr>
          <w:p w:rsidR="000A2EA9" w:rsidRDefault="000A2EA9">
            <w:pPr>
              <w:pStyle w:val="ConsPlusNormal"/>
              <w:jc w:val="center"/>
              <w:outlineLvl w:val="3"/>
            </w:pPr>
            <w:r>
              <w:t>2</w:t>
            </w:r>
          </w:p>
        </w:tc>
        <w:tc>
          <w:tcPr>
            <w:tcW w:w="8390" w:type="dxa"/>
            <w:gridSpan w:val="2"/>
          </w:tcPr>
          <w:p w:rsidR="000A2EA9" w:rsidRDefault="000A2EA9">
            <w:pPr>
              <w:pStyle w:val="ConsPlusNormal"/>
              <w:jc w:val="center"/>
            </w:pPr>
            <w:r>
              <w:t>Остаток средств на лицевом счете</w:t>
            </w:r>
          </w:p>
        </w:tc>
      </w:tr>
      <w:tr w:rsidR="000A2EA9">
        <w:tc>
          <w:tcPr>
            <w:tcW w:w="680" w:type="dxa"/>
          </w:tcPr>
          <w:p w:rsidR="000A2EA9" w:rsidRDefault="000A2EA9">
            <w:pPr>
              <w:pStyle w:val="ConsPlusNormal"/>
              <w:jc w:val="center"/>
            </w:pPr>
            <w:r>
              <w:t>2.1</w:t>
            </w:r>
          </w:p>
        </w:tc>
        <w:tc>
          <w:tcPr>
            <w:tcW w:w="2551" w:type="dxa"/>
          </w:tcPr>
          <w:p w:rsidR="000A2EA9" w:rsidRDefault="000A2EA9">
            <w:pPr>
              <w:pStyle w:val="ConsPlusNormal"/>
              <w:jc w:val="both"/>
            </w:pPr>
            <w:r>
              <w:t>Наименование показателя</w:t>
            </w:r>
          </w:p>
        </w:tc>
        <w:tc>
          <w:tcPr>
            <w:tcW w:w="5839" w:type="dxa"/>
          </w:tcPr>
          <w:p w:rsidR="000A2EA9" w:rsidRDefault="000A2EA9">
            <w:pPr>
              <w:pStyle w:val="ConsPlusNormal"/>
              <w:jc w:val="both"/>
            </w:pPr>
            <w:r>
              <w:t>Указывается построчно значение "на начало периода" и значение "на конец периода"</w:t>
            </w:r>
          </w:p>
        </w:tc>
      </w:tr>
      <w:tr w:rsidR="000A2EA9">
        <w:tc>
          <w:tcPr>
            <w:tcW w:w="680" w:type="dxa"/>
          </w:tcPr>
          <w:p w:rsidR="000A2EA9" w:rsidRDefault="000A2EA9">
            <w:pPr>
              <w:pStyle w:val="ConsPlusNormal"/>
              <w:jc w:val="center"/>
            </w:pPr>
            <w:r>
              <w:t>2.2</w:t>
            </w:r>
          </w:p>
        </w:tc>
        <w:tc>
          <w:tcPr>
            <w:tcW w:w="2551" w:type="dxa"/>
          </w:tcPr>
          <w:p w:rsidR="000A2EA9" w:rsidRDefault="000A2EA9">
            <w:pPr>
              <w:pStyle w:val="ConsPlusNormal"/>
              <w:jc w:val="both"/>
            </w:pPr>
            <w:r>
              <w:t>Всего</w:t>
            </w:r>
          </w:p>
        </w:tc>
        <w:tc>
          <w:tcPr>
            <w:tcW w:w="5839" w:type="dxa"/>
          </w:tcPr>
          <w:p w:rsidR="000A2EA9" w:rsidRDefault="000A2EA9">
            <w:pPr>
              <w:pStyle w:val="ConsPlusNormal"/>
              <w:jc w:val="both"/>
            </w:pPr>
            <w:r>
              <w:t>Указывается остаток средств на лицевом счете на начало периода/на конец периода нарастающим итогом с начала текущего финансового года</w:t>
            </w:r>
          </w:p>
        </w:tc>
      </w:tr>
      <w:tr w:rsidR="000A2EA9">
        <w:tc>
          <w:tcPr>
            <w:tcW w:w="680" w:type="dxa"/>
          </w:tcPr>
          <w:p w:rsidR="000A2EA9" w:rsidRDefault="000A2EA9">
            <w:pPr>
              <w:pStyle w:val="ConsPlusNormal"/>
              <w:jc w:val="center"/>
            </w:pPr>
            <w:r>
              <w:t>2.3</w:t>
            </w:r>
          </w:p>
        </w:tc>
        <w:tc>
          <w:tcPr>
            <w:tcW w:w="2551" w:type="dxa"/>
          </w:tcPr>
          <w:p w:rsidR="000A2EA9" w:rsidRDefault="000A2EA9">
            <w:pPr>
              <w:pStyle w:val="ConsPlusNormal"/>
              <w:jc w:val="both"/>
            </w:pPr>
            <w:r>
              <w:t>В том числе неразрешенный к использованию</w:t>
            </w:r>
          </w:p>
        </w:tc>
        <w:tc>
          <w:tcPr>
            <w:tcW w:w="5839" w:type="dxa"/>
          </w:tcPr>
          <w:p w:rsidR="000A2EA9" w:rsidRDefault="000A2EA9">
            <w:pPr>
              <w:pStyle w:val="ConsPlusNormal"/>
              <w:jc w:val="both"/>
            </w:pPr>
            <w:r>
              <w:t>Указывается неразрешенный к использованию остаток средств на лицевом счете на начало периода/на конец периода нарастающим итогом с начала текущего финансового года</w:t>
            </w:r>
          </w:p>
        </w:tc>
      </w:tr>
      <w:tr w:rsidR="000A2EA9">
        <w:tc>
          <w:tcPr>
            <w:tcW w:w="680" w:type="dxa"/>
          </w:tcPr>
          <w:p w:rsidR="000A2EA9" w:rsidRDefault="000A2EA9">
            <w:pPr>
              <w:pStyle w:val="ConsPlusNormal"/>
              <w:jc w:val="center"/>
              <w:outlineLvl w:val="3"/>
            </w:pPr>
            <w:r>
              <w:t>3</w:t>
            </w:r>
          </w:p>
        </w:tc>
        <w:tc>
          <w:tcPr>
            <w:tcW w:w="8390" w:type="dxa"/>
            <w:gridSpan w:val="2"/>
          </w:tcPr>
          <w:p w:rsidR="000A2EA9" w:rsidRDefault="000A2EA9">
            <w:pPr>
              <w:pStyle w:val="ConsPlusNormal"/>
              <w:jc w:val="center"/>
            </w:pPr>
            <w:r>
              <w:t>Поступления</w:t>
            </w:r>
          </w:p>
        </w:tc>
      </w:tr>
      <w:tr w:rsidR="000A2EA9">
        <w:tc>
          <w:tcPr>
            <w:tcW w:w="680" w:type="dxa"/>
          </w:tcPr>
          <w:p w:rsidR="000A2EA9" w:rsidRDefault="000A2EA9">
            <w:pPr>
              <w:pStyle w:val="ConsPlusNormal"/>
              <w:jc w:val="center"/>
              <w:outlineLvl w:val="4"/>
            </w:pPr>
            <w:r>
              <w:t>3.1</w:t>
            </w:r>
          </w:p>
        </w:tc>
        <w:tc>
          <w:tcPr>
            <w:tcW w:w="8390" w:type="dxa"/>
            <w:gridSpan w:val="2"/>
          </w:tcPr>
          <w:p w:rsidR="000A2EA9" w:rsidRDefault="000A2EA9">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0A2EA9">
        <w:tc>
          <w:tcPr>
            <w:tcW w:w="680" w:type="dxa"/>
          </w:tcPr>
          <w:p w:rsidR="000A2EA9" w:rsidRDefault="000A2EA9">
            <w:pPr>
              <w:pStyle w:val="ConsPlusNormal"/>
              <w:jc w:val="center"/>
            </w:pPr>
            <w:r>
              <w:t>3.1.1</w:t>
            </w:r>
          </w:p>
        </w:tc>
        <w:tc>
          <w:tcPr>
            <w:tcW w:w="2551" w:type="dxa"/>
          </w:tcPr>
          <w:p w:rsidR="000A2EA9" w:rsidRDefault="000A2EA9">
            <w:pPr>
              <w:pStyle w:val="ConsPlusNormal"/>
              <w:jc w:val="both"/>
            </w:pPr>
            <w:r>
              <w:t>Наименование документа, подтверждающего проведение операции</w:t>
            </w:r>
          </w:p>
        </w:tc>
        <w:tc>
          <w:tcPr>
            <w:tcW w:w="5839" w:type="dxa"/>
          </w:tcPr>
          <w:p w:rsidR="000A2EA9" w:rsidRDefault="000A2EA9">
            <w:pPr>
              <w:pStyle w:val="ConsPlusNormal"/>
              <w:jc w:val="both"/>
            </w:pPr>
            <w:r>
              <w:t>Указывается наименование документа, на основании которого была отражена операция на лицевом счете</w:t>
            </w:r>
          </w:p>
        </w:tc>
      </w:tr>
      <w:tr w:rsidR="000A2EA9">
        <w:tc>
          <w:tcPr>
            <w:tcW w:w="680" w:type="dxa"/>
          </w:tcPr>
          <w:p w:rsidR="000A2EA9" w:rsidRDefault="000A2EA9">
            <w:pPr>
              <w:pStyle w:val="ConsPlusNormal"/>
              <w:jc w:val="center"/>
            </w:pPr>
            <w:r>
              <w:t>3.1.2</w:t>
            </w:r>
          </w:p>
        </w:tc>
        <w:tc>
          <w:tcPr>
            <w:tcW w:w="2551" w:type="dxa"/>
          </w:tcPr>
          <w:p w:rsidR="000A2EA9" w:rsidRDefault="000A2EA9">
            <w:pPr>
              <w:pStyle w:val="ConsPlusNormal"/>
              <w:jc w:val="both"/>
            </w:pPr>
            <w:r>
              <w:t>Номер документа, подтверждающего проведение операции</w:t>
            </w:r>
          </w:p>
        </w:tc>
        <w:tc>
          <w:tcPr>
            <w:tcW w:w="5839" w:type="dxa"/>
          </w:tcPr>
          <w:p w:rsidR="000A2EA9" w:rsidRDefault="000A2EA9">
            <w:pPr>
              <w:pStyle w:val="ConsPlusNormal"/>
              <w:jc w:val="both"/>
            </w:pPr>
            <w:r>
              <w:t>Указывается номер документа, на основании которого была отражена операция на лицевом счете</w:t>
            </w:r>
          </w:p>
        </w:tc>
      </w:tr>
      <w:tr w:rsidR="000A2EA9">
        <w:tc>
          <w:tcPr>
            <w:tcW w:w="680" w:type="dxa"/>
          </w:tcPr>
          <w:p w:rsidR="000A2EA9" w:rsidRDefault="000A2EA9">
            <w:pPr>
              <w:pStyle w:val="ConsPlusNormal"/>
              <w:jc w:val="center"/>
            </w:pPr>
            <w:r>
              <w:t>3.1.3</w:t>
            </w:r>
          </w:p>
        </w:tc>
        <w:tc>
          <w:tcPr>
            <w:tcW w:w="2551" w:type="dxa"/>
          </w:tcPr>
          <w:p w:rsidR="000A2EA9" w:rsidRDefault="000A2EA9">
            <w:pPr>
              <w:pStyle w:val="ConsPlusNormal"/>
              <w:jc w:val="both"/>
            </w:pPr>
            <w:r>
              <w:t xml:space="preserve">Дата документа, </w:t>
            </w:r>
            <w:r>
              <w:lastRenderedPageBreak/>
              <w:t>подтверждающего проведение операции</w:t>
            </w:r>
          </w:p>
        </w:tc>
        <w:tc>
          <w:tcPr>
            <w:tcW w:w="5839" w:type="dxa"/>
          </w:tcPr>
          <w:p w:rsidR="000A2EA9" w:rsidRDefault="000A2EA9">
            <w:pPr>
              <w:pStyle w:val="ConsPlusNormal"/>
              <w:jc w:val="both"/>
            </w:pPr>
            <w:r>
              <w:lastRenderedPageBreak/>
              <w:t xml:space="preserve">Указывается дата документа, на основании которого была </w:t>
            </w:r>
            <w:r>
              <w:lastRenderedPageBreak/>
              <w:t>отражена операция на лицевом счете</w:t>
            </w:r>
          </w:p>
        </w:tc>
      </w:tr>
      <w:tr w:rsidR="000A2EA9">
        <w:tc>
          <w:tcPr>
            <w:tcW w:w="680" w:type="dxa"/>
          </w:tcPr>
          <w:p w:rsidR="000A2EA9" w:rsidRDefault="000A2EA9">
            <w:pPr>
              <w:pStyle w:val="ConsPlusNormal"/>
              <w:jc w:val="center"/>
            </w:pPr>
            <w:r>
              <w:lastRenderedPageBreak/>
              <w:t>3.1.4</w:t>
            </w:r>
          </w:p>
        </w:tc>
        <w:tc>
          <w:tcPr>
            <w:tcW w:w="2551" w:type="dxa"/>
          </w:tcPr>
          <w:p w:rsidR="000A2EA9" w:rsidRDefault="000A2EA9">
            <w:pPr>
              <w:pStyle w:val="ConsPlusNormal"/>
              <w:jc w:val="both"/>
            </w:pPr>
            <w:r>
              <w:t>Код по бюджетной классификации Российской Федерации</w:t>
            </w:r>
          </w:p>
        </w:tc>
        <w:tc>
          <w:tcPr>
            <w:tcW w:w="5839" w:type="dxa"/>
          </w:tcPr>
          <w:p w:rsidR="000A2EA9" w:rsidRDefault="000A2EA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2EA9">
        <w:tc>
          <w:tcPr>
            <w:tcW w:w="680" w:type="dxa"/>
          </w:tcPr>
          <w:p w:rsidR="000A2EA9" w:rsidRDefault="000A2EA9">
            <w:pPr>
              <w:pStyle w:val="ConsPlusNormal"/>
              <w:jc w:val="center"/>
            </w:pPr>
            <w:r>
              <w:t>3.1.5</w:t>
            </w:r>
          </w:p>
        </w:tc>
        <w:tc>
          <w:tcPr>
            <w:tcW w:w="2551" w:type="dxa"/>
          </w:tcPr>
          <w:p w:rsidR="000A2EA9" w:rsidRDefault="000A2EA9">
            <w:pPr>
              <w:pStyle w:val="ConsPlusNormal"/>
              <w:jc w:val="both"/>
            </w:pPr>
            <w:r>
              <w:t>Идентификатор государственного контракта, контракта, договора, соглашения</w:t>
            </w:r>
          </w:p>
        </w:tc>
        <w:tc>
          <w:tcPr>
            <w:tcW w:w="5839" w:type="dxa"/>
          </w:tcPr>
          <w:p w:rsidR="000A2EA9" w:rsidRDefault="000A2EA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2EA9">
        <w:tc>
          <w:tcPr>
            <w:tcW w:w="680" w:type="dxa"/>
          </w:tcPr>
          <w:p w:rsidR="000A2EA9" w:rsidRDefault="000A2EA9">
            <w:pPr>
              <w:pStyle w:val="ConsPlusNormal"/>
              <w:jc w:val="center"/>
            </w:pPr>
            <w:r>
              <w:t>3.1.6</w:t>
            </w:r>
          </w:p>
        </w:tc>
        <w:tc>
          <w:tcPr>
            <w:tcW w:w="2551" w:type="dxa"/>
          </w:tcPr>
          <w:p w:rsidR="000A2EA9" w:rsidRDefault="000A2EA9">
            <w:pPr>
              <w:pStyle w:val="ConsPlusNormal"/>
              <w:jc w:val="both"/>
            </w:pPr>
            <w:r>
              <w:t>Иной идентификатор</w:t>
            </w:r>
          </w:p>
        </w:tc>
        <w:tc>
          <w:tcPr>
            <w:tcW w:w="5839" w:type="dxa"/>
          </w:tcPr>
          <w:p w:rsidR="000A2EA9" w:rsidRDefault="000A2EA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2EA9">
        <w:tc>
          <w:tcPr>
            <w:tcW w:w="680" w:type="dxa"/>
            <w:vMerge w:val="restart"/>
          </w:tcPr>
          <w:p w:rsidR="000A2EA9" w:rsidRDefault="000A2EA9">
            <w:pPr>
              <w:pStyle w:val="ConsPlusNormal"/>
              <w:jc w:val="center"/>
            </w:pPr>
            <w:r>
              <w:t>3.1.7</w:t>
            </w:r>
          </w:p>
        </w:tc>
        <w:tc>
          <w:tcPr>
            <w:tcW w:w="2551" w:type="dxa"/>
            <w:vMerge w:val="restart"/>
          </w:tcPr>
          <w:p w:rsidR="000A2EA9" w:rsidRDefault="000A2EA9">
            <w:pPr>
              <w:pStyle w:val="ConsPlusNormal"/>
              <w:jc w:val="both"/>
            </w:pPr>
            <w:r>
              <w:t>Сумма</w:t>
            </w:r>
          </w:p>
        </w:tc>
        <w:tc>
          <w:tcPr>
            <w:tcW w:w="5839" w:type="dxa"/>
            <w:tcBorders>
              <w:bottom w:val="nil"/>
            </w:tcBorders>
          </w:tcPr>
          <w:p w:rsidR="000A2EA9" w:rsidRDefault="000A2EA9">
            <w:pPr>
              <w:pStyle w:val="ConsPlusNormal"/>
              <w:jc w:val="both"/>
            </w:pPr>
            <w:r>
              <w:t>Указывается сумма по документу, подтверждающему проведение операции</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общая сумма по разделу</w:t>
            </w:r>
          </w:p>
        </w:tc>
      </w:tr>
      <w:tr w:rsidR="000A2EA9">
        <w:tc>
          <w:tcPr>
            <w:tcW w:w="680" w:type="dxa"/>
          </w:tcPr>
          <w:p w:rsidR="000A2EA9" w:rsidRDefault="000A2EA9">
            <w:pPr>
              <w:pStyle w:val="ConsPlusNormal"/>
              <w:jc w:val="center"/>
              <w:outlineLvl w:val="4"/>
            </w:pPr>
            <w:r>
              <w:t>3.2</w:t>
            </w:r>
          </w:p>
        </w:tc>
        <w:tc>
          <w:tcPr>
            <w:tcW w:w="8390" w:type="dxa"/>
            <w:gridSpan w:val="2"/>
          </w:tcPr>
          <w:p w:rsidR="000A2EA9" w:rsidRDefault="000A2EA9">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0A2EA9">
        <w:tc>
          <w:tcPr>
            <w:tcW w:w="680" w:type="dxa"/>
          </w:tcPr>
          <w:p w:rsidR="000A2EA9" w:rsidRDefault="000A2EA9">
            <w:pPr>
              <w:pStyle w:val="ConsPlusNormal"/>
              <w:jc w:val="center"/>
            </w:pPr>
            <w:r>
              <w:t>3.2.1</w:t>
            </w:r>
          </w:p>
        </w:tc>
        <w:tc>
          <w:tcPr>
            <w:tcW w:w="2551" w:type="dxa"/>
          </w:tcPr>
          <w:p w:rsidR="000A2EA9" w:rsidRDefault="000A2EA9">
            <w:pPr>
              <w:pStyle w:val="ConsPlusNormal"/>
              <w:jc w:val="both"/>
            </w:pPr>
            <w:r>
              <w:t>Наименование документа, подтверждающего проведение операции</w:t>
            </w:r>
          </w:p>
        </w:tc>
        <w:tc>
          <w:tcPr>
            <w:tcW w:w="5839" w:type="dxa"/>
          </w:tcPr>
          <w:p w:rsidR="000A2EA9" w:rsidRDefault="000A2EA9">
            <w:pPr>
              <w:pStyle w:val="ConsPlusNormal"/>
              <w:jc w:val="both"/>
            </w:pPr>
            <w:r>
              <w:t>Указывается наименование документа, на основании которого была отражена операция на лицевом счете</w:t>
            </w:r>
          </w:p>
        </w:tc>
      </w:tr>
      <w:tr w:rsidR="000A2EA9">
        <w:tc>
          <w:tcPr>
            <w:tcW w:w="680" w:type="dxa"/>
          </w:tcPr>
          <w:p w:rsidR="000A2EA9" w:rsidRDefault="000A2EA9">
            <w:pPr>
              <w:pStyle w:val="ConsPlusNormal"/>
              <w:jc w:val="center"/>
            </w:pPr>
            <w:r>
              <w:t>3.2.2</w:t>
            </w:r>
          </w:p>
        </w:tc>
        <w:tc>
          <w:tcPr>
            <w:tcW w:w="2551" w:type="dxa"/>
          </w:tcPr>
          <w:p w:rsidR="000A2EA9" w:rsidRDefault="000A2EA9">
            <w:pPr>
              <w:pStyle w:val="ConsPlusNormal"/>
              <w:jc w:val="both"/>
            </w:pPr>
            <w:r>
              <w:t>Номер документа, подтверждающего проведение операции</w:t>
            </w:r>
          </w:p>
        </w:tc>
        <w:tc>
          <w:tcPr>
            <w:tcW w:w="5839" w:type="dxa"/>
          </w:tcPr>
          <w:p w:rsidR="000A2EA9" w:rsidRDefault="000A2EA9">
            <w:pPr>
              <w:pStyle w:val="ConsPlusNormal"/>
              <w:jc w:val="both"/>
            </w:pPr>
            <w:r>
              <w:t>Указывается номер документа, на основании которого была отражена операция на лицевом счете</w:t>
            </w:r>
          </w:p>
        </w:tc>
      </w:tr>
      <w:tr w:rsidR="000A2EA9">
        <w:tc>
          <w:tcPr>
            <w:tcW w:w="680" w:type="dxa"/>
          </w:tcPr>
          <w:p w:rsidR="000A2EA9" w:rsidRDefault="000A2EA9">
            <w:pPr>
              <w:pStyle w:val="ConsPlusNormal"/>
              <w:jc w:val="center"/>
            </w:pPr>
            <w:r>
              <w:t>3.2.3</w:t>
            </w:r>
          </w:p>
        </w:tc>
        <w:tc>
          <w:tcPr>
            <w:tcW w:w="2551" w:type="dxa"/>
          </w:tcPr>
          <w:p w:rsidR="000A2EA9" w:rsidRDefault="000A2EA9">
            <w:pPr>
              <w:pStyle w:val="ConsPlusNormal"/>
              <w:jc w:val="both"/>
            </w:pPr>
            <w:r>
              <w:t>Дата документа, подтверждающего проведение операции</w:t>
            </w:r>
          </w:p>
        </w:tc>
        <w:tc>
          <w:tcPr>
            <w:tcW w:w="5839" w:type="dxa"/>
          </w:tcPr>
          <w:p w:rsidR="000A2EA9" w:rsidRDefault="000A2EA9">
            <w:pPr>
              <w:pStyle w:val="ConsPlusNormal"/>
              <w:jc w:val="both"/>
            </w:pPr>
            <w:r>
              <w:t>Указывается дата документа, на основании которого была отражена операция на лицевом счете</w:t>
            </w:r>
          </w:p>
        </w:tc>
      </w:tr>
      <w:tr w:rsidR="000A2EA9">
        <w:tc>
          <w:tcPr>
            <w:tcW w:w="680" w:type="dxa"/>
          </w:tcPr>
          <w:p w:rsidR="000A2EA9" w:rsidRDefault="000A2EA9">
            <w:pPr>
              <w:pStyle w:val="ConsPlusNormal"/>
              <w:jc w:val="center"/>
            </w:pPr>
            <w:r>
              <w:t>3.2.4</w:t>
            </w:r>
          </w:p>
        </w:tc>
        <w:tc>
          <w:tcPr>
            <w:tcW w:w="2551" w:type="dxa"/>
          </w:tcPr>
          <w:p w:rsidR="000A2EA9" w:rsidRDefault="000A2EA9">
            <w:pPr>
              <w:pStyle w:val="ConsPlusNormal"/>
              <w:jc w:val="both"/>
            </w:pPr>
            <w:r>
              <w:t>Код по бюджетной классификации Российской Федерации</w:t>
            </w:r>
          </w:p>
        </w:tc>
        <w:tc>
          <w:tcPr>
            <w:tcW w:w="5839" w:type="dxa"/>
          </w:tcPr>
          <w:p w:rsidR="000A2EA9" w:rsidRDefault="000A2EA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2EA9">
        <w:tc>
          <w:tcPr>
            <w:tcW w:w="680" w:type="dxa"/>
          </w:tcPr>
          <w:p w:rsidR="000A2EA9" w:rsidRDefault="000A2EA9">
            <w:pPr>
              <w:pStyle w:val="ConsPlusNormal"/>
              <w:jc w:val="center"/>
            </w:pPr>
            <w:r>
              <w:t>3.2.5</w:t>
            </w:r>
          </w:p>
        </w:tc>
        <w:tc>
          <w:tcPr>
            <w:tcW w:w="2551" w:type="dxa"/>
          </w:tcPr>
          <w:p w:rsidR="000A2EA9" w:rsidRDefault="000A2EA9">
            <w:pPr>
              <w:pStyle w:val="ConsPlusNormal"/>
              <w:jc w:val="both"/>
            </w:pPr>
            <w:r>
              <w:t>Код субсидии</w:t>
            </w:r>
          </w:p>
        </w:tc>
        <w:tc>
          <w:tcPr>
            <w:tcW w:w="5839" w:type="dxa"/>
          </w:tcPr>
          <w:p w:rsidR="000A2EA9" w:rsidRDefault="000A2EA9">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0">
              <w:r>
                <w:rPr>
                  <w:color w:val="0000FF"/>
                </w:rPr>
                <w:t>абзацем вторым пункта 1 статьи 78.1</w:t>
              </w:r>
            </w:hyperlink>
            <w:r>
              <w:t xml:space="preserve"> и </w:t>
            </w:r>
            <w:hyperlink r:id="rId481">
              <w:r>
                <w:rPr>
                  <w:color w:val="0000FF"/>
                </w:rPr>
                <w:t>статьей 78.2</w:t>
              </w:r>
            </w:hyperlink>
            <w:r>
              <w:t xml:space="preserve"> Бюджетного кодекса Российской Федерации</w:t>
            </w:r>
          </w:p>
        </w:tc>
      </w:tr>
      <w:tr w:rsidR="000A2EA9">
        <w:tc>
          <w:tcPr>
            <w:tcW w:w="680" w:type="dxa"/>
          </w:tcPr>
          <w:p w:rsidR="000A2EA9" w:rsidRDefault="000A2EA9">
            <w:pPr>
              <w:pStyle w:val="ConsPlusNormal"/>
              <w:jc w:val="center"/>
            </w:pPr>
            <w:r>
              <w:t>3.2.6</w:t>
            </w:r>
          </w:p>
        </w:tc>
        <w:tc>
          <w:tcPr>
            <w:tcW w:w="2551" w:type="dxa"/>
          </w:tcPr>
          <w:p w:rsidR="000A2EA9" w:rsidRDefault="000A2EA9">
            <w:pPr>
              <w:pStyle w:val="ConsPlusNormal"/>
              <w:jc w:val="both"/>
            </w:pPr>
            <w:r>
              <w:t xml:space="preserve">Идентификатор государственного контракта, контракта, </w:t>
            </w:r>
            <w:r>
              <w:lastRenderedPageBreak/>
              <w:t>договора, соглашения</w:t>
            </w:r>
          </w:p>
        </w:tc>
        <w:tc>
          <w:tcPr>
            <w:tcW w:w="5839" w:type="dxa"/>
          </w:tcPr>
          <w:p w:rsidR="000A2EA9" w:rsidRDefault="000A2EA9">
            <w:pPr>
              <w:pStyle w:val="ConsPlusNormal"/>
              <w:jc w:val="both"/>
            </w:pPr>
            <w:r>
              <w:lastRenderedPageBreak/>
              <w:t>Указывается уникальный номер реестровой записи в соответствии с законодательством Российской Федерации (при наличии)</w:t>
            </w:r>
          </w:p>
        </w:tc>
      </w:tr>
      <w:tr w:rsidR="000A2EA9">
        <w:tc>
          <w:tcPr>
            <w:tcW w:w="680" w:type="dxa"/>
          </w:tcPr>
          <w:p w:rsidR="000A2EA9" w:rsidRDefault="000A2EA9">
            <w:pPr>
              <w:pStyle w:val="ConsPlusNormal"/>
              <w:jc w:val="center"/>
            </w:pPr>
            <w:r>
              <w:lastRenderedPageBreak/>
              <w:t>3.2.7</w:t>
            </w:r>
          </w:p>
        </w:tc>
        <w:tc>
          <w:tcPr>
            <w:tcW w:w="2551" w:type="dxa"/>
          </w:tcPr>
          <w:p w:rsidR="000A2EA9" w:rsidRDefault="000A2EA9">
            <w:pPr>
              <w:pStyle w:val="ConsPlusNormal"/>
              <w:jc w:val="both"/>
            </w:pPr>
            <w:r>
              <w:t>Иной идентификатор</w:t>
            </w:r>
          </w:p>
        </w:tc>
        <w:tc>
          <w:tcPr>
            <w:tcW w:w="5839" w:type="dxa"/>
          </w:tcPr>
          <w:p w:rsidR="000A2EA9" w:rsidRDefault="000A2EA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2EA9">
        <w:tc>
          <w:tcPr>
            <w:tcW w:w="680" w:type="dxa"/>
          </w:tcPr>
          <w:p w:rsidR="000A2EA9" w:rsidRDefault="000A2EA9">
            <w:pPr>
              <w:pStyle w:val="ConsPlusNormal"/>
              <w:jc w:val="center"/>
            </w:pPr>
            <w:r>
              <w:t>3.2.8</w:t>
            </w:r>
          </w:p>
        </w:tc>
        <w:tc>
          <w:tcPr>
            <w:tcW w:w="2551" w:type="dxa"/>
          </w:tcPr>
          <w:p w:rsidR="000A2EA9" w:rsidRDefault="000A2EA9">
            <w:pPr>
              <w:pStyle w:val="ConsPlusNormal"/>
              <w:jc w:val="both"/>
            </w:pPr>
            <w:r>
              <w:t>Код объекта капитальных вложений</w:t>
            </w:r>
          </w:p>
        </w:tc>
        <w:tc>
          <w:tcPr>
            <w:tcW w:w="5839" w:type="dxa"/>
          </w:tcPr>
          <w:p w:rsidR="000A2EA9" w:rsidRDefault="000A2EA9">
            <w:pPr>
              <w:pStyle w:val="ConsPlusNormal"/>
              <w:jc w:val="both"/>
            </w:pPr>
            <w:r>
              <w:t>Указывается код объекта капитального строительства или объекта недвижимого имущества (при наличии)</w:t>
            </w:r>
          </w:p>
        </w:tc>
      </w:tr>
      <w:tr w:rsidR="000A2EA9">
        <w:tc>
          <w:tcPr>
            <w:tcW w:w="680" w:type="dxa"/>
          </w:tcPr>
          <w:p w:rsidR="000A2EA9" w:rsidRDefault="000A2EA9">
            <w:pPr>
              <w:pStyle w:val="ConsPlusNormal"/>
              <w:jc w:val="center"/>
            </w:pPr>
            <w:r>
              <w:t>3.2.9</w:t>
            </w:r>
          </w:p>
        </w:tc>
        <w:tc>
          <w:tcPr>
            <w:tcW w:w="2551" w:type="dxa"/>
          </w:tcPr>
          <w:p w:rsidR="000A2EA9" w:rsidRDefault="000A2EA9">
            <w:pPr>
              <w:pStyle w:val="ConsPlusNormal"/>
              <w:jc w:val="both"/>
            </w:pPr>
            <w:r>
              <w:t>Без права расходования</w:t>
            </w:r>
          </w:p>
        </w:tc>
        <w:tc>
          <w:tcPr>
            <w:tcW w:w="5839" w:type="dxa"/>
          </w:tcPr>
          <w:p w:rsidR="000A2EA9" w:rsidRDefault="000A2EA9">
            <w:pPr>
              <w:pStyle w:val="ConsPlusNormal"/>
              <w:jc w:val="both"/>
            </w:pPr>
            <w:r>
              <w:t>Указывается сумма по документу, подтверждающему проведение операции, без права расходования</w:t>
            </w:r>
          </w:p>
        </w:tc>
      </w:tr>
      <w:tr w:rsidR="000A2EA9">
        <w:tc>
          <w:tcPr>
            <w:tcW w:w="680" w:type="dxa"/>
            <w:vMerge w:val="restart"/>
          </w:tcPr>
          <w:p w:rsidR="000A2EA9" w:rsidRDefault="000A2EA9">
            <w:pPr>
              <w:pStyle w:val="ConsPlusNormal"/>
              <w:jc w:val="center"/>
            </w:pPr>
            <w:r>
              <w:t>3.2.10</w:t>
            </w:r>
          </w:p>
        </w:tc>
        <w:tc>
          <w:tcPr>
            <w:tcW w:w="2551" w:type="dxa"/>
            <w:vMerge w:val="restart"/>
          </w:tcPr>
          <w:p w:rsidR="000A2EA9" w:rsidRDefault="000A2EA9">
            <w:pPr>
              <w:pStyle w:val="ConsPlusNormal"/>
              <w:jc w:val="both"/>
            </w:pPr>
            <w:r>
              <w:t>Сумма</w:t>
            </w:r>
          </w:p>
        </w:tc>
        <w:tc>
          <w:tcPr>
            <w:tcW w:w="5839" w:type="dxa"/>
            <w:tcBorders>
              <w:bottom w:val="nil"/>
            </w:tcBorders>
          </w:tcPr>
          <w:p w:rsidR="000A2EA9" w:rsidRDefault="000A2EA9">
            <w:pPr>
              <w:pStyle w:val="ConsPlusNormal"/>
              <w:jc w:val="both"/>
            </w:pPr>
            <w:r>
              <w:t>Указывается сумма по документу, подтверждающему проведение операции</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общая сумма по разделу</w:t>
            </w:r>
          </w:p>
        </w:tc>
      </w:tr>
      <w:tr w:rsidR="000A2EA9">
        <w:tc>
          <w:tcPr>
            <w:tcW w:w="680" w:type="dxa"/>
          </w:tcPr>
          <w:p w:rsidR="000A2EA9" w:rsidRDefault="000A2EA9">
            <w:pPr>
              <w:pStyle w:val="ConsPlusNormal"/>
              <w:jc w:val="center"/>
              <w:outlineLvl w:val="4"/>
            </w:pPr>
            <w:r>
              <w:t>3.3</w:t>
            </w:r>
          </w:p>
        </w:tc>
        <w:tc>
          <w:tcPr>
            <w:tcW w:w="8390" w:type="dxa"/>
            <w:gridSpan w:val="2"/>
          </w:tcPr>
          <w:p w:rsidR="000A2EA9" w:rsidRDefault="000A2EA9">
            <w:pPr>
              <w:pStyle w:val="ConsPlusNormal"/>
              <w:jc w:val="center"/>
            </w:pPr>
            <w:r>
              <w:t>Гранты в форме субсидий (код поступления "ГР")</w:t>
            </w:r>
          </w:p>
        </w:tc>
      </w:tr>
      <w:tr w:rsidR="000A2EA9">
        <w:tc>
          <w:tcPr>
            <w:tcW w:w="680" w:type="dxa"/>
          </w:tcPr>
          <w:p w:rsidR="000A2EA9" w:rsidRDefault="000A2EA9">
            <w:pPr>
              <w:pStyle w:val="ConsPlusNormal"/>
              <w:jc w:val="center"/>
            </w:pPr>
            <w:r>
              <w:t>3.3.1</w:t>
            </w:r>
          </w:p>
        </w:tc>
        <w:tc>
          <w:tcPr>
            <w:tcW w:w="2551" w:type="dxa"/>
          </w:tcPr>
          <w:p w:rsidR="000A2EA9" w:rsidRDefault="000A2EA9">
            <w:pPr>
              <w:pStyle w:val="ConsPlusNormal"/>
              <w:jc w:val="both"/>
            </w:pPr>
            <w:r>
              <w:t>Наименование документа, подтверждающего проведение операции</w:t>
            </w:r>
          </w:p>
        </w:tc>
        <w:tc>
          <w:tcPr>
            <w:tcW w:w="5839" w:type="dxa"/>
          </w:tcPr>
          <w:p w:rsidR="000A2EA9" w:rsidRDefault="000A2EA9">
            <w:pPr>
              <w:pStyle w:val="ConsPlusNormal"/>
              <w:jc w:val="both"/>
            </w:pPr>
            <w:r>
              <w:t>Указывается наименование документа, на основании которого была отражена операция на лицевом счете</w:t>
            </w:r>
          </w:p>
        </w:tc>
      </w:tr>
      <w:tr w:rsidR="000A2EA9">
        <w:tc>
          <w:tcPr>
            <w:tcW w:w="680" w:type="dxa"/>
          </w:tcPr>
          <w:p w:rsidR="000A2EA9" w:rsidRDefault="000A2EA9">
            <w:pPr>
              <w:pStyle w:val="ConsPlusNormal"/>
              <w:jc w:val="center"/>
            </w:pPr>
            <w:r>
              <w:t>3.3.2</w:t>
            </w:r>
          </w:p>
        </w:tc>
        <w:tc>
          <w:tcPr>
            <w:tcW w:w="2551" w:type="dxa"/>
          </w:tcPr>
          <w:p w:rsidR="000A2EA9" w:rsidRDefault="000A2EA9">
            <w:pPr>
              <w:pStyle w:val="ConsPlusNormal"/>
              <w:jc w:val="both"/>
            </w:pPr>
            <w:r>
              <w:t>Номер документа, подтверждающего проведение операции</w:t>
            </w:r>
          </w:p>
        </w:tc>
        <w:tc>
          <w:tcPr>
            <w:tcW w:w="5839" w:type="dxa"/>
          </w:tcPr>
          <w:p w:rsidR="000A2EA9" w:rsidRDefault="000A2EA9">
            <w:pPr>
              <w:pStyle w:val="ConsPlusNormal"/>
              <w:jc w:val="both"/>
            </w:pPr>
            <w:r>
              <w:t>Указывается номер документа, на основании которого была отражена операция на лицевом счете</w:t>
            </w:r>
          </w:p>
        </w:tc>
      </w:tr>
      <w:tr w:rsidR="000A2EA9">
        <w:tc>
          <w:tcPr>
            <w:tcW w:w="680" w:type="dxa"/>
          </w:tcPr>
          <w:p w:rsidR="000A2EA9" w:rsidRDefault="000A2EA9">
            <w:pPr>
              <w:pStyle w:val="ConsPlusNormal"/>
              <w:jc w:val="center"/>
            </w:pPr>
            <w:r>
              <w:t>3.3.3</w:t>
            </w:r>
          </w:p>
        </w:tc>
        <w:tc>
          <w:tcPr>
            <w:tcW w:w="2551" w:type="dxa"/>
          </w:tcPr>
          <w:p w:rsidR="000A2EA9" w:rsidRDefault="000A2EA9">
            <w:pPr>
              <w:pStyle w:val="ConsPlusNormal"/>
              <w:jc w:val="both"/>
            </w:pPr>
            <w:r>
              <w:t>Дата документа, подтверждающего проведение операции</w:t>
            </w:r>
          </w:p>
        </w:tc>
        <w:tc>
          <w:tcPr>
            <w:tcW w:w="5839" w:type="dxa"/>
          </w:tcPr>
          <w:p w:rsidR="000A2EA9" w:rsidRDefault="000A2EA9">
            <w:pPr>
              <w:pStyle w:val="ConsPlusNormal"/>
              <w:jc w:val="both"/>
            </w:pPr>
            <w:r>
              <w:t>Указывается дата документа, на основании которого была отражена операция на лицевом счете</w:t>
            </w:r>
          </w:p>
        </w:tc>
      </w:tr>
      <w:tr w:rsidR="000A2EA9">
        <w:tc>
          <w:tcPr>
            <w:tcW w:w="680" w:type="dxa"/>
          </w:tcPr>
          <w:p w:rsidR="000A2EA9" w:rsidRDefault="000A2EA9">
            <w:pPr>
              <w:pStyle w:val="ConsPlusNormal"/>
              <w:jc w:val="center"/>
            </w:pPr>
            <w:r>
              <w:t>3.3.4</w:t>
            </w:r>
          </w:p>
        </w:tc>
        <w:tc>
          <w:tcPr>
            <w:tcW w:w="2551" w:type="dxa"/>
          </w:tcPr>
          <w:p w:rsidR="000A2EA9" w:rsidRDefault="000A2EA9">
            <w:pPr>
              <w:pStyle w:val="ConsPlusNormal"/>
              <w:jc w:val="both"/>
            </w:pPr>
            <w:r>
              <w:t>Код по бюджетной классификации Российской Федерации</w:t>
            </w:r>
          </w:p>
        </w:tc>
        <w:tc>
          <w:tcPr>
            <w:tcW w:w="5839" w:type="dxa"/>
          </w:tcPr>
          <w:p w:rsidR="000A2EA9" w:rsidRDefault="000A2EA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2EA9">
        <w:tc>
          <w:tcPr>
            <w:tcW w:w="680" w:type="dxa"/>
          </w:tcPr>
          <w:p w:rsidR="000A2EA9" w:rsidRDefault="000A2EA9">
            <w:pPr>
              <w:pStyle w:val="ConsPlusNormal"/>
              <w:jc w:val="center"/>
            </w:pPr>
            <w:r>
              <w:t>3.3.5</w:t>
            </w:r>
          </w:p>
        </w:tc>
        <w:tc>
          <w:tcPr>
            <w:tcW w:w="2551" w:type="dxa"/>
          </w:tcPr>
          <w:p w:rsidR="000A2EA9" w:rsidRDefault="000A2EA9">
            <w:pPr>
              <w:pStyle w:val="ConsPlusNormal"/>
              <w:jc w:val="both"/>
            </w:pPr>
            <w:r>
              <w:t>Идентификатор государственного контракта, контракта, договора, соглашения</w:t>
            </w:r>
          </w:p>
        </w:tc>
        <w:tc>
          <w:tcPr>
            <w:tcW w:w="5839" w:type="dxa"/>
          </w:tcPr>
          <w:p w:rsidR="000A2EA9" w:rsidRDefault="000A2EA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2EA9">
        <w:tc>
          <w:tcPr>
            <w:tcW w:w="680" w:type="dxa"/>
          </w:tcPr>
          <w:p w:rsidR="000A2EA9" w:rsidRDefault="000A2EA9">
            <w:pPr>
              <w:pStyle w:val="ConsPlusNormal"/>
              <w:jc w:val="center"/>
            </w:pPr>
            <w:r>
              <w:t>3.3.6</w:t>
            </w:r>
          </w:p>
        </w:tc>
        <w:tc>
          <w:tcPr>
            <w:tcW w:w="2551" w:type="dxa"/>
          </w:tcPr>
          <w:p w:rsidR="000A2EA9" w:rsidRDefault="000A2EA9">
            <w:pPr>
              <w:pStyle w:val="ConsPlusNormal"/>
              <w:jc w:val="both"/>
            </w:pPr>
            <w:r>
              <w:t>Иной идентификатор</w:t>
            </w:r>
          </w:p>
        </w:tc>
        <w:tc>
          <w:tcPr>
            <w:tcW w:w="5839" w:type="dxa"/>
          </w:tcPr>
          <w:p w:rsidR="000A2EA9" w:rsidRDefault="000A2EA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2EA9">
        <w:tc>
          <w:tcPr>
            <w:tcW w:w="680" w:type="dxa"/>
            <w:vMerge w:val="restart"/>
          </w:tcPr>
          <w:p w:rsidR="000A2EA9" w:rsidRDefault="000A2EA9">
            <w:pPr>
              <w:pStyle w:val="ConsPlusNormal"/>
              <w:jc w:val="center"/>
            </w:pPr>
            <w:r>
              <w:t>3.3.7</w:t>
            </w:r>
          </w:p>
        </w:tc>
        <w:tc>
          <w:tcPr>
            <w:tcW w:w="2551" w:type="dxa"/>
            <w:vMerge w:val="restart"/>
          </w:tcPr>
          <w:p w:rsidR="000A2EA9" w:rsidRDefault="000A2EA9">
            <w:pPr>
              <w:pStyle w:val="ConsPlusNormal"/>
              <w:jc w:val="both"/>
            </w:pPr>
            <w:r>
              <w:t>Сумма</w:t>
            </w:r>
          </w:p>
        </w:tc>
        <w:tc>
          <w:tcPr>
            <w:tcW w:w="5839" w:type="dxa"/>
            <w:tcBorders>
              <w:bottom w:val="nil"/>
            </w:tcBorders>
          </w:tcPr>
          <w:p w:rsidR="000A2EA9" w:rsidRDefault="000A2EA9">
            <w:pPr>
              <w:pStyle w:val="ConsPlusNormal"/>
              <w:jc w:val="both"/>
            </w:pPr>
            <w:r>
              <w:t>Указывается сумма по документу, подтверждающему проведение операции</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общая сумма по разделу</w:t>
            </w:r>
          </w:p>
        </w:tc>
      </w:tr>
      <w:tr w:rsidR="000A2EA9">
        <w:tc>
          <w:tcPr>
            <w:tcW w:w="680" w:type="dxa"/>
          </w:tcPr>
          <w:p w:rsidR="000A2EA9" w:rsidRDefault="000A2EA9">
            <w:pPr>
              <w:pStyle w:val="ConsPlusNormal"/>
              <w:jc w:val="center"/>
              <w:outlineLvl w:val="4"/>
            </w:pPr>
            <w:r>
              <w:t>3.4</w:t>
            </w:r>
          </w:p>
        </w:tc>
        <w:tc>
          <w:tcPr>
            <w:tcW w:w="8390" w:type="dxa"/>
            <w:gridSpan w:val="2"/>
          </w:tcPr>
          <w:p w:rsidR="000A2EA9" w:rsidRDefault="000A2EA9">
            <w:pPr>
              <w:pStyle w:val="ConsPlusNormal"/>
              <w:jc w:val="center"/>
            </w:pPr>
            <w:r>
              <w:t>Средства обязательного медицинского страхования (код поступления "МС")</w:t>
            </w:r>
          </w:p>
        </w:tc>
      </w:tr>
      <w:tr w:rsidR="000A2EA9">
        <w:tc>
          <w:tcPr>
            <w:tcW w:w="680" w:type="dxa"/>
          </w:tcPr>
          <w:p w:rsidR="000A2EA9" w:rsidRDefault="000A2EA9">
            <w:pPr>
              <w:pStyle w:val="ConsPlusNormal"/>
              <w:jc w:val="center"/>
            </w:pPr>
            <w:r>
              <w:lastRenderedPageBreak/>
              <w:t>3.4.1</w:t>
            </w:r>
          </w:p>
        </w:tc>
        <w:tc>
          <w:tcPr>
            <w:tcW w:w="2551" w:type="dxa"/>
          </w:tcPr>
          <w:p w:rsidR="000A2EA9" w:rsidRDefault="000A2EA9">
            <w:pPr>
              <w:pStyle w:val="ConsPlusNormal"/>
              <w:jc w:val="both"/>
            </w:pPr>
            <w:r>
              <w:t>Наименование документа, подтверждающего проведение операции</w:t>
            </w:r>
          </w:p>
        </w:tc>
        <w:tc>
          <w:tcPr>
            <w:tcW w:w="5839" w:type="dxa"/>
          </w:tcPr>
          <w:p w:rsidR="000A2EA9" w:rsidRDefault="000A2EA9">
            <w:pPr>
              <w:pStyle w:val="ConsPlusNormal"/>
              <w:jc w:val="both"/>
            </w:pPr>
            <w:r>
              <w:t>Указывается наименование документа, на основании которого была отражена операция на лицевом счете</w:t>
            </w:r>
          </w:p>
        </w:tc>
      </w:tr>
      <w:tr w:rsidR="000A2EA9">
        <w:tc>
          <w:tcPr>
            <w:tcW w:w="680" w:type="dxa"/>
          </w:tcPr>
          <w:p w:rsidR="000A2EA9" w:rsidRDefault="000A2EA9">
            <w:pPr>
              <w:pStyle w:val="ConsPlusNormal"/>
              <w:jc w:val="center"/>
            </w:pPr>
            <w:r>
              <w:t>3.4.2</w:t>
            </w:r>
          </w:p>
        </w:tc>
        <w:tc>
          <w:tcPr>
            <w:tcW w:w="2551" w:type="dxa"/>
          </w:tcPr>
          <w:p w:rsidR="000A2EA9" w:rsidRDefault="000A2EA9">
            <w:pPr>
              <w:pStyle w:val="ConsPlusNormal"/>
              <w:jc w:val="both"/>
            </w:pPr>
            <w:r>
              <w:t>Номер документа, подтверждающего проведение операции</w:t>
            </w:r>
          </w:p>
        </w:tc>
        <w:tc>
          <w:tcPr>
            <w:tcW w:w="5839" w:type="dxa"/>
          </w:tcPr>
          <w:p w:rsidR="000A2EA9" w:rsidRDefault="000A2EA9">
            <w:pPr>
              <w:pStyle w:val="ConsPlusNormal"/>
              <w:jc w:val="both"/>
            </w:pPr>
            <w:r>
              <w:t>Указывается номер документа, на основании которого была отражена операция на лицевом счете</w:t>
            </w:r>
          </w:p>
        </w:tc>
      </w:tr>
      <w:tr w:rsidR="000A2EA9">
        <w:tc>
          <w:tcPr>
            <w:tcW w:w="680" w:type="dxa"/>
          </w:tcPr>
          <w:p w:rsidR="000A2EA9" w:rsidRDefault="000A2EA9">
            <w:pPr>
              <w:pStyle w:val="ConsPlusNormal"/>
              <w:jc w:val="center"/>
            </w:pPr>
            <w:r>
              <w:t>3.4.3</w:t>
            </w:r>
          </w:p>
        </w:tc>
        <w:tc>
          <w:tcPr>
            <w:tcW w:w="2551" w:type="dxa"/>
          </w:tcPr>
          <w:p w:rsidR="000A2EA9" w:rsidRDefault="000A2EA9">
            <w:pPr>
              <w:pStyle w:val="ConsPlusNormal"/>
              <w:jc w:val="both"/>
            </w:pPr>
            <w:r>
              <w:t>Дата документа, подтверждающего проведение операции</w:t>
            </w:r>
          </w:p>
        </w:tc>
        <w:tc>
          <w:tcPr>
            <w:tcW w:w="5839" w:type="dxa"/>
          </w:tcPr>
          <w:p w:rsidR="000A2EA9" w:rsidRDefault="000A2EA9">
            <w:pPr>
              <w:pStyle w:val="ConsPlusNormal"/>
              <w:jc w:val="both"/>
            </w:pPr>
            <w:r>
              <w:t>Указывается дата документа, на основании которого была отражена операция на лицевом счете</w:t>
            </w:r>
          </w:p>
        </w:tc>
      </w:tr>
      <w:tr w:rsidR="000A2EA9">
        <w:tc>
          <w:tcPr>
            <w:tcW w:w="680" w:type="dxa"/>
          </w:tcPr>
          <w:p w:rsidR="000A2EA9" w:rsidRDefault="000A2EA9">
            <w:pPr>
              <w:pStyle w:val="ConsPlusNormal"/>
              <w:jc w:val="center"/>
            </w:pPr>
            <w:r>
              <w:t>3.4.4</w:t>
            </w:r>
          </w:p>
        </w:tc>
        <w:tc>
          <w:tcPr>
            <w:tcW w:w="2551" w:type="dxa"/>
          </w:tcPr>
          <w:p w:rsidR="000A2EA9" w:rsidRDefault="000A2EA9">
            <w:pPr>
              <w:pStyle w:val="ConsPlusNormal"/>
              <w:jc w:val="both"/>
            </w:pPr>
            <w:r>
              <w:t>Код по бюджетной классификации Российской Федерации</w:t>
            </w:r>
          </w:p>
        </w:tc>
        <w:tc>
          <w:tcPr>
            <w:tcW w:w="5839" w:type="dxa"/>
          </w:tcPr>
          <w:p w:rsidR="000A2EA9" w:rsidRDefault="000A2EA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2EA9">
        <w:tc>
          <w:tcPr>
            <w:tcW w:w="680" w:type="dxa"/>
          </w:tcPr>
          <w:p w:rsidR="000A2EA9" w:rsidRDefault="000A2EA9">
            <w:pPr>
              <w:pStyle w:val="ConsPlusNormal"/>
              <w:jc w:val="center"/>
            </w:pPr>
            <w:r>
              <w:t>3.4.5</w:t>
            </w:r>
          </w:p>
        </w:tc>
        <w:tc>
          <w:tcPr>
            <w:tcW w:w="2551" w:type="dxa"/>
          </w:tcPr>
          <w:p w:rsidR="000A2EA9" w:rsidRDefault="000A2EA9">
            <w:pPr>
              <w:pStyle w:val="ConsPlusNormal"/>
              <w:jc w:val="both"/>
            </w:pPr>
            <w:r>
              <w:t>Идентификатор государственного контракта, контракта, договора, соглашения</w:t>
            </w:r>
          </w:p>
        </w:tc>
        <w:tc>
          <w:tcPr>
            <w:tcW w:w="5839" w:type="dxa"/>
          </w:tcPr>
          <w:p w:rsidR="000A2EA9" w:rsidRDefault="000A2EA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2EA9">
        <w:tc>
          <w:tcPr>
            <w:tcW w:w="680" w:type="dxa"/>
          </w:tcPr>
          <w:p w:rsidR="000A2EA9" w:rsidRDefault="000A2EA9">
            <w:pPr>
              <w:pStyle w:val="ConsPlusNormal"/>
              <w:jc w:val="center"/>
            </w:pPr>
            <w:r>
              <w:t>3.4.6</w:t>
            </w:r>
          </w:p>
        </w:tc>
        <w:tc>
          <w:tcPr>
            <w:tcW w:w="2551" w:type="dxa"/>
          </w:tcPr>
          <w:p w:rsidR="000A2EA9" w:rsidRDefault="000A2EA9">
            <w:pPr>
              <w:pStyle w:val="ConsPlusNormal"/>
              <w:jc w:val="both"/>
            </w:pPr>
            <w:r>
              <w:t>Иной идентификатор</w:t>
            </w:r>
          </w:p>
        </w:tc>
        <w:tc>
          <w:tcPr>
            <w:tcW w:w="5839" w:type="dxa"/>
          </w:tcPr>
          <w:p w:rsidR="000A2EA9" w:rsidRDefault="000A2EA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2EA9">
        <w:tc>
          <w:tcPr>
            <w:tcW w:w="680" w:type="dxa"/>
            <w:vMerge w:val="restart"/>
          </w:tcPr>
          <w:p w:rsidR="000A2EA9" w:rsidRDefault="000A2EA9">
            <w:pPr>
              <w:pStyle w:val="ConsPlusNormal"/>
              <w:jc w:val="center"/>
            </w:pPr>
            <w:r>
              <w:t>3.4.7</w:t>
            </w:r>
          </w:p>
        </w:tc>
        <w:tc>
          <w:tcPr>
            <w:tcW w:w="2551" w:type="dxa"/>
            <w:vMerge w:val="restart"/>
          </w:tcPr>
          <w:p w:rsidR="000A2EA9" w:rsidRDefault="000A2EA9">
            <w:pPr>
              <w:pStyle w:val="ConsPlusNormal"/>
              <w:jc w:val="both"/>
            </w:pPr>
            <w:r>
              <w:t>Сумма</w:t>
            </w:r>
          </w:p>
        </w:tc>
        <w:tc>
          <w:tcPr>
            <w:tcW w:w="5839" w:type="dxa"/>
            <w:tcBorders>
              <w:bottom w:val="nil"/>
            </w:tcBorders>
          </w:tcPr>
          <w:p w:rsidR="000A2EA9" w:rsidRDefault="000A2EA9">
            <w:pPr>
              <w:pStyle w:val="ConsPlusNormal"/>
              <w:jc w:val="both"/>
            </w:pPr>
            <w:r>
              <w:t>Указывается сумма по документу, подтверждающему проведение операции</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общая сумма по разделу</w:t>
            </w:r>
          </w:p>
        </w:tc>
      </w:tr>
      <w:tr w:rsidR="000A2EA9">
        <w:tc>
          <w:tcPr>
            <w:tcW w:w="680" w:type="dxa"/>
          </w:tcPr>
          <w:p w:rsidR="000A2EA9" w:rsidRDefault="000A2EA9">
            <w:pPr>
              <w:pStyle w:val="ConsPlusNormal"/>
              <w:jc w:val="center"/>
              <w:outlineLvl w:val="4"/>
            </w:pPr>
            <w:r>
              <w:t>3.5</w:t>
            </w:r>
          </w:p>
        </w:tc>
        <w:tc>
          <w:tcPr>
            <w:tcW w:w="8390" w:type="dxa"/>
            <w:gridSpan w:val="2"/>
          </w:tcPr>
          <w:p w:rsidR="000A2EA9" w:rsidRDefault="000A2EA9">
            <w:pPr>
              <w:pStyle w:val="ConsPlusNormal"/>
              <w:jc w:val="center"/>
            </w:pPr>
            <w:r>
              <w:t>Средства от приносящей доход деятельности и иные средства (код поступления "ПД")</w:t>
            </w:r>
          </w:p>
        </w:tc>
      </w:tr>
      <w:tr w:rsidR="000A2EA9">
        <w:tc>
          <w:tcPr>
            <w:tcW w:w="680" w:type="dxa"/>
          </w:tcPr>
          <w:p w:rsidR="000A2EA9" w:rsidRDefault="000A2EA9">
            <w:pPr>
              <w:pStyle w:val="ConsPlusNormal"/>
              <w:jc w:val="center"/>
            </w:pPr>
            <w:r>
              <w:t>3.5.1</w:t>
            </w:r>
          </w:p>
        </w:tc>
        <w:tc>
          <w:tcPr>
            <w:tcW w:w="2551" w:type="dxa"/>
          </w:tcPr>
          <w:p w:rsidR="000A2EA9" w:rsidRDefault="000A2EA9">
            <w:pPr>
              <w:pStyle w:val="ConsPlusNormal"/>
              <w:jc w:val="both"/>
            </w:pPr>
            <w:r>
              <w:t>Наименование документа, подтверждающего проведение операции</w:t>
            </w:r>
          </w:p>
        </w:tc>
        <w:tc>
          <w:tcPr>
            <w:tcW w:w="5839" w:type="dxa"/>
          </w:tcPr>
          <w:p w:rsidR="000A2EA9" w:rsidRDefault="000A2EA9">
            <w:pPr>
              <w:pStyle w:val="ConsPlusNormal"/>
              <w:jc w:val="both"/>
            </w:pPr>
            <w:r>
              <w:t>Указывается наименование документа, на основании которого была отражена операция на лицевом счете</w:t>
            </w:r>
          </w:p>
        </w:tc>
      </w:tr>
      <w:tr w:rsidR="000A2EA9">
        <w:tc>
          <w:tcPr>
            <w:tcW w:w="680" w:type="dxa"/>
          </w:tcPr>
          <w:p w:rsidR="000A2EA9" w:rsidRDefault="000A2EA9">
            <w:pPr>
              <w:pStyle w:val="ConsPlusNormal"/>
              <w:jc w:val="center"/>
            </w:pPr>
            <w:r>
              <w:t>3.5.2</w:t>
            </w:r>
          </w:p>
        </w:tc>
        <w:tc>
          <w:tcPr>
            <w:tcW w:w="2551" w:type="dxa"/>
          </w:tcPr>
          <w:p w:rsidR="000A2EA9" w:rsidRDefault="000A2EA9">
            <w:pPr>
              <w:pStyle w:val="ConsPlusNormal"/>
              <w:jc w:val="both"/>
            </w:pPr>
            <w:r>
              <w:t>Номер документа, подтверждающего проведение операции</w:t>
            </w:r>
          </w:p>
        </w:tc>
        <w:tc>
          <w:tcPr>
            <w:tcW w:w="5839" w:type="dxa"/>
          </w:tcPr>
          <w:p w:rsidR="000A2EA9" w:rsidRDefault="000A2EA9">
            <w:pPr>
              <w:pStyle w:val="ConsPlusNormal"/>
              <w:jc w:val="both"/>
            </w:pPr>
            <w:r>
              <w:t>Указывается номер документа, на основании которого была отражена операция на лицевом счете</w:t>
            </w:r>
          </w:p>
        </w:tc>
      </w:tr>
      <w:tr w:rsidR="000A2EA9">
        <w:tc>
          <w:tcPr>
            <w:tcW w:w="680" w:type="dxa"/>
          </w:tcPr>
          <w:p w:rsidR="000A2EA9" w:rsidRDefault="000A2EA9">
            <w:pPr>
              <w:pStyle w:val="ConsPlusNormal"/>
              <w:jc w:val="center"/>
            </w:pPr>
            <w:r>
              <w:t>3.5.3</w:t>
            </w:r>
          </w:p>
        </w:tc>
        <w:tc>
          <w:tcPr>
            <w:tcW w:w="2551" w:type="dxa"/>
          </w:tcPr>
          <w:p w:rsidR="000A2EA9" w:rsidRDefault="000A2EA9">
            <w:pPr>
              <w:pStyle w:val="ConsPlusNormal"/>
              <w:jc w:val="both"/>
            </w:pPr>
            <w:r>
              <w:t>Дата документа, подтверждающего проведение операции</w:t>
            </w:r>
          </w:p>
        </w:tc>
        <w:tc>
          <w:tcPr>
            <w:tcW w:w="5839" w:type="dxa"/>
          </w:tcPr>
          <w:p w:rsidR="000A2EA9" w:rsidRDefault="000A2EA9">
            <w:pPr>
              <w:pStyle w:val="ConsPlusNormal"/>
              <w:jc w:val="both"/>
            </w:pPr>
            <w:r>
              <w:t>Указывается дата документа, на основании которого была отражена операция на лицевом счете</w:t>
            </w:r>
          </w:p>
        </w:tc>
      </w:tr>
      <w:tr w:rsidR="000A2EA9">
        <w:tc>
          <w:tcPr>
            <w:tcW w:w="680" w:type="dxa"/>
          </w:tcPr>
          <w:p w:rsidR="000A2EA9" w:rsidRDefault="000A2EA9">
            <w:pPr>
              <w:pStyle w:val="ConsPlusNormal"/>
              <w:jc w:val="center"/>
            </w:pPr>
            <w:r>
              <w:t>3.5.4</w:t>
            </w:r>
          </w:p>
        </w:tc>
        <w:tc>
          <w:tcPr>
            <w:tcW w:w="2551" w:type="dxa"/>
          </w:tcPr>
          <w:p w:rsidR="000A2EA9" w:rsidRDefault="000A2EA9">
            <w:pPr>
              <w:pStyle w:val="ConsPlusNormal"/>
              <w:jc w:val="both"/>
            </w:pPr>
            <w:r>
              <w:t>Код по бюджетной классификации Российской Федерации</w:t>
            </w:r>
          </w:p>
        </w:tc>
        <w:tc>
          <w:tcPr>
            <w:tcW w:w="5839" w:type="dxa"/>
          </w:tcPr>
          <w:p w:rsidR="000A2EA9" w:rsidRDefault="000A2EA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2EA9">
        <w:tc>
          <w:tcPr>
            <w:tcW w:w="680" w:type="dxa"/>
          </w:tcPr>
          <w:p w:rsidR="000A2EA9" w:rsidRDefault="000A2EA9">
            <w:pPr>
              <w:pStyle w:val="ConsPlusNormal"/>
              <w:jc w:val="center"/>
            </w:pPr>
            <w:r>
              <w:t>3.5.5</w:t>
            </w:r>
          </w:p>
        </w:tc>
        <w:tc>
          <w:tcPr>
            <w:tcW w:w="2551" w:type="dxa"/>
          </w:tcPr>
          <w:p w:rsidR="000A2EA9" w:rsidRDefault="000A2EA9">
            <w:pPr>
              <w:pStyle w:val="ConsPlusNormal"/>
              <w:jc w:val="both"/>
            </w:pPr>
            <w:r>
              <w:t xml:space="preserve">Идентификатор государственного </w:t>
            </w:r>
            <w:r>
              <w:lastRenderedPageBreak/>
              <w:t>контракта, контракта, договора, соглашения</w:t>
            </w:r>
          </w:p>
        </w:tc>
        <w:tc>
          <w:tcPr>
            <w:tcW w:w="5839" w:type="dxa"/>
          </w:tcPr>
          <w:p w:rsidR="000A2EA9" w:rsidRDefault="000A2EA9">
            <w:pPr>
              <w:pStyle w:val="ConsPlusNormal"/>
              <w:jc w:val="both"/>
            </w:pPr>
            <w:r>
              <w:lastRenderedPageBreak/>
              <w:t xml:space="preserve">Указывается уникальный номер реестровой записи в соответствии с законодательством Российской Федерации </w:t>
            </w:r>
            <w:r>
              <w:lastRenderedPageBreak/>
              <w:t>(при наличии)</w:t>
            </w:r>
          </w:p>
        </w:tc>
      </w:tr>
      <w:tr w:rsidR="000A2EA9">
        <w:tc>
          <w:tcPr>
            <w:tcW w:w="680" w:type="dxa"/>
          </w:tcPr>
          <w:p w:rsidR="000A2EA9" w:rsidRDefault="000A2EA9">
            <w:pPr>
              <w:pStyle w:val="ConsPlusNormal"/>
              <w:jc w:val="center"/>
            </w:pPr>
            <w:r>
              <w:lastRenderedPageBreak/>
              <w:t>3.5.6</w:t>
            </w:r>
          </w:p>
        </w:tc>
        <w:tc>
          <w:tcPr>
            <w:tcW w:w="2551" w:type="dxa"/>
          </w:tcPr>
          <w:p w:rsidR="000A2EA9" w:rsidRDefault="000A2EA9">
            <w:pPr>
              <w:pStyle w:val="ConsPlusNormal"/>
              <w:jc w:val="both"/>
            </w:pPr>
            <w:r>
              <w:t>Иной идентификатор</w:t>
            </w:r>
          </w:p>
        </w:tc>
        <w:tc>
          <w:tcPr>
            <w:tcW w:w="5839" w:type="dxa"/>
          </w:tcPr>
          <w:p w:rsidR="000A2EA9" w:rsidRDefault="000A2EA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2EA9">
        <w:tc>
          <w:tcPr>
            <w:tcW w:w="680" w:type="dxa"/>
          </w:tcPr>
          <w:p w:rsidR="000A2EA9" w:rsidRDefault="000A2EA9">
            <w:pPr>
              <w:pStyle w:val="ConsPlusNormal"/>
              <w:jc w:val="center"/>
            </w:pPr>
            <w:r>
              <w:t>3.5.7</w:t>
            </w:r>
          </w:p>
        </w:tc>
        <w:tc>
          <w:tcPr>
            <w:tcW w:w="2551" w:type="dxa"/>
          </w:tcPr>
          <w:p w:rsidR="000A2EA9" w:rsidRDefault="000A2EA9">
            <w:pPr>
              <w:pStyle w:val="ConsPlusNormal"/>
              <w:jc w:val="both"/>
            </w:pPr>
            <w:r>
              <w:t>Без права расходования</w:t>
            </w:r>
          </w:p>
        </w:tc>
        <w:tc>
          <w:tcPr>
            <w:tcW w:w="5839" w:type="dxa"/>
          </w:tcPr>
          <w:p w:rsidR="000A2EA9" w:rsidRDefault="000A2EA9">
            <w:pPr>
              <w:pStyle w:val="ConsPlusNormal"/>
              <w:jc w:val="both"/>
            </w:pPr>
            <w:r>
              <w:t>Указывается сумма по документу, подтверждающему проведение операции, без права расходования</w:t>
            </w:r>
          </w:p>
        </w:tc>
      </w:tr>
      <w:tr w:rsidR="000A2EA9">
        <w:tc>
          <w:tcPr>
            <w:tcW w:w="680" w:type="dxa"/>
            <w:vMerge w:val="restart"/>
          </w:tcPr>
          <w:p w:rsidR="000A2EA9" w:rsidRDefault="000A2EA9">
            <w:pPr>
              <w:pStyle w:val="ConsPlusNormal"/>
              <w:jc w:val="center"/>
            </w:pPr>
            <w:r>
              <w:t>3.5.8</w:t>
            </w:r>
          </w:p>
        </w:tc>
        <w:tc>
          <w:tcPr>
            <w:tcW w:w="2551" w:type="dxa"/>
            <w:vMerge w:val="restart"/>
          </w:tcPr>
          <w:p w:rsidR="000A2EA9" w:rsidRDefault="000A2EA9">
            <w:pPr>
              <w:pStyle w:val="ConsPlusNormal"/>
              <w:jc w:val="both"/>
            </w:pPr>
            <w:r>
              <w:t>Сумма</w:t>
            </w:r>
          </w:p>
        </w:tc>
        <w:tc>
          <w:tcPr>
            <w:tcW w:w="5839" w:type="dxa"/>
            <w:tcBorders>
              <w:bottom w:val="nil"/>
            </w:tcBorders>
          </w:tcPr>
          <w:p w:rsidR="000A2EA9" w:rsidRDefault="000A2EA9">
            <w:pPr>
              <w:pStyle w:val="ConsPlusNormal"/>
              <w:jc w:val="both"/>
            </w:pPr>
            <w:r>
              <w:t>Указывается сумма по документу, подтверждающему проведение операции</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общая сумма по разделу</w:t>
            </w:r>
          </w:p>
        </w:tc>
      </w:tr>
      <w:tr w:rsidR="000A2EA9">
        <w:tc>
          <w:tcPr>
            <w:tcW w:w="680" w:type="dxa"/>
          </w:tcPr>
          <w:p w:rsidR="000A2EA9" w:rsidRDefault="000A2EA9">
            <w:pPr>
              <w:pStyle w:val="ConsPlusNormal"/>
              <w:jc w:val="center"/>
              <w:outlineLvl w:val="4"/>
            </w:pPr>
            <w:r>
              <w:t>3.6</w:t>
            </w:r>
          </w:p>
        </w:tc>
        <w:tc>
          <w:tcPr>
            <w:tcW w:w="8390" w:type="dxa"/>
            <w:gridSpan w:val="2"/>
          </w:tcPr>
          <w:p w:rsidR="000A2EA9" w:rsidRDefault="000A2EA9">
            <w:pPr>
              <w:pStyle w:val="ConsPlusNormal"/>
              <w:jc w:val="center"/>
            </w:pPr>
            <w:r>
              <w:t>Средства во временном распоряжении (коды поступлений "ВР", "ОБ")</w:t>
            </w:r>
          </w:p>
        </w:tc>
      </w:tr>
      <w:tr w:rsidR="000A2EA9">
        <w:tc>
          <w:tcPr>
            <w:tcW w:w="680" w:type="dxa"/>
          </w:tcPr>
          <w:p w:rsidR="000A2EA9" w:rsidRDefault="000A2EA9">
            <w:pPr>
              <w:pStyle w:val="ConsPlusNormal"/>
              <w:jc w:val="center"/>
            </w:pPr>
            <w:r>
              <w:t>3.6.1</w:t>
            </w:r>
          </w:p>
        </w:tc>
        <w:tc>
          <w:tcPr>
            <w:tcW w:w="2551" w:type="dxa"/>
          </w:tcPr>
          <w:p w:rsidR="000A2EA9" w:rsidRDefault="000A2EA9">
            <w:pPr>
              <w:pStyle w:val="ConsPlusNormal"/>
              <w:jc w:val="both"/>
            </w:pPr>
            <w:r>
              <w:t>Наименование документа, подтверждающего проведение операции</w:t>
            </w:r>
          </w:p>
        </w:tc>
        <w:tc>
          <w:tcPr>
            <w:tcW w:w="5839" w:type="dxa"/>
          </w:tcPr>
          <w:p w:rsidR="000A2EA9" w:rsidRDefault="000A2EA9">
            <w:pPr>
              <w:pStyle w:val="ConsPlusNormal"/>
              <w:jc w:val="both"/>
            </w:pPr>
            <w:r>
              <w:t>Указывается наименование документа, на основании которого была отражена операция на лицевом счете</w:t>
            </w:r>
          </w:p>
        </w:tc>
      </w:tr>
      <w:tr w:rsidR="000A2EA9">
        <w:tc>
          <w:tcPr>
            <w:tcW w:w="680" w:type="dxa"/>
          </w:tcPr>
          <w:p w:rsidR="000A2EA9" w:rsidRDefault="000A2EA9">
            <w:pPr>
              <w:pStyle w:val="ConsPlusNormal"/>
              <w:jc w:val="center"/>
            </w:pPr>
            <w:r>
              <w:t>3.6.2</w:t>
            </w:r>
          </w:p>
        </w:tc>
        <w:tc>
          <w:tcPr>
            <w:tcW w:w="2551" w:type="dxa"/>
          </w:tcPr>
          <w:p w:rsidR="000A2EA9" w:rsidRDefault="000A2EA9">
            <w:pPr>
              <w:pStyle w:val="ConsPlusNormal"/>
              <w:jc w:val="both"/>
            </w:pPr>
            <w:r>
              <w:t>Номер документа, подтверждающего проведение операции</w:t>
            </w:r>
          </w:p>
        </w:tc>
        <w:tc>
          <w:tcPr>
            <w:tcW w:w="5839" w:type="dxa"/>
          </w:tcPr>
          <w:p w:rsidR="000A2EA9" w:rsidRDefault="000A2EA9">
            <w:pPr>
              <w:pStyle w:val="ConsPlusNormal"/>
              <w:jc w:val="both"/>
            </w:pPr>
            <w:r>
              <w:t>Указывается номер документа, на основании которого была отражена операция на лицевом счете</w:t>
            </w:r>
          </w:p>
        </w:tc>
      </w:tr>
      <w:tr w:rsidR="000A2EA9">
        <w:tc>
          <w:tcPr>
            <w:tcW w:w="680" w:type="dxa"/>
          </w:tcPr>
          <w:p w:rsidR="000A2EA9" w:rsidRDefault="000A2EA9">
            <w:pPr>
              <w:pStyle w:val="ConsPlusNormal"/>
              <w:jc w:val="center"/>
            </w:pPr>
            <w:r>
              <w:t>3.6.3</w:t>
            </w:r>
          </w:p>
        </w:tc>
        <w:tc>
          <w:tcPr>
            <w:tcW w:w="2551" w:type="dxa"/>
          </w:tcPr>
          <w:p w:rsidR="000A2EA9" w:rsidRDefault="000A2EA9">
            <w:pPr>
              <w:pStyle w:val="ConsPlusNormal"/>
              <w:jc w:val="both"/>
            </w:pPr>
            <w:r>
              <w:t>Дата документа, подтверждающего проведение операции</w:t>
            </w:r>
          </w:p>
        </w:tc>
        <w:tc>
          <w:tcPr>
            <w:tcW w:w="5839" w:type="dxa"/>
          </w:tcPr>
          <w:p w:rsidR="000A2EA9" w:rsidRDefault="000A2EA9">
            <w:pPr>
              <w:pStyle w:val="ConsPlusNormal"/>
              <w:jc w:val="both"/>
            </w:pPr>
            <w:r>
              <w:t>Указывается дата документа, на основании которого была отражена операция на лицевом счете</w:t>
            </w:r>
          </w:p>
        </w:tc>
      </w:tr>
      <w:tr w:rsidR="000A2EA9">
        <w:tc>
          <w:tcPr>
            <w:tcW w:w="680" w:type="dxa"/>
          </w:tcPr>
          <w:p w:rsidR="000A2EA9" w:rsidRDefault="000A2EA9">
            <w:pPr>
              <w:pStyle w:val="ConsPlusNormal"/>
              <w:jc w:val="center"/>
            </w:pPr>
            <w:r>
              <w:t>3.6.4</w:t>
            </w:r>
          </w:p>
        </w:tc>
        <w:tc>
          <w:tcPr>
            <w:tcW w:w="2551" w:type="dxa"/>
          </w:tcPr>
          <w:p w:rsidR="000A2EA9" w:rsidRDefault="000A2EA9">
            <w:pPr>
              <w:pStyle w:val="ConsPlusNormal"/>
              <w:jc w:val="both"/>
            </w:pPr>
            <w:r>
              <w:t>Код по бюджетной классификации Российской Федерации</w:t>
            </w:r>
          </w:p>
        </w:tc>
        <w:tc>
          <w:tcPr>
            <w:tcW w:w="5839" w:type="dxa"/>
          </w:tcPr>
          <w:p w:rsidR="000A2EA9" w:rsidRDefault="000A2EA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2EA9">
        <w:tc>
          <w:tcPr>
            <w:tcW w:w="680" w:type="dxa"/>
          </w:tcPr>
          <w:p w:rsidR="000A2EA9" w:rsidRDefault="000A2EA9">
            <w:pPr>
              <w:pStyle w:val="ConsPlusNormal"/>
              <w:jc w:val="center"/>
            </w:pPr>
            <w:r>
              <w:t>3.6.5</w:t>
            </w:r>
          </w:p>
        </w:tc>
        <w:tc>
          <w:tcPr>
            <w:tcW w:w="2551" w:type="dxa"/>
          </w:tcPr>
          <w:p w:rsidR="000A2EA9" w:rsidRDefault="000A2EA9">
            <w:pPr>
              <w:pStyle w:val="ConsPlusNormal"/>
              <w:jc w:val="both"/>
            </w:pPr>
            <w:r>
              <w:t>Код поступления</w:t>
            </w:r>
          </w:p>
        </w:tc>
        <w:tc>
          <w:tcPr>
            <w:tcW w:w="5839" w:type="dxa"/>
          </w:tcPr>
          <w:p w:rsidR="000A2EA9" w:rsidRDefault="000A2EA9">
            <w:pPr>
              <w:pStyle w:val="ConsPlusNormal"/>
              <w:jc w:val="both"/>
            </w:pPr>
            <w:r>
              <w:t>Указывается код поступления "ВР" или "ОБ"</w:t>
            </w:r>
          </w:p>
        </w:tc>
      </w:tr>
      <w:tr w:rsidR="000A2EA9">
        <w:tc>
          <w:tcPr>
            <w:tcW w:w="680" w:type="dxa"/>
          </w:tcPr>
          <w:p w:rsidR="000A2EA9" w:rsidRDefault="000A2EA9">
            <w:pPr>
              <w:pStyle w:val="ConsPlusNormal"/>
              <w:jc w:val="center"/>
            </w:pPr>
            <w:r>
              <w:t>3.6.6</w:t>
            </w:r>
          </w:p>
        </w:tc>
        <w:tc>
          <w:tcPr>
            <w:tcW w:w="2551" w:type="dxa"/>
          </w:tcPr>
          <w:p w:rsidR="000A2EA9" w:rsidRDefault="000A2EA9">
            <w:pPr>
              <w:pStyle w:val="ConsPlusNormal"/>
              <w:jc w:val="both"/>
            </w:pPr>
            <w:r>
              <w:t>Идентификатор государственного контракта, контракта, договора, соглашения</w:t>
            </w:r>
          </w:p>
        </w:tc>
        <w:tc>
          <w:tcPr>
            <w:tcW w:w="5839" w:type="dxa"/>
          </w:tcPr>
          <w:p w:rsidR="000A2EA9" w:rsidRDefault="000A2EA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2EA9">
        <w:tc>
          <w:tcPr>
            <w:tcW w:w="680" w:type="dxa"/>
          </w:tcPr>
          <w:p w:rsidR="000A2EA9" w:rsidRDefault="000A2EA9">
            <w:pPr>
              <w:pStyle w:val="ConsPlusNormal"/>
              <w:jc w:val="center"/>
            </w:pPr>
            <w:r>
              <w:t>3.6.7</w:t>
            </w:r>
          </w:p>
        </w:tc>
        <w:tc>
          <w:tcPr>
            <w:tcW w:w="2551" w:type="dxa"/>
          </w:tcPr>
          <w:p w:rsidR="000A2EA9" w:rsidRDefault="000A2EA9">
            <w:pPr>
              <w:pStyle w:val="ConsPlusNormal"/>
              <w:jc w:val="both"/>
            </w:pPr>
            <w:r>
              <w:t>Иной идентификатор</w:t>
            </w:r>
          </w:p>
        </w:tc>
        <w:tc>
          <w:tcPr>
            <w:tcW w:w="5839" w:type="dxa"/>
          </w:tcPr>
          <w:p w:rsidR="000A2EA9" w:rsidRDefault="000A2EA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2EA9">
        <w:tc>
          <w:tcPr>
            <w:tcW w:w="680" w:type="dxa"/>
            <w:vMerge w:val="restart"/>
          </w:tcPr>
          <w:p w:rsidR="000A2EA9" w:rsidRDefault="000A2EA9">
            <w:pPr>
              <w:pStyle w:val="ConsPlusNormal"/>
              <w:jc w:val="center"/>
            </w:pPr>
            <w:r>
              <w:t>3.6.8</w:t>
            </w:r>
          </w:p>
        </w:tc>
        <w:tc>
          <w:tcPr>
            <w:tcW w:w="2551" w:type="dxa"/>
            <w:vMerge w:val="restart"/>
          </w:tcPr>
          <w:p w:rsidR="000A2EA9" w:rsidRDefault="000A2EA9">
            <w:pPr>
              <w:pStyle w:val="ConsPlusNormal"/>
              <w:jc w:val="both"/>
            </w:pPr>
            <w:r>
              <w:t>Сумма</w:t>
            </w:r>
          </w:p>
        </w:tc>
        <w:tc>
          <w:tcPr>
            <w:tcW w:w="5839" w:type="dxa"/>
            <w:tcBorders>
              <w:bottom w:val="nil"/>
            </w:tcBorders>
          </w:tcPr>
          <w:p w:rsidR="000A2EA9" w:rsidRDefault="000A2EA9">
            <w:pPr>
              <w:pStyle w:val="ConsPlusNormal"/>
              <w:jc w:val="both"/>
            </w:pPr>
            <w:r>
              <w:t>Указывается сумма по документу, подтверждающему проведение операции</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общая сумма по разделу</w:t>
            </w:r>
          </w:p>
        </w:tc>
      </w:tr>
      <w:tr w:rsidR="000A2EA9">
        <w:tc>
          <w:tcPr>
            <w:tcW w:w="680" w:type="dxa"/>
          </w:tcPr>
          <w:p w:rsidR="000A2EA9" w:rsidRDefault="000A2EA9">
            <w:pPr>
              <w:pStyle w:val="ConsPlusNormal"/>
              <w:jc w:val="center"/>
              <w:outlineLvl w:val="3"/>
            </w:pPr>
            <w:r>
              <w:t>4</w:t>
            </w:r>
          </w:p>
        </w:tc>
        <w:tc>
          <w:tcPr>
            <w:tcW w:w="8390" w:type="dxa"/>
            <w:gridSpan w:val="2"/>
          </w:tcPr>
          <w:p w:rsidR="000A2EA9" w:rsidRDefault="000A2EA9">
            <w:pPr>
              <w:pStyle w:val="ConsPlusNormal"/>
              <w:jc w:val="center"/>
            </w:pPr>
            <w:r>
              <w:t>Выплаты</w:t>
            </w:r>
          </w:p>
        </w:tc>
      </w:tr>
      <w:tr w:rsidR="000A2EA9">
        <w:tc>
          <w:tcPr>
            <w:tcW w:w="680" w:type="dxa"/>
          </w:tcPr>
          <w:p w:rsidR="000A2EA9" w:rsidRDefault="000A2EA9">
            <w:pPr>
              <w:pStyle w:val="ConsPlusNormal"/>
              <w:jc w:val="center"/>
            </w:pPr>
            <w:r>
              <w:lastRenderedPageBreak/>
              <w:t>4.1</w:t>
            </w:r>
          </w:p>
        </w:tc>
        <w:tc>
          <w:tcPr>
            <w:tcW w:w="2551" w:type="dxa"/>
          </w:tcPr>
          <w:p w:rsidR="000A2EA9" w:rsidRDefault="000A2EA9">
            <w:pPr>
              <w:pStyle w:val="ConsPlusNormal"/>
            </w:pPr>
            <w:r>
              <w:t>Наименование документа, подтверждающего проведение операции</w:t>
            </w:r>
          </w:p>
        </w:tc>
        <w:tc>
          <w:tcPr>
            <w:tcW w:w="5839" w:type="dxa"/>
          </w:tcPr>
          <w:p w:rsidR="000A2EA9" w:rsidRDefault="000A2EA9">
            <w:pPr>
              <w:pStyle w:val="ConsPlusNormal"/>
              <w:jc w:val="both"/>
            </w:pPr>
            <w:r>
              <w:t>Указывается наименование документа, на основании которого была отражена операция на лицевом счете</w:t>
            </w:r>
          </w:p>
        </w:tc>
      </w:tr>
      <w:tr w:rsidR="000A2EA9">
        <w:tc>
          <w:tcPr>
            <w:tcW w:w="680" w:type="dxa"/>
          </w:tcPr>
          <w:p w:rsidR="000A2EA9" w:rsidRDefault="000A2EA9">
            <w:pPr>
              <w:pStyle w:val="ConsPlusNormal"/>
              <w:jc w:val="center"/>
            </w:pPr>
            <w:r>
              <w:t>4.2</w:t>
            </w:r>
          </w:p>
        </w:tc>
        <w:tc>
          <w:tcPr>
            <w:tcW w:w="2551" w:type="dxa"/>
          </w:tcPr>
          <w:p w:rsidR="000A2EA9" w:rsidRDefault="000A2EA9">
            <w:pPr>
              <w:pStyle w:val="ConsPlusNormal"/>
            </w:pPr>
            <w:r>
              <w:t>Номер документа, подтверждающего проведение операции</w:t>
            </w:r>
          </w:p>
        </w:tc>
        <w:tc>
          <w:tcPr>
            <w:tcW w:w="5839" w:type="dxa"/>
          </w:tcPr>
          <w:p w:rsidR="000A2EA9" w:rsidRDefault="000A2EA9">
            <w:pPr>
              <w:pStyle w:val="ConsPlusNormal"/>
              <w:jc w:val="both"/>
            </w:pPr>
            <w:r>
              <w:t>Указывается номер документа, на основании которого была отражена операция на лицевом счете</w:t>
            </w:r>
          </w:p>
        </w:tc>
      </w:tr>
      <w:tr w:rsidR="000A2EA9">
        <w:tc>
          <w:tcPr>
            <w:tcW w:w="680" w:type="dxa"/>
          </w:tcPr>
          <w:p w:rsidR="000A2EA9" w:rsidRDefault="000A2EA9">
            <w:pPr>
              <w:pStyle w:val="ConsPlusNormal"/>
              <w:jc w:val="center"/>
            </w:pPr>
            <w:r>
              <w:t>4.3</w:t>
            </w:r>
          </w:p>
        </w:tc>
        <w:tc>
          <w:tcPr>
            <w:tcW w:w="2551" w:type="dxa"/>
          </w:tcPr>
          <w:p w:rsidR="000A2EA9" w:rsidRDefault="000A2EA9">
            <w:pPr>
              <w:pStyle w:val="ConsPlusNormal"/>
            </w:pPr>
            <w:r>
              <w:t>Дата документа, подтверждающего проведение операции</w:t>
            </w:r>
          </w:p>
        </w:tc>
        <w:tc>
          <w:tcPr>
            <w:tcW w:w="5839" w:type="dxa"/>
          </w:tcPr>
          <w:p w:rsidR="000A2EA9" w:rsidRDefault="000A2EA9">
            <w:pPr>
              <w:pStyle w:val="ConsPlusNormal"/>
              <w:jc w:val="both"/>
            </w:pPr>
            <w:r>
              <w:t>Указывается дата документа, на основании которого была отражена операция на лицевом счете</w:t>
            </w:r>
          </w:p>
        </w:tc>
      </w:tr>
      <w:tr w:rsidR="000A2EA9">
        <w:tc>
          <w:tcPr>
            <w:tcW w:w="680" w:type="dxa"/>
          </w:tcPr>
          <w:p w:rsidR="000A2EA9" w:rsidRDefault="000A2EA9">
            <w:pPr>
              <w:pStyle w:val="ConsPlusNormal"/>
              <w:jc w:val="center"/>
            </w:pPr>
            <w:r>
              <w:t>4.4</w:t>
            </w:r>
          </w:p>
        </w:tc>
        <w:tc>
          <w:tcPr>
            <w:tcW w:w="2551" w:type="dxa"/>
          </w:tcPr>
          <w:p w:rsidR="000A2EA9" w:rsidRDefault="000A2EA9">
            <w:pPr>
              <w:pStyle w:val="ConsPlusNormal"/>
            </w:pPr>
            <w:r>
              <w:t>Наименование документа бюджетного (автономного) учреждения</w:t>
            </w:r>
          </w:p>
        </w:tc>
        <w:tc>
          <w:tcPr>
            <w:tcW w:w="5839" w:type="dxa"/>
          </w:tcPr>
          <w:p w:rsidR="000A2EA9" w:rsidRDefault="000A2EA9">
            <w:pPr>
              <w:pStyle w:val="ConsPlusNormal"/>
              <w:jc w:val="both"/>
            </w:pPr>
            <w:r>
              <w:t>Указывается наименование документа бюджетного (автономного) учреждения</w:t>
            </w:r>
          </w:p>
        </w:tc>
      </w:tr>
      <w:tr w:rsidR="000A2EA9">
        <w:tc>
          <w:tcPr>
            <w:tcW w:w="680" w:type="dxa"/>
          </w:tcPr>
          <w:p w:rsidR="000A2EA9" w:rsidRDefault="000A2EA9">
            <w:pPr>
              <w:pStyle w:val="ConsPlusNormal"/>
              <w:jc w:val="center"/>
            </w:pPr>
            <w:r>
              <w:t>4.5</w:t>
            </w:r>
          </w:p>
        </w:tc>
        <w:tc>
          <w:tcPr>
            <w:tcW w:w="2551" w:type="dxa"/>
          </w:tcPr>
          <w:p w:rsidR="000A2EA9" w:rsidRDefault="000A2EA9">
            <w:pPr>
              <w:pStyle w:val="ConsPlusNormal"/>
            </w:pPr>
            <w:r>
              <w:t>Номер документа бюджетного (автономного) учреждения</w:t>
            </w:r>
          </w:p>
        </w:tc>
        <w:tc>
          <w:tcPr>
            <w:tcW w:w="5839" w:type="dxa"/>
          </w:tcPr>
          <w:p w:rsidR="000A2EA9" w:rsidRDefault="000A2EA9">
            <w:pPr>
              <w:pStyle w:val="ConsPlusNormal"/>
              <w:jc w:val="both"/>
            </w:pPr>
            <w:r>
              <w:t>Указывается номер документа бюджетного (автономного) учреждения</w:t>
            </w:r>
          </w:p>
        </w:tc>
      </w:tr>
      <w:tr w:rsidR="000A2EA9">
        <w:tc>
          <w:tcPr>
            <w:tcW w:w="680" w:type="dxa"/>
          </w:tcPr>
          <w:p w:rsidR="000A2EA9" w:rsidRDefault="000A2EA9">
            <w:pPr>
              <w:pStyle w:val="ConsPlusNormal"/>
              <w:jc w:val="center"/>
            </w:pPr>
            <w:r>
              <w:t>4.6</w:t>
            </w:r>
          </w:p>
        </w:tc>
        <w:tc>
          <w:tcPr>
            <w:tcW w:w="2551" w:type="dxa"/>
          </w:tcPr>
          <w:p w:rsidR="000A2EA9" w:rsidRDefault="000A2EA9">
            <w:pPr>
              <w:pStyle w:val="ConsPlusNormal"/>
            </w:pPr>
            <w:r>
              <w:t>Дата документа бюджетного (автономного) учреждения</w:t>
            </w:r>
          </w:p>
        </w:tc>
        <w:tc>
          <w:tcPr>
            <w:tcW w:w="5839" w:type="dxa"/>
          </w:tcPr>
          <w:p w:rsidR="000A2EA9" w:rsidRDefault="000A2EA9">
            <w:pPr>
              <w:pStyle w:val="ConsPlusNormal"/>
              <w:jc w:val="both"/>
            </w:pPr>
            <w:r>
              <w:t>Указывается дата документа бюджетного (автономного) учреждения</w:t>
            </w:r>
          </w:p>
        </w:tc>
      </w:tr>
      <w:tr w:rsidR="000A2EA9">
        <w:tc>
          <w:tcPr>
            <w:tcW w:w="680" w:type="dxa"/>
          </w:tcPr>
          <w:p w:rsidR="000A2EA9" w:rsidRDefault="000A2EA9">
            <w:pPr>
              <w:pStyle w:val="ConsPlusNormal"/>
              <w:jc w:val="center"/>
            </w:pPr>
            <w:r>
              <w:t>4.7</w:t>
            </w:r>
          </w:p>
        </w:tc>
        <w:tc>
          <w:tcPr>
            <w:tcW w:w="2551" w:type="dxa"/>
          </w:tcPr>
          <w:p w:rsidR="000A2EA9" w:rsidRDefault="000A2EA9">
            <w:pPr>
              <w:pStyle w:val="ConsPlusNormal"/>
            </w:pPr>
            <w:r>
              <w:t>Код по бюджетной классификации Российской Федерации</w:t>
            </w:r>
          </w:p>
        </w:tc>
        <w:tc>
          <w:tcPr>
            <w:tcW w:w="5839" w:type="dxa"/>
          </w:tcPr>
          <w:p w:rsidR="000A2EA9" w:rsidRDefault="000A2EA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2EA9">
        <w:tc>
          <w:tcPr>
            <w:tcW w:w="680" w:type="dxa"/>
          </w:tcPr>
          <w:p w:rsidR="000A2EA9" w:rsidRDefault="000A2EA9">
            <w:pPr>
              <w:pStyle w:val="ConsPlusNormal"/>
              <w:jc w:val="center"/>
            </w:pPr>
            <w:r>
              <w:t>4.8</w:t>
            </w:r>
          </w:p>
        </w:tc>
        <w:tc>
          <w:tcPr>
            <w:tcW w:w="2551" w:type="dxa"/>
          </w:tcPr>
          <w:p w:rsidR="000A2EA9" w:rsidRDefault="000A2EA9">
            <w:pPr>
              <w:pStyle w:val="ConsPlusNormal"/>
            </w:pPr>
            <w:r>
              <w:t>Код поступления</w:t>
            </w:r>
          </w:p>
        </w:tc>
        <w:tc>
          <w:tcPr>
            <w:tcW w:w="5839" w:type="dxa"/>
          </w:tcPr>
          <w:p w:rsidR="000A2EA9" w:rsidRDefault="000A2EA9">
            <w:pPr>
              <w:pStyle w:val="ConsPlusNormal"/>
              <w:jc w:val="both"/>
            </w:pPr>
            <w:r>
              <w:t>Указывается код поступления, по которому осуществлен платеж</w:t>
            </w:r>
          </w:p>
        </w:tc>
      </w:tr>
      <w:tr w:rsidR="000A2EA9">
        <w:tc>
          <w:tcPr>
            <w:tcW w:w="680" w:type="dxa"/>
          </w:tcPr>
          <w:p w:rsidR="000A2EA9" w:rsidRDefault="000A2EA9">
            <w:pPr>
              <w:pStyle w:val="ConsPlusNormal"/>
              <w:jc w:val="center"/>
            </w:pPr>
            <w:r>
              <w:t>4.9</w:t>
            </w:r>
          </w:p>
        </w:tc>
        <w:tc>
          <w:tcPr>
            <w:tcW w:w="2551" w:type="dxa"/>
          </w:tcPr>
          <w:p w:rsidR="000A2EA9" w:rsidRDefault="000A2EA9">
            <w:pPr>
              <w:pStyle w:val="ConsPlusNormal"/>
            </w:pPr>
            <w:r>
              <w:t>Код субсидии</w:t>
            </w:r>
          </w:p>
        </w:tc>
        <w:tc>
          <w:tcPr>
            <w:tcW w:w="5839" w:type="dxa"/>
          </w:tcPr>
          <w:p w:rsidR="000A2EA9" w:rsidRDefault="000A2EA9">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2">
              <w:r>
                <w:rPr>
                  <w:color w:val="0000FF"/>
                </w:rPr>
                <w:t>абзацем вторым пункта 1 статьи 78.1</w:t>
              </w:r>
            </w:hyperlink>
            <w:r>
              <w:t xml:space="preserve"> и </w:t>
            </w:r>
            <w:hyperlink r:id="rId483">
              <w:r>
                <w:rPr>
                  <w:color w:val="0000FF"/>
                </w:rPr>
                <w:t>статьей 78.2</w:t>
              </w:r>
            </w:hyperlink>
            <w:r>
              <w:t xml:space="preserve"> Бюджетного кодекса Российской Федерации (при наличии)</w:t>
            </w:r>
          </w:p>
        </w:tc>
      </w:tr>
      <w:tr w:rsidR="000A2EA9">
        <w:tc>
          <w:tcPr>
            <w:tcW w:w="680" w:type="dxa"/>
          </w:tcPr>
          <w:p w:rsidR="000A2EA9" w:rsidRDefault="000A2EA9">
            <w:pPr>
              <w:pStyle w:val="ConsPlusNormal"/>
              <w:jc w:val="center"/>
            </w:pPr>
            <w:r>
              <w:t>4.10</w:t>
            </w:r>
          </w:p>
        </w:tc>
        <w:tc>
          <w:tcPr>
            <w:tcW w:w="2551" w:type="dxa"/>
          </w:tcPr>
          <w:p w:rsidR="000A2EA9" w:rsidRDefault="000A2EA9">
            <w:pPr>
              <w:pStyle w:val="ConsPlusNormal"/>
            </w:pPr>
            <w:r>
              <w:t>Код объекта капитальных вложений</w:t>
            </w:r>
          </w:p>
        </w:tc>
        <w:tc>
          <w:tcPr>
            <w:tcW w:w="5839" w:type="dxa"/>
          </w:tcPr>
          <w:p w:rsidR="000A2EA9" w:rsidRDefault="000A2EA9">
            <w:pPr>
              <w:pStyle w:val="ConsPlusNormal"/>
              <w:jc w:val="both"/>
            </w:pPr>
            <w:r>
              <w:t>Указывается код объекта капитального строительства или объекта недвижимого имущества (при наличии)</w:t>
            </w:r>
          </w:p>
        </w:tc>
      </w:tr>
      <w:tr w:rsidR="000A2EA9">
        <w:tc>
          <w:tcPr>
            <w:tcW w:w="680" w:type="dxa"/>
          </w:tcPr>
          <w:p w:rsidR="000A2EA9" w:rsidRDefault="000A2EA9">
            <w:pPr>
              <w:pStyle w:val="ConsPlusNormal"/>
              <w:jc w:val="center"/>
            </w:pPr>
            <w:r>
              <w:t>4.11</w:t>
            </w:r>
          </w:p>
        </w:tc>
        <w:tc>
          <w:tcPr>
            <w:tcW w:w="2551" w:type="dxa"/>
          </w:tcPr>
          <w:p w:rsidR="000A2EA9" w:rsidRDefault="000A2EA9">
            <w:pPr>
              <w:pStyle w:val="ConsPlusNormal"/>
            </w:pPr>
            <w:r>
              <w:t>Иной идентификатор</w:t>
            </w:r>
          </w:p>
        </w:tc>
        <w:tc>
          <w:tcPr>
            <w:tcW w:w="5839" w:type="dxa"/>
          </w:tcPr>
          <w:p w:rsidR="000A2EA9" w:rsidRDefault="000A2EA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2EA9">
        <w:tc>
          <w:tcPr>
            <w:tcW w:w="680" w:type="dxa"/>
            <w:vMerge w:val="restart"/>
          </w:tcPr>
          <w:p w:rsidR="000A2EA9" w:rsidRDefault="000A2EA9">
            <w:pPr>
              <w:pStyle w:val="ConsPlusNormal"/>
              <w:jc w:val="center"/>
            </w:pPr>
            <w:r>
              <w:t>4.12</w:t>
            </w:r>
          </w:p>
        </w:tc>
        <w:tc>
          <w:tcPr>
            <w:tcW w:w="2551" w:type="dxa"/>
            <w:vMerge w:val="restart"/>
          </w:tcPr>
          <w:p w:rsidR="000A2EA9" w:rsidRDefault="000A2EA9">
            <w:pPr>
              <w:pStyle w:val="ConsPlusNormal"/>
            </w:pPr>
            <w:r>
              <w:t>Сумма</w:t>
            </w:r>
          </w:p>
        </w:tc>
        <w:tc>
          <w:tcPr>
            <w:tcW w:w="5839" w:type="dxa"/>
            <w:tcBorders>
              <w:bottom w:val="nil"/>
            </w:tcBorders>
          </w:tcPr>
          <w:p w:rsidR="000A2EA9" w:rsidRDefault="000A2EA9">
            <w:pPr>
              <w:pStyle w:val="ConsPlusNormal"/>
              <w:jc w:val="both"/>
            </w:pPr>
            <w:r>
              <w:t>Указывается сумма выплаты по документу, подтверждающему проведение операции</w:t>
            </w:r>
          </w:p>
        </w:tc>
      </w:tr>
      <w:tr w:rsidR="000A2EA9">
        <w:tblPrEx>
          <w:tblBorders>
            <w:insideH w:val="nil"/>
          </w:tblBorders>
        </w:tblPrEx>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bottom w:val="nil"/>
            </w:tcBorders>
          </w:tcPr>
          <w:p w:rsidR="000A2EA9" w:rsidRDefault="000A2EA9">
            <w:pPr>
              <w:pStyle w:val="ConsPlusNormal"/>
              <w:jc w:val="both"/>
            </w:pPr>
            <w:r>
              <w:t>По строке "Итого по коду поступления" указывается сумма выплат в разрезе кодов поступлений</w:t>
            </w:r>
          </w:p>
        </w:tc>
      </w:tr>
      <w:tr w:rsidR="000A2EA9">
        <w:tblPrEx>
          <w:tblBorders>
            <w:insideH w:val="nil"/>
          </w:tblBorders>
        </w:tblPrEx>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bottom w:val="nil"/>
            </w:tcBorders>
          </w:tcPr>
          <w:p w:rsidR="000A2EA9" w:rsidRDefault="000A2EA9">
            <w:pPr>
              <w:pStyle w:val="ConsPlusNormal"/>
              <w:jc w:val="both"/>
            </w:pPr>
            <w:r>
              <w:t>По строке "Итого по коду субсидии" указывается сумма выплат в разрезе кодов субсидий</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"Всего" указывается общая сумма выплат по документам, подтверждающим проведение операции</w:t>
            </w:r>
          </w:p>
        </w:tc>
      </w:tr>
      <w:tr w:rsidR="000A2EA9">
        <w:tc>
          <w:tcPr>
            <w:tcW w:w="9070" w:type="dxa"/>
            <w:gridSpan w:val="3"/>
          </w:tcPr>
          <w:p w:rsidR="000A2EA9" w:rsidRDefault="000A2EA9">
            <w:pPr>
              <w:pStyle w:val="ConsPlusNormal"/>
              <w:jc w:val="center"/>
              <w:outlineLvl w:val="2"/>
            </w:pPr>
            <w:r>
              <w:t>Выписка из лицевого счета бюджетного (автономного) учреждения в разрезе кодов бюджетной классификации Российской Федерации</w:t>
            </w:r>
          </w:p>
        </w:tc>
      </w:tr>
      <w:tr w:rsidR="000A2EA9">
        <w:tc>
          <w:tcPr>
            <w:tcW w:w="680" w:type="dxa"/>
          </w:tcPr>
          <w:p w:rsidR="000A2EA9" w:rsidRDefault="000A2EA9">
            <w:pPr>
              <w:pStyle w:val="ConsPlusNormal"/>
              <w:jc w:val="center"/>
              <w:outlineLvl w:val="3"/>
            </w:pPr>
            <w:r>
              <w:t>1</w:t>
            </w:r>
          </w:p>
        </w:tc>
        <w:tc>
          <w:tcPr>
            <w:tcW w:w="8390" w:type="dxa"/>
            <w:gridSpan w:val="2"/>
          </w:tcPr>
          <w:p w:rsidR="000A2EA9" w:rsidRDefault="000A2EA9">
            <w:pPr>
              <w:pStyle w:val="ConsPlusNormal"/>
              <w:jc w:val="center"/>
            </w:pPr>
            <w:r>
              <w:t>Плановые показатели</w:t>
            </w:r>
          </w:p>
        </w:tc>
      </w:tr>
      <w:tr w:rsidR="000A2EA9">
        <w:tc>
          <w:tcPr>
            <w:tcW w:w="680" w:type="dxa"/>
          </w:tcPr>
          <w:p w:rsidR="000A2EA9" w:rsidRDefault="000A2EA9">
            <w:pPr>
              <w:pStyle w:val="ConsPlusNormal"/>
              <w:jc w:val="center"/>
              <w:outlineLvl w:val="4"/>
            </w:pPr>
            <w:r>
              <w:t>1.1</w:t>
            </w:r>
          </w:p>
        </w:tc>
        <w:tc>
          <w:tcPr>
            <w:tcW w:w="8390" w:type="dxa"/>
            <w:gridSpan w:val="2"/>
          </w:tcPr>
          <w:p w:rsidR="000A2EA9" w:rsidRDefault="000A2EA9">
            <w:pPr>
              <w:pStyle w:val="ConsPlusNormal"/>
              <w:jc w:val="center"/>
            </w:pPr>
            <w:r>
              <w:t>Показатели плана финансово-хозяйственной деятельности</w:t>
            </w:r>
          </w:p>
          <w:p w:rsidR="000A2EA9" w:rsidRDefault="000A2EA9">
            <w:pPr>
              <w:pStyle w:val="ConsPlusNormal"/>
              <w:jc w:val="center"/>
            </w:pPr>
            <w:r>
              <w:t>(при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0A2EA9">
        <w:tc>
          <w:tcPr>
            <w:tcW w:w="680" w:type="dxa"/>
          </w:tcPr>
          <w:p w:rsidR="000A2EA9" w:rsidRDefault="000A2EA9">
            <w:pPr>
              <w:pStyle w:val="ConsPlusNormal"/>
              <w:jc w:val="center"/>
            </w:pPr>
            <w:r>
              <w:t>1.1.1</w:t>
            </w:r>
          </w:p>
        </w:tc>
        <w:tc>
          <w:tcPr>
            <w:tcW w:w="2551" w:type="dxa"/>
          </w:tcPr>
          <w:p w:rsidR="000A2EA9" w:rsidRDefault="000A2EA9">
            <w:pPr>
              <w:pStyle w:val="ConsPlusNormal"/>
              <w:jc w:val="both"/>
            </w:pPr>
            <w:r>
              <w:t>Код по бюджетной классификации Российской Федерации</w:t>
            </w:r>
          </w:p>
        </w:tc>
        <w:tc>
          <w:tcPr>
            <w:tcW w:w="5839" w:type="dxa"/>
          </w:tcPr>
          <w:p w:rsidR="000A2EA9" w:rsidRDefault="000A2EA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2EA9">
        <w:tc>
          <w:tcPr>
            <w:tcW w:w="680" w:type="dxa"/>
            <w:vMerge w:val="restart"/>
          </w:tcPr>
          <w:p w:rsidR="000A2EA9" w:rsidRDefault="000A2EA9">
            <w:pPr>
              <w:pStyle w:val="ConsPlusNormal"/>
              <w:jc w:val="center"/>
            </w:pPr>
            <w:r>
              <w:t>1.1.2</w:t>
            </w:r>
          </w:p>
        </w:tc>
        <w:tc>
          <w:tcPr>
            <w:tcW w:w="2551" w:type="dxa"/>
            <w:vMerge w:val="restart"/>
          </w:tcPr>
          <w:p w:rsidR="000A2EA9" w:rsidRDefault="000A2EA9">
            <w:pPr>
              <w:pStyle w:val="ConsPlusNormal"/>
              <w:jc w:val="both"/>
            </w:pPr>
            <w:r>
              <w:t>Сумма планируемых поступлений/выплат на текущий финансовый год</w:t>
            </w:r>
          </w:p>
        </w:tc>
        <w:tc>
          <w:tcPr>
            <w:tcW w:w="5839" w:type="dxa"/>
            <w:tcBorders>
              <w:bottom w:val="nil"/>
            </w:tcBorders>
          </w:tcPr>
          <w:p w:rsidR="000A2EA9" w:rsidRDefault="000A2EA9">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A2EA9">
        <w:tc>
          <w:tcPr>
            <w:tcW w:w="680" w:type="dxa"/>
            <w:vMerge w:val="restart"/>
          </w:tcPr>
          <w:p w:rsidR="000A2EA9" w:rsidRDefault="000A2EA9">
            <w:pPr>
              <w:pStyle w:val="ConsPlusNormal"/>
              <w:jc w:val="center"/>
            </w:pPr>
            <w:r>
              <w:t>1.1.3</w:t>
            </w:r>
          </w:p>
        </w:tc>
        <w:tc>
          <w:tcPr>
            <w:tcW w:w="2551" w:type="dxa"/>
            <w:vMerge w:val="restart"/>
          </w:tcPr>
          <w:p w:rsidR="000A2EA9" w:rsidRDefault="000A2EA9">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0A2EA9" w:rsidRDefault="000A2EA9">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A2EA9">
        <w:tc>
          <w:tcPr>
            <w:tcW w:w="680" w:type="dxa"/>
            <w:vMerge w:val="restart"/>
          </w:tcPr>
          <w:p w:rsidR="000A2EA9" w:rsidRDefault="000A2EA9">
            <w:pPr>
              <w:pStyle w:val="ConsPlusNormal"/>
              <w:jc w:val="center"/>
            </w:pPr>
            <w:r>
              <w:t>1.1.4</w:t>
            </w:r>
          </w:p>
        </w:tc>
        <w:tc>
          <w:tcPr>
            <w:tcW w:w="2551" w:type="dxa"/>
            <w:vMerge w:val="restart"/>
          </w:tcPr>
          <w:p w:rsidR="000A2EA9" w:rsidRDefault="000A2EA9">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0A2EA9" w:rsidRDefault="000A2EA9">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A2EA9">
        <w:tc>
          <w:tcPr>
            <w:tcW w:w="680" w:type="dxa"/>
            <w:vMerge w:val="restart"/>
          </w:tcPr>
          <w:p w:rsidR="000A2EA9" w:rsidRDefault="000A2EA9">
            <w:pPr>
              <w:pStyle w:val="ConsPlusNormal"/>
              <w:jc w:val="center"/>
            </w:pPr>
            <w:r>
              <w:t>1.1.5</w:t>
            </w:r>
          </w:p>
        </w:tc>
        <w:tc>
          <w:tcPr>
            <w:tcW w:w="2551" w:type="dxa"/>
            <w:vMerge w:val="restart"/>
          </w:tcPr>
          <w:p w:rsidR="000A2EA9" w:rsidRDefault="000A2EA9">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0A2EA9" w:rsidRDefault="000A2EA9">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A2EA9">
        <w:tc>
          <w:tcPr>
            <w:tcW w:w="680" w:type="dxa"/>
            <w:vAlign w:val="center"/>
          </w:tcPr>
          <w:p w:rsidR="000A2EA9" w:rsidRDefault="000A2EA9">
            <w:pPr>
              <w:pStyle w:val="ConsPlusNormal"/>
            </w:pPr>
            <w:r>
              <w:t>1.1.6</w:t>
            </w:r>
          </w:p>
        </w:tc>
        <w:tc>
          <w:tcPr>
            <w:tcW w:w="2551" w:type="dxa"/>
            <w:vAlign w:val="center"/>
          </w:tcPr>
          <w:p w:rsidR="000A2EA9" w:rsidRDefault="000A2EA9">
            <w:pPr>
              <w:pStyle w:val="ConsPlusNormal"/>
            </w:pPr>
            <w:r>
              <w:t>Сумма</w:t>
            </w:r>
          </w:p>
        </w:tc>
        <w:tc>
          <w:tcPr>
            <w:tcW w:w="5839" w:type="dxa"/>
          </w:tcPr>
          <w:p w:rsidR="000A2EA9" w:rsidRDefault="000A2EA9">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0A2EA9">
        <w:tc>
          <w:tcPr>
            <w:tcW w:w="680" w:type="dxa"/>
          </w:tcPr>
          <w:p w:rsidR="000A2EA9" w:rsidRDefault="000A2EA9">
            <w:pPr>
              <w:pStyle w:val="ConsPlusNormal"/>
              <w:jc w:val="center"/>
              <w:outlineLvl w:val="4"/>
            </w:pPr>
            <w:r>
              <w:lastRenderedPageBreak/>
              <w:t>1.2</w:t>
            </w:r>
          </w:p>
        </w:tc>
        <w:tc>
          <w:tcPr>
            <w:tcW w:w="8390" w:type="dxa"/>
            <w:gridSpan w:val="2"/>
          </w:tcPr>
          <w:p w:rsidR="000A2EA9" w:rsidRDefault="000A2EA9">
            <w:pPr>
              <w:pStyle w:val="ConsPlusNormal"/>
              <w:jc w:val="center"/>
            </w:pPr>
            <w:r>
              <w:t>Сведения об операциях с целевыми субсидиями</w:t>
            </w:r>
          </w:p>
        </w:tc>
      </w:tr>
      <w:tr w:rsidR="000A2EA9">
        <w:tc>
          <w:tcPr>
            <w:tcW w:w="680" w:type="dxa"/>
          </w:tcPr>
          <w:p w:rsidR="000A2EA9" w:rsidRDefault="000A2EA9">
            <w:pPr>
              <w:pStyle w:val="ConsPlusNormal"/>
              <w:jc w:val="center"/>
            </w:pPr>
            <w:r>
              <w:t>1.2.1</w:t>
            </w:r>
          </w:p>
        </w:tc>
        <w:tc>
          <w:tcPr>
            <w:tcW w:w="2551" w:type="dxa"/>
          </w:tcPr>
          <w:p w:rsidR="000A2EA9" w:rsidRDefault="000A2EA9">
            <w:pPr>
              <w:pStyle w:val="ConsPlusNormal"/>
              <w:jc w:val="both"/>
            </w:pPr>
            <w:r>
              <w:t>Код по бюджетной классификации Российской Федерации</w:t>
            </w:r>
          </w:p>
        </w:tc>
        <w:tc>
          <w:tcPr>
            <w:tcW w:w="5839" w:type="dxa"/>
          </w:tcPr>
          <w:p w:rsidR="000A2EA9" w:rsidRDefault="000A2EA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2EA9">
        <w:tc>
          <w:tcPr>
            <w:tcW w:w="680" w:type="dxa"/>
          </w:tcPr>
          <w:p w:rsidR="000A2EA9" w:rsidRDefault="000A2EA9">
            <w:pPr>
              <w:pStyle w:val="ConsPlusNormal"/>
              <w:jc w:val="center"/>
            </w:pPr>
            <w:r>
              <w:t>1.2.2</w:t>
            </w:r>
          </w:p>
        </w:tc>
        <w:tc>
          <w:tcPr>
            <w:tcW w:w="2551" w:type="dxa"/>
          </w:tcPr>
          <w:p w:rsidR="000A2EA9" w:rsidRDefault="000A2EA9">
            <w:pPr>
              <w:pStyle w:val="ConsPlusNormal"/>
              <w:jc w:val="both"/>
            </w:pPr>
            <w:r>
              <w:t>Код субсидии</w:t>
            </w:r>
          </w:p>
        </w:tc>
        <w:tc>
          <w:tcPr>
            <w:tcW w:w="5839" w:type="dxa"/>
          </w:tcPr>
          <w:p w:rsidR="000A2EA9" w:rsidRDefault="000A2EA9">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4">
              <w:r>
                <w:rPr>
                  <w:color w:val="0000FF"/>
                </w:rPr>
                <w:t>абзацем вторым пункта 1 статьи 78.1</w:t>
              </w:r>
            </w:hyperlink>
            <w:r>
              <w:t xml:space="preserve"> и </w:t>
            </w:r>
            <w:hyperlink r:id="rId485">
              <w:r>
                <w:rPr>
                  <w:color w:val="0000FF"/>
                </w:rPr>
                <w:t>статьей 78.2</w:t>
              </w:r>
            </w:hyperlink>
            <w:r>
              <w:t xml:space="preserve"> Бюджетного кодекса Российской Федерации</w:t>
            </w:r>
          </w:p>
        </w:tc>
      </w:tr>
      <w:tr w:rsidR="000A2EA9">
        <w:tc>
          <w:tcPr>
            <w:tcW w:w="680" w:type="dxa"/>
          </w:tcPr>
          <w:p w:rsidR="000A2EA9" w:rsidRDefault="000A2EA9">
            <w:pPr>
              <w:pStyle w:val="ConsPlusNormal"/>
              <w:jc w:val="center"/>
            </w:pPr>
            <w:r>
              <w:t>1.2.3</w:t>
            </w:r>
          </w:p>
        </w:tc>
        <w:tc>
          <w:tcPr>
            <w:tcW w:w="2551" w:type="dxa"/>
          </w:tcPr>
          <w:p w:rsidR="000A2EA9" w:rsidRDefault="000A2EA9">
            <w:pPr>
              <w:pStyle w:val="ConsPlusNormal"/>
              <w:jc w:val="both"/>
            </w:pPr>
            <w:r>
              <w:t>Идентификатор государственного контракта, контракта, договора, соглашения</w:t>
            </w:r>
          </w:p>
        </w:tc>
        <w:tc>
          <w:tcPr>
            <w:tcW w:w="5839" w:type="dxa"/>
          </w:tcPr>
          <w:p w:rsidR="000A2EA9" w:rsidRDefault="000A2EA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2EA9">
        <w:tc>
          <w:tcPr>
            <w:tcW w:w="680" w:type="dxa"/>
          </w:tcPr>
          <w:p w:rsidR="000A2EA9" w:rsidRDefault="000A2EA9">
            <w:pPr>
              <w:pStyle w:val="ConsPlusNormal"/>
              <w:jc w:val="center"/>
            </w:pPr>
            <w:r>
              <w:t>1.2.4</w:t>
            </w:r>
          </w:p>
        </w:tc>
        <w:tc>
          <w:tcPr>
            <w:tcW w:w="2551" w:type="dxa"/>
          </w:tcPr>
          <w:p w:rsidR="000A2EA9" w:rsidRDefault="000A2EA9">
            <w:pPr>
              <w:pStyle w:val="ConsPlusNormal"/>
              <w:jc w:val="both"/>
            </w:pPr>
            <w:r>
              <w:t>Иной идентификатор</w:t>
            </w:r>
          </w:p>
        </w:tc>
        <w:tc>
          <w:tcPr>
            <w:tcW w:w="5839" w:type="dxa"/>
          </w:tcPr>
          <w:p w:rsidR="000A2EA9" w:rsidRDefault="000A2EA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2EA9">
        <w:tc>
          <w:tcPr>
            <w:tcW w:w="680" w:type="dxa"/>
          </w:tcPr>
          <w:p w:rsidR="000A2EA9" w:rsidRDefault="000A2EA9">
            <w:pPr>
              <w:pStyle w:val="ConsPlusNormal"/>
              <w:jc w:val="center"/>
            </w:pPr>
            <w:r>
              <w:t>1.2.5</w:t>
            </w:r>
          </w:p>
        </w:tc>
        <w:tc>
          <w:tcPr>
            <w:tcW w:w="2551" w:type="dxa"/>
          </w:tcPr>
          <w:p w:rsidR="000A2EA9" w:rsidRDefault="000A2EA9">
            <w:pPr>
              <w:pStyle w:val="ConsPlusNormal"/>
              <w:jc w:val="both"/>
            </w:pPr>
            <w:r>
              <w:t>Код объекта капитальных вложений</w:t>
            </w:r>
          </w:p>
        </w:tc>
        <w:tc>
          <w:tcPr>
            <w:tcW w:w="5839" w:type="dxa"/>
          </w:tcPr>
          <w:p w:rsidR="000A2EA9" w:rsidRDefault="000A2EA9">
            <w:pPr>
              <w:pStyle w:val="ConsPlusNormal"/>
              <w:jc w:val="both"/>
            </w:pPr>
            <w:r>
              <w:t>Указывается код объекта капитального строительства или объекта недвижимого имущества (при наличии)</w:t>
            </w:r>
          </w:p>
        </w:tc>
      </w:tr>
      <w:tr w:rsidR="000A2EA9">
        <w:tc>
          <w:tcPr>
            <w:tcW w:w="680" w:type="dxa"/>
            <w:vMerge w:val="restart"/>
          </w:tcPr>
          <w:p w:rsidR="000A2EA9" w:rsidRDefault="000A2EA9">
            <w:pPr>
              <w:pStyle w:val="ConsPlusNormal"/>
              <w:jc w:val="center"/>
            </w:pPr>
            <w:r>
              <w:t>1.2.6</w:t>
            </w:r>
          </w:p>
        </w:tc>
        <w:tc>
          <w:tcPr>
            <w:tcW w:w="2551" w:type="dxa"/>
            <w:vMerge w:val="restart"/>
          </w:tcPr>
          <w:p w:rsidR="000A2EA9" w:rsidRDefault="000A2EA9">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0A2EA9" w:rsidRDefault="000A2EA9">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0A2EA9">
        <w:tc>
          <w:tcPr>
            <w:tcW w:w="680" w:type="dxa"/>
            <w:vMerge w:val="restart"/>
          </w:tcPr>
          <w:p w:rsidR="000A2EA9" w:rsidRDefault="000A2EA9">
            <w:pPr>
              <w:pStyle w:val="ConsPlusNormal"/>
              <w:jc w:val="center"/>
            </w:pPr>
            <w:r>
              <w:t>1.2.7</w:t>
            </w:r>
          </w:p>
        </w:tc>
        <w:tc>
          <w:tcPr>
            <w:tcW w:w="2551" w:type="dxa"/>
            <w:vMerge w:val="restart"/>
          </w:tcPr>
          <w:p w:rsidR="000A2EA9" w:rsidRDefault="000A2EA9">
            <w:pPr>
              <w:pStyle w:val="ConsPlusNormal"/>
              <w:jc w:val="both"/>
            </w:pPr>
            <w:r>
              <w:t>Суммы возврата дебиторской задолженности прошлых лет</w:t>
            </w:r>
          </w:p>
        </w:tc>
        <w:tc>
          <w:tcPr>
            <w:tcW w:w="5839" w:type="dxa"/>
            <w:tcBorders>
              <w:bottom w:val="nil"/>
            </w:tcBorders>
          </w:tcPr>
          <w:p w:rsidR="000A2EA9" w:rsidRDefault="000A2EA9">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86">
              <w:r>
                <w:rPr>
                  <w:color w:val="0000FF"/>
                </w:rPr>
                <w:t>абзацем вторым пункта 1 статьи 78.1</w:t>
              </w:r>
            </w:hyperlink>
            <w:r>
              <w:t xml:space="preserve"> и </w:t>
            </w:r>
            <w:hyperlink r:id="rId487">
              <w:r>
                <w:rPr>
                  <w:color w:val="0000FF"/>
                </w:rPr>
                <w:t>статьей 78.2</w:t>
              </w:r>
            </w:hyperlink>
            <w:r>
              <w:t xml:space="preserve"> Бюджетного кодекса Российской, разрешенная к использованию, по совокупности реквизитов соответствующей строки раздела</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0A2EA9">
        <w:tc>
          <w:tcPr>
            <w:tcW w:w="680" w:type="dxa"/>
            <w:vMerge w:val="restart"/>
          </w:tcPr>
          <w:p w:rsidR="000A2EA9" w:rsidRDefault="000A2EA9">
            <w:pPr>
              <w:pStyle w:val="ConsPlusNormal"/>
              <w:jc w:val="center"/>
            </w:pPr>
            <w:r>
              <w:t>1.2.8</w:t>
            </w:r>
          </w:p>
        </w:tc>
        <w:tc>
          <w:tcPr>
            <w:tcW w:w="2551" w:type="dxa"/>
            <w:vMerge w:val="restart"/>
          </w:tcPr>
          <w:p w:rsidR="000A2EA9" w:rsidRDefault="000A2EA9">
            <w:pPr>
              <w:pStyle w:val="ConsPlusNormal"/>
              <w:jc w:val="both"/>
            </w:pPr>
            <w:r>
              <w:t>Планируемые поступления</w:t>
            </w:r>
          </w:p>
        </w:tc>
        <w:tc>
          <w:tcPr>
            <w:tcW w:w="5839" w:type="dxa"/>
            <w:tcBorders>
              <w:bottom w:val="nil"/>
            </w:tcBorders>
          </w:tcPr>
          <w:p w:rsidR="000A2EA9" w:rsidRDefault="000A2EA9">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 xml:space="preserve">По строке "Итого" указывается общая сумма планируемых на </w:t>
            </w:r>
            <w:r>
              <w:lastRenderedPageBreak/>
              <w:t>текущий финансовый год поступлений целевых субсидий</w:t>
            </w:r>
          </w:p>
        </w:tc>
      </w:tr>
      <w:tr w:rsidR="000A2EA9">
        <w:tc>
          <w:tcPr>
            <w:tcW w:w="680" w:type="dxa"/>
            <w:vMerge w:val="restart"/>
          </w:tcPr>
          <w:p w:rsidR="000A2EA9" w:rsidRDefault="000A2EA9">
            <w:pPr>
              <w:pStyle w:val="ConsPlusNormal"/>
              <w:jc w:val="center"/>
            </w:pPr>
            <w:r>
              <w:lastRenderedPageBreak/>
              <w:t>1.2.9</w:t>
            </w:r>
          </w:p>
        </w:tc>
        <w:tc>
          <w:tcPr>
            <w:tcW w:w="2551" w:type="dxa"/>
            <w:vMerge w:val="restart"/>
          </w:tcPr>
          <w:p w:rsidR="000A2EA9" w:rsidRDefault="000A2EA9">
            <w:pPr>
              <w:pStyle w:val="ConsPlusNormal"/>
              <w:jc w:val="both"/>
            </w:pPr>
            <w:r>
              <w:t>Планируемые выплаты</w:t>
            </w:r>
          </w:p>
        </w:tc>
        <w:tc>
          <w:tcPr>
            <w:tcW w:w="5839" w:type="dxa"/>
            <w:tcBorders>
              <w:bottom w:val="nil"/>
            </w:tcBorders>
          </w:tcPr>
          <w:p w:rsidR="000A2EA9" w:rsidRDefault="000A2EA9">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0A2EA9">
        <w:tc>
          <w:tcPr>
            <w:tcW w:w="680" w:type="dxa"/>
          </w:tcPr>
          <w:p w:rsidR="000A2EA9" w:rsidRDefault="000A2EA9">
            <w:pPr>
              <w:pStyle w:val="ConsPlusNormal"/>
              <w:jc w:val="center"/>
              <w:outlineLvl w:val="3"/>
            </w:pPr>
            <w:r>
              <w:t>2</w:t>
            </w:r>
          </w:p>
        </w:tc>
        <w:tc>
          <w:tcPr>
            <w:tcW w:w="8390" w:type="dxa"/>
            <w:gridSpan w:val="2"/>
          </w:tcPr>
          <w:p w:rsidR="000A2EA9" w:rsidRDefault="000A2EA9">
            <w:pPr>
              <w:pStyle w:val="ConsPlusNormal"/>
              <w:jc w:val="center"/>
            </w:pPr>
            <w:r>
              <w:t>Остаток средств на лицевом счете</w:t>
            </w:r>
          </w:p>
        </w:tc>
      </w:tr>
      <w:tr w:rsidR="000A2EA9">
        <w:tc>
          <w:tcPr>
            <w:tcW w:w="680" w:type="dxa"/>
          </w:tcPr>
          <w:p w:rsidR="000A2EA9" w:rsidRDefault="000A2EA9">
            <w:pPr>
              <w:pStyle w:val="ConsPlusNormal"/>
              <w:jc w:val="center"/>
            </w:pPr>
            <w:r>
              <w:t>2.1</w:t>
            </w:r>
          </w:p>
        </w:tc>
        <w:tc>
          <w:tcPr>
            <w:tcW w:w="2551" w:type="dxa"/>
          </w:tcPr>
          <w:p w:rsidR="000A2EA9" w:rsidRDefault="000A2EA9">
            <w:pPr>
              <w:pStyle w:val="ConsPlusNormal"/>
              <w:jc w:val="both"/>
            </w:pPr>
            <w:r>
              <w:t>Код поступления</w:t>
            </w:r>
          </w:p>
        </w:tc>
        <w:tc>
          <w:tcPr>
            <w:tcW w:w="5839" w:type="dxa"/>
          </w:tcPr>
          <w:p w:rsidR="000A2EA9" w:rsidRDefault="000A2EA9">
            <w:pPr>
              <w:pStyle w:val="ConsPlusNormal"/>
              <w:jc w:val="both"/>
            </w:pPr>
            <w:r>
              <w:t>Указывается код поступления, на котором имеется остаток средств</w:t>
            </w:r>
          </w:p>
        </w:tc>
      </w:tr>
      <w:tr w:rsidR="000A2EA9">
        <w:tc>
          <w:tcPr>
            <w:tcW w:w="680" w:type="dxa"/>
          </w:tcPr>
          <w:p w:rsidR="000A2EA9" w:rsidRDefault="000A2EA9">
            <w:pPr>
              <w:pStyle w:val="ConsPlusNormal"/>
              <w:jc w:val="center"/>
            </w:pPr>
            <w:r>
              <w:t>2.2</w:t>
            </w:r>
          </w:p>
        </w:tc>
        <w:tc>
          <w:tcPr>
            <w:tcW w:w="2551" w:type="dxa"/>
          </w:tcPr>
          <w:p w:rsidR="000A2EA9" w:rsidRDefault="000A2EA9">
            <w:pPr>
              <w:pStyle w:val="ConsPlusNormal"/>
              <w:jc w:val="both"/>
            </w:pPr>
            <w:r>
              <w:t>Код субсидии прошлого года</w:t>
            </w:r>
          </w:p>
        </w:tc>
        <w:tc>
          <w:tcPr>
            <w:tcW w:w="5839" w:type="dxa"/>
          </w:tcPr>
          <w:p w:rsidR="000A2EA9" w:rsidRDefault="000A2EA9">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0A2EA9">
        <w:tc>
          <w:tcPr>
            <w:tcW w:w="680" w:type="dxa"/>
          </w:tcPr>
          <w:p w:rsidR="000A2EA9" w:rsidRDefault="000A2EA9">
            <w:pPr>
              <w:pStyle w:val="ConsPlusNormal"/>
              <w:jc w:val="center"/>
            </w:pPr>
            <w:r>
              <w:t>2.3</w:t>
            </w:r>
          </w:p>
        </w:tc>
        <w:tc>
          <w:tcPr>
            <w:tcW w:w="2551" w:type="dxa"/>
          </w:tcPr>
          <w:p w:rsidR="000A2EA9" w:rsidRDefault="000A2EA9">
            <w:pPr>
              <w:pStyle w:val="ConsPlusNormal"/>
              <w:jc w:val="both"/>
            </w:pPr>
            <w:r>
              <w:t>Код субсидии текущего года</w:t>
            </w:r>
          </w:p>
        </w:tc>
        <w:tc>
          <w:tcPr>
            <w:tcW w:w="5839" w:type="dxa"/>
          </w:tcPr>
          <w:p w:rsidR="000A2EA9" w:rsidRDefault="000A2EA9">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0A2EA9">
        <w:tc>
          <w:tcPr>
            <w:tcW w:w="680" w:type="dxa"/>
            <w:vMerge w:val="restart"/>
          </w:tcPr>
          <w:p w:rsidR="000A2EA9" w:rsidRDefault="000A2EA9">
            <w:pPr>
              <w:pStyle w:val="ConsPlusNormal"/>
              <w:jc w:val="center"/>
            </w:pPr>
            <w:r>
              <w:t>2.4</w:t>
            </w:r>
          </w:p>
        </w:tc>
        <w:tc>
          <w:tcPr>
            <w:tcW w:w="2551" w:type="dxa"/>
            <w:vMerge w:val="restart"/>
          </w:tcPr>
          <w:p w:rsidR="000A2EA9" w:rsidRDefault="000A2EA9">
            <w:pPr>
              <w:pStyle w:val="ConsPlusNormal"/>
              <w:jc w:val="both"/>
            </w:pPr>
            <w:r>
              <w:t>На начало года</w:t>
            </w:r>
          </w:p>
        </w:tc>
        <w:tc>
          <w:tcPr>
            <w:tcW w:w="5839" w:type="dxa"/>
            <w:tcBorders>
              <w:bottom w:val="nil"/>
            </w:tcBorders>
          </w:tcPr>
          <w:p w:rsidR="000A2EA9" w:rsidRDefault="000A2EA9">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общий остаток средств на лицевом счете на начало года</w:t>
            </w:r>
          </w:p>
        </w:tc>
      </w:tr>
      <w:tr w:rsidR="000A2EA9">
        <w:tc>
          <w:tcPr>
            <w:tcW w:w="680" w:type="dxa"/>
            <w:vMerge w:val="restart"/>
          </w:tcPr>
          <w:p w:rsidR="000A2EA9" w:rsidRDefault="000A2EA9">
            <w:pPr>
              <w:pStyle w:val="ConsPlusNormal"/>
              <w:jc w:val="center"/>
            </w:pPr>
            <w:r>
              <w:t>2.5</w:t>
            </w:r>
          </w:p>
        </w:tc>
        <w:tc>
          <w:tcPr>
            <w:tcW w:w="2551" w:type="dxa"/>
            <w:vMerge w:val="restart"/>
          </w:tcPr>
          <w:p w:rsidR="000A2EA9" w:rsidRDefault="000A2EA9">
            <w:pPr>
              <w:pStyle w:val="ConsPlusNormal"/>
              <w:jc w:val="both"/>
            </w:pPr>
            <w:r>
              <w:t>На отчетную дату всего</w:t>
            </w:r>
          </w:p>
        </w:tc>
        <w:tc>
          <w:tcPr>
            <w:tcW w:w="5839" w:type="dxa"/>
            <w:tcBorders>
              <w:bottom w:val="nil"/>
            </w:tcBorders>
          </w:tcPr>
          <w:p w:rsidR="000A2EA9" w:rsidRDefault="000A2EA9">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субсидий, по совокупности реквизитов соответствующей строки раздела</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общий остаток средств на лицевом счете на отчетную дату</w:t>
            </w:r>
          </w:p>
        </w:tc>
      </w:tr>
      <w:tr w:rsidR="000A2EA9">
        <w:tc>
          <w:tcPr>
            <w:tcW w:w="680" w:type="dxa"/>
            <w:vMerge w:val="restart"/>
          </w:tcPr>
          <w:p w:rsidR="000A2EA9" w:rsidRDefault="000A2EA9">
            <w:pPr>
              <w:pStyle w:val="ConsPlusNormal"/>
              <w:jc w:val="center"/>
            </w:pPr>
            <w:r>
              <w:t>2.6</w:t>
            </w:r>
          </w:p>
        </w:tc>
        <w:tc>
          <w:tcPr>
            <w:tcW w:w="2551" w:type="dxa"/>
            <w:vMerge w:val="restart"/>
          </w:tcPr>
          <w:p w:rsidR="000A2EA9" w:rsidRDefault="000A2EA9">
            <w:pPr>
              <w:pStyle w:val="ConsPlusNormal"/>
              <w:jc w:val="both"/>
            </w:pPr>
            <w:r>
              <w:t>В том числе неразрешенный к использованию остаток прошлого года на отчетную дату</w:t>
            </w:r>
          </w:p>
        </w:tc>
        <w:tc>
          <w:tcPr>
            <w:tcW w:w="5839" w:type="dxa"/>
            <w:tcBorders>
              <w:bottom w:val="nil"/>
            </w:tcBorders>
          </w:tcPr>
          <w:p w:rsidR="000A2EA9" w:rsidRDefault="000A2EA9">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общий неразрешенный к использованию остаток средств прошлого года на отчетную дату</w:t>
            </w:r>
          </w:p>
        </w:tc>
      </w:tr>
      <w:tr w:rsidR="000A2EA9">
        <w:tc>
          <w:tcPr>
            <w:tcW w:w="680" w:type="dxa"/>
            <w:vMerge w:val="restart"/>
          </w:tcPr>
          <w:p w:rsidR="000A2EA9" w:rsidRDefault="000A2EA9">
            <w:pPr>
              <w:pStyle w:val="ConsPlusNormal"/>
              <w:jc w:val="center"/>
            </w:pPr>
            <w:r>
              <w:t>2.7</w:t>
            </w:r>
          </w:p>
        </w:tc>
        <w:tc>
          <w:tcPr>
            <w:tcW w:w="2551" w:type="dxa"/>
            <w:vMerge w:val="restart"/>
          </w:tcPr>
          <w:p w:rsidR="000A2EA9" w:rsidRDefault="000A2EA9">
            <w:pPr>
              <w:pStyle w:val="ConsPlusNormal"/>
              <w:jc w:val="both"/>
            </w:pPr>
            <w:r>
              <w:t xml:space="preserve">В том числе неразрешенный к использованию остаток текущего года на </w:t>
            </w:r>
            <w:r>
              <w:lastRenderedPageBreak/>
              <w:t>отчетную дату</w:t>
            </w:r>
          </w:p>
        </w:tc>
        <w:tc>
          <w:tcPr>
            <w:tcW w:w="5839" w:type="dxa"/>
            <w:tcBorders>
              <w:bottom w:val="nil"/>
            </w:tcBorders>
          </w:tcPr>
          <w:p w:rsidR="000A2EA9" w:rsidRDefault="000A2EA9">
            <w:pPr>
              <w:pStyle w:val="ConsPlusNormal"/>
              <w:jc w:val="both"/>
            </w:pPr>
            <w:r>
              <w:lastRenderedPageBreak/>
              <w:t xml:space="preserve">Указывается неразрешенный к использованию остаток средств текущего года и неразрешенные к использованию суммы возврата дебиторской задолженности прошлых лет на отчетную дату по совокупности реквизитов </w:t>
            </w:r>
            <w:r>
              <w:lastRenderedPageBreak/>
              <w:t>соответствующей строки раздела</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0A2EA9">
        <w:tc>
          <w:tcPr>
            <w:tcW w:w="680" w:type="dxa"/>
          </w:tcPr>
          <w:p w:rsidR="000A2EA9" w:rsidRDefault="000A2EA9">
            <w:pPr>
              <w:pStyle w:val="ConsPlusNormal"/>
              <w:jc w:val="center"/>
              <w:outlineLvl w:val="3"/>
            </w:pPr>
            <w:r>
              <w:t>3</w:t>
            </w:r>
          </w:p>
        </w:tc>
        <w:tc>
          <w:tcPr>
            <w:tcW w:w="8390" w:type="dxa"/>
            <w:gridSpan w:val="2"/>
          </w:tcPr>
          <w:p w:rsidR="000A2EA9" w:rsidRDefault="000A2EA9">
            <w:pPr>
              <w:pStyle w:val="ConsPlusNormal"/>
              <w:jc w:val="center"/>
            </w:pPr>
            <w:r>
              <w:t>Поступления</w:t>
            </w:r>
          </w:p>
        </w:tc>
      </w:tr>
      <w:tr w:rsidR="000A2EA9">
        <w:tc>
          <w:tcPr>
            <w:tcW w:w="680" w:type="dxa"/>
          </w:tcPr>
          <w:p w:rsidR="000A2EA9" w:rsidRDefault="000A2EA9">
            <w:pPr>
              <w:pStyle w:val="ConsPlusNormal"/>
              <w:jc w:val="center"/>
              <w:outlineLvl w:val="4"/>
            </w:pPr>
            <w:r>
              <w:t>3.1</w:t>
            </w:r>
          </w:p>
        </w:tc>
        <w:tc>
          <w:tcPr>
            <w:tcW w:w="8390" w:type="dxa"/>
            <w:gridSpan w:val="2"/>
          </w:tcPr>
          <w:p w:rsidR="000A2EA9" w:rsidRDefault="000A2EA9">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0A2EA9">
        <w:tc>
          <w:tcPr>
            <w:tcW w:w="680" w:type="dxa"/>
          </w:tcPr>
          <w:p w:rsidR="000A2EA9" w:rsidRDefault="000A2EA9">
            <w:pPr>
              <w:pStyle w:val="ConsPlusNormal"/>
              <w:jc w:val="center"/>
            </w:pPr>
            <w:r>
              <w:t>3.1.1</w:t>
            </w:r>
          </w:p>
        </w:tc>
        <w:tc>
          <w:tcPr>
            <w:tcW w:w="2551" w:type="dxa"/>
          </w:tcPr>
          <w:p w:rsidR="000A2EA9" w:rsidRDefault="000A2EA9">
            <w:pPr>
              <w:pStyle w:val="ConsPlusNormal"/>
              <w:jc w:val="both"/>
            </w:pPr>
            <w:r>
              <w:t>Код по бюджетной классификации Российской Федерации</w:t>
            </w:r>
          </w:p>
        </w:tc>
        <w:tc>
          <w:tcPr>
            <w:tcW w:w="5839" w:type="dxa"/>
          </w:tcPr>
          <w:p w:rsidR="000A2EA9" w:rsidRDefault="000A2EA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2EA9">
        <w:tc>
          <w:tcPr>
            <w:tcW w:w="680" w:type="dxa"/>
          </w:tcPr>
          <w:p w:rsidR="000A2EA9" w:rsidRDefault="000A2EA9">
            <w:pPr>
              <w:pStyle w:val="ConsPlusNormal"/>
              <w:jc w:val="center"/>
            </w:pPr>
            <w:r>
              <w:t>3.1.2</w:t>
            </w:r>
          </w:p>
        </w:tc>
        <w:tc>
          <w:tcPr>
            <w:tcW w:w="2551" w:type="dxa"/>
          </w:tcPr>
          <w:p w:rsidR="000A2EA9" w:rsidRDefault="000A2EA9">
            <w:pPr>
              <w:pStyle w:val="ConsPlusNormal"/>
              <w:jc w:val="both"/>
            </w:pPr>
            <w:r>
              <w:t>Идентификатор государственного контракта, контракта, договора, соглашения</w:t>
            </w:r>
          </w:p>
        </w:tc>
        <w:tc>
          <w:tcPr>
            <w:tcW w:w="5839" w:type="dxa"/>
          </w:tcPr>
          <w:p w:rsidR="000A2EA9" w:rsidRDefault="000A2EA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2EA9">
        <w:tc>
          <w:tcPr>
            <w:tcW w:w="680" w:type="dxa"/>
          </w:tcPr>
          <w:p w:rsidR="000A2EA9" w:rsidRDefault="000A2EA9">
            <w:pPr>
              <w:pStyle w:val="ConsPlusNormal"/>
              <w:jc w:val="center"/>
            </w:pPr>
            <w:r>
              <w:t>3.1.3</w:t>
            </w:r>
          </w:p>
        </w:tc>
        <w:tc>
          <w:tcPr>
            <w:tcW w:w="2551" w:type="dxa"/>
          </w:tcPr>
          <w:p w:rsidR="000A2EA9" w:rsidRDefault="000A2EA9">
            <w:pPr>
              <w:pStyle w:val="ConsPlusNormal"/>
              <w:jc w:val="both"/>
            </w:pPr>
            <w:r>
              <w:t>Иной идентификатор</w:t>
            </w:r>
          </w:p>
        </w:tc>
        <w:tc>
          <w:tcPr>
            <w:tcW w:w="5839" w:type="dxa"/>
          </w:tcPr>
          <w:p w:rsidR="000A2EA9" w:rsidRDefault="000A2EA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2EA9">
        <w:tc>
          <w:tcPr>
            <w:tcW w:w="680" w:type="dxa"/>
            <w:vMerge w:val="restart"/>
            <w:vAlign w:val="center"/>
          </w:tcPr>
          <w:p w:rsidR="000A2EA9" w:rsidRDefault="000A2EA9">
            <w:pPr>
              <w:pStyle w:val="ConsPlusNormal"/>
              <w:jc w:val="center"/>
            </w:pPr>
            <w:r>
              <w:t>3.1.4</w:t>
            </w:r>
          </w:p>
        </w:tc>
        <w:tc>
          <w:tcPr>
            <w:tcW w:w="2551" w:type="dxa"/>
            <w:vMerge w:val="restart"/>
            <w:vAlign w:val="center"/>
          </w:tcPr>
          <w:p w:rsidR="000A2EA9" w:rsidRDefault="000A2EA9">
            <w:pPr>
              <w:pStyle w:val="ConsPlusNormal"/>
              <w:jc w:val="both"/>
            </w:pPr>
            <w:r>
              <w:t>Сумма</w:t>
            </w:r>
          </w:p>
        </w:tc>
        <w:tc>
          <w:tcPr>
            <w:tcW w:w="5839" w:type="dxa"/>
            <w:tcBorders>
              <w:bottom w:val="nil"/>
            </w:tcBorders>
          </w:tcPr>
          <w:p w:rsidR="000A2EA9" w:rsidRDefault="000A2EA9">
            <w:pPr>
              <w:pStyle w:val="ConsPlusNormal"/>
              <w:jc w:val="both"/>
            </w:pPr>
            <w:r>
              <w:t>Указывается сумма поступлений по совокупности реквизитов соответствующей строки раздела</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общая сумма поступлений по разделу</w:t>
            </w:r>
          </w:p>
        </w:tc>
      </w:tr>
      <w:tr w:rsidR="000A2EA9">
        <w:tc>
          <w:tcPr>
            <w:tcW w:w="680" w:type="dxa"/>
          </w:tcPr>
          <w:p w:rsidR="000A2EA9" w:rsidRDefault="000A2EA9">
            <w:pPr>
              <w:pStyle w:val="ConsPlusNormal"/>
              <w:jc w:val="center"/>
              <w:outlineLvl w:val="4"/>
            </w:pPr>
            <w:r>
              <w:t>3.2</w:t>
            </w:r>
          </w:p>
        </w:tc>
        <w:tc>
          <w:tcPr>
            <w:tcW w:w="8390" w:type="dxa"/>
            <w:gridSpan w:val="2"/>
          </w:tcPr>
          <w:p w:rsidR="000A2EA9" w:rsidRDefault="000A2EA9">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0A2EA9">
        <w:tc>
          <w:tcPr>
            <w:tcW w:w="680" w:type="dxa"/>
          </w:tcPr>
          <w:p w:rsidR="000A2EA9" w:rsidRDefault="000A2EA9">
            <w:pPr>
              <w:pStyle w:val="ConsPlusNormal"/>
              <w:jc w:val="center"/>
            </w:pPr>
            <w:r>
              <w:t>3.2.1</w:t>
            </w:r>
          </w:p>
        </w:tc>
        <w:tc>
          <w:tcPr>
            <w:tcW w:w="2551" w:type="dxa"/>
          </w:tcPr>
          <w:p w:rsidR="000A2EA9" w:rsidRDefault="000A2EA9">
            <w:pPr>
              <w:pStyle w:val="ConsPlusNormal"/>
              <w:jc w:val="both"/>
            </w:pPr>
            <w:r>
              <w:t>Код по бюджетной классификации Российской Федерации</w:t>
            </w:r>
          </w:p>
        </w:tc>
        <w:tc>
          <w:tcPr>
            <w:tcW w:w="5839" w:type="dxa"/>
          </w:tcPr>
          <w:p w:rsidR="000A2EA9" w:rsidRDefault="000A2EA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2EA9">
        <w:tc>
          <w:tcPr>
            <w:tcW w:w="680" w:type="dxa"/>
          </w:tcPr>
          <w:p w:rsidR="000A2EA9" w:rsidRDefault="000A2EA9">
            <w:pPr>
              <w:pStyle w:val="ConsPlusNormal"/>
              <w:jc w:val="center"/>
            </w:pPr>
            <w:r>
              <w:t>3.2.2</w:t>
            </w:r>
          </w:p>
        </w:tc>
        <w:tc>
          <w:tcPr>
            <w:tcW w:w="2551" w:type="dxa"/>
          </w:tcPr>
          <w:p w:rsidR="000A2EA9" w:rsidRDefault="000A2EA9">
            <w:pPr>
              <w:pStyle w:val="ConsPlusNormal"/>
              <w:jc w:val="both"/>
            </w:pPr>
            <w:r>
              <w:t>Код субсидии</w:t>
            </w:r>
          </w:p>
        </w:tc>
        <w:tc>
          <w:tcPr>
            <w:tcW w:w="5839" w:type="dxa"/>
          </w:tcPr>
          <w:p w:rsidR="000A2EA9" w:rsidRDefault="000A2EA9">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8">
              <w:r>
                <w:rPr>
                  <w:color w:val="0000FF"/>
                </w:rPr>
                <w:t>абзацем вторым пункта 1 статьи 78.1</w:t>
              </w:r>
            </w:hyperlink>
            <w:r>
              <w:t xml:space="preserve"> и </w:t>
            </w:r>
            <w:hyperlink r:id="rId489">
              <w:r>
                <w:rPr>
                  <w:color w:val="0000FF"/>
                </w:rPr>
                <w:t>статьей 78.2</w:t>
              </w:r>
            </w:hyperlink>
            <w:r>
              <w:t xml:space="preserve"> Бюджетного кодекса Российской Федерации</w:t>
            </w:r>
          </w:p>
        </w:tc>
      </w:tr>
      <w:tr w:rsidR="000A2EA9">
        <w:tc>
          <w:tcPr>
            <w:tcW w:w="680" w:type="dxa"/>
          </w:tcPr>
          <w:p w:rsidR="000A2EA9" w:rsidRDefault="000A2EA9">
            <w:pPr>
              <w:pStyle w:val="ConsPlusNormal"/>
              <w:jc w:val="center"/>
            </w:pPr>
            <w:r>
              <w:t>3.2.3</w:t>
            </w:r>
          </w:p>
        </w:tc>
        <w:tc>
          <w:tcPr>
            <w:tcW w:w="2551" w:type="dxa"/>
          </w:tcPr>
          <w:p w:rsidR="000A2EA9" w:rsidRDefault="000A2EA9">
            <w:pPr>
              <w:pStyle w:val="ConsPlusNormal"/>
              <w:jc w:val="both"/>
            </w:pPr>
            <w:r>
              <w:t>Идентификатор государственного контракта, контракта, договора, соглашения</w:t>
            </w:r>
          </w:p>
        </w:tc>
        <w:tc>
          <w:tcPr>
            <w:tcW w:w="5839" w:type="dxa"/>
          </w:tcPr>
          <w:p w:rsidR="000A2EA9" w:rsidRDefault="000A2EA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2EA9">
        <w:tc>
          <w:tcPr>
            <w:tcW w:w="680" w:type="dxa"/>
          </w:tcPr>
          <w:p w:rsidR="000A2EA9" w:rsidRDefault="000A2EA9">
            <w:pPr>
              <w:pStyle w:val="ConsPlusNormal"/>
              <w:jc w:val="center"/>
            </w:pPr>
            <w:r>
              <w:t>3.2.4</w:t>
            </w:r>
          </w:p>
        </w:tc>
        <w:tc>
          <w:tcPr>
            <w:tcW w:w="2551" w:type="dxa"/>
          </w:tcPr>
          <w:p w:rsidR="000A2EA9" w:rsidRDefault="000A2EA9">
            <w:pPr>
              <w:pStyle w:val="ConsPlusNormal"/>
              <w:jc w:val="both"/>
            </w:pPr>
            <w:r>
              <w:t>Иной идентификатор</w:t>
            </w:r>
          </w:p>
        </w:tc>
        <w:tc>
          <w:tcPr>
            <w:tcW w:w="5839" w:type="dxa"/>
          </w:tcPr>
          <w:p w:rsidR="000A2EA9" w:rsidRDefault="000A2EA9">
            <w:pPr>
              <w:pStyle w:val="ConsPlusNormal"/>
              <w:jc w:val="both"/>
            </w:pPr>
            <w: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w:t>
            </w:r>
            <w:r>
              <w:lastRenderedPageBreak/>
              <w:t>операцию в соответствии с законодательством Российской Федерации</w:t>
            </w:r>
          </w:p>
        </w:tc>
      </w:tr>
      <w:tr w:rsidR="000A2EA9">
        <w:tc>
          <w:tcPr>
            <w:tcW w:w="680" w:type="dxa"/>
          </w:tcPr>
          <w:p w:rsidR="000A2EA9" w:rsidRDefault="000A2EA9">
            <w:pPr>
              <w:pStyle w:val="ConsPlusNormal"/>
              <w:jc w:val="center"/>
            </w:pPr>
            <w:r>
              <w:lastRenderedPageBreak/>
              <w:t>3.2.5</w:t>
            </w:r>
          </w:p>
        </w:tc>
        <w:tc>
          <w:tcPr>
            <w:tcW w:w="2551" w:type="dxa"/>
          </w:tcPr>
          <w:p w:rsidR="000A2EA9" w:rsidRDefault="000A2EA9">
            <w:pPr>
              <w:pStyle w:val="ConsPlusNormal"/>
              <w:jc w:val="both"/>
            </w:pPr>
            <w:r>
              <w:t>Код объекта капитальных вложений</w:t>
            </w:r>
          </w:p>
        </w:tc>
        <w:tc>
          <w:tcPr>
            <w:tcW w:w="5839" w:type="dxa"/>
          </w:tcPr>
          <w:p w:rsidR="000A2EA9" w:rsidRDefault="000A2EA9">
            <w:pPr>
              <w:pStyle w:val="ConsPlusNormal"/>
              <w:jc w:val="both"/>
            </w:pPr>
            <w:r>
              <w:t>Указывается код объекта капитального строительства или объекта недвижимого имущества (при наличии)</w:t>
            </w:r>
          </w:p>
        </w:tc>
      </w:tr>
      <w:tr w:rsidR="000A2EA9">
        <w:tc>
          <w:tcPr>
            <w:tcW w:w="680" w:type="dxa"/>
          </w:tcPr>
          <w:p w:rsidR="000A2EA9" w:rsidRDefault="000A2EA9">
            <w:pPr>
              <w:pStyle w:val="ConsPlusNormal"/>
              <w:jc w:val="center"/>
            </w:pPr>
            <w:r>
              <w:t>3.2.6</w:t>
            </w:r>
          </w:p>
        </w:tc>
        <w:tc>
          <w:tcPr>
            <w:tcW w:w="2551" w:type="dxa"/>
          </w:tcPr>
          <w:p w:rsidR="000A2EA9" w:rsidRDefault="000A2EA9">
            <w:pPr>
              <w:pStyle w:val="ConsPlusNormal"/>
              <w:jc w:val="both"/>
            </w:pPr>
            <w:r>
              <w:t>Без права расходования</w:t>
            </w:r>
          </w:p>
        </w:tc>
        <w:tc>
          <w:tcPr>
            <w:tcW w:w="5839" w:type="dxa"/>
          </w:tcPr>
          <w:p w:rsidR="000A2EA9" w:rsidRDefault="000A2EA9">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0A2EA9">
        <w:tc>
          <w:tcPr>
            <w:tcW w:w="680" w:type="dxa"/>
            <w:vMerge w:val="restart"/>
            <w:vAlign w:val="center"/>
          </w:tcPr>
          <w:p w:rsidR="000A2EA9" w:rsidRDefault="000A2EA9">
            <w:pPr>
              <w:pStyle w:val="ConsPlusNormal"/>
              <w:jc w:val="center"/>
            </w:pPr>
            <w:r>
              <w:t>3.2.7</w:t>
            </w:r>
          </w:p>
        </w:tc>
        <w:tc>
          <w:tcPr>
            <w:tcW w:w="2551" w:type="dxa"/>
            <w:vMerge w:val="restart"/>
            <w:vAlign w:val="center"/>
          </w:tcPr>
          <w:p w:rsidR="000A2EA9" w:rsidRDefault="000A2EA9">
            <w:pPr>
              <w:pStyle w:val="ConsPlusNormal"/>
              <w:jc w:val="both"/>
            </w:pPr>
            <w:r>
              <w:t>Сумма</w:t>
            </w:r>
          </w:p>
        </w:tc>
        <w:tc>
          <w:tcPr>
            <w:tcW w:w="5839" w:type="dxa"/>
            <w:tcBorders>
              <w:bottom w:val="nil"/>
            </w:tcBorders>
          </w:tcPr>
          <w:p w:rsidR="000A2EA9" w:rsidRDefault="000A2EA9">
            <w:pPr>
              <w:pStyle w:val="ConsPlusNormal"/>
              <w:jc w:val="both"/>
            </w:pPr>
            <w:r>
              <w:t>Указывается сумма поступлений по совокупности реквизитов соответствующей строки раздела</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общая сумма поступлений по разделу</w:t>
            </w:r>
          </w:p>
        </w:tc>
      </w:tr>
      <w:tr w:rsidR="000A2EA9">
        <w:tc>
          <w:tcPr>
            <w:tcW w:w="680" w:type="dxa"/>
          </w:tcPr>
          <w:p w:rsidR="000A2EA9" w:rsidRDefault="000A2EA9">
            <w:pPr>
              <w:pStyle w:val="ConsPlusNormal"/>
              <w:jc w:val="center"/>
              <w:outlineLvl w:val="4"/>
            </w:pPr>
            <w:r>
              <w:t>3.3</w:t>
            </w:r>
          </w:p>
        </w:tc>
        <w:tc>
          <w:tcPr>
            <w:tcW w:w="8390" w:type="dxa"/>
            <w:gridSpan w:val="2"/>
          </w:tcPr>
          <w:p w:rsidR="000A2EA9" w:rsidRDefault="000A2EA9">
            <w:pPr>
              <w:pStyle w:val="ConsPlusNormal"/>
              <w:jc w:val="center"/>
            </w:pPr>
            <w:r>
              <w:t>Гранты в форме субсидий (код поступления "ГР")</w:t>
            </w:r>
          </w:p>
        </w:tc>
      </w:tr>
      <w:tr w:rsidR="000A2EA9">
        <w:tc>
          <w:tcPr>
            <w:tcW w:w="680" w:type="dxa"/>
          </w:tcPr>
          <w:p w:rsidR="000A2EA9" w:rsidRDefault="000A2EA9">
            <w:pPr>
              <w:pStyle w:val="ConsPlusNormal"/>
              <w:jc w:val="center"/>
            </w:pPr>
            <w:r>
              <w:t>3.3.1</w:t>
            </w:r>
          </w:p>
        </w:tc>
        <w:tc>
          <w:tcPr>
            <w:tcW w:w="2551" w:type="dxa"/>
          </w:tcPr>
          <w:p w:rsidR="000A2EA9" w:rsidRDefault="000A2EA9">
            <w:pPr>
              <w:pStyle w:val="ConsPlusNormal"/>
              <w:jc w:val="both"/>
            </w:pPr>
            <w:r>
              <w:t>Код по бюджетной классификации Российской Федерации</w:t>
            </w:r>
          </w:p>
        </w:tc>
        <w:tc>
          <w:tcPr>
            <w:tcW w:w="5839" w:type="dxa"/>
          </w:tcPr>
          <w:p w:rsidR="000A2EA9" w:rsidRDefault="000A2EA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2EA9">
        <w:tc>
          <w:tcPr>
            <w:tcW w:w="680" w:type="dxa"/>
          </w:tcPr>
          <w:p w:rsidR="000A2EA9" w:rsidRDefault="000A2EA9">
            <w:pPr>
              <w:pStyle w:val="ConsPlusNormal"/>
              <w:jc w:val="center"/>
            </w:pPr>
            <w:r>
              <w:t>3.3.2</w:t>
            </w:r>
          </w:p>
        </w:tc>
        <w:tc>
          <w:tcPr>
            <w:tcW w:w="2551" w:type="dxa"/>
          </w:tcPr>
          <w:p w:rsidR="000A2EA9" w:rsidRDefault="000A2EA9">
            <w:pPr>
              <w:pStyle w:val="ConsPlusNormal"/>
              <w:jc w:val="both"/>
            </w:pPr>
            <w:r>
              <w:t>Идентификатор государственного контракта, контракта, договора, соглашения</w:t>
            </w:r>
          </w:p>
        </w:tc>
        <w:tc>
          <w:tcPr>
            <w:tcW w:w="5839" w:type="dxa"/>
          </w:tcPr>
          <w:p w:rsidR="000A2EA9" w:rsidRDefault="000A2EA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2EA9">
        <w:tc>
          <w:tcPr>
            <w:tcW w:w="680" w:type="dxa"/>
          </w:tcPr>
          <w:p w:rsidR="000A2EA9" w:rsidRDefault="000A2EA9">
            <w:pPr>
              <w:pStyle w:val="ConsPlusNormal"/>
              <w:jc w:val="center"/>
            </w:pPr>
            <w:r>
              <w:t>3.3.3</w:t>
            </w:r>
          </w:p>
        </w:tc>
        <w:tc>
          <w:tcPr>
            <w:tcW w:w="2551" w:type="dxa"/>
          </w:tcPr>
          <w:p w:rsidR="000A2EA9" w:rsidRDefault="000A2EA9">
            <w:pPr>
              <w:pStyle w:val="ConsPlusNormal"/>
              <w:jc w:val="both"/>
            </w:pPr>
            <w:r>
              <w:t>Иной идентификатор</w:t>
            </w:r>
          </w:p>
        </w:tc>
        <w:tc>
          <w:tcPr>
            <w:tcW w:w="5839" w:type="dxa"/>
          </w:tcPr>
          <w:p w:rsidR="000A2EA9" w:rsidRDefault="000A2EA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2EA9">
        <w:tc>
          <w:tcPr>
            <w:tcW w:w="680" w:type="dxa"/>
            <w:vMerge w:val="restart"/>
            <w:vAlign w:val="center"/>
          </w:tcPr>
          <w:p w:rsidR="000A2EA9" w:rsidRDefault="000A2EA9">
            <w:pPr>
              <w:pStyle w:val="ConsPlusNormal"/>
              <w:jc w:val="center"/>
            </w:pPr>
            <w:r>
              <w:t>3.4.4</w:t>
            </w:r>
          </w:p>
        </w:tc>
        <w:tc>
          <w:tcPr>
            <w:tcW w:w="2551" w:type="dxa"/>
            <w:vMerge w:val="restart"/>
            <w:vAlign w:val="center"/>
          </w:tcPr>
          <w:p w:rsidR="000A2EA9" w:rsidRDefault="000A2EA9">
            <w:pPr>
              <w:pStyle w:val="ConsPlusNormal"/>
              <w:jc w:val="both"/>
            </w:pPr>
            <w:r>
              <w:t>Сумма</w:t>
            </w:r>
          </w:p>
        </w:tc>
        <w:tc>
          <w:tcPr>
            <w:tcW w:w="5839" w:type="dxa"/>
            <w:tcBorders>
              <w:bottom w:val="nil"/>
            </w:tcBorders>
          </w:tcPr>
          <w:p w:rsidR="000A2EA9" w:rsidRDefault="000A2EA9">
            <w:pPr>
              <w:pStyle w:val="ConsPlusNormal"/>
              <w:jc w:val="both"/>
            </w:pPr>
            <w:r>
              <w:t>Указывается сумма поступлений по совокупности реквизитов соответствующей строки раздела</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общая сумма поступлений по разделу</w:t>
            </w:r>
          </w:p>
        </w:tc>
      </w:tr>
      <w:tr w:rsidR="000A2EA9">
        <w:tc>
          <w:tcPr>
            <w:tcW w:w="680" w:type="dxa"/>
          </w:tcPr>
          <w:p w:rsidR="000A2EA9" w:rsidRDefault="000A2EA9">
            <w:pPr>
              <w:pStyle w:val="ConsPlusNormal"/>
              <w:jc w:val="center"/>
              <w:outlineLvl w:val="4"/>
            </w:pPr>
            <w:r>
              <w:t>3.4</w:t>
            </w:r>
          </w:p>
        </w:tc>
        <w:tc>
          <w:tcPr>
            <w:tcW w:w="8390" w:type="dxa"/>
            <w:gridSpan w:val="2"/>
          </w:tcPr>
          <w:p w:rsidR="000A2EA9" w:rsidRDefault="000A2EA9">
            <w:pPr>
              <w:pStyle w:val="ConsPlusNormal"/>
              <w:jc w:val="center"/>
            </w:pPr>
            <w:r>
              <w:t>Средства обязательного медицинского страхования (код поступления "МС")</w:t>
            </w:r>
          </w:p>
        </w:tc>
      </w:tr>
      <w:tr w:rsidR="000A2EA9">
        <w:tc>
          <w:tcPr>
            <w:tcW w:w="680" w:type="dxa"/>
          </w:tcPr>
          <w:p w:rsidR="000A2EA9" w:rsidRDefault="000A2EA9">
            <w:pPr>
              <w:pStyle w:val="ConsPlusNormal"/>
              <w:jc w:val="center"/>
            </w:pPr>
            <w:r>
              <w:t>3.4.1</w:t>
            </w:r>
          </w:p>
        </w:tc>
        <w:tc>
          <w:tcPr>
            <w:tcW w:w="2551" w:type="dxa"/>
          </w:tcPr>
          <w:p w:rsidR="000A2EA9" w:rsidRDefault="000A2EA9">
            <w:pPr>
              <w:pStyle w:val="ConsPlusNormal"/>
              <w:jc w:val="both"/>
            </w:pPr>
            <w:r>
              <w:t>Код по бюджетной классификации Российской Федерации</w:t>
            </w:r>
          </w:p>
        </w:tc>
        <w:tc>
          <w:tcPr>
            <w:tcW w:w="5839" w:type="dxa"/>
          </w:tcPr>
          <w:p w:rsidR="000A2EA9" w:rsidRDefault="000A2EA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2EA9">
        <w:tc>
          <w:tcPr>
            <w:tcW w:w="680" w:type="dxa"/>
          </w:tcPr>
          <w:p w:rsidR="000A2EA9" w:rsidRDefault="000A2EA9">
            <w:pPr>
              <w:pStyle w:val="ConsPlusNormal"/>
              <w:jc w:val="center"/>
            </w:pPr>
            <w:r>
              <w:t>3.4.2</w:t>
            </w:r>
          </w:p>
        </w:tc>
        <w:tc>
          <w:tcPr>
            <w:tcW w:w="2551" w:type="dxa"/>
          </w:tcPr>
          <w:p w:rsidR="000A2EA9" w:rsidRDefault="000A2EA9">
            <w:pPr>
              <w:pStyle w:val="ConsPlusNormal"/>
              <w:jc w:val="both"/>
            </w:pPr>
            <w:r>
              <w:t>Идентификатор государственного контракта, контракта, договора, соглашения</w:t>
            </w:r>
          </w:p>
        </w:tc>
        <w:tc>
          <w:tcPr>
            <w:tcW w:w="5839" w:type="dxa"/>
          </w:tcPr>
          <w:p w:rsidR="000A2EA9" w:rsidRDefault="000A2EA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2EA9">
        <w:tc>
          <w:tcPr>
            <w:tcW w:w="680" w:type="dxa"/>
          </w:tcPr>
          <w:p w:rsidR="000A2EA9" w:rsidRDefault="000A2EA9">
            <w:pPr>
              <w:pStyle w:val="ConsPlusNormal"/>
              <w:jc w:val="center"/>
            </w:pPr>
            <w:r>
              <w:t>3.4.3</w:t>
            </w:r>
          </w:p>
        </w:tc>
        <w:tc>
          <w:tcPr>
            <w:tcW w:w="2551" w:type="dxa"/>
          </w:tcPr>
          <w:p w:rsidR="000A2EA9" w:rsidRDefault="000A2EA9">
            <w:pPr>
              <w:pStyle w:val="ConsPlusNormal"/>
              <w:jc w:val="both"/>
            </w:pPr>
            <w:r>
              <w:t>Иной идентификатор</w:t>
            </w:r>
          </w:p>
        </w:tc>
        <w:tc>
          <w:tcPr>
            <w:tcW w:w="5839" w:type="dxa"/>
          </w:tcPr>
          <w:p w:rsidR="000A2EA9" w:rsidRDefault="000A2EA9">
            <w:pPr>
              <w:pStyle w:val="ConsPlusNormal"/>
              <w:jc w:val="both"/>
            </w:pPr>
            <w: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w:t>
            </w:r>
            <w:r>
              <w:lastRenderedPageBreak/>
              <w:t>операцию в соответствии с законодательством Российской Федерации</w:t>
            </w:r>
          </w:p>
        </w:tc>
      </w:tr>
      <w:tr w:rsidR="000A2EA9">
        <w:tc>
          <w:tcPr>
            <w:tcW w:w="680" w:type="dxa"/>
            <w:vMerge w:val="restart"/>
            <w:vAlign w:val="center"/>
          </w:tcPr>
          <w:p w:rsidR="000A2EA9" w:rsidRDefault="000A2EA9">
            <w:pPr>
              <w:pStyle w:val="ConsPlusNormal"/>
              <w:jc w:val="center"/>
            </w:pPr>
            <w:r>
              <w:lastRenderedPageBreak/>
              <w:t>3.4.4</w:t>
            </w:r>
          </w:p>
        </w:tc>
        <w:tc>
          <w:tcPr>
            <w:tcW w:w="2551" w:type="dxa"/>
            <w:vMerge w:val="restart"/>
            <w:vAlign w:val="center"/>
          </w:tcPr>
          <w:p w:rsidR="000A2EA9" w:rsidRDefault="000A2EA9">
            <w:pPr>
              <w:pStyle w:val="ConsPlusNormal"/>
              <w:jc w:val="both"/>
            </w:pPr>
            <w:r>
              <w:t>Сумма</w:t>
            </w:r>
          </w:p>
        </w:tc>
        <w:tc>
          <w:tcPr>
            <w:tcW w:w="5839" w:type="dxa"/>
            <w:tcBorders>
              <w:bottom w:val="nil"/>
            </w:tcBorders>
          </w:tcPr>
          <w:p w:rsidR="000A2EA9" w:rsidRDefault="000A2EA9">
            <w:pPr>
              <w:pStyle w:val="ConsPlusNormal"/>
              <w:jc w:val="both"/>
            </w:pPr>
            <w:r>
              <w:t>Указывается сумма поступлений по совокупности реквизитов соответствующей строки раздела</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общая сумма поступлений по разделу</w:t>
            </w:r>
          </w:p>
        </w:tc>
      </w:tr>
      <w:tr w:rsidR="000A2EA9">
        <w:tc>
          <w:tcPr>
            <w:tcW w:w="680" w:type="dxa"/>
          </w:tcPr>
          <w:p w:rsidR="000A2EA9" w:rsidRDefault="000A2EA9">
            <w:pPr>
              <w:pStyle w:val="ConsPlusNormal"/>
              <w:jc w:val="center"/>
              <w:outlineLvl w:val="4"/>
            </w:pPr>
            <w:r>
              <w:t>3.5</w:t>
            </w:r>
          </w:p>
        </w:tc>
        <w:tc>
          <w:tcPr>
            <w:tcW w:w="8390" w:type="dxa"/>
            <w:gridSpan w:val="2"/>
          </w:tcPr>
          <w:p w:rsidR="000A2EA9" w:rsidRDefault="000A2EA9">
            <w:pPr>
              <w:pStyle w:val="ConsPlusNormal"/>
              <w:jc w:val="center"/>
            </w:pPr>
            <w:r>
              <w:t>Средства от приносящей доход деятельности и иные средства (код поступления "ПД")</w:t>
            </w:r>
          </w:p>
        </w:tc>
      </w:tr>
      <w:tr w:rsidR="000A2EA9">
        <w:tc>
          <w:tcPr>
            <w:tcW w:w="680" w:type="dxa"/>
          </w:tcPr>
          <w:p w:rsidR="000A2EA9" w:rsidRDefault="000A2EA9">
            <w:pPr>
              <w:pStyle w:val="ConsPlusNormal"/>
              <w:jc w:val="center"/>
            </w:pPr>
            <w:r>
              <w:t>3.5.1</w:t>
            </w:r>
          </w:p>
        </w:tc>
        <w:tc>
          <w:tcPr>
            <w:tcW w:w="2551" w:type="dxa"/>
          </w:tcPr>
          <w:p w:rsidR="000A2EA9" w:rsidRDefault="000A2EA9">
            <w:pPr>
              <w:pStyle w:val="ConsPlusNormal"/>
              <w:jc w:val="both"/>
            </w:pPr>
            <w:r>
              <w:t>Код по бюджетной классификации Российской Федерации</w:t>
            </w:r>
          </w:p>
        </w:tc>
        <w:tc>
          <w:tcPr>
            <w:tcW w:w="5839" w:type="dxa"/>
          </w:tcPr>
          <w:p w:rsidR="000A2EA9" w:rsidRDefault="000A2EA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2EA9">
        <w:tc>
          <w:tcPr>
            <w:tcW w:w="680" w:type="dxa"/>
          </w:tcPr>
          <w:p w:rsidR="000A2EA9" w:rsidRDefault="000A2EA9">
            <w:pPr>
              <w:pStyle w:val="ConsPlusNormal"/>
              <w:jc w:val="center"/>
            </w:pPr>
            <w:r>
              <w:t>3.5.2</w:t>
            </w:r>
          </w:p>
        </w:tc>
        <w:tc>
          <w:tcPr>
            <w:tcW w:w="2551" w:type="dxa"/>
          </w:tcPr>
          <w:p w:rsidR="000A2EA9" w:rsidRDefault="000A2EA9">
            <w:pPr>
              <w:pStyle w:val="ConsPlusNormal"/>
              <w:jc w:val="both"/>
            </w:pPr>
            <w:r>
              <w:t>Идентификатор государственного контракта, контракта, договора, соглашения</w:t>
            </w:r>
          </w:p>
        </w:tc>
        <w:tc>
          <w:tcPr>
            <w:tcW w:w="5839" w:type="dxa"/>
          </w:tcPr>
          <w:p w:rsidR="000A2EA9" w:rsidRDefault="000A2EA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2EA9">
        <w:tc>
          <w:tcPr>
            <w:tcW w:w="680" w:type="dxa"/>
          </w:tcPr>
          <w:p w:rsidR="000A2EA9" w:rsidRDefault="000A2EA9">
            <w:pPr>
              <w:pStyle w:val="ConsPlusNormal"/>
              <w:jc w:val="center"/>
            </w:pPr>
            <w:r>
              <w:t>3.5.3</w:t>
            </w:r>
          </w:p>
        </w:tc>
        <w:tc>
          <w:tcPr>
            <w:tcW w:w="2551" w:type="dxa"/>
          </w:tcPr>
          <w:p w:rsidR="000A2EA9" w:rsidRDefault="000A2EA9">
            <w:pPr>
              <w:pStyle w:val="ConsPlusNormal"/>
              <w:jc w:val="both"/>
            </w:pPr>
            <w:r>
              <w:t>Иной идентификатор</w:t>
            </w:r>
          </w:p>
        </w:tc>
        <w:tc>
          <w:tcPr>
            <w:tcW w:w="5839" w:type="dxa"/>
          </w:tcPr>
          <w:p w:rsidR="000A2EA9" w:rsidRDefault="000A2EA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2EA9">
        <w:tc>
          <w:tcPr>
            <w:tcW w:w="680" w:type="dxa"/>
          </w:tcPr>
          <w:p w:rsidR="000A2EA9" w:rsidRDefault="000A2EA9">
            <w:pPr>
              <w:pStyle w:val="ConsPlusNormal"/>
              <w:jc w:val="center"/>
            </w:pPr>
            <w:r>
              <w:t>3.5.4</w:t>
            </w:r>
          </w:p>
        </w:tc>
        <w:tc>
          <w:tcPr>
            <w:tcW w:w="2551" w:type="dxa"/>
          </w:tcPr>
          <w:p w:rsidR="000A2EA9" w:rsidRDefault="000A2EA9">
            <w:pPr>
              <w:pStyle w:val="ConsPlusNormal"/>
              <w:jc w:val="both"/>
            </w:pPr>
            <w:r>
              <w:t>Без права расходования</w:t>
            </w:r>
          </w:p>
        </w:tc>
        <w:tc>
          <w:tcPr>
            <w:tcW w:w="5839" w:type="dxa"/>
          </w:tcPr>
          <w:p w:rsidR="000A2EA9" w:rsidRDefault="000A2EA9">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0A2EA9">
        <w:tc>
          <w:tcPr>
            <w:tcW w:w="680" w:type="dxa"/>
            <w:vMerge w:val="restart"/>
            <w:vAlign w:val="center"/>
          </w:tcPr>
          <w:p w:rsidR="000A2EA9" w:rsidRDefault="000A2EA9">
            <w:pPr>
              <w:pStyle w:val="ConsPlusNormal"/>
              <w:jc w:val="center"/>
            </w:pPr>
            <w:r>
              <w:t>3.5.5</w:t>
            </w:r>
          </w:p>
        </w:tc>
        <w:tc>
          <w:tcPr>
            <w:tcW w:w="2551" w:type="dxa"/>
            <w:vMerge w:val="restart"/>
            <w:vAlign w:val="center"/>
          </w:tcPr>
          <w:p w:rsidR="000A2EA9" w:rsidRDefault="000A2EA9">
            <w:pPr>
              <w:pStyle w:val="ConsPlusNormal"/>
              <w:jc w:val="both"/>
            </w:pPr>
            <w:r>
              <w:t>Сумма</w:t>
            </w:r>
          </w:p>
        </w:tc>
        <w:tc>
          <w:tcPr>
            <w:tcW w:w="5839" w:type="dxa"/>
            <w:tcBorders>
              <w:bottom w:val="nil"/>
            </w:tcBorders>
          </w:tcPr>
          <w:p w:rsidR="000A2EA9" w:rsidRDefault="000A2EA9">
            <w:pPr>
              <w:pStyle w:val="ConsPlusNormal"/>
              <w:jc w:val="both"/>
            </w:pPr>
            <w:r>
              <w:t>Указывается сумма поступлений по совокупности реквизитов соответствующей строки раздела</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общая сумма поступлений по разделу</w:t>
            </w:r>
          </w:p>
        </w:tc>
      </w:tr>
      <w:tr w:rsidR="000A2EA9">
        <w:tc>
          <w:tcPr>
            <w:tcW w:w="680" w:type="dxa"/>
          </w:tcPr>
          <w:p w:rsidR="000A2EA9" w:rsidRDefault="000A2EA9">
            <w:pPr>
              <w:pStyle w:val="ConsPlusNormal"/>
              <w:jc w:val="center"/>
              <w:outlineLvl w:val="4"/>
            </w:pPr>
            <w:r>
              <w:t>3.6</w:t>
            </w:r>
          </w:p>
        </w:tc>
        <w:tc>
          <w:tcPr>
            <w:tcW w:w="8390" w:type="dxa"/>
            <w:gridSpan w:val="2"/>
          </w:tcPr>
          <w:p w:rsidR="000A2EA9" w:rsidRDefault="000A2EA9">
            <w:pPr>
              <w:pStyle w:val="ConsPlusNormal"/>
              <w:jc w:val="center"/>
            </w:pPr>
            <w:r>
              <w:t>Средства во временном распоряжении (коды поступлений "ВР", "ОБ")</w:t>
            </w:r>
          </w:p>
        </w:tc>
      </w:tr>
      <w:tr w:rsidR="000A2EA9">
        <w:tc>
          <w:tcPr>
            <w:tcW w:w="680" w:type="dxa"/>
          </w:tcPr>
          <w:p w:rsidR="000A2EA9" w:rsidRDefault="000A2EA9">
            <w:pPr>
              <w:pStyle w:val="ConsPlusNormal"/>
              <w:jc w:val="center"/>
            </w:pPr>
            <w:r>
              <w:t>3.6.1</w:t>
            </w:r>
          </w:p>
        </w:tc>
        <w:tc>
          <w:tcPr>
            <w:tcW w:w="2551" w:type="dxa"/>
          </w:tcPr>
          <w:p w:rsidR="000A2EA9" w:rsidRDefault="000A2EA9">
            <w:pPr>
              <w:pStyle w:val="ConsPlusNormal"/>
              <w:jc w:val="both"/>
            </w:pPr>
            <w:r>
              <w:t>Код по бюджетной классификации Российской Федерации</w:t>
            </w:r>
          </w:p>
        </w:tc>
        <w:tc>
          <w:tcPr>
            <w:tcW w:w="5839" w:type="dxa"/>
          </w:tcPr>
          <w:p w:rsidR="000A2EA9" w:rsidRDefault="000A2EA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2EA9">
        <w:tc>
          <w:tcPr>
            <w:tcW w:w="680" w:type="dxa"/>
          </w:tcPr>
          <w:p w:rsidR="000A2EA9" w:rsidRDefault="000A2EA9">
            <w:pPr>
              <w:pStyle w:val="ConsPlusNormal"/>
              <w:jc w:val="center"/>
            </w:pPr>
            <w:r>
              <w:t>3.6.2</w:t>
            </w:r>
          </w:p>
        </w:tc>
        <w:tc>
          <w:tcPr>
            <w:tcW w:w="2551" w:type="dxa"/>
          </w:tcPr>
          <w:p w:rsidR="000A2EA9" w:rsidRDefault="000A2EA9">
            <w:pPr>
              <w:pStyle w:val="ConsPlusNormal"/>
              <w:jc w:val="both"/>
            </w:pPr>
            <w:r>
              <w:t>Код поступления</w:t>
            </w:r>
          </w:p>
        </w:tc>
        <w:tc>
          <w:tcPr>
            <w:tcW w:w="5839" w:type="dxa"/>
          </w:tcPr>
          <w:p w:rsidR="000A2EA9" w:rsidRDefault="000A2EA9">
            <w:pPr>
              <w:pStyle w:val="ConsPlusNormal"/>
              <w:jc w:val="both"/>
            </w:pPr>
            <w:r>
              <w:t>Указывается код поступления "ВР" или "ОБ"</w:t>
            </w:r>
          </w:p>
        </w:tc>
      </w:tr>
      <w:tr w:rsidR="000A2EA9">
        <w:tc>
          <w:tcPr>
            <w:tcW w:w="680" w:type="dxa"/>
          </w:tcPr>
          <w:p w:rsidR="000A2EA9" w:rsidRDefault="000A2EA9">
            <w:pPr>
              <w:pStyle w:val="ConsPlusNormal"/>
              <w:jc w:val="center"/>
            </w:pPr>
            <w:r>
              <w:t>3.6.3</w:t>
            </w:r>
          </w:p>
        </w:tc>
        <w:tc>
          <w:tcPr>
            <w:tcW w:w="2551" w:type="dxa"/>
          </w:tcPr>
          <w:p w:rsidR="000A2EA9" w:rsidRDefault="000A2EA9">
            <w:pPr>
              <w:pStyle w:val="ConsPlusNormal"/>
              <w:jc w:val="both"/>
            </w:pPr>
            <w:r>
              <w:t>Идентификатор государственного контракта, контракта, договора, соглашения</w:t>
            </w:r>
          </w:p>
        </w:tc>
        <w:tc>
          <w:tcPr>
            <w:tcW w:w="5839" w:type="dxa"/>
          </w:tcPr>
          <w:p w:rsidR="000A2EA9" w:rsidRDefault="000A2EA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2EA9">
        <w:tc>
          <w:tcPr>
            <w:tcW w:w="680" w:type="dxa"/>
          </w:tcPr>
          <w:p w:rsidR="000A2EA9" w:rsidRDefault="000A2EA9">
            <w:pPr>
              <w:pStyle w:val="ConsPlusNormal"/>
              <w:jc w:val="center"/>
            </w:pPr>
            <w:r>
              <w:t>3.6.4</w:t>
            </w:r>
          </w:p>
        </w:tc>
        <w:tc>
          <w:tcPr>
            <w:tcW w:w="2551" w:type="dxa"/>
          </w:tcPr>
          <w:p w:rsidR="000A2EA9" w:rsidRDefault="000A2EA9">
            <w:pPr>
              <w:pStyle w:val="ConsPlusNormal"/>
              <w:jc w:val="both"/>
            </w:pPr>
            <w:r>
              <w:t>Иной идентификатор</w:t>
            </w:r>
          </w:p>
        </w:tc>
        <w:tc>
          <w:tcPr>
            <w:tcW w:w="5839" w:type="dxa"/>
          </w:tcPr>
          <w:p w:rsidR="000A2EA9" w:rsidRDefault="000A2EA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2EA9">
        <w:tc>
          <w:tcPr>
            <w:tcW w:w="680" w:type="dxa"/>
            <w:vMerge w:val="restart"/>
            <w:vAlign w:val="center"/>
          </w:tcPr>
          <w:p w:rsidR="000A2EA9" w:rsidRDefault="000A2EA9">
            <w:pPr>
              <w:pStyle w:val="ConsPlusNormal"/>
              <w:jc w:val="center"/>
            </w:pPr>
            <w:r>
              <w:lastRenderedPageBreak/>
              <w:t>3.6.5</w:t>
            </w:r>
          </w:p>
        </w:tc>
        <w:tc>
          <w:tcPr>
            <w:tcW w:w="2551" w:type="dxa"/>
            <w:vMerge w:val="restart"/>
            <w:vAlign w:val="center"/>
          </w:tcPr>
          <w:p w:rsidR="000A2EA9" w:rsidRDefault="000A2EA9">
            <w:pPr>
              <w:pStyle w:val="ConsPlusNormal"/>
              <w:jc w:val="both"/>
            </w:pPr>
            <w:r>
              <w:t>Сумма</w:t>
            </w:r>
          </w:p>
        </w:tc>
        <w:tc>
          <w:tcPr>
            <w:tcW w:w="5839" w:type="dxa"/>
            <w:tcBorders>
              <w:bottom w:val="nil"/>
            </w:tcBorders>
          </w:tcPr>
          <w:p w:rsidR="000A2EA9" w:rsidRDefault="000A2EA9">
            <w:pPr>
              <w:pStyle w:val="ConsPlusNormal"/>
              <w:jc w:val="both"/>
            </w:pPr>
            <w:r>
              <w:t>Указывается сумма поступлений по совокупности реквизитов соответствующей строки раздела</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общая сумма поступлений по разделу</w:t>
            </w:r>
          </w:p>
        </w:tc>
      </w:tr>
      <w:tr w:rsidR="000A2EA9">
        <w:tc>
          <w:tcPr>
            <w:tcW w:w="680" w:type="dxa"/>
          </w:tcPr>
          <w:p w:rsidR="000A2EA9" w:rsidRDefault="000A2EA9">
            <w:pPr>
              <w:pStyle w:val="ConsPlusNormal"/>
              <w:jc w:val="center"/>
              <w:outlineLvl w:val="3"/>
            </w:pPr>
            <w:r>
              <w:t>4</w:t>
            </w:r>
          </w:p>
        </w:tc>
        <w:tc>
          <w:tcPr>
            <w:tcW w:w="8390" w:type="dxa"/>
            <w:gridSpan w:val="2"/>
          </w:tcPr>
          <w:p w:rsidR="000A2EA9" w:rsidRDefault="000A2EA9">
            <w:pPr>
              <w:pStyle w:val="ConsPlusNormal"/>
              <w:jc w:val="center"/>
            </w:pPr>
            <w:r>
              <w:t>Выплаты</w:t>
            </w:r>
          </w:p>
        </w:tc>
      </w:tr>
      <w:tr w:rsidR="000A2EA9">
        <w:tc>
          <w:tcPr>
            <w:tcW w:w="680" w:type="dxa"/>
          </w:tcPr>
          <w:p w:rsidR="000A2EA9" w:rsidRDefault="000A2EA9">
            <w:pPr>
              <w:pStyle w:val="ConsPlusNormal"/>
              <w:jc w:val="center"/>
            </w:pPr>
            <w:r>
              <w:t>4.1</w:t>
            </w:r>
          </w:p>
        </w:tc>
        <w:tc>
          <w:tcPr>
            <w:tcW w:w="2551" w:type="dxa"/>
          </w:tcPr>
          <w:p w:rsidR="000A2EA9" w:rsidRDefault="000A2EA9">
            <w:pPr>
              <w:pStyle w:val="ConsPlusNormal"/>
              <w:jc w:val="both"/>
            </w:pPr>
            <w:r>
              <w:t>Код по бюджетной классификации Российской Федерации</w:t>
            </w:r>
          </w:p>
        </w:tc>
        <w:tc>
          <w:tcPr>
            <w:tcW w:w="5839" w:type="dxa"/>
          </w:tcPr>
          <w:p w:rsidR="000A2EA9" w:rsidRDefault="000A2EA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2EA9">
        <w:tc>
          <w:tcPr>
            <w:tcW w:w="680" w:type="dxa"/>
          </w:tcPr>
          <w:p w:rsidR="000A2EA9" w:rsidRDefault="000A2EA9">
            <w:pPr>
              <w:pStyle w:val="ConsPlusNormal"/>
              <w:jc w:val="center"/>
            </w:pPr>
            <w:r>
              <w:t>4.2</w:t>
            </w:r>
          </w:p>
        </w:tc>
        <w:tc>
          <w:tcPr>
            <w:tcW w:w="2551" w:type="dxa"/>
          </w:tcPr>
          <w:p w:rsidR="000A2EA9" w:rsidRDefault="000A2EA9">
            <w:pPr>
              <w:pStyle w:val="ConsPlusNormal"/>
              <w:jc w:val="both"/>
            </w:pPr>
            <w:r>
              <w:t>Код поступления</w:t>
            </w:r>
          </w:p>
        </w:tc>
        <w:tc>
          <w:tcPr>
            <w:tcW w:w="5839" w:type="dxa"/>
          </w:tcPr>
          <w:p w:rsidR="000A2EA9" w:rsidRDefault="000A2EA9">
            <w:pPr>
              <w:pStyle w:val="ConsPlusNormal"/>
              <w:jc w:val="both"/>
            </w:pPr>
            <w:r>
              <w:t>Указывается код поступления, по которому осуществлен платеж</w:t>
            </w:r>
          </w:p>
        </w:tc>
      </w:tr>
      <w:tr w:rsidR="000A2EA9">
        <w:tc>
          <w:tcPr>
            <w:tcW w:w="680" w:type="dxa"/>
          </w:tcPr>
          <w:p w:rsidR="000A2EA9" w:rsidRDefault="000A2EA9">
            <w:pPr>
              <w:pStyle w:val="ConsPlusNormal"/>
              <w:jc w:val="center"/>
            </w:pPr>
            <w:r>
              <w:t>4.3</w:t>
            </w:r>
          </w:p>
        </w:tc>
        <w:tc>
          <w:tcPr>
            <w:tcW w:w="2551" w:type="dxa"/>
          </w:tcPr>
          <w:p w:rsidR="000A2EA9" w:rsidRDefault="000A2EA9">
            <w:pPr>
              <w:pStyle w:val="ConsPlusNormal"/>
              <w:jc w:val="both"/>
            </w:pPr>
            <w:r>
              <w:t>Код субсидии</w:t>
            </w:r>
          </w:p>
        </w:tc>
        <w:tc>
          <w:tcPr>
            <w:tcW w:w="5839" w:type="dxa"/>
          </w:tcPr>
          <w:p w:rsidR="000A2EA9" w:rsidRDefault="000A2EA9">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90">
              <w:r>
                <w:rPr>
                  <w:color w:val="0000FF"/>
                </w:rPr>
                <w:t>абзацем вторым пункта 1 статьи 78.1</w:t>
              </w:r>
            </w:hyperlink>
            <w:r>
              <w:t xml:space="preserve"> и </w:t>
            </w:r>
            <w:hyperlink r:id="rId491">
              <w:r>
                <w:rPr>
                  <w:color w:val="0000FF"/>
                </w:rPr>
                <w:t>статьей 78.2</w:t>
              </w:r>
            </w:hyperlink>
            <w:r>
              <w:t xml:space="preserve"> Бюджетного кодекса Российской Федерации (при наличии)</w:t>
            </w:r>
          </w:p>
        </w:tc>
      </w:tr>
      <w:tr w:rsidR="000A2EA9">
        <w:tc>
          <w:tcPr>
            <w:tcW w:w="680" w:type="dxa"/>
          </w:tcPr>
          <w:p w:rsidR="000A2EA9" w:rsidRDefault="000A2EA9">
            <w:pPr>
              <w:pStyle w:val="ConsPlusNormal"/>
              <w:jc w:val="center"/>
            </w:pPr>
            <w:r>
              <w:t>4.4</w:t>
            </w:r>
          </w:p>
        </w:tc>
        <w:tc>
          <w:tcPr>
            <w:tcW w:w="2551" w:type="dxa"/>
          </w:tcPr>
          <w:p w:rsidR="000A2EA9" w:rsidRDefault="000A2EA9">
            <w:pPr>
              <w:pStyle w:val="ConsPlusNormal"/>
              <w:jc w:val="both"/>
            </w:pPr>
            <w:r>
              <w:t>Код объекта капитальных вложений</w:t>
            </w:r>
          </w:p>
        </w:tc>
        <w:tc>
          <w:tcPr>
            <w:tcW w:w="5839" w:type="dxa"/>
          </w:tcPr>
          <w:p w:rsidR="000A2EA9" w:rsidRDefault="000A2EA9">
            <w:pPr>
              <w:pStyle w:val="ConsPlusNormal"/>
              <w:jc w:val="both"/>
            </w:pPr>
            <w:r>
              <w:t>Указывается код объекта капитального строительства или объекта недвижимого имущества (при наличии)</w:t>
            </w:r>
          </w:p>
        </w:tc>
      </w:tr>
      <w:tr w:rsidR="000A2EA9">
        <w:tc>
          <w:tcPr>
            <w:tcW w:w="680" w:type="dxa"/>
          </w:tcPr>
          <w:p w:rsidR="000A2EA9" w:rsidRDefault="000A2EA9">
            <w:pPr>
              <w:pStyle w:val="ConsPlusNormal"/>
              <w:jc w:val="center"/>
            </w:pPr>
            <w:r>
              <w:t>4.5</w:t>
            </w:r>
          </w:p>
        </w:tc>
        <w:tc>
          <w:tcPr>
            <w:tcW w:w="2551" w:type="dxa"/>
          </w:tcPr>
          <w:p w:rsidR="000A2EA9" w:rsidRDefault="000A2EA9">
            <w:pPr>
              <w:pStyle w:val="ConsPlusNormal"/>
              <w:jc w:val="both"/>
            </w:pPr>
            <w:r>
              <w:t>Иной идентификатор</w:t>
            </w:r>
          </w:p>
        </w:tc>
        <w:tc>
          <w:tcPr>
            <w:tcW w:w="5839" w:type="dxa"/>
          </w:tcPr>
          <w:p w:rsidR="000A2EA9" w:rsidRDefault="000A2EA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2EA9">
        <w:tc>
          <w:tcPr>
            <w:tcW w:w="680" w:type="dxa"/>
            <w:vMerge w:val="restart"/>
            <w:vAlign w:val="center"/>
          </w:tcPr>
          <w:p w:rsidR="000A2EA9" w:rsidRDefault="000A2EA9">
            <w:pPr>
              <w:pStyle w:val="ConsPlusNormal"/>
              <w:jc w:val="center"/>
            </w:pPr>
            <w:r>
              <w:t>4.6</w:t>
            </w:r>
          </w:p>
        </w:tc>
        <w:tc>
          <w:tcPr>
            <w:tcW w:w="2551" w:type="dxa"/>
            <w:vMerge w:val="restart"/>
            <w:vAlign w:val="center"/>
          </w:tcPr>
          <w:p w:rsidR="000A2EA9" w:rsidRDefault="000A2EA9">
            <w:pPr>
              <w:pStyle w:val="ConsPlusNormal"/>
              <w:jc w:val="both"/>
            </w:pPr>
            <w:r>
              <w:t>Сумма</w:t>
            </w:r>
          </w:p>
        </w:tc>
        <w:tc>
          <w:tcPr>
            <w:tcW w:w="5839" w:type="dxa"/>
            <w:tcBorders>
              <w:bottom w:val="nil"/>
            </w:tcBorders>
          </w:tcPr>
          <w:p w:rsidR="000A2EA9" w:rsidRDefault="000A2EA9">
            <w:pPr>
              <w:pStyle w:val="ConsPlusNormal"/>
              <w:jc w:val="both"/>
            </w:pPr>
            <w:r>
              <w:t>Указывается сумма выплат по совокупности реквизитов соответствующей строки раздела</w:t>
            </w:r>
          </w:p>
        </w:tc>
      </w:tr>
      <w:tr w:rsidR="000A2EA9">
        <w:tblPrEx>
          <w:tblBorders>
            <w:insideH w:val="nil"/>
          </w:tblBorders>
        </w:tblPrEx>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bottom w:val="nil"/>
            </w:tcBorders>
          </w:tcPr>
          <w:p w:rsidR="000A2EA9" w:rsidRDefault="000A2EA9">
            <w:pPr>
              <w:pStyle w:val="ConsPlusNormal"/>
              <w:jc w:val="both"/>
            </w:pPr>
            <w:r>
              <w:t>По строке "Итого по коду поступления" указывается сумма выплат в разрезе кодов поступлений</w:t>
            </w:r>
          </w:p>
        </w:tc>
      </w:tr>
      <w:tr w:rsidR="000A2EA9">
        <w:tblPrEx>
          <w:tblBorders>
            <w:insideH w:val="nil"/>
          </w:tblBorders>
        </w:tblPrEx>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bottom w:val="nil"/>
            </w:tcBorders>
          </w:tcPr>
          <w:p w:rsidR="000A2EA9" w:rsidRDefault="000A2EA9">
            <w:pPr>
              <w:pStyle w:val="ConsPlusNormal"/>
              <w:jc w:val="both"/>
            </w:pPr>
            <w:r>
              <w:t>По строке "Итого по коду субсидии" указывается сумма выплат в разрезе кодов субсидий</w:t>
            </w:r>
          </w:p>
        </w:tc>
      </w:tr>
      <w:tr w:rsidR="000A2EA9">
        <w:tblPrEx>
          <w:tblBorders>
            <w:insideH w:val="nil"/>
          </w:tblBorders>
        </w:tblPrEx>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"Всего" указывается общая сумма выплат</w:t>
            </w:r>
          </w:p>
        </w:tc>
      </w:tr>
    </w:tbl>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23</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lastRenderedPageBreak/>
              <w:t xml:space="preserve">(в ред. Приказов Казначейства России от 28.12.2017 </w:t>
            </w:r>
            <w:hyperlink r:id="rId492">
              <w:r>
                <w:rPr>
                  <w:color w:val="0000FF"/>
                </w:rPr>
                <w:t>N 36н</w:t>
              </w:r>
            </w:hyperlink>
            <w:r>
              <w:rPr>
                <w:color w:val="392C69"/>
              </w:rPr>
              <w:t>,</w:t>
            </w:r>
          </w:p>
          <w:p w:rsidR="000A2EA9" w:rsidRDefault="000A2EA9">
            <w:pPr>
              <w:pStyle w:val="ConsPlusNormal"/>
              <w:jc w:val="center"/>
            </w:pPr>
            <w:r>
              <w:rPr>
                <w:color w:val="392C69"/>
              </w:rPr>
              <w:t xml:space="preserve">от 28.06.2021 </w:t>
            </w:r>
            <w:hyperlink r:id="rId493">
              <w:r>
                <w:rPr>
                  <w:color w:val="0000FF"/>
                </w:rPr>
                <w:t>N 23н</w:t>
              </w:r>
            </w:hyperlink>
            <w:r>
              <w:rPr>
                <w:color w:val="392C69"/>
              </w:rPr>
              <w:t xml:space="preserve">, от 13.10.2021 </w:t>
            </w:r>
            <w:hyperlink r:id="rId494">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119" w:name="P9281"/>
      <w:bookmarkEnd w:id="119"/>
      <w:r>
        <w:t xml:space="preserve">                                  ВЫПИСКА</w:t>
      </w:r>
    </w:p>
    <w:p w:rsidR="000A2EA9" w:rsidRDefault="000A2EA9">
      <w:pPr>
        <w:pStyle w:val="ConsPlusNonformat"/>
        <w:jc w:val="both"/>
      </w:pPr>
      <w:r>
        <w:t xml:space="preserve">             из лицевого счета для учета операций получателя</w:t>
      </w:r>
    </w:p>
    <w:p w:rsidR="000A2EA9" w:rsidRDefault="000A2EA9">
      <w:pPr>
        <w:pStyle w:val="ConsPlusNonformat"/>
        <w:jc w:val="both"/>
      </w:pPr>
      <w:r>
        <w:t xml:space="preserve">                                      ┌──────────────────┐</w:t>
      </w:r>
    </w:p>
    <w:p w:rsidR="000A2EA9" w:rsidRDefault="000A2EA9">
      <w:pPr>
        <w:pStyle w:val="ConsPlusNonformat"/>
        <w:jc w:val="both"/>
      </w:pPr>
      <w:r>
        <w:t xml:space="preserve">                 средств из бюджета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0A2EA9">
        <w:tc>
          <w:tcPr>
            <w:tcW w:w="3231" w:type="dxa"/>
            <w:tcBorders>
              <w:top w:val="nil"/>
              <w:left w:val="nil"/>
              <w:bottom w:val="nil"/>
              <w:right w:val="nil"/>
            </w:tcBorders>
          </w:tcPr>
          <w:p w:rsidR="000A2EA9" w:rsidRDefault="000A2EA9">
            <w:pPr>
              <w:pStyle w:val="ConsPlusNormal"/>
            </w:pPr>
          </w:p>
        </w:tc>
        <w:tc>
          <w:tcPr>
            <w:tcW w:w="2948"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3231" w:type="dxa"/>
            <w:tcBorders>
              <w:top w:val="nil"/>
              <w:left w:val="nil"/>
              <w:bottom w:val="nil"/>
              <w:right w:val="nil"/>
            </w:tcBorders>
          </w:tcPr>
          <w:p w:rsidR="000A2EA9" w:rsidRDefault="000A2EA9">
            <w:pPr>
              <w:pStyle w:val="ConsPlusNormal"/>
            </w:pPr>
          </w:p>
        </w:tc>
        <w:tc>
          <w:tcPr>
            <w:tcW w:w="2948"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0531834</w:t>
            </w:r>
          </w:p>
        </w:tc>
      </w:tr>
      <w:tr w:rsidR="000A2EA9">
        <w:tc>
          <w:tcPr>
            <w:tcW w:w="3231" w:type="dxa"/>
            <w:tcBorders>
              <w:top w:val="nil"/>
              <w:left w:val="nil"/>
              <w:bottom w:val="nil"/>
              <w:right w:val="nil"/>
            </w:tcBorders>
          </w:tcPr>
          <w:p w:rsidR="000A2EA9" w:rsidRDefault="000A2EA9">
            <w:pPr>
              <w:pStyle w:val="ConsPlusNormal"/>
            </w:pPr>
          </w:p>
        </w:tc>
        <w:tc>
          <w:tcPr>
            <w:tcW w:w="2948" w:type="dxa"/>
            <w:tcBorders>
              <w:top w:val="nil"/>
              <w:left w:val="nil"/>
              <w:bottom w:val="nil"/>
              <w:right w:val="nil"/>
            </w:tcBorders>
          </w:tcPr>
          <w:p w:rsidR="000A2EA9" w:rsidRDefault="000A2EA9">
            <w:pPr>
              <w:pStyle w:val="ConsPlusNormal"/>
              <w:jc w:val="center"/>
            </w:pPr>
            <w:r>
              <w:t>за "__" _________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231" w:type="dxa"/>
            <w:tcBorders>
              <w:top w:val="nil"/>
              <w:left w:val="nil"/>
              <w:bottom w:val="nil"/>
              <w:right w:val="nil"/>
            </w:tcBorders>
          </w:tcPr>
          <w:p w:rsidR="000A2EA9" w:rsidRDefault="000A2EA9">
            <w:pPr>
              <w:pStyle w:val="ConsPlusNormal"/>
            </w:pPr>
          </w:p>
        </w:tc>
        <w:tc>
          <w:tcPr>
            <w:tcW w:w="2948"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231" w:type="dxa"/>
            <w:tcBorders>
              <w:top w:val="nil"/>
              <w:left w:val="nil"/>
              <w:bottom w:val="nil"/>
              <w:right w:val="nil"/>
            </w:tcBorders>
          </w:tcPr>
          <w:p w:rsidR="000A2EA9" w:rsidRDefault="000A2EA9">
            <w:pPr>
              <w:pStyle w:val="ConsPlusNormal"/>
            </w:pPr>
            <w:r>
              <w:t>Орган Федерального казначейства</w:t>
            </w:r>
          </w:p>
        </w:tc>
        <w:tc>
          <w:tcPr>
            <w:tcW w:w="2948"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231" w:type="dxa"/>
            <w:tcBorders>
              <w:top w:val="nil"/>
              <w:left w:val="nil"/>
              <w:bottom w:val="nil"/>
              <w:right w:val="nil"/>
            </w:tcBorders>
          </w:tcPr>
          <w:p w:rsidR="000A2EA9" w:rsidRDefault="000A2EA9">
            <w:pPr>
              <w:pStyle w:val="ConsPlusNormal"/>
            </w:pPr>
          </w:p>
        </w:tc>
        <w:tc>
          <w:tcPr>
            <w:tcW w:w="2948"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231" w:type="dxa"/>
            <w:tcBorders>
              <w:top w:val="nil"/>
              <w:left w:val="nil"/>
              <w:bottom w:val="nil"/>
              <w:right w:val="nil"/>
            </w:tcBorders>
          </w:tcPr>
          <w:p w:rsidR="000A2EA9" w:rsidRDefault="000A2EA9">
            <w:pPr>
              <w:pStyle w:val="ConsPlusNormal"/>
            </w:pPr>
            <w:r>
              <w:t>Получатель средств из бюджета</w:t>
            </w:r>
          </w:p>
        </w:tc>
        <w:tc>
          <w:tcPr>
            <w:tcW w:w="2948"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231" w:type="dxa"/>
            <w:tcBorders>
              <w:top w:val="nil"/>
              <w:left w:val="nil"/>
              <w:bottom w:val="nil"/>
              <w:right w:val="nil"/>
            </w:tcBorders>
          </w:tcPr>
          <w:p w:rsidR="000A2EA9" w:rsidRDefault="000A2EA9">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231" w:type="dxa"/>
            <w:tcBorders>
              <w:top w:val="nil"/>
              <w:left w:val="nil"/>
              <w:bottom w:val="nil"/>
              <w:right w:val="nil"/>
            </w:tcBorders>
          </w:tcPr>
          <w:p w:rsidR="000A2EA9" w:rsidRDefault="000A2EA9">
            <w:pPr>
              <w:pStyle w:val="ConsPlusNormal"/>
            </w:pPr>
            <w:r>
              <w:t>Периодичность: ежедневная</w:t>
            </w:r>
          </w:p>
        </w:tc>
        <w:tc>
          <w:tcPr>
            <w:tcW w:w="2948"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231" w:type="dxa"/>
            <w:tcBorders>
              <w:top w:val="nil"/>
              <w:left w:val="nil"/>
              <w:bottom w:val="nil"/>
              <w:right w:val="nil"/>
            </w:tcBorders>
          </w:tcPr>
          <w:p w:rsidR="000A2EA9" w:rsidRDefault="000A2EA9">
            <w:pPr>
              <w:pStyle w:val="ConsPlusNormal"/>
            </w:pPr>
            <w:r>
              <w:t>Единица измерения: руб.</w:t>
            </w:r>
          </w:p>
        </w:tc>
        <w:tc>
          <w:tcPr>
            <w:tcW w:w="2948"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495">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Остаток средств на лицевом счете</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6"/>
        <w:gridCol w:w="3046"/>
        <w:gridCol w:w="2948"/>
      </w:tblGrid>
      <w:tr w:rsidR="000A2EA9">
        <w:tc>
          <w:tcPr>
            <w:tcW w:w="3046" w:type="dxa"/>
            <w:tcBorders>
              <w:left w:val="nil"/>
            </w:tcBorders>
          </w:tcPr>
          <w:p w:rsidR="000A2EA9" w:rsidRDefault="000A2EA9">
            <w:pPr>
              <w:pStyle w:val="ConsPlusNormal"/>
              <w:jc w:val="center"/>
            </w:pPr>
            <w:r>
              <w:t>Наименование показателя</w:t>
            </w:r>
          </w:p>
        </w:tc>
        <w:tc>
          <w:tcPr>
            <w:tcW w:w="3046" w:type="dxa"/>
          </w:tcPr>
          <w:p w:rsidR="000A2EA9" w:rsidRDefault="000A2EA9">
            <w:pPr>
              <w:pStyle w:val="ConsPlusNormal"/>
              <w:jc w:val="center"/>
            </w:pPr>
            <w:r>
              <w:t>Всего</w:t>
            </w:r>
          </w:p>
        </w:tc>
        <w:tc>
          <w:tcPr>
            <w:tcW w:w="2948" w:type="dxa"/>
            <w:tcBorders>
              <w:right w:val="nil"/>
            </w:tcBorders>
          </w:tcPr>
          <w:p w:rsidR="000A2EA9" w:rsidRDefault="000A2EA9">
            <w:pPr>
              <w:pStyle w:val="ConsPlusNormal"/>
              <w:jc w:val="center"/>
            </w:pPr>
            <w:r>
              <w:t>В том числе неразрешенный к использованию</w:t>
            </w:r>
          </w:p>
        </w:tc>
      </w:tr>
      <w:tr w:rsidR="000A2EA9">
        <w:tc>
          <w:tcPr>
            <w:tcW w:w="3046" w:type="dxa"/>
            <w:tcBorders>
              <w:left w:val="nil"/>
            </w:tcBorders>
          </w:tcPr>
          <w:p w:rsidR="000A2EA9" w:rsidRDefault="000A2EA9">
            <w:pPr>
              <w:pStyle w:val="ConsPlusNormal"/>
              <w:jc w:val="center"/>
            </w:pPr>
            <w:r>
              <w:t>1</w:t>
            </w:r>
          </w:p>
        </w:tc>
        <w:tc>
          <w:tcPr>
            <w:tcW w:w="3046" w:type="dxa"/>
          </w:tcPr>
          <w:p w:rsidR="000A2EA9" w:rsidRDefault="000A2EA9">
            <w:pPr>
              <w:pStyle w:val="ConsPlusNormal"/>
              <w:jc w:val="center"/>
            </w:pPr>
            <w:r>
              <w:t>2</w:t>
            </w:r>
          </w:p>
        </w:tc>
        <w:tc>
          <w:tcPr>
            <w:tcW w:w="2948" w:type="dxa"/>
            <w:tcBorders>
              <w:right w:val="nil"/>
            </w:tcBorders>
          </w:tcPr>
          <w:p w:rsidR="000A2EA9" w:rsidRDefault="000A2EA9">
            <w:pPr>
              <w:pStyle w:val="ConsPlusNormal"/>
              <w:jc w:val="center"/>
            </w:pPr>
            <w:r>
              <w:t>3</w:t>
            </w:r>
          </w:p>
        </w:tc>
      </w:tr>
      <w:tr w:rsidR="000A2EA9">
        <w:tblPrEx>
          <w:tblBorders>
            <w:right w:val="single" w:sz="4" w:space="0" w:color="auto"/>
          </w:tblBorders>
        </w:tblPrEx>
        <w:tc>
          <w:tcPr>
            <w:tcW w:w="3046" w:type="dxa"/>
            <w:tcBorders>
              <w:left w:val="nil"/>
            </w:tcBorders>
          </w:tcPr>
          <w:p w:rsidR="000A2EA9" w:rsidRDefault="000A2EA9">
            <w:pPr>
              <w:pStyle w:val="ConsPlusNormal"/>
            </w:pPr>
            <w:r>
              <w:t>На начало дня</w:t>
            </w:r>
          </w:p>
        </w:tc>
        <w:tc>
          <w:tcPr>
            <w:tcW w:w="3046" w:type="dxa"/>
          </w:tcPr>
          <w:p w:rsidR="000A2EA9" w:rsidRDefault="000A2EA9">
            <w:pPr>
              <w:pStyle w:val="ConsPlusNormal"/>
            </w:pPr>
          </w:p>
        </w:tc>
        <w:tc>
          <w:tcPr>
            <w:tcW w:w="2948" w:type="dxa"/>
          </w:tcPr>
          <w:p w:rsidR="000A2EA9" w:rsidRDefault="000A2EA9">
            <w:pPr>
              <w:pStyle w:val="ConsPlusNormal"/>
            </w:pPr>
          </w:p>
        </w:tc>
      </w:tr>
      <w:tr w:rsidR="000A2EA9">
        <w:tblPrEx>
          <w:tblBorders>
            <w:right w:val="single" w:sz="4" w:space="0" w:color="auto"/>
          </w:tblBorders>
        </w:tblPrEx>
        <w:tc>
          <w:tcPr>
            <w:tcW w:w="3046" w:type="dxa"/>
            <w:tcBorders>
              <w:left w:val="nil"/>
            </w:tcBorders>
          </w:tcPr>
          <w:p w:rsidR="000A2EA9" w:rsidRDefault="000A2EA9">
            <w:pPr>
              <w:pStyle w:val="ConsPlusNormal"/>
            </w:pPr>
            <w:r>
              <w:t>На конец дня</w:t>
            </w:r>
          </w:p>
        </w:tc>
        <w:tc>
          <w:tcPr>
            <w:tcW w:w="3046" w:type="dxa"/>
          </w:tcPr>
          <w:p w:rsidR="000A2EA9" w:rsidRDefault="000A2EA9">
            <w:pPr>
              <w:pStyle w:val="ConsPlusNormal"/>
            </w:pPr>
          </w:p>
        </w:tc>
        <w:tc>
          <w:tcPr>
            <w:tcW w:w="2948"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0531834, с. 2</w:t>
      </w:r>
    </w:p>
    <w:p w:rsidR="000A2EA9" w:rsidRDefault="000A2EA9">
      <w:pPr>
        <w:pStyle w:val="ConsPlusNonformat"/>
        <w:jc w:val="both"/>
      </w:pPr>
    </w:p>
    <w:p w:rsidR="000A2EA9" w:rsidRDefault="000A2EA9">
      <w:pPr>
        <w:pStyle w:val="ConsPlusNonformat"/>
        <w:jc w:val="both"/>
      </w:pPr>
      <w:r>
        <w:t xml:space="preserve">                                                    Номер лицевого счета___</w:t>
      </w:r>
    </w:p>
    <w:p w:rsidR="000A2EA9" w:rsidRDefault="000A2EA9">
      <w:pPr>
        <w:pStyle w:val="ConsPlusNonformat"/>
        <w:jc w:val="both"/>
      </w:pPr>
      <w:r>
        <w:t xml:space="preserve">                                                 за "__" __________ 20__ г.</w:t>
      </w:r>
    </w:p>
    <w:p w:rsidR="000A2EA9" w:rsidRDefault="000A2EA9">
      <w:pPr>
        <w:pStyle w:val="ConsPlusNonformat"/>
        <w:jc w:val="both"/>
      </w:pPr>
    </w:p>
    <w:p w:rsidR="000A2EA9" w:rsidRDefault="000A2EA9">
      <w:pPr>
        <w:pStyle w:val="ConsPlusNonformat"/>
        <w:jc w:val="both"/>
      </w:pPr>
      <w:r>
        <w:t xml:space="preserve">             2. Сведения о разрешенных операциях с субсидиями</w:t>
      </w:r>
    </w:p>
    <w:p w:rsidR="000A2EA9" w:rsidRDefault="000A2EA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2098"/>
        <w:gridCol w:w="1871"/>
        <w:gridCol w:w="963"/>
        <w:gridCol w:w="964"/>
      </w:tblGrid>
      <w:tr w:rsidR="000A2EA9">
        <w:tc>
          <w:tcPr>
            <w:tcW w:w="3174" w:type="dxa"/>
            <w:gridSpan w:val="3"/>
            <w:tcBorders>
              <w:left w:val="nil"/>
            </w:tcBorders>
          </w:tcPr>
          <w:p w:rsidR="000A2EA9" w:rsidRDefault="000A2EA9">
            <w:pPr>
              <w:pStyle w:val="ConsPlusNormal"/>
              <w:jc w:val="center"/>
            </w:pPr>
            <w:r>
              <w:lastRenderedPageBreak/>
              <w:t>Документ</w:t>
            </w:r>
          </w:p>
        </w:tc>
        <w:tc>
          <w:tcPr>
            <w:tcW w:w="2098" w:type="dxa"/>
            <w:vMerge w:val="restart"/>
          </w:tcPr>
          <w:p w:rsidR="000A2EA9" w:rsidRDefault="000A2EA9">
            <w:pPr>
              <w:pStyle w:val="ConsPlusNormal"/>
              <w:jc w:val="center"/>
            </w:pPr>
            <w:r>
              <w:t>Разрешенный к использованию остаток субсидий прошлых лет на начало 20__ г.</w:t>
            </w:r>
          </w:p>
        </w:tc>
        <w:tc>
          <w:tcPr>
            <w:tcW w:w="1871" w:type="dxa"/>
            <w:vMerge w:val="restart"/>
          </w:tcPr>
          <w:p w:rsidR="000A2EA9" w:rsidRDefault="000A2EA9">
            <w:pPr>
              <w:pStyle w:val="ConsPlusNormal"/>
              <w:jc w:val="center"/>
            </w:pPr>
            <w:r>
              <w:t>Суммы возврата дебиторской задолженности прошлых лет</w:t>
            </w:r>
          </w:p>
        </w:tc>
        <w:tc>
          <w:tcPr>
            <w:tcW w:w="1927" w:type="dxa"/>
            <w:gridSpan w:val="2"/>
            <w:tcBorders>
              <w:right w:val="nil"/>
            </w:tcBorders>
          </w:tcPr>
          <w:p w:rsidR="000A2EA9" w:rsidRDefault="000A2EA9">
            <w:pPr>
              <w:pStyle w:val="ConsPlusNormal"/>
              <w:jc w:val="center"/>
            </w:pPr>
            <w:r>
              <w:t>Планируемые</w:t>
            </w:r>
          </w:p>
        </w:tc>
      </w:tr>
      <w:tr w:rsidR="000A2EA9">
        <w:tc>
          <w:tcPr>
            <w:tcW w:w="1644" w:type="dxa"/>
            <w:tcBorders>
              <w:left w:val="nil"/>
            </w:tcBorders>
          </w:tcPr>
          <w:p w:rsidR="000A2EA9" w:rsidRDefault="000A2EA9">
            <w:pPr>
              <w:pStyle w:val="ConsPlusNormal"/>
              <w:jc w:val="center"/>
            </w:pPr>
            <w:r>
              <w:t>наименование</w:t>
            </w:r>
          </w:p>
        </w:tc>
        <w:tc>
          <w:tcPr>
            <w:tcW w:w="850" w:type="dxa"/>
          </w:tcPr>
          <w:p w:rsidR="000A2EA9" w:rsidRDefault="000A2EA9">
            <w:pPr>
              <w:pStyle w:val="ConsPlusNormal"/>
              <w:jc w:val="center"/>
            </w:pPr>
            <w:r>
              <w:t>номер</w:t>
            </w:r>
          </w:p>
        </w:tc>
        <w:tc>
          <w:tcPr>
            <w:tcW w:w="680" w:type="dxa"/>
          </w:tcPr>
          <w:p w:rsidR="000A2EA9" w:rsidRDefault="000A2EA9">
            <w:pPr>
              <w:pStyle w:val="ConsPlusNormal"/>
              <w:jc w:val="center"/>
            </w:pPr>
            <w:r>
              <w:t>дата</w:t>
            </w:r>
          </w:p>
        </w:tc>
        <w:tc>
          <w:tcPr>
            <w:tcW w:w="2098" w:type="dxa"/>
            <w:vMerge/>
          </w:tcPr>
          <w:p w:rsidR="000A2EA9" w:rsidRDefault="000A2EA9">
            <w:pPr>
              <w:pStyle w:val="ConsPlusNormal"/>
            </w:pPr>
          </w:p>
        </w:tc>
        <w:tc>
          <w:tcPr>
            <w:tcW w:w="1871" w:type="dxa"/>
            <w:vMerge/>
          </w:tcPr>
          <w:p w:rsidR="000A2EA9" w:rsidRDefault="000A2EA9">
            <w:pPr>
              <w:pStyle w:val="ConsPlusNormal"/>
            </w:pPr>
          </w:p>
        </w:tc>
        <w:tc>
          <w:tcPr>
            <w:tcW w:w="963" w:type="dxa"/>
          </w:tcPr>
          <w:p w:rsidR="000A2EA9" w:rsidRDefault="000A2EA9">
            <w:pPr>
              <w:pStyle w:val="ConsPlusNormal"/>
              <w:jc w:val="center"/>
            </w:pPr>
            <w:r>
              <w:t>поступления</w:t>
            </w:r>
          </w:p>
        </w:tc>
        <w:tc>
          <w:tcPr>
            <w:tcW w:w="964" w:type="dxa"/>
            <w:tcBorders>
              <w:right w:val="nil"/>
            </w:tcBorders>
          </w:tcPr>
          <w:p w:rsidR="000A2EA9" w:rsidRDefault="000A2EA9">
            <w:pPr>
              <w:pStyle w:val="ConsPlusNormal"/>
              <w:jc w:val="center"/>
            </w:pPr>
            <w:r>
              <w:t>выплаты</w:t>
            </w:r>
          </w:p>
        </w:tc>
      </w:tr>
      <w:tr w:rsidR="000A2EA9">
        <w:tc>
          <w:tcPr>
            <w:tcW w:w="1644" w:type="dxa"/>
            <w:tcBorders>
              <w:left w:val="nil"/>
            </w:tcBorders>
          </w:tcPr>
          <w:p w:rsidR="000A2EA9" w:rsidRDefault="000A2EA9">
            <w:pPr>
              <w:pStyle w:val="ConsPlusNormal"/>
              <w:jc w:val="center"/>
            </w:pPr>
            <w:r>
              <w:t>1</w:t>
            </w:r>
          </w:p>
        </w:tc>
        <w:tc>
          <w:tcPr>
            <w:tcW w:w="850" w:type="dxa"/>
          </w:tcPr>
          <w:p w:rsidR="000A2EA9" w:rsidRDefault="000A2EA9">
            <w:pPr>
              <w:pStyle w:val="ConsPlusNormal"/>
              <w:jc w:val="center"/>
            </w:pPr>
            <w:r>
              <w:t>2</w:t>
            </w:r>
          </w:p>
        </w:tc>
        <w:tc>
          <w:tcPr>
            <w:tcW w:w="680" w:type="dxa"/>
          </w:tcPr>
          <w:p w:rsidR="000A2EA9" w:rsidRDefault="000A2EA9">
            <w:pPr>
              <w:pStyle w:val="ConsPlusNormal"/>
              <w:jc w:val="center"/>
            </w:pPr>
            <w:r>
              <w:t>3</w:t>
            </w:r>
          </w:p>
        </w:tc>
        <w:tc>
          <w:tcPr>
            <w:tcW w:w="2098" w:type="dxa"/>
          </w:tcPr>
          <w:p w:rsidR="000A2EA9" w:rsidRDefault="000A2EA9">
            <w:pPr>
              <w:pStyle w:val="ConsPlusNormal"/>
              <w:jc w:val="center"/>
            </w:pPr>
            <w:r>
              <w:t>4</w:t>
            </w:r>
          </w:p>
        </w:tc>
        <w:tc>
          <w:tcPr>
            <w:tcW w:w="1871" w:type="dxa"/>
          </w:tcPr>
          <w:p w:rsidR="000A2EA9" w:rsidRDefault="000A2EA9">
            <w:pPr>
              <w:pStyle w:val="ConsPlusNormal"/>
              <w:jc w:val="center"/>
            </w:pPr>
            <w:r>
              <w:t>5</w:t>
            </w:r>
          </w:p>
        </w:tc>
        <w:tc>
          <w:tcPr>
            <w:tcW w:w="963" w:type="dxa"/>
          </w:tcPr>
          <w:p w:rsidR="000A2EA9" w:rsidRDefault="000A2EA9">
            <w:pPr>
              <w:pStyle w:val="ConsPlusNormal"/>
              <w:jc w:val="center"/>
            </w:pPr>
            <w:r>
              <w:t>6</w:t>
            </w:r>
          </w:p>
        </w:tc>
        <w:tc>
          <w:tcPr>
            <w:tcW w:w="964" w:type="dxa"/>
            <w:tcBorders>
              <w:right w:val="nil"/>
            </w:tcBorders>
          </w:tcPr>
          <w:p w:rsidR="000A2EA9" w:rsidRDefault="000A2EA9">
            <w:pPr>
              <w:pStyle w:val="ConsPlusNormal"/>
              <w:jc w:val="center"/>
            </w:pPr>
            <w:r>
              <w:t>7</w:t>
            </w:r>
          </w:p>
        </w:tc>
      </w:tr>
      <w:tr w:rsidR="000A2EA9">
        <w:tblPrEx>
          <w:tblBorders>
            <w:left w:val="single" w:sz="4" w:space="0" w:color="auto"/>
            <w:right w:val="single" w:sz="4" w:space="0" w:color="auto"/>
          </w:tblBorders>
        </w:tblPrEx>
        <w:tc>
          <w:tcPr>
            <w:tcW w:w="1644"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2098" w:type="dxa"/>
          </w:tcPr>
          <w:p w:rsidR="000A2EA9" w:rsidRDefault="000A2EA9">
            <w:pPr>
              <w:pStyle w:val="ConsPlusNormal"/>
            </w:pPr>
          </w:p>
        </w:tc>
        <w:tc>
          <w:tcPr>
            <w:tcW w:w="1871" w:type="dxa"/>
          </w:tcPr>
          <w:p w:rsidR="000A2EA9" w:rsidRDefault="000A2EA9">
            <w:pPr>
              <w:pStyle w:val="ConsPlusNormal"/>
            </w:pPr>
          </w:p>
        </w:tc>
        <w:tc>
          <w:tcPr>
            <w:tcW w:w="963" w:type="dxa"/>
          </w:tcPr>
          <w:p w:rsidR="000A2EA9" w:rsidRDefault="000A2EA9">
            <w:pPr>
              <w:pStyle w:val="ConsPlusNormal"/>
            </w:pPr>
          </w:p>
        </w:tc>
        <w:tc>
          <w:tcPr>
            <w:tcW w:w="964" w:type="dxa"/>
          </w:tcPr>
          <w:p w:rsidR="000A2EA9" w:rsidRDefault="000A2EA9">
            <w:pPr>
              <w:pStyle w:val="ConsPlusNormal"/>
            </w:pPr>
          </w:p>
        </w:tc>
      </w:tr>
      <w:tr w:rsidR="000A2EA9">
        <w:tblPrEx>
          <w:tblBorders>
            <w:left w:val="single" w:sz="4" w:space="0" w:color="auto"/>
            <w:right w:val="single" w:sz="4" w:space="0" w:color="auto"/>
          </w:tblBorders>
        </w:tblPrEx>
        <w:tc>
          <w:tcPr>
            <w:tcW w:w="1644"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2098" w:type="dxa"/>
          </w:tcPr>
          <w:p w:rsidR="000A2EA9" w:rsidRDefault="000A2EA9">
            <w:pPr>
              <w:pStyle w:val="ConsPlusNormal"/>
            </w:pPr>
          </w:p>
        </w:tc>
        <w:tc>
          <w:tcPr>
            <w:tcW w:w="1871" w:type="dxa"/>
          </w:tcPr>
          <w:p w:rsidR="000A2EA9" w:rsidRDefault="000A2EA9">
            <w:pPr>
              <w:pStyle w:val="ConsPlusNormal"/>
            </w:pPr>
          </w:p>
        </w:tc>
        <w:tc>
          <w:tcPr>
            <w:tcW w:w="963" w:type="dxa"/>
          </w:tcPr>
          <w:p w:rsidR="000A2EA9" w:rsidRDefault="000A2EA9">
            <w:pPr>
              <w:pStyle w:val="ConsPlusNormal"/>
            </w:pPr>
          </w:p>
        </w:tc>
        <w:tc>
          <w:tcPr>
            <w:tcW w:w="964" w:type="dxa"/>
          </w:tcPr>
          <w:p w:rsidR="000A2EA9" w:rsidRDefault="000A2EA9">
            <w:pPr>
              <w:pStyle w:val="ConsPlusNormal"/>
            </w:pPr>
          </w:p>
        </w:tc>
      </w:tr>
      <w:tr w:rsidR="000A2EA9">
        <w:tblPrEx>
          <w:tblBorders>
            <w:left w:val="single" w:sz="4" w:space="0" w:color="auto"/>
            <w:right w:val="single" w:sz="4" w:space="0" w:color="auto"/>
          </w:tblBorders>
        </w:tblPrEx>
        <w:tc>
          <w:tcPr>
            <w:tcW w:w="1644"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2098" w:type="dxa"/>
          </w:tcPr>
          <w:p w:rsidR="000A2EA9" w:rsidRDefault="000A2EA9">
            <w:pPr>
              <w:pStyle w:val="ConsPlusNormal"/>
            </w:pPr>
          </w:p>
        </w:tc>
        <w:tc>
          <w:tcPr>
            <w:tcW w:w="1871" w:type="dxa"/>
          </w:tcPr>
          <w:p w:rsidR="000A2EA9" w:rsidRDefault="000A2EA9">
            <w:pPr>
              <w:pStyle w:val="ConsPlusNormal"/>
            </w:pPr>
          </w:p>
        </w:tc>
        <w:tc>
          <w:tcPr>
            <w:tcW w:w="963" w:type="dxa"/>
          </w:tcPr>
          <w:p w:rsidR="000A2EA9" w:rsidRDefault="000A2EA9">
            <w:pPr>
              <w:pStyle w:val="ConsPlusNormal"/>
            </w:pPr>
          </w:p>
        </w:tc>
        <w:tc>
          <w:tcPr>
            <w:tcW w:w="964" w:type="dxa"/>
          </w:tcPr>
          <w:p w:rsidR="000A2EA9" w:rsidRDefault="000A2EA9">
            <w:pPr>
              <w:pStyle w:val="ConsPlusNormal"/>
            </w:pPr>
          </w:p>
        </w:tc>
      </w:tr>
      <w:tr w:rsidR="000A2EA9">
        <w:tblPrEx>
          <w:tblBorders>
            <w:left w:val="single" w:sz="4" w:space="0" w:color="auto"/>
            <w:right w:val="single" w:sz="4" w:space="0" w:color="auto"/>
          </w:tblBorders>
        </w:tblPrEx>
        <w:tc>
          <w:tcPr>
            <w:tcW w:w="1644"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2098" w:type="dxa"/>
          </w:tcPr>
          <w:p w:rsidR="000A2EA9" w:rsidRDefault="000A2EA9">
            <w:pPr>
              <w:pStyle w:val="ConsPlusNormal"/>
            </w:pPr>
          </w:p>
        </w:tc>
        <w:tc>
          <w:tcPr>
            <w:tcW w:w="1871" w:type="dxa"/>
          </w:tcPr>
          <w:p w:rsidR="000A2EA9" w:rsidRDefault="000A2EA9">
            <w:pPr>
              <w:pStyle w:val="ConsPlusNormal"/>
            </w:pPr>
          </w:p>
        </w:tc>
        <w:tc>
          <w:tcPr>
            <w:tcW w:w="963" w:type="dxa"/>
          </w:tcPr>
          <w:p w:rsidR="000A2EA9" w:rsidRDefault="000A2EA9">
            <w:pPr>
              <w:pStyle w:val="ConsPlusNormal"/>
            </w:pPr>
          </w:p>
        </w:tc>
        <w:tc>
          <w:tcPr>
            <w:tcW w:w="964" w:type="dxa"/>
          </w:tcPr>
          <w:p w:rsidR="000A2EA9" w:rsidRDefault="000A2EA9">
            <w:pPr>
              <w:pStyle w:val="ConsPlusNormal"/>
            </w:pPr>
          </w:p>
        </w:tc>
      </w:tr>
      <w:tr w:rsidR="000A2EA9">
        <w:tblPrEx>
          <w:tblBorders>
            <w:right w:val="single" w:sz="4" w:space="0" w:color="auto"/>
          </w:tblBorders>
        </w:tblPrEx>
        <w:tc>
          <w:tcPr>
            <w:tcW w:w="3174" w:type="dxa"/>
            <w:gridSpan w:val="3"/>
            <w:tcBorders>
              <w:left w:val="nil"/>
              <w:bottom w:val="nil"/>
            </w:tcBorders>
          </w:tcPr>
          <w:p w:rsidR="000A2EA9" w:rsidRDefault="000A2EA9">
            <w:pPr>
              <w:pStyle w:val="ConsPlusNormal"/>
              <w:jc w:val="right"/>
            </w:pPr>
            <w:r>
              <w:t>Итого</w:t>
            </w:r>
          </w:p>
        </w:tc>
        <w:tc>
          <w:tcPr>
            <w:tcW w:w="2098" w:type="dxa"/>
          </w:tcPr>
          <w:p w:rsidR="000A2EA9" w:rsidRDefault="000A2EA9">
            <w:pPr>
              <w:pStyle w:val="ConsPlusNormal"/>
            </w:pPr>
          </w:p>
        </w:tc>
        <w:tc>
          <w:tcPr>
            <w:tcW w:w="1871" w:type="dxa"/>
          </w:tcPr>
          <w:p w:rsidR="000A2EA9" w:rsidRDefault="000A2EA9">
            <w:pPr>
              <w:pStyle w:val="ConsPlusNormal"/>
            </w:pPr>
          </w:p>
        </w:tc>
        <w:tc>
          <w:tcPr>
            <w:tcW w:w="963" w:type="dxa"/>
          </w:tcPr>
          <w:p w:rsidR="000A2EA9" w:rsidRDefault="000A2EA9">
            <w:pPr>
              <w:pStyle w:val="ConsPlusNormal"/>
            </w:pPr>
          </w:p>
        </w:tc>
        <w:tc>
          <w:tcPr>
            <w:tcW w:w="964"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 Операции со средствами</w:t>
      </w:r>
    </w:p>
    <w:p w:rsidR="000A2EA9" w:rsidRDefault="000A2EA9">
      <w:pPr>
        <w:pStyle w:val="ConsPlusNonformat"/>
        <w:jc w:val="both"/>
      </w:pPr>
      <w:r>
        <w:t xml:space="preserve">                 получателя средств из бюджета</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1587"/>
        <w:gridCol w:w="850"/>
        <w:gridCol w:w="624"/>
        <w:gridCol w:w="680"/>
        <w:gridCol w:w="718"/>
        <w:gridCol w:w="718"/>
        <w:gridCol w:w="719"/>
      </w:tblGrid>
      <w:tr w:rsidR="000A2EA9">
        <w:tc>
          <w:tcPr>
            <w:tcW w:w="3174" w:type="dxa"/>
            <w:gridSpan w:val="3"/>
            <w:tcBorders>
              <w:left w:val="nil"/>
            </w:tcBorders>
          </w:tcPr>
          <w:p w:rsidR="000A2EA9" w:rsidRDefault="000A2EA9">
            <w:pPr>
              <w:pStyle w:val="ConsPlusNormal"/>
              <w:jc w:val="center"/>
            </w:pPr>
            <w:r>
              <w:t>Документ, подтверждающий проведение операций</w:t>
            </w:r>
          </w:p>
        </w:tc>
        <w:tc>
          <w:tcPr>
            <w:tcW w:w="3061" w:type="dxa"/>
            <w:gridSpan w:val="3"/>
          </w:tcPr>
          <w:p w:rsidR="000A2EA9" w:rsidRDefault="000A2EA9">
            <w:pPr>
              <w:pStyle w:val="ConsPlusNormal"/>
              <w:jc w:val="center"/>
            </w:pPr>
            <w:r>
              <w:t>Документ получателя средств из бюджета</w:t>
            </w:r>
          </w:p>
        </w:tc>
        <w:tc>
          <w:tcPr>
            <w:tcW w:w="680" w:type="dxa"/>
            <w:vMerge w:val="restart"/>
          </w:tcPr>
          <w:p w:rsidR="000A2EA9" w:rsidRDefault="000A2EA9">
            <w:pPr>
              <w:pStyle w:val="ConsPlusNormal"/>
              <w:jc w:val="center"/>
            </w:pPr>
            <w:r>
              <w:t>Код объекта капитальных вложений</w:t>
            </w:r>
          </w:p>
        </w:tc>
        <w:tc>
          <w:tcPr>
            <w:tcW w:w="718" w:type="dxa"/>
            <w:vMerge w:val="restart"/>
          </w:tcPr>
          <w:p w:rsidR="000A2EA9" w:rsidRDefault="000A2EA9">
            <w:pPr>
              <w:pStyle w:val="ConsPlusNormal"/>
              <w:jc w:val="center"/>
            </w:pPr>
            <w:r>
              <w:t>Поступления</w:t>
            </w:r>
          </w:p>
        </w:tc>
        <w:tc>
          <w:tcPr>
            <w:tcW w:w="718" w:type="dxa"/>
            <w:vMerge w:val="restart"/>
          </w:tcPr>
          <w:p w:rsidR="000A2EA9" w:rsidRDefault="000A2EA9">
            <w:pPr>
              <w:pStyle w:val="ConsPlusNormal"/>
              <w:jc w:val="center"/>
            </w:pPr>
            <w:r>
              <w:t>Выплаты</w:t>
            </w:r>
          </w:p>
        </w:tc>
        <w:tc>
          <w:tcPr>
            <w:tcW w:w="719" w:type="dxa"/>
            <w:vMerge w:val="restart"/>
            <w:tcBorders>
              <w:right w:val="nil"/>
            </w:tcBorders>
          </w:tcPr>
          <w:p w:rsidR="000A2EA9" w:rsidRDefault="000A2EA9">
            <w:pPr>
              <w:pStyle w:val="ConsPlusNormal"/>
              <w:jc w:val="center"/>
            </w:pPr>
            <w:r>
              <w:t>Примечание</w:t>
            </w:r>
          </w:p>
        </w:tc>
      </w:tr>
      <w:tr w:rsidR="000A2EA9">
        <w:tc>
          <w:tcPr>
            <w:tcW w:w="1644" w:type="dxa"/>
            <w:tcBorders>
              <w:left w:val="nil"/>
            </w:tcBorders>
          </w:tcPr>
          <w:p w:rsidR="000A2EA9" w:rsidRDefault="000A2EA9">
            <w:pPr>
              <w:pStyle w:val="ConsPlusNormal"/>
              <w:jc w:val="center"/>
            </w:pPr>
            <w:r>
              <w:t>наименование</w:t>
            </w:r>
          </w:p>
        </w:tc>
        <w:tc>
          <w:tcPr>
            <w:tcW w:w="850" w:type="dxa"/>
          </w:tcPr>
          <w:p w:rsidR="000A2EA9" w:rsidRDefault="000A2EA9">
            <w:pPr>
              <w:pStyle w:val="ConsPlusNormal"/>
              <w:jc w:val="center"/>
            </w:pPr>
            <w:r>
              <w:t>номер</w:t>
            </w:r>
          </w:p>
        </w:tc>
        <w:tc>
          <w:tcPr>
            <w:tcW w:w="680" w:type="dxa"/>
          </w:tcPr>
          <w:p w:rsidR="000A2EA9" w:rsidRDefault="000A2EA9">
            <w:pPr>
              <w:pStyle w:val="ConsPlusNormal"/>
              <w:jc w:val="center"/>
            </w:pPr>
            <w:r>
              <w:t>дата</w:t>
            </w:r>
          </w:p>
        </w:tc>
        <w:tc>
          <w:tcPr>
            <w:tcW w:w="1587" w:type="dxa"/>
          </w:tcPr>
          <w:p w:rsidR="000A2EA9" w:rsidRDefault="000A2EA9">
            <w:pPr>
              <w:pStyle w:val="ConsPlusNormal"/>
              <w:jc w:val="center"/>
            </w:pPr>
            <w:r>
              <w:t>наименование</w:t>
            </w:r>
          </w:p>
        </w:tc>
        <w:tc>
          <w:tcPr>
            <w:tcW w:w="850" w:type="dxa"/>
          </w:tcPr>
          <w:p w:rsidR="000A2EA9" w:rsidRDefault="000A2EA9">
            <w:pPr>
              <w:pStyle w:val="ConsPlusNormal"/>
              <w:jc w:val="center"/>
            </w:pPr>
            <w:r>
              <w:t>номер</w:t>
            </w:r>
          </w:p>
        </w:tc>
        <w:tc>
          <w:tcPr>
            <w:tcW w:w="624" w:type="dxa"/>
          </w:tcPr>
          <w:p w:rsidR="000A2EA9" w:rsidRDefault="000A2EA9">
            <w:pPr>
              <w:pStyle w:val="ConsPlusNormal"/>
              <w:jc w:val="center"/>
            </w:pPr>
            <w:r>
              <w:t>дата</w:t>
            </w:r>
          </w:p>
        </w:tc>
        <w:tc>
          <w:tcPr>
            <w:tcW w:w="680" w:type="dxa"/>
            <w:vMerge/>
          </w:tcPr>
          <w:p w:rsidR="000A2EA9" w:rsidRDefault="000A2EA9">
            <w:pPr>
              <w:pStyle w:val="ConsPlusNormal"/>
            </w:pPr>
          </w:p>
        </w:tc>
        <w:tc>
          <w:tcPr>
            <w:tcW w:w="718" w:type="dxa"/>
            <w:vMerge/>
          </w:tcPr>
          <w:p w:rsidR="000A2EA9" w:rsidRDefault="000A2EA9">
            <w:pPr>
              <w:pStyle w:val="ConsPlusNormal"/>
            </w:pPr>
          </w:p>
        </w:tc>
        <w:tc>
          <w:tcPr>
            <w:tcW w:w="718" w:type="dxa"/>
            <w:vMerge/>
          </w:tcPr>
          <w:p w:rsidR="000A2EA9" w:rsidRDefault="000A2EA9">
            <w:pPr>
              <w:pStyle w:val="ConsPlusNormal"/>
            </w:pPr>
          </w:p>
        </w:tc>
        <w:tc>
          <w:tcPr>
            <w:tcW w:w="719" w:type="dxa"/>
            <w:vMerge/>
            <w:tcBorders>
              <w:right w:val="nil"/>
            </w:tcBorders>
          </w:tcPr>
          <w:p w:rsidR="000A2EA9" w:rsidRDefault="000A2EA9">
            <w:pPr>
              <w:pStyle w:val="ConsPlusNormal"/>
            </w:pPr>
          </w:p>
        </w:tc>
      </w:tr>
      <w:tr w:rsidR="000A2EA9">
        <w:tc>
          <w:tcPr>
            <w:tcW w:w="1644" w:type="dxa"/>
            <w:tcBorders>
              <w:left w:val="nil"/>
            </w:tcBorders>
          </w:tcPr>
          <w:p w:rsidR="000A2EA9" w:rsidRDefault="000A2EA9">
            <w:pPr>
              <w:pStyle w:val="ConsPlusNormal"/>
              <w:jc w:val="center"/>
            </w:pPr>
            <w:r>
              <w:t>1</w:t>
            </w:r>
          </w:p>
        </w:tc>
        <w:tc>
          <w:tcPr>
            <w:tcW w:w="850" w:type="dxa"/>
          </w:tcPr>
          <w:p w:rsidR="000A2EA9" w:rsidRDefault="000A2EA9">
            <w:pPr>
              <w:pStyle w:val="ConsPlusNormal"/>
              <w:jc w:val="center"/>
            </w:pPr>
            <w:r>
              <w:t>2</w:t>
            </w:r>
          </w:p>
        </w:tc>
        <w:tc>
          <w:tcPr>
            <w:tcW w:w="680" w:type="dxa"/>
          </w:tcPr>
          <w:p w:rsidR="000A2EA9" w:rsidRDefault="000A2EA9">
            <w:pPr>
              <w:pStyle w:val="ConsPlusNormal"/>
              <w:jc w:val="center"/>
            </w:pPr>
            <w:r>
              <w:t>3</w:t>
            </w:r>
          </w:p>
        </w:tc>
        <w:tc>
          <w:tcPr>
            <w:tcW w:w="1587" w:type="dxa"/>
          </w:tcPr>
          <w:p w:rsidR="000A2EA9" w:rsidRDefault="000A2EA9">
            <w:pPr>
              <w:pStyle w:val="ConsPlusNormal"/>
              <w:jc w:val="center"/>
            </w:pPr>
            <w:r>
              <w:t>4</w:t>
            </w:r>
          </w:p>
        </w:tc>
        <w:tc>
          <w:tcPr>
            <w:tcW w:w="850" w:type="dxa"/>
          </w:tcPr>
          <w:p w:rsidR="000A2EA9" w:rsidRDefault="000A2EA9">
            <w:pPr>
              <w:pStyle w:val="ConsPlusNormal"/>
              <w:jc w:val="center"/>
            </w:pPr>
            <w:r>
              <w:t>5</w:t>
            </w:r>
          </w:p>
        </w:tc>
        <w:tc>
          <w:tcPr>
            <w:tcW w:w="624" w:type="dxa"/>
          </w:tcPr>
          <w:p w:rsidR="000A2EA9" w:rsidRDefault="000A2EA9">
            <w:pPr>
              <w:pStyle w:val="ConsPlusNormal"/>
              <w:jc w:val="center"/>
            </w:pPr>
            <w:r>
              <w:t>6</w:t>
            </w:r>
          </w:p>
        </w:tc>
        <w:tc>
          <w:tcPr>
            <w:tcW w:w="680" w:type="dxa"/>
          </w:tcPr>
          <w:p w:rsidR="000A2EA9" w:rsidRDefault="000A2EA9">
            <w:pPr>
              <w:pStyle w:val="ConsPlusNormal"/>
              <w:jc w:val="center"/>
            </w:pPr>
            <w:r>
              <w:t>7</w:t>
            </w:r>
          </w:p>
        </w:tc>
        <w:tc>
          <w:tcPr>
            <w:tcW w:w="718" w:type="dxa"/>
          </w:tcPr>
          <w:p w:rsidR="000A2EA9" w:rsidRDefault="000A2EA9">
            <w:pPr>
              <w:pStyle w:val="ConsPlusNormal"/>
              <w:jc w:val="center"/>
            </w:pPr>
            <w:r>
              <w:t>8</w:t>
            </w:r>
          </w:p>
        </w:tc>
        <w:tc>
          <w:tcPr>
            <w:tcW w:w="718" w:type="dxa"/>
          </w:tcPr>
          <w:p w:rsidR="000A2EA9" w:rsidRDefault="000A2EA9">
            <w:pPr>
              <w:pStyle w:val="ConsPlusNormal"/>
              <w:jc w:val="center"/>
            </w:pPr>
            <w:r>
              <w:t>9</w:t>
            </w:r>
          </w:p>
        </w:tc>
        <w:tc>
          <w:tcPr>
            <w:tcW w:w="719" w:type="dxa"/>
            <w:tcBorders>
              <w:right w:val="nil"/>
            </w:tcBorders>
          </w:tcPr>
          <w:p w:rsidR="000A2EA9" w:rsidRDefault="000A2EA9">
            <w:pPr>
              <w:pStyle w:val="ConsPlusNormal"/>
              <w:jc w:val="center"/>
            </w:pPr>
            <w:r>
              <w:t>10</w:t>
            </w:r>
          </w:p>
        </w:tc>
      </w:tr>
      <w:tr w:rsidR="000A2EA9">
        <w:tblPrEx>
          <w:tblBorders>
            <w:left w:val="single" w:sz="4" w:space="0" w:color="auto"/>
          </w:tblBorders>
        </w:tblPrEx>
        <w:tc>
          <w:tcPr>
            <w:tcW w:w="1644"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1587" w:type="dxa"/>
          </w:tcPr>
          <w:p w:rsidR="000A2EA9" w:rsidRDefault="000A2EA9">
            <w:pPr>
              <w:pStyle w:val="ConsPlusNormal"/>
            </w:pPr>
          </w:p>
        </w:tc>
        <w:tc>
          <w:tcPr>
            <w:tcW w:w="850" w:type="dxa"/>
          </w:tcPr>
          <w:p w:rsidR="000A2EA9" w:rsidRDefault="000A2EA9">
            <w:pPr>
              <w:pStyle w:val="ConsPlusNormal"/>
            </w:pPr>
          </w:p>
        </w:tc>
        <w:tc>
          <w:tcPr>
            <w:tcW w:w="624" w:type="dxa"/>
          </w:tcPr>
          <w:p w:rsidR="000A2EA9" w:rsidRDefault="000A2EA9">
            <w:pPr>
              <w:pStyle w:val="ConsPlusNormal"/>
            </w:pPr>
          </w:p>
        </w:tc>
        <w:tc>
          <w:tcPr>
            <w:tcW w:w="680" w:type="dxa"/>
          </w:tcPr>
          <w:p w:rsidR="000A2EA9" w:rsidRDefault="000A2EA9">
            <w:pPr>
              <w:pStyle w:val="ConsPlusNormal"/>
            </w:pPr>
          </w:p>
        </w:tc>
        <w:tc>
          <w:tcPr>
            <w:tcW w:w="718" w:type="dxa"/>
          </w:tcPr>
          <w:p w:rsidR="000A2EA9" w:rsidRDefault="000A2EA9">
            <w:pPr>
              <w:pStyle w:val="ConsPlusNormal"/>
            </w:pPr>
          </w:p>
        </w:tc>
        <w:tc>
          <w:tcPr>
            <w:tcW w:w="718" w:type="dxa"/>
          </w:tcPr>
          <w:p w:rsidR="000A2EA9" w:rsidRDefault="000A2EA9">
            <w:pPr>
              <w:pStyle w:val="ConsPlusNormal"/>
            </w:pPr>
          </w:p>
        </w:tc>
        <w:tc>
          <w:tcPr>
            <w:tcW w:w="719" w:type="dxa"/>
            <w:tcBorders>
              <w:right w:val="nil"/>
            </w:tcBorders>
          </w:tcPr>
          <w:p w:rsidR="000A2EA9" w:rsidRDefault="000A2EA9">
            <w:pPr>
              <w:pStyle w:val="ConsPlusNormal"/>
            </w:pPr>
          </w:p>
        </w:tc>
      </w:tr>
      <w:tr w:rsidR="000A2EA9">
        <w:tblPrEx>
          <w:tblBorders>
            <w:left w:val="single" w:sz="4" w:space="0" w:color="auto"/>
          </w:tblBorders>
        </w:tblPrEx>
        <w:tc>
          <w:tcPr>
            <w:tcW w:w="1644"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1587" w:type="dxa"/>
          </w:tcPr>
          <w:p w:rsidR="000A2EA9" w:rsidRDefault="000A2EA9">
            <w:pPr>
              <w:pStyle w:val="ConsPlusNormal"/>
            </w:pPr>
          </w:p>
        </w:tc>
        <w:tc>
          <w:tcPr>
            <w:tcW w:w="850" w:type="dxa"/>
          </w:tcPr>
          <w:p w:rsidR="000A2EA9" w:rsidRDefault="000A2EA9">
            <w:pPr>
              <w:pStyle w:val="ConsPlusNormal"/>
            </w:pPr>
          </w:p>
        </w:tc>
        <w:tc>
          <w:tcPr>
            <w:tcW w:w="624" w:type="dxa"/>
          </w:tcPr>
          <w:p w:rsidR="000A2EA9" w:rsidRDefault="000A2EA9">
            <w:pPr>
              <w:pStyle w:val="ConsPlusNormal"/>
            </w:pPr>
          </w:p>
        </w:tc>
        <w:tc>
          <w:tcPr>
            <w:tcW w:w="680" w:type="dxa"/>
          </w:tcPr>
          <w:p w:rsidR="000A2EA9" w:rsidRDefault="000A2EA9">
            <w:pPr>
              <w:pStyle w:val="ConsPlusNormal"/>
            </w:pPr>
          </w:p>
        </w:tc>
        <w:tc>
          <w:tcPr>
            <w:tcW w:w="718" w:type="dxa"/>
          </w:tcPr>
          <w:p w:rsidR="000A2EA9" w:rsidRDefault="000A2EA9">
            <w:pPr>
              <w:pStyle w:val="ConsPlusNormal"/>
            </w:pPr>
          </w:p>
        </w:tc>
        <w:tc>
          <w:tcPr>
            <w:tcW w:w="718" w:type="dxa"/>
          </w:tcPr>
          <w:p w:rsidR="000A2EA9" w:rsidRDefault="000A2EA9">
            <w:pPr>
              <w:pStyle w:val="ConsPlusNormal"/>
            </w:pPr>
          </w:p>
        </w:tc>
        <w:tc>
          <w:tcPr>
            <w:tcW w:w="719" w:type="dxa"/>
            <w:tcBorders>
              <w:right w:val="nil"/>
            </w:tcBorders>
          </w:tcPr>
          <w:p w:rsidR="000A2EA9" w:rsidRDefault="000A2EA9">
            <w:pPr>
              <w:pStyle w:val="ConsPlusNormal"/>
            </w:pPr>
          </w:p>
        </w:tc>
      </w:tr>
      <w:tr w:rsidR="000A2EA9">
        <w:tblPrEx>
          <w:tblBorders>
            <w:left w:val="single" w:sz="4" w:space="0" w:color="auto"/>
          </w:tblBorders>
        </w:tblPrEx>
        <w:tc>
          <w:tcPr>
            <w:tcW w:w="1644"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1587" w:type="dxa"/>
          </w:tcPr>
          <w:p w:rsidR="000A2EA9" w:rsidRDefault="000A2EA9">
            <w:pPr>
              <w:pStyle w:val="ConsPlusNormal"/>
            </w:pPr>
          </w:p>
        </w:tc>
        <w:tc>
          <w:tcPr>
            <w:tcW w:w="850" w:type="dxa"/>
          </w:tcPr>
          <w:p w:rsidR="000A2EA9" w:rsidRDefault="000A2EA9">
            <w:pPr>
              <w:pStyle w:val="ConsPlusNormal"/>
            </w:pPr>
          </w:p>
        </w:tc>
        <w:tc>
          <w:tcPr>
            <w:tcW w:w="624" w:type="dxa"/>
          </w:tcPr>
          <w:p w:rsidR="000A2EA9" w:rsidRDefault="000A2EA9">
            <w:pPr>
              <w:pStyle w:val="ConsPlusNormal"/>
            </w:pPr>
          </w:p>
        </w:tc>
        <w:tc>
          <w:tcPr>
            <w:tcW w:w="680" w:type="dxa"/>
          </w:tcPr>
          <w:p w:rsidR="000A2EA9" w:rsidRDefault="000A2EA9">
            <w:pPr>
              <w:pStyle w:val="ConsPlusNormal"/>
            </w:pPr>
          </w:p>
        </w:tc>
        <w:tc>
          <w:tcPr>
            <w:tcW w:w="718" w:type="dxa"/>
          </w:tcPr>
          <w:p w:rsidR="000A2EA9" w:rsidRDefault="000A2EA9">
            <w:pPr>
              <w:pStyle w:val="ConsPlusNormal"/>
            </w:pPr>
          </w:p>
        </w:tc>
        <w:tc>
          <w:tcPr>
            <w:tcW w:w="718" w:type="dxa"/>
          </w:tcPr>
          <w:p w:rsidR="000A2EA9" w:rsidRDefault="000A2EA9">
            <w:pPr>
              <w:pStyle w:val="ConsPlusNormal"/>
            </w:pPr>
          </w:p>
        </w:tc>
        <w:tc>
          <w:tcPr>
            <w:tcW w:w="719" w:type="dxa"/>
            <w:tcBorders>
              <w:right w:val="nil"/>
            </w:tcBorders>
          </w:tcPr>
          <w:p w:rsidR="000A2EA9" w:rsidRDefault="000A2EA9">
            <w:pPr>
              <w:pStyle w:val="ConsPlusNormal"/>
            </w:pPr>
          </w:p>
        </w:tc>
      </w:tr>
      <w:tr w:rsidR="000A2EA9">
        <w:tblPrEx>
          <w:tblBorders>
            <w:left w:val="single" w:sz="4" w:space="0" w:color="auto"/>
          </w:tblBorders>
        </w:tblPrEx>
        <w:tc>
          <w:tcPr>
            <w:tcW w:w="1644"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1587" w:type="dxa"/>
          </w:tcPr>
          <w:p w:rsidR="000A2EA9" w:rsidRDefault="000A2EA9">
            <w:pPr>
              <w:pStyle w:val="ConsPlusNormal"/>
            </w:pPr>
          </w:p>
        </w:tc>
        <w:tc>
          <w:tcPr>
            <w:tcW w:w="850" w:type="dxa"/>
          </w:tcPr>
          <w:p w:rsidR="000A2EA9" w:rsidRDefault="000A2EA9">
            <w:pPr>
              <w:pStyle w:val="ConsPlusNormal"/>
            </w:pPr>
          </w:p>
        </w:tc>
        <w:tc>
          <w:tcPr>
            <w:tcW w:w="624" w:type="dxa"/>
          </w:tcPr>
          <w:p w:rsidR="000A2EA9" w:rsidRDefault="000A2EA9">
            <w:pPr>
              <w:pStyle w:val="ConsPlusNormal"/>
            </w:pPr>
          </w:p>
        </w:tc>
        <w:tc>
          <w:tcPr>
            <w:tcW w:w="680" w:type="dxa"/>
          </w:tcPr>
          <w:p w:rsidR="000A2EA9" w:rsidRDefault="000A2EA9">
            <w:pPr>
              <w:pStyle w:val="ConsPlusNormal"/>
            </w:pPr>
          </w:p>
        </w:tc>
        <w:tc>
          <w:tcPr>
            <w:tcW w:w="718" w:type="dxa"/>
          </w:tcPr>
          <w:p w:rsidR="000A2EA9" w:rsidRDefault="000A2EA9">
            <w:pPr>
              <w:pStyle w:val="ConsPlusNormal"/>
            </w:pPr>
          </w:p>
        </w:tc>
        <w:tc>
          <w:tcPr>
            <w:tcW w:w="718" w:type="dxa"/>
          </w:tcPr>
          <w:p w:rsidR="000A2EA9" w:rsidRDefault="000A2EA9">
            <w:pPr>
              <w:pStyle w:val="ConsPlusNormal"/>
            </w:pPr>
          </w:p>
        </w:tc>
        <w:tc>
          <w:tcPr>
            <w:tcW w:w="719" w:type="dxa"/>
            <w:tcBorders>
              <w:right w:val="nil"/>
            </w:tcBorders>
          </w:tcPr>
          <w:p w:rsidR="000A2EA9" w:rsidRDefault="000A2EA9">
            <w:pPr>
              <w:pStyle w:val="ConsPlusNormal"/>
            </w:pPr>
          </w:p>
        </w:tc>
      </w:tr>
      <w:tr w:rsidR="000A2EA9">
        <w:tc>
          <w:tcPr>
            <w:tcW w:w="6915" w:type="dxa"/>
            <w:gridSpan w:val="7"/>
            <w:tcBorders>
              <w:left w:val="nil"/>
              <w:bottom w:val="nil"/>
            </w:tcBorders>
          </w:tcPr>
          <w:p w:rsidR="000A2EA9" w:rsidRDefault="000A2EA9">
            <w:pPr>
              <w:pStyle w:val="ConsPlusNormal"/>
              <w:jc w:val="right"/>
            </w:pPr>
            <w:r>
              <w:t>Итого</w:t>
            </w:r>
          </w:p>
        </w:tc>
        <w:tc>
          <w:tcPr>
            <w:tcW w:w="718" w:type="dxa"/>
          </w:tcPr>
          <w:p w:rsidR="000A2EA9" w:rsidRDefault="000A2EA9">
            <w:pPr>
              <w:pStyle w:val="ConsPlusNormal"/>
            </w:pPr>
          </w:p>
        </w:tc>
        <w:tc>
          <w:tcPr>
            <w:tcW w:w="718" w:type="dxa"/>
          </w:tcPr>
          <w:p w:rsidR="000A2EA9" w:rsidRDefault="000A2EA9">
            <w:pPr>
              <w:pStyle w:val="ConsPlusNormal"/>
            </w:pPr>
          </w:p>
        </w:tc>
        <w:tc>
          <w:tcPr>
            <w:tcW w:w="719" w:type="dxa"/>
            <w:tcBorders>
              <w:right w:val="nil"/>
            </w:tcBorders>
          </w:tcPr>
          <w:p w:rsidR="000A2EA9" w:rsidRDefault="000A2EA9">
            <w:pPr>
              <w:pStyle w:val="ConsPlusNormal"/>
              <w:jc w:val="center"/>
            </w:pPr>
            <w:r>
              <w:t>x</w:t>
            </w: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0531834, с. 3</w:t>
      </w:r>
    </w:p>
    <w:p w:rsidR="000A2EA9" w:rsidRDefault="000A2EA9">
      <w:pPr>
        <w:pStyle w:val="ConsPlusNonformat"/>
        <w:jc w:val="both"/>
      </w:pPr>
    </w:p>
    <w:p w:rsidR="000A2EA9" w:rsidRDefault="000A2EA9">
      <w:pPr>
        <w:pStyle w:val="ConsPlusNonformat"/>
        <w:jc w:val="both"/>
      </w:pPr>
      <w:r>
        <w:t xml:space="preserve">                                                    Номер лицевого счета___</w:t>
      </w:r>
    </w:p>
    <w:p w:rsidR="000A2EA9" w:rsidRDefault="000A2EA9">
      <w:pPr>
        <w:pStyle w:val="ConsPlusNonformat"/>
        <w:jc w:val="both"/>
      </w:pPr>
      <w:r>
        <w:t xml:space="preserve">                                                 за "__" __________ 20__ г.</w:t>
      </w:r>
    </w:p>
    <w:p w:rsidR="000A2EA9" w:rsidRDefault="000A2EA9">
      <w:pPr>
        <w:pStyle w:val="ConsPlusNonformat"/>
        <w:jc w:val="both"/>
      </w:pPr>
    </w:p>
    <w:p w:rsidR="000A2EA9" w:rsidRDefault="000A2EA9">
      <w:pPr>
        <w:pStyle w:val="ConsPlusNonformat"/>
        <w:jc w:val="both"/>
      </w:pPr>
      <w:r>
        <w:t xml:space="preserve">           4. Операции по казначейскому обеспечению обязательств</w:t>
      </w:r>
    </w:p>
    <w:p w:rsidR="000A2EA9" w:rsidRDefault="000A2EA9">
      <w:pPr>
        <w:pStyle w:val="ConsPlusNonformat"/>
        <w:jc w:val="both"/>
      </w:pPr>
    </w:p>
    <w:p w:rsidR="000A2EA9" w:rsidRDefault="000A2EA9">
      <w:pPr>
        <w:pStyle w:val="ConsPlusNonformat"/>
        <w:jc w:val="both"/>
      </w:pPr>
      <w:r>
        <w:t xml:space="preserve">                          4.1. Изменение остатков</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46"/>
        <w:gridCol w:w="2096"/>
        <w:gridCol w:w="2096"/>
        <w:gridCol w:w="2098"/>
      </w:tblGrid>
      <w:tr w:rsidR="000A2EA9">
        <w:tc>
          <w:tcPr>
            <w:tcW w:w="2746" w:type="dxa"/>
            <w:tcBorders>
              <w:left w:val="nil"/>
            </w:tcBorders>
          </w:tcPr>
          <w:p w:rsidR="000A2EA9" w:rsidRDefault="000A2EA9">
            <w:pPr>
              <w:pStyle w:val="ConsPlusNormal"/>
              <w:jc w:val="center"/>
            </w:pPr>
            <w:r>
              <w:t>Наименование показателя</w:t>
            </w:r>
          </w:p>
        </w:tc>
        <w:tc>
          <w:tcPr>
            <w:tcW w:w="2096" w:type="dxa"/>
          </w:tcPr>
          <w:p w:rsidR="000A2EA9" w:rsidRDefault="000A2EA9">
            <w:pPr>
              <w:pStyle w:val="ConsPlusNormal"/>
              <w:jc w:val="center"/>
            </w:pPr>
            <w:r>
              <w:t>Получено</w:t>
            </w:r>
          </w:p>
        </w:tc>
        <w:tc>
          <w:tcPr>
            <w:tcW w:w="2096" w:type="dxa"/>
          </w:tcPr>
          <w:p w:rsidR="000A2EA9" w:rsidRDefault="000A2EA9">
            <w:pPr>
              <w:pStyle w:val="ConsPlusNormal"/>
              <w:jc w:val="center"/>
            </w:pPr>
            <w:r>
              <w:t>Переведено</w:t>
            </w:r>
          </w:p>
        </w:tc>
        <w:tc>
          <w:tcPr>
            <w:tcW w:w="2098" w:type="dxa"/>
            <w:tcBorders>
              <w:right w:val="nil"/>
            </w:tcBorders>
          </w:tcPr>
          <w:p w:rsidR="000A2EA9" w:rsidRDefault="000A2EA9">
            <w:pPr>
              <w:pStyle w:val="ConsPlusNormal"/>
              <w:jc w:val="center"/>
            </w:pPr>
            <w:r>
              <w:t>Исполнено</w:t>
            </w:r>
          </w:p>
        </w:tc>
      </w:tr>
      <w:tr w:rsidR="000A2EA9">
        <w:tc>
          <w:tcPr>
            <w:tcW w:w="2746" w:type="dxa"/>
            <w:tcBorders>
              <w:left w:val="nil"/>
            </w:tcBorders>
          </w:tcPr>
          <w:p w:rsidR="000A2EA9" w:rsidRDefault="000A2EA9">
            <w:pPr>
              <w:pStyle w:val="ConsPlusNormal"/>
              <w:jc w:val="center"/>
            </w:pPr>
            <w:r>
              <w:lastRenderedPageBreak/>
              <w:t>1</w:t>
            </w:r>
          </w:p>
        </w:tc>
        <w:tc>
          <w:tcPr>
            <w:tcW w:w="2096" w:type="dxa"/>
          </w:tcPr>
          <w:p w:rsidR="000A2EA9" w:rsidRDefault="000A2EA9">
            <w:pPr>
              <w:pStyle w:val="ConsPlusNormal"/>
              <w:jc w:val="center"/>
            </w:pPr>
            <w:r>
              <w:t>2</w:t>
            </w:r>
          </w:p>
        </w:tc>
        <w:tc>
          <w:tcPr>
            <w:tcW w:w="2096" w:type="dxa"/>
          </w:tcPr>
          <w:p w:rsidR="000A2EA9" w:rsidRDefault="000A2EA9">
            <w:pPr>
              <w:pStyle w:val="ConsPlusNormal"/>
              <w:jc w:val="center"/>
            </w:pPr>
            <w:r>
              <w:t>3</w:t>
            </w:r>
          </w:p>
        </w:tc>
        <w:tc>
          <w:tcPr>
            <w:tcW w:w="2098" w:type="dxa"/>
            <w:tcBorders>
              <w:right w:val="nil"/>
            </w:tcBorders>
          </w:tcPr>
          <w:p w:rsidR="000A2EA9" w:rsidRDefault="000A2EA9">
            <w:pPr>
              <w:pStyle w:val="ConsPlusNormal"/>
              <w:jc w:val="center"/>
            </w:pPr>
            <w:r>
              <w:t>4</w:t>
            </w:r>
          </w:p>
        </w:tc>
      </w:tr>
      <w:tr w:rsidR="000A2EA9">
        <w:tc>
          <w:tcPr>
            <w:tcW w:w="2746" w:type="dxa"/>
            <w:tcBorders>
              <w:left w:val="nil"/>
            </w:tcBorders>
          </w:tcPr>
          <w:p w:rsidR="000A2EA9" w:rsidRDefault="000A2EA9">
            <w:pPr>
              <w:pStyle w:val="ConsPlusNormal"/>
            </w:pPr>
            <w:r>
              <w:t>На начало дня</w:t>
            </w:r>
          </w:p>
        </w:tc>
        <w:tc>
          <w:tcPr>
            <w:tcW w:w="2096" w:type="dxa"/>
          </w:tcPr>
          <w:p w:rsidR="000A2EA9" w:rsidRDefault="000A2EA9">
            <w:pPr>
              <w:pStyle w:val="ConsPlusNormal"/>
            </w:pPr>
          </w:p>
        </w:tc>
        <w:tc>
          <w:tcPr>
            <w:tcW w:w="2096" w:type="dxa"/>
          </w:tcPr>
          <w:p w:rsidR="000A2EA9" w:rsidRDefault="000A2EA9">
            <w:pPr>
              <w:pStyle w:val="ConsPlusNormal"/>
            </w:pPr>
          </w:p>
        </w:tc>
        <w:tc>
          <w:tcPr>
            <w:tcW w:w="2098" w:type="dxa"/>
            <w:tcBorders>
              <w:right w:val="nil"/>
            </w:tcBorders>
          </w:tcPr>
          <w:p w:rsidR="000A2EA9" w:rsidRDefault="000A2EA9">
            <w:pPr>
              <w:pStyle w:val="ConsPlusNormal"/>
            </w:pPr>
          </w:p>
        </w:tc>
      </w:tr>
      <w:tr w:rsidR="000A2EA9">
        <w:tc>
          <w:tcPr>
            <w:tcW w:w="2746" w:type="dxa"/>
            <w:tcBorders>
              <w:left w:val="nil"/>
            </w:tcBorders>
          </w:tcPr>
          <w:p w:rsidR="000A2EA9" w:rsidRDefault="000A2EA9">
            <w:pPr>
              <w:pStyle w:val="ConsPlusNormal"/>
            </w:pPr>
            <w:r>
              <w:t>На конец дня</w:t>
            </w:r>
          </w:p>
        </w:tc>
        <w:tc>
          <w:tcPr>
            <w:tcW w:w="2096" w:type="dxa"/>
          </w:tcPr>
          <w:p w:rsidR="000A2EA9" w:rsidRDefault="000A2EA9">
            <w:pPr>
              <w:pStyle w:val="ConsPlusNormal"/>
            </w:pPr>
          </w:p>
        </w:tc>
        <w:tc>
          <w:tcPr>
            <w:tcW w:w="2096" w:type="dxa"/>
          </w:tcPr>
          <w:p w:rsidR="000A2EA9" w:rsidRDefault="000A2EA9">
            <w:pPr>
              <w:pStyle w:val="ConsPlusNormal"/>
            </w:pPr>
          </w:p>
        </w:tc>
        <w:tc>
          <w:tcPr>
            <w:tcW w:w="2098" w:type="dxa"/>
            <w:tcBorders>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4.2. Казначейское обеспечение обязательств</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57"/>
        <w:gridCol w:w="1077"/>
        <w:gridCol w:w="907"/>
        <w:gridCol w:w="907"/>
        <w:gridCol w:w="850"/>
        <w:gridCol w:w="794"/>
        <w:gridCol w:w="1020"/>
      </w:tblGrid>
      <w:tr w:rsidR="000A2EA9">
        <w:tc>
          <w:tcPr>
            <w:tcW w:w="3514" w:type="dxa"/>
            <w:gridSpan w:val="2"/>
            <w:tcBorders>
              <w:left w:val="nil"/>
            </w:tcBorders>
          </w:tcPr>
          <w:p w:rsidR="000A2EA9" w:rsidRDefault="000A2EA9">
            <w:pPr>
              <w:pStyle w:val="ConsPlusNormal"/>
              <w:jc w:val="center"/>
            </w:pPr>
            <w:r>
              <w:t>Документ, подтверждающий проведение операции</w:t>
            </w:r>
          </w:p>
        </w:tc>
        <w:tc>
          <w:tcPr>
            <w:tcW w:w="1984" w:type="dxa"/>
            <w:gridSpan w:val="2"/>
          </w:tcPr>
          <w:p w:rsidR="000A2EA9" w:rsidRDefault="000A2EA9">
            <w:pPr>
              <w:pStyle w:val="ConsPlusNormal"/>
              <w:jc w:val="center"/>
            </w:pPr>
            <w:r>
              <w:t>Документ получателя средств из бюджета</w:t>
            </w:r>
          </w:p>
        </w:tc>
        <w:tc>
          <w:tcPr>
            <w:tcW w:w="907" w:type="dxa"/>
            <w:vMerge w:val="restart"/>
          </w:tcPr>
          <w:p w:rsidR="000A2EA9" w:rsidRDefault="000A2EA9">
            <w:pPr>
              <w:pStyle w:val="ConsPlusNormal"/>
              <w:jc w:val="center"/>
            </w:pPr>
            <w:r>
              <w:t>Получено</w:t>
            </w:r>
          </w:p>
        </w:tc>
        <w:tc>
          <w:tcPr>
            <w:tcW w:w="850" w:type="dxa"/>
            <w:vMerge w:val="restart"/>
          </w:tcPr>
          <w:p w:rsidR="000A2EA9" w:rsidRDefault="000A2EA9">
            <w:pPr>
              <w:pStyle w:val="ConsPlusNormal"/>
              <w:jc w:val="center"/>
            </w:pPr>
            <w:r>
              <w:t>Переведено</w:t>
            </w:r>
          </w:p>
        </w:tc>
        <w:tc>
          <w:tcPr>
            <w:tcW w:w="794" w:type="dxa"/>
            <w:vMerge w:val="restart"/>
          </w:tcPr>
          <w:p w:rsidR="000A2EA9" w:rsidRDefault="000A2EA9">
            <w:pPr>
              <w:pStyle w:val="ConsPlusNormal"/>
              <w:jc w:val="center"/>
            </w:pPr>
            <w:r>
              <w:t>Исполнено</w:t>
            </w:r>
          </w:p>
        </w:tc>
        <w:tc>
          <w:tcPr>
            <w:tcW w:w="1020" w:type="dxa"/>
            <w:vMerge w:val="restart"/>
            <w:tcBorders>
              <w:right w:val="nil"/>
            </w:tcBorders>
          </w:tcPr>
          <w:p w:rsidR="000A2EA9" w:rsidRDefault="000A2EA9">
            <w:pPr>
              <w:pStyle w:val="ConsPlusNormal"/>
              <w:jc w:val="center"/>
            </w:pPr>
            <w:r>
              <w:t>Примечание</w:t>
            </w:r>
          </w:p>
        </w:tc>
      </w:tr>
      <w:tr w:rsidR="000A2EA9">
        <w:tc>
          <w:tcPr>
            <w:tcW w:w="1757" w:type="dxa"/>
            <w:tcBorders>
              <w:left w:val="nil"/>
            </w:tcBorders>
          </w:tcPr>
          <w:p w:rsidR="000A2EA9" w:rsidRDefault="000A2EA9">
            <w:pPr>
              <w:pStyle w:val="ConsPlusNormal"/>
              <w:jc w:val="center"/>
            </w:pPr>
            <w:r>
              <w:t>номер</w:t>
            </w:r>
          </w:p>
        </w:tc>
        <w:tc>
          <w:tcPr>
            <w:tcW w:w="1757" w:type="dxa"/>
          </w:tcPr>
          <w:p w:rsidR="000A2EA9" w:rsidRDefault="000A2EA9">
            <w:pPr>
              <w:pStyle w:val="ConsPlusNormal"/>
              <w:jc w:val="center"/>
            </w:pPr>
            <w:r>
              <w:t>дата</w:t>
            </w:r>
          </w:p>
        </w:tc>
        <w:tc>
          <w:tcPr>
            <w:tcW w:w="1077" w:type="dxa"/>
          </w:tcPr>
          <w:p w:rsidR="000A2EA9" w:rsidRDefault="000A2EA9">
            <w:pPr>
              <w:pStyle w:val="ConsPlusNormal"/>
              <w:jc w:val="center"/>
            </w:pPr>
            <w:r>
              <w:t>номер</w:t>
            </w:r>
          </w:p>
        </w:tc>
        <w:tc>
          <w:tcPr>
            <w:tcW w:w="907" w:type="dxa"/>
          </w:tcPr>
          <w:p w:rsidR="000A2EA9" w:rsidRDefault="000A2EA9">
            <w:pPr>
              <w:pStyle w:val="ConsPlusNormal"/>
              <w:jc w:val="center"/>
            </w:pPr>
            <w:r>
              <w:t>дата</w:t>
            </w:r>
          </w:p>
        </w:tc>
        <w:tc>
          <w:tcPr>
            <w:tcW w:w="907" w:type="dxa"/>
            <w:vMerge/>
          </w:tcPr>
          <w:p w:rsidR="000A2EA9" w:rsidRDefault="000A2EA9">
            <w:pPr>
              <w:pStyle w:val="ConsPlusNormal"/>
            </w:pPr>
          </w:p>
        </w:tc>
        <w:tc>
          <w:tcPr>
            <w:tcW w:w="850" w:type="dxa"/>
            <w:vMerge/>
          </w:tcPr>
          <w:p w:rsidR="000A2EA9" w:rsidRDefault="000A2EA9">
            <w:pPr>
              <w:pStyle w:val="ConsPlusNormal"/>
            </w:pPr>
          </w:p>
        </w:tc>
        <w:tc>
          <w:tcPr>
            <w:tcW w:w="794" w:type="dxa"/>
            <w:vMerge/>
          </w:tcPr>
          <w:p w:rsidR="000A2EA9" w:rsidRDefault="000A2EA9">
            <w:pPr>
              <w:pStyle w:val="ConsPlusNormal"/>
            </w:pPr>
          </w:p>
        </w:tc>
        <w:tc>
          <w:tcPr>
            <w:tcW w:w="1020" w:type="dxa"/>
            <w:vMerge/>
            <w:tcBorders>
              <w:right w:val="nil"/>
            </w:tcBorders>
          </w:tcPr>
          <w:p w:rsidR="000A2EA9" w:rsidRDefault="000A2EA9">
            <w:pPr>
              <w:pStyle w:val="ConsPlusNormal"/>
            </w:pPr>
          </w:p>
        </w:tc>
      </w:tr>
      <w:tr w:rsidR="000A2EA9">
        <w:tc>
          <w:tcPr>
            <w:tcW w:w="1757" w:type="dxa"/>
            <w:tcBorders>
              <w:left w:val="nil"/>
            </w:tcBorders>
          </w:tcPr>
          <w:p w:rsidR="000A2EA9" w:rsidRDefault="000A2EA9">
            <w:pPr>
              <w:pStyle w:val="ConsPlusNormal"/>
              <w:jc w:val="center"/>
            </w:pPr>
            <w:r>
              <w:t>1</w:t>
            </w:r>
          </w:p>
        </w:tc>
        <w:tc>
          <w:tcPr>
            <w:tcW w:w="1757" w:type="dxa"/>
          </w:tcPr>
          <w:p w:rsidR="000A2EA9" w:rsidRDefault="000A2EA9">
            <w:pPr>
              <w:pStyle w:val="ConsPlusNormal"/>
              <w:jc w:val="center"/>
            </w:pPr>
            <w:r>
              <w:t>2</w:t>
            </w:r>
          </w:p>
        </w:tc>
        <w:tc>
          <w:tcPr>
            <w:tcW w:w="1077" w:type="dxa"/>
          </w:tcPr>
          <w:p w:rsidR="000A2EA9" w:rsidRDefault="000A2EA9">
            <w:pPr>
              <w:pStyle w:val="ConsPlusNormal"/>
              <w:jc w:val="center"/>
            </w:pPr>
            <w:r>
              <w:t>3</w:t>
            </w:r>
          </w:p>
        </w:tc>
        <w:tc>
          <w:tcPr>
            <w:tcW w:w="907" w:type="dxa"/>
          </w:tcPr>
          <w:p w:rsidR="000A2EA9" w:rsidRDefault="000A2EA9">
            <w:pPr>
              <w:pStyle w:val="ConsPlusNormal"/>
              <w:jc w:val="center"/>
            </w:pPr>
            <w:r>
              <w:t>4</w:t>
            </w:r>
          </w:p>
        </w:tc>
        <w:tc>
          <w:tcPr>
            <w:tcW w:w="907" w:type="dxa"/>
          </w:tcPr>
          <w:p w:rsidR="000A2EA9" w:rsidRDefault="000A2EA9">
            <w:pPr>
              <w:pStyle w:val="ConsPlusNormal"/>
              <w:jc w:val="center"/>
            </w:pPr>
            <w:r>
              <w:t>5</w:t>
            </w:r>
          </w:p>
        </w:tc>
        <w:tc>
          <w:tcPr>
            <w:tcW w:w="850" w:type="dxa"/>
          </w:tcPr>
          <w:p w:rsidR="000A2EA9" w:rsidRDefault="000A2EA9">
            <w:pPr>
              <w:pStyle w:val="ConsPlusNormal"/>
              <w:jc w:val="center"/>
            </w:pPr>
            <w:r>
              <w:t>6</w:t>
            </w:r>
          </w:p>
        </w:tc>
        <w:tc>
          <w:tcPr>
            <w:tcW w:w="794" w:type="dxa"/>
          </w:tcPr>
          <w:p w:rsidR="000A2EA9" w:rsidRDefault="000A2EA9">
            <w:pPr>
              <w:pStyle w:val="ConsPlusNormal"/>
              <w:jc w:val="center"/>
            </w:pPr>
            <w:r>
              <w:t>7</w:t>
            </w:r>
          </w:p>
        </w:tc>
        <w:tc>
          <w:tcPr>
            <w:tcW w:w="1020" w:type="dxa"/>
            <w:tcBorders>
              <w:right w:val="nil"/>
            </w:tcBorders>
          </w:tcPr>
          <w:p w:rsidR="000A2EA9" w:rsidRDefault="000A2EA9">
            <w:pPr>
              <w:pStyle w:val="ConsPlusNormal"/>
              <w:jc w:val="center"/>
            </w:pPr>
            <w:r>
              <w:t>8</w:t>
            </w:r>
          </w:p>
        </w:tc>
      </w:tr>
      <w:tr w:rsidR="000A2EA9">
        <w:tblPrEx>
          <w:tblBorders>
            <w:left w:val="single" w:sz="4" w:space="0" w:color="auto"/>
          </w:tblBorders>
        </w:tblPrEx>
        <w:tc>
          <w:tcPr>
            <w:tcW w:w="1757" w:type="dxa"/>
          </w:tcPr>
          <w:p w:rsidR="000A2EA9" w:rsidRDefault="000A2EA9">
            <w:pPr>
              <w:pStyle w:val="ConsPlusNormal"/>
            </w:pPr>
          </w:p>
        </w:tc>
        <w:tc>
          <w:tcPr>
            <w:tcW w:w="1757" w:type="dxa"/>
          </w:tcPr>
          <w:p w:rsidR="000A2EA9" w:rsidRDefault="000A2EA9">
            <w:pPr>
              <w:pStyle w:val="ConsPlusNormal"/>
            </w:pPr>
          </w:p>
        </w:tc>
        <w:tc>
          <w:tcPr>
            <w:tcW w:w="107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020" w:type="dxa"/>
            <w:tcBorders>
              <w:right w:val="nil"/>
            </w:tcBorders>
          </w:tcPr>
          <w:p w:rsidR="000A2EA9" w:rsidRDefault="000A2EA9">
            <w:pPr>
              <w:pStyle w:val="ConsPlusNormal"/>
            </w:pPr>
          </w:p>
        </w:tc>
      </w:tr>
      <w:tr w:rsidR="000A2EA9">
        <w:tblPrEx>
          <w:tblBorders>
            <w:left w:val="single" w:sz="4" w:space="0" w:color="auto"/>
          </w:tblBorders>
        </w:tblPrEx>
        <w:tc>
          <w:tcPr>
            <w:tcW w:w="1757" w:type="dxa"/>
          </w:tcPr>
          <w:p w:rsidR="000A2EA9" w:rsidRDefault="000A2EA9">
            <w:pPr>
              <w:pStyle w:val="ConsPlusNormal"/>
            </w:pPr>
          </w:p>
        </w:tc>
        <w:tc>
          <w:tcPr>
            <w:tcW w:w="1757" w:type="dxa"/>
          </w:tcPr>
          <w:p w:rsidR="000A2EA9" w:rsidRDefault="000A2EA9">
            <w:pPr>
              <w:pStyle w:val="ConsPlusNormal"/>
            </w:pPr>
          </w:p>
        </w:tc>
        <w:tc>
          <w:tcPr>
            <w:tcW w:w="107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020" w:type="dxa"/>
            <w:tcBorders>
              <w:right w:val="nil"/>
            </w:tcBorders>
          </w:tcPr>
          <w:p w:rsidR="000A2EA9" w:rsidRDefault="000A2EA9">
            <w:pPr>
              <w:pStyle w:val="ConsPlusNormal"/>
            </w:pPr>
          </w:p>
        </w:tc>
      </w:tr>
      <w:tr w:rsidR="000A2EA9">
        <w:tblPrEx>
          <w:tblBorders>
            <w:left w:val="single" w:sz="4" w:space="0" w:color="auto"/>
          </w:tblBorders>
        </w:tblPrEx>
        <w:tc>
          <w:tcPr>
            <w:tcW w:w="1757" w:type="dxa"/>
          </w:tcPr>
          <w:p w:rsidR="000A2EA9" w:rsidRDefault="000A2EA9">
            <w:pPr>
              <w:pStyle w:val="ConsPlusNormal"/>
            </w:pPr>
          </w:p>
        </w:tc>
        <w:tc>
          <w:tcPr>
            <w:tcW w:w="1757" w:type="dxa"/>
          </w:tcPr>
          <w:p w:rsidR="000A2EA9" w:rsidRDefault="000A2EA9">
            <w:pPr>
              <w:pStyle w:val="ConsPlusNormal"/>
            </w:pPr>
          </w:p>
        </w:tc>
        <w:tc>
          <w:tcPr>
            <w:tcW w:w="107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020" w:type="dxa"/>
            <w:tcBorders>
              <w:right w:val="nil"/>
            </w:tcBorders>
          </w:tcPr>
          <w:p w:rsidR="000A2EA9" w:rsidRDefault="000A2EA9">
            <w:pPr>
              <w:pStyle w:val="ConsPlusNormal"/>
            </w:pPr>
          </w:p>
        </w:tc>
      </w:tr>
      <w:tr w:rsidR="000A2EA9">
        <w:tc>
          <w:tcPr>
            <w:tcW w:w="5498" w:type="dxa"/>
            <w:gridSpan w:val="4"/>
            <w:tcBorders>
              <w:left w:val="nil"/>
              <w:bottom w:val="nil"/>
            </w:tcBorders>
          </w:tcPr>
          <w:p w:rsidR="000A2EA9" w:rsidRDefault="000A2EA9">
            <w:pPr>
              <w:pStyle w:val="ConsPlusNormal"/>
              <w:jc w:val="right"/>
            </w:pPr>
            <w:r>
              <w:t>Итого</w:t>
            </w:r>
          </w:p>
        </w:tc>
        <w:tc>
          <w:tcPr>
            <w:tcW w:w="907"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020"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24</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Приказов Казначейства России от 01.04.2020 </w:t>
            </w:r>
            <w:hyperlink r:id="rId496">
              <w:r>
                <w:rPr>
                  <w:color w:val="0000FF"/>
                </w:rPr>
                <w:t>N 16н</w:t>
              </w:r>
            </w:hyperlink>
            <w:r>
              <w:rPr>
                <w:color w:val="392C69"/>
              </w:rPr>
              <w:t>,</w:t>
            </w:r>
          </w:p>
          <w:p w:rsidR="000A2EA9" w:rsidRDefault="000A2EA9">
            <w:pPr>
              <w:pStyle w:val="ConsPlusNormal"/>
              <w:jc w:val="center"/>
            </w:pPr>
            <w:r>
              <w:rPr>
                <w:color w:val="392C69"/>
              </w:rPr>
              <w:t xml:space="preserve">от 13.10.2021 </w:t>
            </w:r>
            <w:hyperlink r:id="rId497">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120" w:name="P9576"/>
      <w:bookmarkEnd w:id="120"/>
      <w:r>
        <w:t xml:space="preserve">                             ОТЧЕТ О СОСТОЯНИИ</w:t>
      </w:r>
    </w:p>
    <w:p w:rsidR="000A2EA9" w:rsidRDefault="000A2EA9">
      <w:pPr>
        <w:pStyle w:val="ConsPlusNonformat"/>
        <w:jc w:val="both"/>
      </w:pPr>
      <w:r>
        <w:t xml:space="preserve">           лицевого счета главного распорядителя (распорядителя)</w:t>
      </w:r>
    </w:p>
    <w:p w:rsidR="000A2EA9" w:rsidRDefault="000A2EA9">
      <w:pPr>
        <w:pStyle w:val="ConsPlusNonformat"/>
        <w:jc w:val="both"/>
      </w:pPr>
      <w:r>
        <w:t xml:space="preserve">                                     ┌──────────────────┐</w:t>
      </w:r>
    </w:p>
    <w:p w:rsidR="000A2EA9" w:rsidRDefault="000A2EA9">
      <w:pPr>
        <w:pStyle w:val="ConsPlusNonformat"/>
        <w:jc w:val="both"/>
      </w:pPr>
      <w:r>
        <w:t xml:space="preserve">                 бюджетных средств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Коды</w:t>
            </w: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0531785</w:t>
            </w: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jc w:val="center"/>
            </w:pPr>
            <w:r>
              <w:t>на "__" ________ 20__ г.</w:t>
            </w:r>
          </w:p>
        </w:tc>
        <w:tc>
          <w:tcPr>
            <w:tcW w:w="1814"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Наименование бюджета</w:t>
            </w:r>
          </w:p>
        </w:tc>
        <w:tc>
          <w:tcPr>
            <w:tcW w:w="3118" w:type="dxa"/>
            <w:tcBorders>
              <w:top w:val="single" w:sz="4" w:space="0" w:color="auto"/>
              <w:left w:val="nil"/>
              <w:bottom w:val="single" w:sz="4" w:space="0" w:color="auto"/>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49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Финансовый орган</w:t>
            </w:r>
          </w:p>
        </w:tc>
        <w:tc>
          <w:tcPr>
            <w:tcW w:w="3118" w:type="dxa"/>
            <w:tcBorders>
              <w:top w:val="single" w:sz="4" w:space="0" w:color="auto"/>
              <w:left w:val="nil"/>
              <w:bottom w:val="single" w:sz="4" w:space="0" w:color="auto"/>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Периодичность: месячная</w:t>
            </w:r>
          </w:p>
        </w:tc>
        <w:tc>
          <w:tcPr>
            <w:tcW w:w="3118" w:type="dxa"/>
            <w:tcBorders>
              <w:top w:val="single" w:sz="4" w:space="0" w:color="auto"/>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Единица измерения: руб.</w:t>
            </w:r>
          </w:p>
        </w:tc>
        <w:tc>
          <w:tcPr>
            <w:tcW w:w="3118"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499">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Бюджетные ассигнования</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077"/>
        <w:gridCol w:w="1077"/>
        <w:gridCol w:w="850"/>
        <w:gridCol w:w="794"/>
        <w:gridCol w:w="1134"/>
        <w:gridCol w:w="850"/>
        <w:gridCol w:w="850"/>
        <w:gridCol w:w="1134"/>
        <w:gridCol w:w="850"/>
        <w:gridCol w:w="850"/>
      </w:tblGrid>
      <w:tr w:rsidR="000A2EA9">
        <w:tc>
          <w:tcPr>
            <w:tcW w:w="850" w:type="dxa"/>
            <w:vMerge w:val="restart"/>
          </w:tcPr>
          <w:p w:rsidR="000A2EA9" w:rsidRDefault="000A2EA9">
            <w:pPr>
              <w:pStyle w:val="ConsPlusNormal"/>
              <w:jc w:val="center"/>
            </w:pPr>
            <w:r>
              <w:lastRenderedPageBreak/>
              <w:t>Код по БК</w:t>
            </w:r>
          </w:p>
        </w:tc>
        <w:tc>
          <w:tcPr>
            <w:tcW w:w="1077" w:type="dxa"/>
            <w:vMerge w:val="restart"/>
          </w:tcPr>
          <w:p w:rsidR="000A2EA9" w:rsidRDefault="000A2EA9">
            <w:pPr>
              <w:pStyle w:val="ConsPlusNormal"/>
              <w:jc w:val="center"/>
            </w:pPr>
            <w:r>
              <w:t>Код строки</w:t>
            </w:r>
          </w:p>
        </w:tc>
        <w:tc>
          <w:tcPr>
            <w:tcW w:w="2721" w:type="dxa"/>
            <w:gridSpan w:val="3"/>
          </w:tcPr>
          <w:p w:rsidR="000A2EA9" w:rsidRDefault="000A2EA9">
            <w:pPr>
              <w:pStyle w:val="ConsPlusNormal"/>
              <w:jc w:val="center"/>
            </w:pPr>
            <w:r>
              <w:t>Получено</w:t>
            </w:r>
          </w:p>
        </w:tc>
        <w:tc>
          <w:tcPr>
            <w:tcW w:w="2834" w:type="dxa"/>
            <w:gridSpan w:val="3"/>
          </w:tcPr>
          <w:p w:rsidR="000A2EA9" w:rsidRDefault="000A2EA9">
            <w:pPr>
              <w:pStyle w:val="ConsPlusNormal"/>
              <w:jc w:val="center"/>
            </w:pPr>
            <w:r>
              <w:t>Распределено</w:t>
            </w:r>
          </w:p>
        </w:tc>
        <w:tc>
          <w:tcPr>
            <w:tcW w:w="2834" w:type="dxa"/>
            <w:gridSpan w:val="3"/>
          </w:tcPr>
          <w:p w:rsidR="000A2EA9" w:rsidRDefault="000A2EA9">
            <w:pPr>
              <w:pStyle w:val="ConsPlusNormal"/>
              <w:jc w:val="center"/>
            </w:pPr>
            <w:r>
              <w:t>Заблокировано</w:t>
            </w:r>
          </w:p>
        </w:tc>
      </w:tr>
      <w:tr w:rsidR="000A2EA9">
        <w:tc>
          <w:tcPr>
            <w:tcW w:w="850" w:type="dxa"/>
            <w:vMerge/>
          </w:tcPr>
          <w:p w:rsidR="000A2EA9" w:rsidRDefault="000A2EA9">
            <w:pPr>
              <w:pStyle w:val="ConsPlusNormal"/>
            </w:pPr>
          </w:p>
        </w:tc>
        <w:tc>
          <w:tcPr>
            <w:tcW w:w="1077" w:type="dxa"/>
            <w:vMerge/>
          </w:tcPr>
          <w:p w:rsidR="000A2EA9" w:rsidRDefault="000A2EA9">
            <w:pPr>
              <w:pStyle w:val="ConsPlusNormal"/>
            </w:pPr>
          </w:p>
        </w:tc>
        <w:tc>
          <w:tcPr>
            <w:tcW w:w="1077" w:type="dxa"/>
            <w:vMerge w:val="restart"/>
          </w:tcPr>
          <w:p w:rsidR="000A2EA9" w:rsidRDefault="000A2EA9">
            <w:pPr>
              <w:pStyle w:val="ConsPlusNormal"/>
              <w:jc w:val="center"/>
            </w:pPr>
            <w:r>
              <w:t>на ____ текущий финансовый год</w:t>
            </w:r>
          </w:p>
        </w:tc>
        <w:tc>
          <w:tcPr>
            <w:tcW w:w="1644" w:type="dxa"/>
            <w:gridSpan w:val="2"/>
          </w:tcPr>
          <w:p w:rsidR="000A2EA9" w:rsidRDefault="000A2EA9">
            <w:pPr>
              <w:pStyle w:val="ConsPlusNormal"/>
              <w:jc w:val="center"/>
            </w:pPr>
            <w:r>
              <w:t>на плановый период ____ - ____ годов</w:t>
            </w:r>
          </w:p>
        </w:tc>
        <w:tc>
          <w:tcPr>
            <w:tcW w:w="1134" w:type="dxa"/>
            <w:vMerge w:val="restart"/>
          </w:tcPr>
          <w:p w:rsidR="000A2EA9" w:rsidRDefault="000A2EA9">
            <w:pPr>
              <w:pStyle w:val="ConsPlusNormal"/>
              <w:jc w:val="center"/>
            </w:pPr>
            <w:r>
              <w:t>на ____ текущий финансовый год</w:t>
            </w:r>
          </w:p>
        </w:tc>
        <w:tc>
          <w:tcPr>
            <w:tcW w:w="1700" w:type="dxa"/>
            <w:gridSpan w:val="2"/>
          </w:tcPr>
          <w:p w:rsidR="000A2EA9" w:rsidRDefault="000A2EA9">
            <w:pPr>
              <w:pStyle w:val="ConsPlusNormal"/>
              <w:jc w:val="center"/>
            </w:pPr>
            <w:r>
              <w:t>на плановый период ____ - ____ годов</w:t>
            </w:r>
          </w:p>
        </w:tc>
        <w:tc>
          <w:tcPr>
            <w:tcW w:w="1134" w:type="dxa"/>
            <w:vMerge w:val="restart"/>
          </w:tcPr>
          <w:p w:rsidR="000A2EA9" w:rsidRDefault="000A2EA9">
            <w:pPr>
              <w:pStyle w:val="ConsPlusNormal"/>
              <w:jc w:val="center"/>
            </w:pPr>
            <w:r>
              <w:t>на ____ текущий финансовый год</w:t>
            </w:r>
          </w:p>
        </w:tc>
        <w:tc>
          <w:tcPr>
            <w:tcW w:w="1700" w:type="dxa"/>
            <w:gridSpan w:val="2"/>
          </w:tcPr>
          <w:p w:rsidR="000A2EA9" w:rsidRDefault="000A2EA9">
            <w:pPr>
              <w:pStyle w:val="ConsPlusNormal"/>
              <w:jc w:val="center"/>
            </w:pPr>
            <w:r>
              <w:t>на плановый период ____ - ____ годов</w:t>
            </w:r>
          </w:p>
        </w:tc>
      </w:tr>
      <w:tr w:rsidR="000A2EA9">
        <w:tc>
          <w:tcPr>
            <w:tcW w:w="850" w:type="dxa"/>
            <w:vMerge/>
          </w:tcPr>
          <w:p w:rsidR="000A2EA9" w:rsidRDefault="000A2EA9">
            <w:pPr>
              <w:pStyle w:val="ConsPlusNormal"/>
            </w:pPr>
          </w:p>
        </w:tc>
        <w:tc>
          <w:tcPr>
            <w:tcW w:w="1077" w:type="dxa"/>
            <w:vMerge/>
          </w:tcPr>
          <w:p w:rsidR="000A2EA9" w:rsidRDefault="000A2EA9">
            <w:pPr>
              <w:pStyle w:val="ConsPlusNormal"/>
            </w:pPr>
          </w:p>
        </w:tc>
        <w:tc>
          <w:tcPr>
            <w:tcW w:w="1077" w:type="dxa"/>
            <w:vMerge/>
          </w:tcPr>
          <w:p w:rsidR="000A2EA9" w:rsidRDefault="000A2EA9">
            <w:pPr>
              <w:pStyle w:val="ConsPlusNormal"/>
            </w:pPr>
          </w:p>
        </w:tc>
        <w:tc>
          <w:tcPr>
            <w:tcW w:w="850" w:type="dxa"/>
          </w:tcPr>
          <w:p w:rsidR="000A2EA9" w:rsidRDefault="000A2EA9">
            <w:pPr>
              <w:pStyle w:val="ConsPlusNormal"/>
              <w:jc w:val="center"/>
            </w:pPr>
            <w:r>
              <w:t>первый год</w:t>
            </w:r>
          </w:p>
        </w:tc>
        <w:tc>
          <w:tcPr>
            <w:tcW w:w="794" w:type="dxa"/>
          </w:tcPr>
          <w:p w:rsidR="000A2EA9" w:rsidRDefault="000A2EA9">
            <w:pPr>
              <w:pStyle w:val="ConsPlusNormal"/>
              <w:jc w:val="center"/>
            </w:pPr>
            <w:r>
              <w:t>второй год</w:t>
            </w:r>
          </w:p>
        </w:tc>
        <w:tc>
          <w:tcPr>
            <w:tcW w:w="1134" w:type="dxa"/>
            <w:vMerge/>
          </w:tcPr>
          <w:p w:rsidR="000A2EA9" w:rsidRDefault="000A2EA9">
            <w:pPr>
              <w:pStyle w:val="ConsPlusNormal"/>
            </w:pPr>
          </w:p>
        </w:tc>
        <w:tc>
          <w:tcPr>
            <w:tcW w:w="850" w:type="dxa"/>
          </w:tcPr>
          <w:p w:rsidR="000A2EA9" w:rsidRDefault="000A2EA9">
            <w:pPr>
              <w:pStyle w:val="ConsPlusNormal"/>
              <w:jc w:val="center"/>
            </w:pPr>
            <w:r>
              <w:t>первый год</w:t>
            </w:r>
          </w:p>
        </w:tc>
        <w:tc>
          <w:tcPr>
            <w:tcW w:w="850" w:type="dxa"/>
          </w:tcPr>
          <w:p w:rsidR="000A2EA9" w:rsidRDefault="000A2EA9">
            <w:pPr>
              <w:pStyle w:val="ConsPlusNormal"/>
              <w:jc w:val="center"/>
            </w:pPr>
            <w:r>
              <w:t>второй год</w:t>
            </w:r>
          </w:p>
        </w:tc>
        <w:tc>
          <w:tcPr>
            <w:tcW w:w="1134" w:type="dxa"/>
            <w:vMerge/>
          </w:tcPr>
          <w:p w:rsidR="000A2EA9" w:rsidRDefault="000A2EA9">
            <w:pPr>
              <w:pStyle w:val="ConsPlusNormal"/>
            </w:pPr>
          </w:p>
        </w:tc>
        <w:tc>
          <w:tcPr>
            <w:tcW w:w="850" w:type="dxa"/>
          </w:tcPr>
          <w:p w:rsidR="000A2EA9" w:rsidRDefault="000A2EA9">
            <w:pPr>
              <w:pStyle w:val="ConsPlusNormal"/>
              <w:jc w:val="center"/>
            </w:pPr>
            <w:r>
              <w:t>первый год</w:t>
            </w:r>
          </w:p>
        </w:tc>
        <w:tc>
          <w:tcPr>
            <w:tcW w:w="850" w:type="dxa"/>
          </w:tcPr>
          <w:p w:rsidR="000A2EA9" w:rsidRDefault="000A2EA9">
            <w:pPr>
              <w:pStyle w:val="ConsPlusNormal"/>
              <w:jc w:val="center"/>
            </w:pPr>
            <w:r>
              <w:t>второй год</w:t>
            </w:r>
          </w:p>
        </w:tc>
      </w:tr>
      <w:tr w:rsidR="000A2EA9">
        <w:tc>
          <w:tcPr>
            <w:tcW w:w="850" w:type="dxa"/>
          </w:tcPr>
          <w:p w:rsidR="000A2EA9" w:rsidRDefault="000A2EA9">
            <w:pPr>
              <w:pStyle w:val="ConsPlusNormal"/>
              <w:jc w:val="center"/>
            </w:pPr>
            <w:r>
              <w:t>1</w:t>
            </w:r>
          </w:p>
        </w:tc>
        <w:tc>
          <w:tcPr>
            <w:tcW w:w="1077" w:type="dxa"/>
          </w:tcPr>
          <w:p w:rsidR="000A2EA9" w:rsidRDefault="000A2EA9">
            <w:pPr>
              <w:pStyle w:val="ConsPlusNormal"/>
              <w:jc w:val="center"/>
            </w:pPr>
            <w:r>
              <w:t>2</w:t>
            </w:r>
          </w:p>
        </w:tc>
        <w:tc>
          <w:tcPr>
            <w:tcW w:w="1077" w:type="dxa"/>
          </w:tcPr>
          <w:p w:rsidR="000A2EA9" w:rsidRDefault="000A2EA9">
            <w:pPr>
              <w:pStyle w:val="ConsPlusNormal"/>
              <w:jc w:val="center"/>
            </w:pPr>
            <w:r>
              <w:t>3</w:t>
            </w:r>
          </w:p>
        </w:tc>
        <w:tc>
          <w:tcPr>
            <w:tcW w:w="850" w:type="dxa"/>
          </w:tcPr>
          <w:p w:rsidR="000A2EA9" w:rsidRDefault="000A2EA9">
            <w:pPr>
              <w:pStyle w:val="ConsPlusNormal"/>
              <w:jc w:val="center"/>
            </w:pPr>
            <w:r>
              <w:t>4</w:t>
            </w:r>
          </w:p>
        </w:tc>
        <w:tc>
          <w:tcPr>
            <w:tcW w:w="794" w:type="dxa"/>
          </w:tcPr>
          <w:p w:rsidR="000A2EA9" w:rsidRDefault="000A2EA9">
            <w:pPr>
              <w:pStyle w:val="ConsPlusNormal"/>
              <w:jc w:val="center"/>
            </w:pPr>
            <w:r>
              <w:t>5</w:t>
            </w:r>
          </w:p>
        </w:tc>
        <w:tc>
          <w:tcPr>
            <w:tcW w:w="1134" w:type="dxa"/>
          </w:tcPr>
          <w:p w:rsidR="000A2EA9" w:rsidRDefault="000A2EA9">
            <w:pPr>
              <w:pStyle w:val="ConsPlusNormal"/>
              <w:jc w:val="center"/>
            </w:pPr>
            <w:r>
              <w:t>6</w:t>
            </w:r>
          </w:p>
        </w:tc>
        <w:tc>
          <w:tcPr>
            <w:tcW w:w="850" w:type="dxa"/>
          </w:tcPr>
          <w:p w:rsidR="000A2EA9" w:rsidRDefault="000A2EA9">
            <w:pPr>
              <w:pStyle w:val="ConsPlusNormal"/>
              <w:jc w:val="center"/>
            </w:pPr>
            <w:r>
              <w:t>7</w:t>
            </w:r>
          </w:p>
        </w:tc>
        <w:tc>
          <w:tcPr>
            <w:tcW w:w="850" w:type="dxa"/>
          </w:tcPr>
          <w:p w:rsidR="000A2EA9" w:rsidRDefault="000A2EA9">
            <w:pPr>
              <w:pStyle w:val="ConsPlusNormal"/>
              <w:jc w:val="center"/>
            </w:pPr>
            <w:r>
              <w:t>8</w:t>
            </w:r>
          </w:p>
        </w:tc>
        <w:tc>
          <w:tcPr>
            <w:tcW w:w="1134" w:type="dxa"/>
          </w:tcPr>
          <w:p w:rsidR="000A2EA9" w:rsidRDefault="000A2EA9">
            <w:pPr>
              <w:pStyle w:val="ConsPlusNormal"/>
              <w:jc w:val="center"/>
            </w:pPr>
            <w:r>
              <w:t>9</w:t>
            </w:r>
          </w:p>
        </w:tc>
        <w:tc>
          <w:tcPr>
            <w:tcW w:w="850" w:type="dxa"/>
          </w:tcPr>
          <w:p w:rsidR="000A2EA9" w:rsidRDefault="000A2EA9">
            <w:pPr>
              <w:pStyle w:val="ConsPlusNormal"/>
              <w:jc w:val="center"/>
            </w:pPr>
            <w:r>
              <w:t>10</w:t>
            </w:r>
          </w:p>
        </w:tc>
        <w:tc>
          <w:tcPr>
            <w:tcW w:w="850" w:type="dxa"/>
          </w:tcPr>
          <w:p w:rsidR="000A2EA9" w:rsidRDefault="000A2EA9">
            <w:pPr>
              <w:pStyle w:val="ConsPlusNormal"/>
              <w:jc w:val="center"/>
            </w:pPr>
            <w:r>
              <w:t>11</w:t>
            </w:r>
          </w:p>
        </w:tc>
      </w:tr>
      <w:tr w:rsidR="000A2EA9">
        <w:tc>
          <w:tcPr>
            <w:tcW w:w="850" w:type="dxa"/>
          </w:tcPr>
          <w:p w:rsidR="000A2EA9" w:rsidRDefault="000A2EA9">
            <w:pPr>
              <w:pStyle w:val="ConsPlusNormal"/>
            </w:pPr>
          </w:p>
        </w:tc>
        <w:tc>
          <w:tcPr>
            <w:tcW w:w="1077" w:type="dxa"/>
          </w:tcPr>
          <w:p w:rsidR="000A2EA9" w:rsidRDefault="000A2EA9">
            <w:pPr>
              <w:pStyle w:val="ConsPlusNormal"/>
            </w:pPr>
          </w:p>
        </w:tc>
        <w:tc>
          <w:tcPr>
            <w:tcW w:w="1077"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13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113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r>
      <w:tr w:rsidR="000A2EA9">
        <w:tc>
          <w:tcPr>
            <w:tcW w:w="850" w:type="dxa"/>
          </w:tcPr>
          <w:p w:rsidR="000A2EA9" w:rsidRDefault="000A2EA9">
            <w:pPr>
              <w:pStyle w:val="ConsPlusNormal"/>
            </w:pPr>
          </w:p>
        </w:tc>
        <w:tc>
          <w:tcPr>
            <w:tcW w:w="1077" w:type="dxa"/>
          </w:tcPr>
          <w:p w:rsidR="000A2EA9" w:rsidRDefault="000A2EA9">
            <w:pPr>
              <w:pStyle w:val="ConsPlusNormal"/>
            </w:pPr>
          </w:p>
        </w:tc>
        <w:tc>
          <w:tcPr>
            <w:tcW w:w="1077"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13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113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r>
      <w:tr w:rsidR="000A2EA9">
        <w:tc>
          <w:tcPr>
            <w:tcW w:w="850" w:type="dxa"/>
          </w:tcPr>
          <w:p w:rsidR="000A2EA9" w:rsidRDefault="000A2EA9">
            <w:pPr>
              <w:pStyle w:val="ConsPlusNormal"/>
            </w:pPr>
          </w:p>
        </w:tc>
        <w:tc>
          <w:tcPr>
            <w:tcW w:w="1077" w:type="dxa"/>
          </w:tcPr>
          <w:p w:rsidR="000A2EA9" w:rsidRDefault="000A2EA9">
            <w:pPr>
              <w:pStyle w:val="ConsPlusNormal"/>
            </w:pPr>
          </w:p>
        </w:tc>
        <w:tc>
          <w:tcPr>
            <w:tcW w:w="1077"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13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113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r>
      <w:tr w:rsidR="000A2EA9">
        <w:tc>
          <w:tcPr>
            <w:tcW w:w="850" w:type="dxa"/>
          </w:tcPr>
          <w:p w:rsidR="000A2EA9" w:rsidRDefault="000A2EA9">
            <w:pPr>
              <w:pStyle w:val="ConsPlusNormal"/>
            </w:pPr>
          </w:p>
        </w:tc>
        <w:tc>
          <w:tcPr>
            <w:tcW w:w="1077" w:type="dxa"/>
          </w:tcPr>
          <w:p w:rsidR="000A2EA9" w:rsidRDefault="000A2EA9">
            <w:pPr>
              <w:pStyle w:val="ConsPlusNormal"/>
            </w:pPr>
          </w:p>
        </w:tc>
        <w:tc>
          <w:tcPr>
            <w:tcW w:w="1077"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13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113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r>
      <w:tr w:rsidR="000A2EA9">
        <w:tc>
          <w:tcPr>
            <w:tcW w:w="850" w:type="dxa"/>
          </w:tcPr>
          <w:p w:rsidR="000A2EA9" w:rsidRDefault="000A2EA9">
            <w:pPr>
              <w:pStyle w:val="ConsPlusNormal"/>
            </w:pPr>
          </w:p>
        </w:tc>
        <w:tc>
          <w:tcPr>
            <w:tcW w:w="1077" w:type="dxa"/>
          </w:tcPr>
          <w:p w:rsidR="000A2EA9" w:rsidRDefault="000A2EA9">
            <w:pPr>
              <w:pStyle w:val="ConsPlusNormal"/>
            </w:pPr>
          </w:p>
        </w:tc>
        <w:tc>
          <w:tcPr>
            <w:tcW w:w="1077"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13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113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r>
      <w:tr w:rsidR="000A2EA9">
        <w:tblPrEx>
          <w:tblBorders>
            <w:left w:val="nil"/>
          </w:tblBorders>
        </w:tblPrEx>
        <w:tc>
          <w:tcPr>
            <w:tcW w:w="850" w:type="dxa"/>
            <w:tcBorders>
              <w:left w:val="nil"/>
              <w:bottom w:val="nil"/>
              <w:right w:val="nil"/>
            </w:tcBorders>
          </w:tcPr>
          <w:p w:rsidR="000A2EA9" w:rsidRDefault="000A2EA9">
            <w:pPr>
              <w:pStyle w:val="ConsPlusNormal"/>
            </w:pPr>
          </w:p>
        </w:tc>
        <w:tc>
          <w:tcPr>
            <w:tcW w:w="1077" w:type="dxa"/>
            <w:tcBorders>
              <w:left w:val="nil"/>
              <w:bottom w:val="nil"/>
              <w:right w:val="nil"/>
            </w:tcBorders>
          </w:tcPr>
          <w:p w:rsidR="000A2EA9" w:rsidRDefault="000A2EA9">
            <w:pPr>
              <w:pStyle w:val="ConsPlusNormal"/>
              <w:jc w:val="right"/>
            </w:pPr>
            <w:r>
              <w:t>Итого</w:t>
            </w:r>
          </w:p>
        </w:tc>
        <w:tc>
          <w:tcPr>
            <w:tcW w:w="1077" w:type="dxa"/>
            <w:tcBorders>
              <w:left w:val="nil"/>
            </w:tcBorders>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13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113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928"/>
        <w:gridCol w:w="1531"/>
        <w:gridCol w:w="1587"/>
        <w:gridCol w:w="2551"/>
      </w:tblGrid>
      <w:tr w:rsidR="000A2EA9">
        <w:tc>
          <w:tcPr>
            <w:tcW w:w="1474" w:type="dxa"/>
            <w:vMerge w:val="restart"/>
          </w:tcPr>
          <w:p w:rsidR="000A2EA9" w:rsidRDefault="000A2EA9">
            <w:pPr>
              <w:pStyle w:val="ConsPlusNormal"/>
              <w:jc w:val="center"/>
            </w:pPr>
            <w:r>
              <w:t>Код строки</w:t>
            </w:r>
          </w:p>
        </w:tc>
        <w:tc>
          <w:tcPr>
            <w:tcW w:w="5046" w:type="dxa"/>
            <w:gridSpan w:val="3"/>
          </w:tcPr>
          <w:p w:rsidR="000A2EA9" w:rsidRDefault="000A2EA9">
            <w:pPr>
              <w:pStyle w:val="ConsPlusNormal"/>
              <w:jc w:val="center"/>
            </w:pPr>
            <w:r>
              <w:t>Подлежит распределению с учетом заблокированных</w:t>
            </w:r>
          </w:p>
        </w:tc>
        <w:tc>
          <w:tcPr>
            <w:tcW w:w="2551" w:type="dxa"/>
            <w:vMerge w:val="restart"/>
          </w:tcPr>
          <w:p w:rsidR="000A2EA9" w:rsidRDefault="000A2EA9">
            <w:pPr>
              <w:pStyle w:val="ConsPlusNormal"/>
              <w:jc w:val="center"/>
            </w:pPr>
            <w:r>
              <w:t>Примечание</w:t>
            </w:r>
          </w:p>
        </w:tc>
      </w:tr>
      <w:tr w:rsidR="000A2EA9">
        <w:tc>
          <w:tcPr>
            <w:tcW w:w="1474" w:type="dxa"/>
            <w:vMerge/>
          </w:tcPr>
          <w:p w:rsidR="000A2EA9" w:rsidRDefault="000A2EA9">
            <w:pPr>
              <w:pStyle w:val="ConsPlusNormal"/>
            </w:pPr>
          </w:p>
        </w:tc>
        <w:tc>
          <w:tcPr>
            <w:tcW w:w="1928" w:type="dxa"/>
            <w:vMerge w:val="restart"/>
          </w:tcPr>
          <w:p w:rsidR="000A2EA9" w:rsidRDefault="000A2EA9">
            <w:pPr>
              <w:pStyle w:val="ConsPlusNormal"/>
              <w:jc w:val="center"/>
            </w:pPr>
            <w:r>
              <w:t>на ____ текущий финансовый год</w:t>
            </w:r>
          </w:p>
        </w:tc>
        <w:tc>
          <w:tcPr>
            <w:tcW w:w="3118" w:type="dxa"/>
            <w:gridSpan w:val="2"/>
          </w:tcPr>
          <w:p w:rsidR="000A2EA9" w:rsidRDefault="000A2EA9">
            <w:pPr>
              <w:pStyle w:val="ConsPlusNormal"/>
              <w:jc w:val="center"/>
            </w:pPr>
            <w:r>
              <w:t>на плановый период</w:t>
            </w:r>
          </w:p>
          <w:p w:rsidR="000A2EA9" w:rsidRDefault="000A2EA9">
            <w:pPr>
              <w:pStyle w:val="ConsPlusNormal"/>
              <w:jc w:val="center"/>
            </w:pPr>
            <w:r>
              <w:t>____ - ____ годов</w:t>
            </w:r>
          </w:p>
        </w:tc>
        <w:tc>
          <w:tcPr>
            <w:tcW w:w="2551" w:type="dxa"/>
            <w:vMerge/>
          </w:tcPr>
          <w:p w:rsidR="000A2EA9" w:rsidRDefault="000A2EA9">
            <w:pPr>
              <w:pStyle w:val="ConsPlusNormal"/>
            </w:pPr>
          </w:p>
        </w:tc>
      </w:tr>
      <w:tr w:rsidR="000A2EA9">
        <w:tc>
          <w:tcPr>
            <w:tcW w:w="1474" w:type="dxa"/>
            <w:vMerge/>
          </w:tcPr>
          <w:p w:rsidR="000A2EA9" w:rsidRDefault="000A2EA9">
            <w:pPr>
              <w:pStyle w:val="ConsPlusNormal"/>
            </w:pPr>
          </w:p>
        </w:tc>
        <w:tc>
          <w:tcPr>
            <w:tcW w:w="1928" w:type="dxa"/>
            <w:vMerge/>
          </w:tcPr>
          <w:p w:rsidR="000A2EA9" w:rsidRDefault="000A2EA9">
            <w:pPr>
              <w:pStyle w:val="ConsPlusNormal"/>
            </w:pPr>
          </w:p>
        </w:tc>
        <w:tc>
          <w:tcPr>
            <w:tcW w:w="1531" w:type="dxa"/>
          </w:tcPr>
          <w:p w:rsidR="000A2EA9" w:rsidRDefault="000A2EA9">
            <w:pPr>
              <w:pStyle w:val="ConsPlusNormal"/>
              <w:jc w:val="center"/>
            </w:pPr>
            <w:r>
              <w:t>первый год</w:t>
            </w:r>
          </w:p>
        </w:tc>
        <w:tc>
          <w:tcPr>
            <w:tcW w:w="1587" w:type="dxa"/>
          </w:tcPr>
          <w:p w:rsidR="000A2EA9" w:rsidRDefault="000A2EA9">
            <w:pPr>
              <w:pStyle w:val="ConsPlusNormal"/>
              <w:jc w:val="center"/>
            </w:pPr>
            <w:r>
              <w:t>второй год</w:t>
            </w:r>
          </w:p>
        </w:tc>
        <w:tc>
          <w:tcPr>
            <w:tcW w:w="2551" w:type="dxa"/>
            <w:vMerge/>
          </w:tcPr>
          <w:p w:rsidR="000A2EA9" w:rsidRDefault="000A2EA9">
            <w:pPr>
              <w:pStyle w:val="ConsPlusNormal"/>
            </w:pPr>
          </w:p>
        </w:tc>
      </w:tr>
      <w:tr w:rsidR="000A2EA9">
        <w:tc>
          <w:tcPr>
            <w:tcW w:w="1474" w:type="dxa"/>
          </w:tcPr>
          <w:p w:rsidR="000A2EA9" w:rsidRDefault="000A2EA9">
            <w:pPr>
              <w:pStyle w:val="ConsPlusNormal"/>
              <w:jc w:val="center"/>
            </w:pPr>
            <w:r>
              <w:t>2</w:t>
            </w:r>
          </w:p>
        </w:tc>
        <w:tc>
          <w:tcPr>
            <w:tcW w:w="1928" w:type="dxa"/>
          </w:tcPr>
          <w:p w:rsidR="000A2EA9" w:rsidRDefault="000A2EA9">
            <w:pPr>
              <w:pStyle w:val="ConsPlusNormal"/>
              <w:jc w:val="center"/>
            </w:pPr>
            <w:r>
              <w:t>12</w:t>
            </w:r>
          </w:p>
        </w:tc>
        <w:tc>
          <w:tcPr>
            <w:tcW w:w="1531" w:type="dxa"/>
          </w:tcPr>
          <w:p w:rsidR="000A2EA9" w:rsidRDefault="000A2EA9">
            <w:pPr>
              <w:pStyle w:val="ConsPlusNormal"/>
              <w:jc w:val="center"/>
            </w:pPr>
            <w:r>
              <w:t>13</w:t>
            </w:r>
          </w:p>
        </w:tc>
        <w:tc>
          <w:tcPr>
            <w:tcW w:w="1587" w:type="dxa"/>
          </w:tcPr>
          <w:p w:rsidR="000A2EA9" w:rsidRDefault="000A2EA9">
            <w:pPr>
              <w:pStyle w:val="ConsPlusNormal"/>
              <w:jc w:val="center"/>
            </w:pPr>
            <w:r>
              <w:t>14</w:t>
            </w:r>
          </w:p>
        </w:tc>
        <w:tc>
          <w:tcPr>
            <w:tcW w:w="2551" w:type="dxa"/>
          </w:tcPr>
          <w:p w:rsidR="000A2EA9" w:rsidRDefault="000A2EA9">
            <w:pPr>
              <w:pStyle w:val="ConsPlusNormal"/>
              <w:jc w:val="center"/>
            </w:pPr>
            <w:r>
              <w:t>15</w:t>
            </w:r>
          </w:p>
        </w:tc>
      </w:tr>
      <w:tr w:rsidR="000A2EA9">
        <w:tc>
          <w:tcPr>
            <w:tcW w:w="1474" w:type="dxa"/>
          </w:tcPr>
          <w:p w:rsidR="000A2EA9" w:rsidRDefault="000A2EA9">
            <w:pPr>
              <w:pStyle w:val="ConsPlusNormal"/>
            </w:pPr>
          </w:p>
        </w:tc>
        <w:tc>
          <w:tcPr>
            <w:tcW w:w="1928" w:type="dxa"/>
          </w:tcPr>
          <w:p w:rsidR="000A2EA9" w:rsidRDefault="000A2EA9">
            <w:pPr>
              <w:pStyle w:val="ConsPlusNormal"/>
            </w:pPr>
          </w:p>
        </w:tc>
        <w:tc>
          <w:tcPr>
            <w:tcW w:w="1531" w:type="dxa"/>
          </w:tcPr>
          <w:p w:rsidR="000A2EA9" w:rsidRDefault="000A2EA9">
            <w:pPr>
              <w:pStyle w:val="ConsPlusNormal"/>
            </w:pPr>
          </w:p>
        </w:tc>
        <w:tc>
          <w:tcPr>
            <w:tcW w:w="1587" w:type="dxa"/>
          </w:tcPr>
          <w:p w:rsidR="000A2EA9" w:rsidRDefault="000A2EA9">
            <w:pPr>
              <w:pStyle w:val="ConsPlusNormal"/>
            </w:pPr>
          </w:p>
        </w:tc>
        <w:tc>
          <w:tcPr>
            <w:tcW w:w="2551" w:type="dxa"/>
          </w:tcPr>
          <w:p w:rsidR="000A2EA9" w:rsidRDefault="000A2EA9">
            <w:pPr>
              <w:pStyle w:val="ConsPlusNormal"/>
            </w:pPr>
          </w:p>
        </w:tc>
      </w:tr>
      <w:tr w:rsidR="000A2EA9">
        <w:tc>
          <w:tcPr>
            <w:tcW w:w="1474" w:type="dxa"/>
          </w:tcPr>
          <w:p w:rsidR="000A2EA9" w:rsidRDefault="000A2EA9">
            <w:pPr>
              <w:pStyle w:val="ConsPlusNormal"/>
            </w:pPr>
          </w:p>
        </w:tc>
        <w:tc>
          <w:tcPr>
            <w:tcW w:w="1928" w:type="dxa"/>
          </w:tcPr>
          <w:p w:rsidR="000A2EA9" w:rsidRDefault="000A2EA9">
            <w:pPr>
              <w:pStyle w:val="ConsPlusNormal"/>
            </w:pPr>
          </w:p>
        </w:tc>
        <w:tc>
          <w:tcPr>
            <w:tcW w:w="1531" w:type="dxa"/>
          </w:tcPr>
          <w:p w:rsidR="000A2EA9" w:rsidRDefault="000A2EA9">
            <w:pPr>
              <w:pStyle w:val="ConsPlusNormal"/>
            </w:pPr>
          </w:p>
        </w:tc>
        <w:tc>
          <w:tcPr>
            <w:tcW w:w="1587" w:type="dxa"/>
          </w:tcPr>
          <w:p w:rsidR="000A2EA9" w:rsidRDefault="000A2EA9">
            <w:pPr>
              <w:pStyle w:val="ConsPlusNormal"/>
            </w:pPr>
          </w:p>
        </w:tc>
        <w:tc>
          <w:tcPr>
            <w:tcW w:w="2551" w:type="dxa"/>
          </w:tcPr>
          <w:p w:rsidR="000A2EA9" w:rsidRDefault="000A2EA9">
            <w:pPr>
              <w:pStyle w:val="ConsPlusNormal"/>
            </w:pPr>
          </w:p>
        </w:tc>
      </w:tr>
      <w:tr w:rsidR="000A2EA9">
        <w:tblPrEx>
          <w:tblBorders>
            <w:right w:val="nil"/>
          </w:tblBorders>
        </w:tblPrEx>
        <w:tc>
          <w:tcPr>
            <w:tcW w:w="1474" w:type="dxa"/>
          </w:tcPr>
          <w:p w:rsidR="000A2EA9" w:rsidRDefault="000A2EA9">
            <w:pPr>
              <w:pStyle w:val="ConsPlusNormal"/>
              <w:jc w:val="center"/>
            </w:pPr>
            <w:r>
              <w:t>X</w:t>
            </w:r>
          </w:p>
        </w:tc>
        <w:tc>
          <w:tcPr>
            <w:tcW w:w="1928" w:type="dxa"/>
          </w:tcPr>
          <w:p w:rsidR="000A2EA9" w:rsidRDefault="000A2EA9">
            <w:pPr>
              <w:pStyle w:val="ConsPlusNormal"/>
            </w:pPr>
          </w:p>
        </w:tc>
        <w:tc>
          <w:tcPr>
            <w:tcW w:w="1531" w:type="dxa"/>
          </w:tcPr>
          <w:p w:rsidR="000A2EA9" w:rsidRDefault="000A2EA9">
            <w:pPr>
              <w:pStyle w:val="ConsPlusNormal"/>
            </w:pPr>
          </w:p>
        </w:tc>
        <w:tc>
          <w:tcPr>
            <w:tcW w:w="1587" w:type="dxa"/>
          </w:tcPr>
          <w:p w:rsidR="000A2EA9" w:rsidRDefault="000A2EA9">
            <w:pPr>
              <w:pStyle w:val="ConsPlusNormal"/>
            </w:pPr>
          </w:p>
        </w:tc>
        <w:tc>
          <w:tcPr>
            <w:tcW w:w="2551"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0531785, с. 2</w:t>
      </w:r>
    </w:p>
    <w:p w:rsidR="000A2EA9" w:rsidRDefault="000A2EA9">
      <w:pPr>
        <w:pStyle w:val="ConsPlusNonformat"/>
        <w:jc w:val="both"/>
      </w:pPr>
    </w:p>
    <w:p w:rsidR="000A2EA9" w:rsidRDefault="000A2EA9">
      <w:pPr>
        <w:pStyle w:val="ConsPlusNonformat"/>
        <w:jc w:val="both"/>
      </w:pPr>
      <w:r>
        <w:t xml:space="preserve">                                                 Номер лицевого счета _____</w:t>
      </w:r>
    </w:p>
    <w:p w:rsidR="000A2EA9" w:rsidRDefault="000A2EA9">
      <w:pPr>
        <w:pStyle w:val="ConsPlusNonformat"/>
        <w:jc w:val="both"/>
      </w:pPr>
      <w:r>
        <w:t xml:space="preserve">                                                 на "__" __________ 20__ г.</w:t>
      </w:r>
    </w:p>
    <w:p w:rsidR="000A2EA9" w:rsidRDefault="000A2EA9">
      <w:pPr>
        <w:pStyle w:val="ConsPlusNonformat"/>
        <w:jc w:val="both"/>
      </w:pPr>
    </w:p>
    <w:p w:rsidR="000A2EA9" w:rsidRDefault="000A2EA9">
      <w:pPr>
        <w:pStyle w:val="ConsPlusNonformat"/>
        <w:jc w:val="both"/>
      </w:pPr>
      <w:r>
        <w:t xml:space="preserve">                2. Доведенные лимиты бюджетных обязательств</w:t>
      </w:r>
    </w:p>
    <w:p w:rsidR="000A2EA9" w:rsidRDefault="000A2EA9">
      <w:pPr>
        <w:pStyle w:val="ConsPlusNonformat"/>
        <w:jc w:val="both"/>
      </w:pPr>
    </w:p>
    <w:p w:rsidR="000A2EA9" w:rsidRDefault="000A2EA9">
      <w:pPr>
        <w:pStyle w:val="ConsPlusNonformat"/>
        <w:jc w:val="both"/>
      </w:pPr>
      <w:r>
        <w:t xml:space="preserve">                    2.1. Лимиты бюджетных обязательств</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680"/>
        <w:gridCol w:w="964"/>
        <w:gridCol w:w="1077"/>
        <w:gridCol w:w="850"/>
        <w:gridCol w:w="794"/>
        <w:gridCol w:w="1134"/>
        <w:gridCol w:w="850"/>
        <w:gridCol w:w="850"/>
      </w:tblGrid>
      <w:tr w:rsidR="000A2EA9">
        <w:tc>
          <w:tcPr>
            <w:tcW w:w="1871" w:type="dxa"/>
            <w:vMerge w:val="restart"/>
          </w:tcPr>
          <w:p w:rsidR="000A2EA9" w:rsidRDefault="000A2EA9">
            <w:pPr>
              <w:pStyle w:val="ConsPlusNormal"/>
              <w:jc w:val="center"/>
            </w:pPr>
            <w:r>
              <w:t>Код объекта капитального вложения (мероприятия по информатизации)</w:t>
            </w:r>
          </w:p>
        </w:tc>
        <w:tc>
          <w:tcPr>
            <w:tcW w:w="680" w:type="dxa"/>
            <w:vMerge w:val="restart"/>
          </w:tcPr>
          <w:p w:rsidR="000A2EA9" w:rsidRDefault="000A2EA9">
            <w:pPr>
              <w:pStyle w:val="ConsPlusNormal"/>
              <w:jc w:val="center"/>
            </w:pPr>
            <w:r>
              <w:t>Код по БК</w:t>
            </w:r>
          </w:p>
        </w:tc>
        <w:tc>
          <w:tcPr>
            <w:tcW w:w="964" w:type="dxa"/>
            <w:vMerge w:val="restart"/>
          </w:tcPr>
          <w:p w:rsidR="000A2EA9" w:rsidRDefault="000A2EA9">
            <w:pPr>
              <w:pStyle w:val="ConsPlusNormal"/>
              <w:jc w:val="center"/>
            </w:pPr>
            <w:r>
              <w:t>Код строки</w:t>
            </w:r>
          </w:p>
        </w:tc>
        <w:tc>
          <w:tcPr>
            <w:tcW w:w="2721" w:type="dxa"/>
            <w:gridSpan w:val="3"/>
          </w:tcPr>
          <w:p w:rsidR="000A2EA9" w:rsidRDefault="000A2EA9">
            <w:pPr>
              <w:pStyle w:val="ConsPlusNormal"/>
              <w:jc w:val="center"/>
            </w:pPr>
            <w:r>
              <w:t>Получено</w:t>
            </w:r>
          </w:p>
        </w:tc>
        <w:tc>
          <w:tcPr>
            <w:tcW w:w="2834" w:type="dxa"/>
            <w:gridSpan w:val="3"/>
          </w:tcPr>
          <w:p w:rsidR="000A2EA9" w:rsidRDefault="000A2EA9">
            <w:pPr>
              <w:pStyle w:val="ConsPlusNormal"/>
              <w:jc w:val="center"/>
            </w:pPr>
            <w:r>
              <w:t>Распределено</w:t>
            </w:r>
          </w:p>
        </w:tc>
      </w:tr>
      <w:tr w:rsidR="000A2EA9">
        <w:tc>
          <w:tcPr>
            <w:tcW w:w="1871" w:type="dxa"/>
            <w:vMerge/>
          </w:tcPr>
          <w:p w:rsidR="000A2EA9" w:rsidRDefault="000A2EA9">
            <w:pPr>
              <w:pStyle w:val="ConsPlusNormal"/>
            </w:pPr>
          </w:p>
        </w:tc>
        <w:tc>
          <w:tcPr>
            <w:tcW w:w="680" w:type="dxa"/>
            <w:vMerge/>
          </w:tcPr>
          <w:p w:rsidR="000A2EA9" w:rsidRDefault="000A2EA9">
            <w:pPr>
              <w:pStyle w:val="ConsPlusNormal"/>
            </w:pPr>
          </w:p>
        </w:tc>
        <w:tc>
          <w:tcPr>
            <w:tcW w:w="964" w:type="dxa"/>
            <w:vMerge/>
          </w:tcPr>
          <w:p w:rsidR="000A2EA9" w:rsidRDefault="000A2EA9">
            <w:pPr>
              <w:pStyle w:val="ConsPlusNormal"/>
            </w:pPr>
          </w:p>
        </w:tc>
        <w:tc>
          <w:tcPr>
            <w:tcW w:w="1077" w:type="dxa"/>
            <w:vMerge w:val="restart"/>
          </w:tcPr>
          <w:p w:rsidR="000A2EA9" w:rsidRDefault="000A2EA9">
            <w:pPr>
              <w:pStyle w:val="ConsPlusNormal"/>
              <w:jc w:val="center"/>
            </w:pPr>
            <w:r>
              <w:t>на ____ текущий финансовый год</w:t>
            </w:r>
          </w:p>
        </w:tc>
        <w:tc>
          <w:tcPr>
            <w:tcW w:w="1644" w:type="dxa"/>
            <w:gridSpan w:val="2"/>
          </w:tcPr>
          <w:p w:rsidR="000A2EA9" w:rsidRDefault="000A2EA9">
            <w:pPr>
              <w:pStyle w:val="ConsPlusNormal"/>
              <w:jc w:val="center"/>
            </w:pPr>
            <w:r>
              <w:t>на плановый период ____ - ____ годов</w:t>
            </w:r>
          </w:p>
        </w:tc>
        <w:tc>
          <w:tcPr>
            <w:tcW w:w="1134" w:type="dxa"/>
            <w:vMerge w:val="restart"/>
          </w:tcPr>
          <w:p w:rsidR="000A2EA9" w:rsidRDefault="000A2EA9">
            <w:pPr>
              <w:pStyle w:val="ConsPlusNormal"/>
              <w:jc w:val="center"/>
            </w:pPr>
            <w:r>
              <w:t>на ____ текущий финансовый год</w:t>
            </w:r>
          </w:p>
        </w:tc>
        <w:tc>
          <w:tcPr>
            <w:tcW w:w="1700" w:type="dxa"/>
            <w:gridSpan w:val="2"/>
          </w:tcPr>
          <w:p w:rsidR="000A2EA9" w:rsidRDefault="000A2EA9">
            <w:pPr>
              <w:pStyle w:val="ConsPlusNormal"/>
              <w:jc w:val="center"/>
            </w:pPr>
            <w:r>
              <w:t>на плановый период ____ - ____ годов</w:t>
            </w:r>
          </w:p>
        </w:tc>
      </w:tr>
      <w:tr w:rsidR="000A2EA9">
        <w:tc>
          <w:tcPr>
            <w:tcW w:w="1871" w:type="dxa"/>
            <w:vMerge/>
          </w:tcPr>
          <w:p w:rsidR="000A2EA9" w:rsidRDefault="000A2EA9">
            <w:pPr>
              <w:pStyle w:val="ConsPlusNormal"/>
            </w:pPr>
          </w:p>
        </w:tc>
        <w:tc>
          <w:tcPr>
            <w:tcW w:w="680" w:type="dxa"/>
            <w:vMerge/>
          </w:tcPr>
          <w:p w:rsidR="000A2EA9" w:rsidRDefault="000A2EA9">
            <w:pPr>
              <w:pStyle w:val="ConsPlusNormal"/>
            </w:pPr>
          </w:p>
        </w:tc>
        <w:tc>
          <w:tcPr>
            <w:tcW w:w="964" w:type="dxa"/>
            <w:vMerge/>
          </w:tcPr>
          <w:p w:rsidR="000A2EA9" w:rsidRDefault="000A2EA9">
            <w:pPr>
              <w:pStyle w:val="ConsPlusNormal"/>
            </w:pPr>
          </w:p>
        </w:tc>
        <w:tc>
          <w:tcPr>
            <w:tcW w:w="1077" w:type="dxa"/>
            <w:vMerge/>
          </w:tcPr>
          <w:p w:rsidR="000A2EA9" w:rsidRDefault="000A2EA9">
            <w:pPr>
              <w:pStyle w:val="ConsPlusNormal"/>
            </w:pPr>
          </w:p>
        </w:tc>
        <w:tc>
          <w:tcPr>
            <w:tcW w:w="850" w:type="dxa"/>
          </w:tcPr>
          <w:p w:rsidR="000A2EA9" w:rsidRDefault="000A2EA9">
            <w:pPr>
              <w:pStyle w:val="ConsPlusNormal"/>
              <w:jc w:val="center"/>
            </w:pPr>
            <w:r>
              <w:t>первый год</w:t>
            </w:r>
          </w:p>
        </w:tc>
        <w:tc>
          <w:tcPr>
            <w:tcW w:w="794" w:type="dxa"/>
          </w:tcPr>
          <w:p w:rsidR="000A2EA9" w:rsidRDefault="000A2EA9">
            <w:pPr>
              <w:pStyle w:val="ConsPlusNormal"/>
              <w:jc w:val="center"/>
            </w:pPr>
            <w:r>
              <w:t>второй год</w:t>
            </w:r>
          </w:p>
        </w:tc>
        <w:tc>
          <w:tcPr>
            <w:tcW w:w="1134" w:type="dxa"/>
            <w:vMerge/>
          </w:tcPr>
          <w:p w:rsidR="000A2EA9" w:rsidRDefault="000A2EA9">
            <w:pPr>
              <w:pStyle w:val="ConsPlusNormal"/>
            </w:pPr>
          </w:p>
        </w:tc>
        <w:tc>
          <w:tcPr>
            <w:tcW w:w="850" w:type="dxa"/>
          </w:tcPr>
          <w:p w:rsidR="000A2EA9" w:rsidRDefault="000A2EA9">
            <w:pPr>
              <w:pStyle w:val="ConsPlusNormal"/>
              <w:jc w:val="center"/>
            </w:pPr>
            <w:r>
              <w:t>первый год</w:t>
            </w:r>
          </w:p>
        </w:tc>
        <w:tc>
          <w:tcPr>
            <w:tcW w:w="850" w:type="dxa"/>
          </w:tcPr>
          <w:p w:rsidR="000A2EA9" w:rsidRDefault="000A2EA9">
            <w:pPr>
              <w:pStyle w:val="ConsPlusNormal"/>
              <w:jc w:val="center"/>
            </w:pPr>
            <w:r>
              <w:t>второй год</w:t>
            </w:r>
          </w:p>
        </w:tc>
      </w:tr>
      <w:tr w:rsidR="000A2EA9">
        <w:tc>
          <w:tcPr>
            <w:tcW w:w="1871" w:type="dxa"/>
          </w:tcPr>
          <w:p w:rsidR="000A2EA9" w:rsidRDefault="000A2EA9">
            <w:pPr>
              <w:pStyle w:val="ConsPlusNormal"/>
              <w:jc w:val="center"/>
            </w:pPr>
            <w:r>
              <w:t>1</w:t>
            </w:r>
          </w:p>
        </w:tc>
        <w:tc>
          <w:tcPr>
            <w:tcW w:w="680" w:type="dxa"/>
          </w:tcPr>
          <w:p w:rsidR="000A2EA9" w:rsidRDefault="000A2EA9">
            <w:pPr>
              <w:pStyle w:val="ConsPlusNormal"/>
              <w:jc w:val="center"/>
            </w:pPr>
            <w:r>
              <w:t>2</w:t>
            </w:r>
          </w:p>
        </w:tc>
        <w:tc>
          <w:tcPr>
            <w:tcW w:w="964" w:type="dxa"/>
          </w:tcPr>
          <w:p w:rsidR="000A2EA9" w:rsidRDefault="000A2EA9">
            <w:pPr>
              <w:pStyle w:val="ConsPlusNormal"/>
              <w:jc w:val="center"/>
            </w:pPr>
            <w:r>
              <w:t>3</w:t>
            </w:r>
          </w:p>
        </w:tc>
        <w:tc>
          <w:tcPr>
            <w:tcW w:w="1077" w:type="dxa"/>
          </w:tcPr>
          <w:p w:rsidR="000A2EA9" w:rsidRDefault="000A2EA9">
            <w:pPr>
              <w:pStyle w:val="ConsPlusNormal"/>
              <w:jc w:val="center"/>
            </w:pPr>
            <w:r>
              <w:t>4</w:t>
            </w:r>
          </w:p>
        </w:tc>
        <w:tc>
          <w:tcPr>
            <w:tcW w:w="850" w:type="dxa"/>
          </w:tcPr>
          <w:p w:rsidR="000A2EA9" w:rsidRDefault="000A2EA9">
            <w:pPr>
              <w:pStyle w:val="ConsPlusNormal"/>
              <w:jc w:val="center"/>
            </w:pPr>
            <w:r>
              <w:t>5</w:t>
            </w:r>
          </w:p>
        </w:tc>
        <w:tc>
          <w:tcPr>
            <w:tcW w:w="794" w:type="dxa"/>
          </w:tcPr>
          <w:p w:rsidR="000A2EA9" w:rsidRDefault="000A2EA9">
            <w:pPr>
              <w:pStyle w:val="ConsPlusNormal"/>
              <w:jc w:val="center"/>
            </w:pPr>
            <w:r>
              <w:t>6</w:t>
            </w:r>
          </w:p>
        </w:tc>
        <w:tc>
          <w:tcPr>
            <w:tcW w:w="1134" w:type="dxa"/>
          </w:tcPr>
          <w:p w:rsidR="000A2EA9" w:rsidRDefault="000A2EA9">
            <w:pPr>
              <w:pStyle w:val="ConsPlusNormal"/>
              <w:jc w:val="center"/>
            </w:pPr>
            <w:r>
              <w:t>7</w:t>
            </w:r>
          </w:p>
        </w:tc>
        <w:tc>
          <w:tcPr>
            <w:tcW w:w="850" w:type="dxa"/>
          </w:tcPr>
          <w:p w:rsidR="000A2EA9" w:rsidRDefault="000A2EA9">
            <w:pPr>
              <w:pStyle w:val="ConsPlusNormal"/>
              <w:jc w:val="center"/>
            </w:pPr>
            <w:r>
              <w:t>8</w:t>
            </w:r>
          </w:p>
        </w:tc>
        <w:tc>
          <w:tcPr>
            <w:tcW w:w="850" w:type="dxa"/>
          </w:tcPr>
          <w:p w:rsidR="000A2EA9" w:rsidRDefault="000A2EA9">
            <w:pPr>
              <w:pStyle w:val="ConsPlusNormal"/>
              <w:jc w:val="center"/>
            </w:pPr>
            <w:r>
              <w:t>9</w:t>
            </w:r>
          </w:p>
        </w:tc>
      </w:tr>
      <w:tr w:rsidR="000A2EA9">
        <w:tc>
          <w:tcPr>
            <w:tcW w:w="1871" w:type="dxa"/>
          </w:tcPr>
          <w:p w:rsidR="000A2EA9" w:rsidRDefault="000A2EA9">
            <w:pPr>
              <w:pStyle w:val="ConsPlusNormal"/>
            </w:pPr>
          </w:p>
        </w:tc>
        <w:tc>
          <w:tcPr>
            <w:tcW w:w="680" w:type="dxa"/>
          </w:tcPr>
          <w:p w:rsidR="000A2EA9" w:rsidRDefault="000A2EA9">
            <w:pPr>
              <w:pStyle w:val="ConsPlusNormal"/>
            </w:pPr>
          </w:p>
        </w:tc>
        <w:tc>
          <w:tcPr>
            <w:tcW w:w="964" w:type="dxa"/>
          </w:tcPr>
          <w:p w:rsidR="000A2EA9" w:rsidRDefault="000A2EA9">
            <w:pPr>
              <w:pStyle w:val="ConsPlusNormal"/>
            </w:pPr>
          </w:p>
        </w:tc>
        <w:tc>
          <w:tcPr>
            <w:tcW w:w="1077"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13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r>
      <w:tr w:rsidR="000A2EA9">
        <w:tc>
          <w:tcPr>
            <w:tcW w:w="1871" w:type="dxa"/>
          </w:tcPr>
          <w:p w:rsidR="000A2EA9" w:rsidRDefault="000A2EA9">
            <w:pPr>
              <w:pStyle w:val="ConsPlusNormal"/>
            </w:pPr>
          </w:p>
        </w:tc>
        <w:tc>
          <w:tcPr>
            <w:tcW w:w="680" w:type="dxa"/>
          </w:tcPr>
          <w:p w:rsidR="000A2EA9" w:rsidRDefault="000A2EA9">
            <w:pPr>
              <w:pStyle w:val="ConsPlusNormal"/>
            </w:pPr>
          </w:p>
        </w:tc>
        <w:tc>
          <w:tcPr>
            <w:tcW w:w="964" w:type="dxa"/>
          </w:tcPr>
          <w:p w:rsidR="000A2EA9" w:rsidRDefault="000A2EA9">
            <w:pPr>
              <w:pStyle w:val="ConsPlusNormal"/>
            </w:pPr>
          </w:p>
        </w:tc>
        <w:tc>
          <w:tcPr>
            <w:tcW w:w="1077"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13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r>
      <w:tr w:rsidR="000A2EA9">
        <w:tblPrEx>
          <w:tblBorders>
            <w:left w:val="nil"/>
          </w:tblBorders>
        </w:tblPrEx>
        <w:tc>
          <w:tcPr>
            <w:tcW w:w="1871" w:type="dxa"/>
            <w:tcBorders>
              <w:left w:val="nil"/>
              <w:bottom w:val="nil"/>
              <w:right w:val="nil"/>
            </w:tcBorders>
          </w:tcPr>
          <w:p w:rsidR="000A2EA9" w:rsidRDefault="000A2EA9">
            <w:pPr>
              <w:pStyle w:val="ConsPlusNormal"/>
            </w:pPr>
          </w:p>
        </w:tc>
        <w:tc>
          <w:tcPr>
            <w:tcW w:w="680" w:type="dxa"/>
            <w:tcBorders>
              <w:left w:val="nil"/>
              <w:bottom w:val="nil"/>
              <w:right w:val="nil"/>
            </w:tcBorders>
          </w:tcPr>
          <w:p w:rsidR="000A2EA9" w:rsidRDefault="000A2EA9">
            <w:pPr>
              <w:pStyle w:val="ConsPlusNormal"/>
            </w:pPr>
          </w:p>
        </w:tc>
        <w:tc>
          <w:tcPr>
            <w:tcW w:w="964" w:type="dxa"/>
            <w:tcBorders>
              <w:left w:val="nil"/>
              <w:bottom w:val="nil"/>
              <w:right w:val="nil"/>
            </w:tcBorders>
          </w:tcPr>
          <w:p w:rsidR="000A2EA9" w:rsidRDefault="000A2EA9">
            <w:pPr>
              <w:pStyle w:val="ConsPlusNormal"/>
              <w:jc w:val="right"/>
            </w:pPr>
            <w:r>
              <w:t>Итого</w:t>
            </w:r>
          </w:p>
        </w:tc>
        <w:tc>
          <w:tcPr>
            <w:tcW w:w="1077" w:type="dxa"/>
            <w:tcBorders>
              <w:left w:val="nil"/>
            </w:tcBorders>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13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r>
    </w:tbl>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34"/>
        <w:gridCol w:w="964"/>
        <w:gridCol w:w="907"/>
        <w:gridCol w:w="1134"/>
        <w:gridCol w:w="964"/>
        <w:gridCol w:w="1020"/>
        <w:gridCol w:w="2041"/>
      </w:tblGrid>
      <w:tr w:rsidR="000A2EA9">
        <w:tc>
          <w:tcPr>
            <w:tcW w:w="907" w:type="dxa"/>
            <w:vMerge w:val="restart"/>
          </w:tcPr>
          <w:p w:rsidR="000A2EA9" w:rsidRDefault="000A2EA9">
            <w:pPr>
              <w:pStyle w:val="ConsPlusNormal"/>
              <w:jc w:val="center"/>
            </w:pPr>
            <w:r>
              <w:t>Код строки</w:t>
            </w:r>
          </w:p>
        </w:tc>
        <w:tc>
          <w:tcPr>
            <w:tcW w:w="3005" w:type="dxa"/>
            <w:gridSpan w:val="3"/>
          </w:tcPr>
          <w:p w:rsidR="000A2EA9" w:rsidRDefault="000A2EA9">
            <w:pPr>
              <w:pStyle w:val="ConsPlusNormal"/>
              <w:jc w:val="center"/>
            </w:pPr>
            <w:r>
              <w:t>Заблокировано</w:t>
            </w:r>
          </w:p>
        </w:tc>
        <w:tc>
          <w:tcPr>
            <w:tcW w:w="3118" w:type="dxa"/>
            <w:gridSpan w:val="3"/>
          </w:tcPr>
          <w:p w:rsidR="000A2EA9" w:rsidRDefault="000A2EA9">
            <w:pPr>
              <w:pStyle w:val="ConsPlusNormal"/>
              <w:jc w:val="center"/>
            </w:pPr>
            <w:r>
              <w:t>Подлежит распределению с учетом заблокированных</w:t>
            </w:r>
          </w:p>
        </w:tc>
        <w:tc>
          <w:tcPr>
            <w:tcW w:w="2041" w:type="dxa"/>
            <w:vMerge w:val="restart"/>
          </w:tcPr>
          <w:p w:rsidR="000A2EA9" w:rsidRDefault="000A2EA9">
            <w:pPr>
              <w:pStyle w:val="ConsPlusNormal"/>
              <w:jc w:val="center"/>
            </w:pPr>
            <w:r>
              <w:t>Примечание</w:t>
            </w:r>
          </w:p>
        </w:tc>
      </w:tr>
      <w:tr w:rsidR="000A2EA9">
        <w:tc>
          <w:tcPr>
            <w:tcW w:w="907" w:type="dxa"/>
            <w:vMerge/>
          </w:tcPr>
          <w:p w:rsidR="000A2EA9" w:rsidRDefault="000A2EA9">
            <w:pPr>
              <w:pStyle w:val="ConsPlusNormal"/>
            </w:pPr>
          </w:p>
        </w:tc>
        <w:tc>
          <w:tcPr>
            <w:tcW w:w="1134" w:type="dxa"/>
            <w:vMerge w:val="restart"/>
          </w:tcPr>
          <w:p w:rsidR="000A2EA9" w:rsidRDefault="000A2EA9">
            <w:pPr>
              <w:pStyle w:val="ConsPlusNormal"/>
              <w:jc w:val="center"/>
            </w:pPr>
            <w:r>
              <w:t>на ____ текущий финансовый год</w:t>
            </w:r>
          </w:p>
        </w:tc>
        <w:tc>
          <w:tcPr>
            <w:tcW w:w="1871" w:type="dxa"/>
            <w:gridSpan w:val="2"/>
          </w:tcPr>
          <w:p w:rsidR="000A2EA9" w:rsidRDefault="000A2EA9">
            <w:pPr>
              <w:pStyle w:val="ConsPlusNormal"/>
              <w:jc w:val="center"/>
            </w:pPr>
            <w:r>
              <w:t>на плановый период ____ - ____ годов</w:t>
            </w:r>
          </w:p>
        </w:tc>
        <w:tc>
          <w:tcPr>
            <w:tcW w:w="1134" w:type="dxa"/>
            <w:vMerge w:val="restart"/>
          </w:tcPr>
          <w:p w:rsidR="000A2EA9" w:rsidRDefault="000A2EA9">
            <w:pPr>
              <w:pStyle w:val="ConsPlusNormal"/>
              <w:jc w:val="center"/>
            </w:pPr>
            <w:r>
              <w:t>на ____ текущий финансовый год</w:t>
            </w:r>
          </w:p>
        </w:tc>
        <w:tc>
          <w:tcPr>
            <w:tcW w:w="1984" w:type="dxa"/>
            <w:gridSpan w:val="2"/>
          </w:tcPr>
          <w:p w:rsidR="000A2EA9" w:rsidRDefault="000A2EA9">
            <w:pPr>
              <w:pStyle w:val="ConsPlusNormal"/>
              <w:jc w:val="center"/>
            </w:pPr>
            <w:r>
              <w:t>на плановый период</w:t>
            </w:r>
          </w:p>
          <w:p w:rsidR="000A2EA9" w:rsidRDefault="000A2EA9">
            <w:pPr>
              <w:pStyle w:val="ConsPlusNormal"/>
              <w:jc w:val="center"/>
            </w:pPr>
            <w:r>
              <w:t>____ - ____ годов</w:t>
            </w:r>
          </w:p>
        </w:tc>
        <w:tc>
          <w:tcPr>
            <w:tcW w:w="2041" w:type="dxa"/>
            <w:vMerge/>
          </w:tcPr>
          <w:p w:rsidR="000A2EA9" w:rsidRDefault="000A2EA9">
            <w:pPr>
              <w:pStyle w:val="ConsPlusNormal"/>
            </w:pPr>
          </w:p>
        </w:tc>
      </w:tr>
      <w:tr w:rsidR="000A2EA9">
        <w:tc>
          <w:tcPr>
            <w:tcW w:w="907" w:type="dxa"/>
            <w:vMerge/>
          </w:tcPr>
          <w:p w:rsidR="000A2EA9" w:rsidRDefault="000A2EA9">
            <w:pPr>
              <w:pStyle w:val="ConsPlusNormal"/>
            </w:pPr>
          </w:p>
        </w:tc>
        <w:tc>
          <w:tcPr>
            <w:tcW w:w="1134" w:type="dxa"/>
            <w:vMerge/>
          </w:tcPr>
          <w:p w:rsidR="000A2EA9" w:rsidRDefault="000A2EA9">
            <w:pPr>
              <w:pStyle w:val="ConsPlusNormal"/>
            </w:pPr>
          </w:p>
        </w:tc>
        <w:tc>
          <w:tcPr>
            <w:tcW w:w="964" w:type="dxa"/>
          </w:tcPr>
          <w:p w:rsidR="000A2EA9" w:rsidRDefault="000A2EA9">
            <w:pPr>
              <w:pStyle w:val="ConsPlusNormal"/>
              <w:jc w:val="center"/>
            </w:pPr>
            <w:r>
              <w:t>первый год</w:t>
            </w:r>
          </w:p>
        </w:tc>
        <w:tc>
          <w:tcPr>
            <w:tcW w:w="907" w:type="dxa"/>
          </w:tcPr>
          <w:p w:rsidR="000A2EA9" w:rsidRDefault="000A2EA9">
            <w:pPr>
              <w:pStyle w:val="ConsPlusNormal"/>
              <w:jc w:val="center"/>
            </w:pPr>
            <w:r>
              <w:t>второй год</w:t>
            </w:r>
          </w:p>
        </w:tc>
        <w:tc>
          <w:tcPr>
            <w:tcW w:w="1134" w:type="dxa"/>
            <w:vMerge/>
          </w:tcPr>
          <w:p w:rsidR="000A2EA9" w:rsidRDefault="000A2EA9">
            <w:pPr>
              <w:pStyle w:val="ConsPlusNormal"/>
            </w:pPr>
          </w:p>
        </w:tc>
        <w:tc>
          <w:tcPr>
            <w:tcW w:w="964" w:type="dxa"/>
          </w:tcPr>
          <w:p w:rsidR="000A2EA9" w:rsidRDefault="000A2EA9">
            <w:pPr>
              <w:pStyle w:val="ConsPlusNormal"/>
              <w:jc w:val="center"/>
            </w:pPr>
            <w:r>
              <w:t>первый год</w:t>
            </w:r>
          </w:p>
        </w:tc>
        <w:tc>
          <w:tcPr>
            <w:tcW w:w="1020" w:type="dxa"/>
          </w:tcPr>
          <w:p w:rsidR="000A2EA9" w:rsidRDefault="000A2EA9">
            <w:pPr>
              <w:pStyle w:val="ConsPlusNormal"/>
              <w:jc w:val="center"/>
            </w:pPr>
            <w:r>
              <w:t>второй год</w:t>
            </w:r>
          </w:p>
        </w:tc>
        <w:tc>
          <w:tcPr>
            <w:tcW w:w="2041" w:type="dxa"/>
            <w:vMerge/>
          </w:tcPr>
          <w:p w:rsidR="000A2EA9" w:rsidRDefault="000A2EA9">
            <w:pPr>
              <w:pStyle w:val="ConsPlusNormal"/>
            </w:pPr>
          </w:p>
        </w:tc>
      </w:tr>
      <w:tr w:rsidR="000A2EA9">
        <w:tc>
          <w:tcPr>
            <w:tcW w:w="907" w:type="dxa"/>
          </w:tcPr>
          <w:p w:rsidR="000A2EA9" w:rsidRDefault="000A2EA9">
            <w:pPr>
              <w:pStyle w:val="ConsPlusNormal"/>
              <w:jc w:val="center"/>
            </w:pPr>
            <w:r>
              <w:lastRenderedPageBreak/>
              <w:t>2</w:t>
            </w:r>
          </w:p>
        </w:tc>
        <w:tc>
          <w:tcPr>
            <w:tcW w:w="1134" w:type="dxa"/>
          </w:tcPr>
          <w:p w:rsidR="000A2EA9" w:rsidRDefault="000A2EA9">
            <w:pPr>
              <w:pStyle w:val="ConsPlusNormal"/>
              <w:jc w:val="center"/>
            </w:pPr>
            <w:r>
              <w:t>10</w:t>
            </w:r>
          </w:p>
        </w:tc>
        <w:tc>
          <w:tcPr>
            <w:tcW w:w="964" w:type="dxa"/>
          </w:tcPr>
          <w:p w:rsidR="000A2EA9" w:rsidRDefault="000A2EA9">
            <w:pPr>
              <w:pStyle w:val="ConsPlusNormal"/>
              <w:jc w:val="center"/>
            </w:pPr>
            <w:r>
              <w:t>11</w:t>
            </w:r>
          </w:p>
        </w:tc>
        <w:tc>
          <w:tcPr>
            <w:tcW w:w="907" w:type="dxa"/>
          </w:tcPr>
          <w:p w:rsidR="000A2EA9" w:rsidRDefault="000A2EA9">
            <w:pPr>
              <w:pStyle w:val="ConsPlusNormal"/>
              <w:jc w:val="center"/>
            </w:pPr>
            <w:r>
              <w:t>12</w:t>
            </w:r>
          </w:p>
        </w:tc>
        <w:tc>
          <w:tcPr>
            <w:tcW w:w="1134" w:type="dxa"/>
          </w:tcPr>
          <w:p w:rsidR="000A2EA9" w:rsidRDefault="000A2EA9">
            <w:pPr>
              <w:pStyle w:val="ConsPlusNormal"/>
              <w:jc w:val="center"/>
            </w:pPr>
            <w:r>
              <w:t>13</w:t>
            </w:r>
          </w:p>
        </w:tc>
        <w:tc>
          <w:tcPr>
            <w:tcW w:w="964" w:type="dxa"/>
          </w:tcPr>
          <w:p w:rsidR="000A2EA9" w:rsidRDefault="000A2EA9">
            <w:pPr>
              <w:pStyle w:val="ConsPlusNormal"/>
              <w:jc w:val="center"/>
            </w:pPr>
            <w:r>
              <w:t>14</w:t>
            </w:r>
          </w:p>
        </w:tc>
        <w:tc>
          <w:tcPr>
            <w:tcW w:w="1020" w:type="dxa"/>
          </w:tcPr>
          <w:p w:rsidR="000A2EA9" w:rsidRDefault="000A2EA9">
            <w:pPr>
              <w:pStyle w:val="ConsPlusNormal"/>
              <w:jc w:val="center"/>
            </w:pPr>
            <w:r>
              <w:t>15</w:t>
            </w:r>
          </w:p>
        </w:tc>
        <w:tc>
          <w:tcPr>
            <w:tcW w:w="2041" w:type="dxa"/>
          </w:tcPr>
          <w:p w:rsidR="000A2EA9" w:rsidRDefault="000A2EA9">
            <w:pPr>
              <w:pStyle w:val="ConsPlusNormal"/>
              <w:jc w:val="center"/>
            </w:pPr>
            <w:r>
              <w:t>16</w:t>
            </w:r>
          </w:p>
        </w:tc>
      </w:tr>
      <w:tr w:rsidR="000A2EA9">
        <w:tc>
          <w:tcPr>
            <w:tcW w:w="907" w:type="dxa"/>
          </w:tcPr>
          <w:p w:rsidR="000A2EA9" w:rsidRDefault="000A2EA9">
            <w:pPr>
              <w:pStyle w:val="ConsPlusNormal"/>
            </w:pPr>
          </w:p>
        </w:tc>
        <w:tc>
          <w:tcPr>
            <w:tcW w:w="1134" w:type="dxa"/>
          </w:tcPr>
          <w:p w:rsidR="000A2EA9" w:rsidRDefault="000A2EA9">
            <w:pPr>
              <w:pStyle w:val="ConsPlusNormal"/>
            </w:pPr>
          </w:p>
        </w:tc>
        <w:tc>
          <w:tcPr>
            <w:tcW w:w="964" w:type="dxa"/>
          </w:tcPr>
          <w:p w:rsidR="000A2EA9" w:rsidRDefault="000A2EA9">
            <w:pPr>
              <w:pStyle w:val="ConsPlusNormal"/>
            </w:pPr>
          </w:p>
        </w:tc>
        <w:tc>
          <w:tcPr>
            <w:tcW w:w="907" w:type="dxa"/>
          </w:tcPr>
          <w:p w:rsidR="000A2EA9" w:rsidRDefault="000A2EA9">
            <w:pPr>
              <w:pStyle w:val="ConsPlusNormal"/>
            </w:pPr>
          </w:p>
        </w:tc>
        <w:tc>
          <w:tcPr>
            <w:tcW w:w="1134"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c>
          <w:tcPr>
            <w:tcW w:w="2041" w:type="dxa"/>
          </w:tcPr>
          <w:p w:rsidR="000A2EA9" w:rsidRDefault="000A2EA9">
            <w:pPr>
              <w:pStyle w:val="ConsPlusNormal"/>
            </w:pPr>
          </w:p>
        </w:tc>
      </w:tr>
      <w:tr w:rsidR="000A2EA9">
        <w:tc>
          <w:tcPr>
            <w:tcW w:w="907" w:type="dxa"/>
          </w:tcPr>
          <w:p w:rsidR="000A2EA9" w:rsidRDefault="000A2EA9">
            <w:pPr>
              <w:pStyle w:val="ConsPlusNormal"/>
            </w:pPr>
          </w:p>
        </w:tc>
        <w:tc>
          <w:tcPr>
            <w:tcW w:w="1134" w:type="dxa"/>
          </w:tcPr>
          <w:p w:rsidR="000A2EA9" w:rsidRDefault="000A2EA9">
            <w:pPr>
              <w:pStyle w:val="ConsPlusNormal"/>
            </w:pPr>
          </w:p>
        </w:tc>
        <w:tc>
          <w:tcPr>
            <w:tcW w:w="964" w:type="dxa"/>
          </w:tcPr>
          <w:p w:rsidR="000A2EA9" w:rsidRDefault="000A2EA9">
            <w:pPr>
              <w:pStyle w:val="ConsPlusNormal"/>
            </w:pPr>
          </w:p>
        </w:tc>
        <w:tc>
          <w:tcPr>
            <w:tcW w:w="907" w:type="dxa"/>
          </w:tcPr>
          <w:p w:rsidR="000A2EA9" w:rsidRDefault="000A2EA9">
            <w:pPr>
              <w:pStyle w:val="ConsPlusNormal"/>
            </w:pPr>
          </w:p>
        </w:tc>
        <w:tc>
          <w:tcPr>
            <w:tcW w:w="1134"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c>
          <w:tcPr>
            <w:tcW w:w="2041" w:type="dxa"/>
          </w:tcPr>
          <w:p w:rsidR="000A2EA9" w:rsidRDefault="000A2EA9">
            <w:pPr>
              <w:pStyle w:val="ConsPlusNormal"/>
            </w:pPr>
          </w:p>
        </w:tc>
      </w:tr>
      <w:tr w:rsidR="000A2EA9">
        <w:tblPrEx>
          <w:tblBorders>
            <w:right w:val="nil"/>
          </w:tblBorders>
        </w:tblPrEx>
        <w:tc>
          <w:tcPr>
            <w:tcW w:w="907" w:type="dxa"/>
          </w:tcPr>
          <w:p w:rsidR="000A2EA9" w:rsidRDefault="000A2EA9">
            <w:pPr>
              <w:pStyle w:val="ConsPlusNormal"/>
              <w:jc w:val="center"/>
            </w:pPr>
            <w:r>
              <w:t>X</w:t>
            </w:r>
          </w:p>
        </w:tc>
        <w:tc>
          <w:tcPr>
            <w:tcW w:w="1134" w:type="dxa"/>
          </w:tcPr>
          <w:p w:rsidR="000A2EA9" w:rsidRDefault="000A2EA9">
            <w:pPr>
              <w:pStyle w:val="ConsPlusNormal"/>
            </w:pPr>
          </w:p>
        </w:tc>
        <w:tc>
          <w:tcPr>
            <w:tcW w:w="964" w:type="dxa"/>
          </w:tcPr>
          <w:p w:rsidR="000A2EA9" w:rsidRDefault="000A2EA9">
            <w:pPr>
              <w:pStyle w:val="ConsPlusNormal"/>
            </w:pPr>
          </w:p>
        </w:tc>
        <w:tc>
          <w:tcPr>
            <w:tcW w:w="907" w:type="dxa"/>
          </w:tcPr>
          <w:p w:rsidR="000A2EA9" w:rsidRDefault="000A2EA9">
            <w:pPr>
              <w:pStyle w:val="ConsPlusNormal"/>
            </w:pPr>
          </w:p>
        </w:tc>
        <w:tc>
          <w:tcPr>
            <w:tcW w:w="1134"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c>
          <w:tcPr>
            <w:tcW w:w="2041"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2.2. Лимиты бюджетных обязательств за счет связанных</w:t>
      </w:r>
    </w:p>
    <w:p w:rsidR="000A2EA9" w:rsidRDefault="000A2EA9">
      <w:pPr>
        <w:pStyle w:val="ConsPlusNonformat"/>
        <w:jc w:val="both"/>
      </w:pPr>
      <w:r>
        <w:t xml:space="preserve">              иностранных кредитов в текущем финансовом году</w:t>
      </w:r>
    </w:p>
    <w:p w:rsidR="000A2EA9" w:rsidRDefault="000A2EA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0A2EA9">
        <w:tc>
          <w:tcPr>
            <w:tcW w:w="2154" w:type="dxa"/>
          </w:tcPr>
          <w:p w:rsidR="000A2EA9" w:rsidRDefault="000A2EA9">
            <w:pPr>
              <w:pStyle w:val="ConsPlusNormal"/>
              <w:jc w:val="center"/>
            </w:pPr>
            <w:r>
              <w:t>Код объекта капитального вложения (мероприятия по информатизации)</w:t>
            </w:r>
          </w:p>
        </w:tc>
        <w:tc>
          <w:tcPr>
            <w:tcW w:w="794" w:type="dxa"/>
          </w:tcPr>
          <w:p w:rsidR="000A2EA9" w:rsidRDefault="000A2EA9">
            <w:pPr>
              <w:pStyle w:val="ConsPlusNormal"/>
              <w:jc w:val="center"/>
            </w:pPr>
            <w:r>
              <w:t>Код по БК</w:t>
            </w:r>
          </w:p>
        </w:tc>
        <w:tc>
          <w:tcPr>
            <w:tcW w:w="1247" w:type="dxa"/>
          </w:tcPr>
          <w:p w:rsidR="000A2EA9" w:rsidRDefault="000A2EA9">
            <w:pPr>
              <w:pStyle w:val="ConsPlusNormal"/>
              <w:jc w:val="center"/>
            </w:pPr>
            <w:r>
              <w:t>Получено</w:t>
            </w:r>
          </w:p>
        </w:tc>
        <w:tc>
          <w:tcPr>
            <w:tcW w:w="1644" w:type="dxa"/>
          </w:tcPr>
          <w:p w:rsidR="000A2EA9" w:rsidRDefault="000A2EA9">
            <w:pPr>
              <w:pStyle w:val="ConsPlusNormal"/>
              <w:jc w:val="center"/>
            </w:pPr>
            <w:r>
              <w:t>Распределено</w:t>
            </w:r>
          </w:p>
        </w:tc>
        <w:tc>
          <w:tcPr>
            <w:tcW w:w="1644" w:type="dxa"/>
          </w:tcPr>
          <w:p w:rsidR="000A2EA9" w:rsidRDefault="000A2EA9">
            <w:pPr>
              <w:pStyle w:val="ConsPlusNormal"/>
              <w:jc w:val="center"/>
            </w:pPr>
            <w:r>
              <w:t>Подлежит распределению</w:t>
            </w:r>
          </w:p>
        </w:tc>
        <w:tc>
          <w:tcPr>
            <w:tcW w:w="1587" w:type="dxa"/>
          </w:tcPr>
          <w:p w:rsidR="000A2EA9" w:rsidRDefault="000A2EA9">
            <w:pPr>
              <w:pStyle w:val="ConsPlusNormal"/>
              <w:jc w:val="center"/>
            </w:pPr>
            <w:r>
              <w:t>Примечание</w:t>
            </w:r>
          </w:p>
        </w:tc>
      </w:tr>
      <w:tr w:rsidR="000A2EA9">
        <w:tc>
          <w:tcPr>
            <w:tcW w:w="2154" w:type="dxa"/>
          </w:tcPr>
          <w:p w:rsidR="000A2EA9" w:rsidRDefault="000A2EA9">
            <w:pPr>
              <w:pStyle w:val="ConsPlusNormal"/>
              <w:jc w:val="center"/>
            </w:pPr>
            <w:r>
              <w:t>1</w:t>
            </w:r>
          </w:p>
        </w:tc>
        <w:tc>
          <w:tcPr>
            <w:tcW w:w="794" w:type="dxa"/>
          </w:tcPr>
          <w:p w:rsidR="000A2EA9" w:rsidRDefault="000A2EA9">
            <w:pPr>
              <w:pStyle w:val="ConsPlusNormal"/>
              <w:jc w:val="center"/>
            </w:pPr>
            <w:r>
              <w:t>2</w:t>
            </w:r>
          </w:p>
        </w:tc>
        <w:tc>
          <w:tcPr>
            <w:tcW w:w="1247" w:type="dxa"/>
          </w:tcPr>
          <w:p w:rsidR="000A2EA9" w:rsidRDefault="000A2EA9">
            <w:pPr>
              <w:pStyle w:val="ConsPlusNormal"/>
              <w:jc w:val="center"/>
            </w:pPr>
            <w:r>
              <w:t>3</w:t>
            </w:r>
          </w:p>
        </w:tc>
        <w:tc>
          <w:tcPr>
            <w:tcW w:w="1644" w:type="dxa"/>
          </w:tcPr>
          <w:p w:rsidR="000A2EA9" w:rsidRDefault="000A2EA9">
            <w:pPr>
              <w:pStyle w:val="ConsPlusNormal"/>
              <w:jc w:val="center"/>
            </w:pPr>
            <w:r>
              <w:t>4</w:t>
            </w:r>
          </w:p>
        </w:tc>
        <w:tc>
          <w:tcPr>
            <w:tcW w:w="1644" w:type="dxa"/>
          </w:tcPr>
          <w:p w:rsidR="000A2EA9" w:rsidRDefault="000A2EA9">
            <w:pPr>
              <w:pStyle w:val="ConsPlusNormal"/>
              <w:jc w:val="center"/>
            </w:pPr>
            <w:r>
              <w:t>5</w:t>
            </w:r>
          </w:p>
        </w:tc>
        <w:tc>
          <w:tcPr>
            <w:tcW w:w="1587" w:type="dxa"/>
          </w:tcPr>
          <w:p w:rsidR="000A2EA9" w:rsidRDefault="000A2EA9">
            <w:pPr>
              <w:pStyle w:val="ConsPlusNormal"/>
              <w:jc w:val="center"/>
            </w:pPr>
            <w:r>
              <w:t>6</w:t>
            </w:r>
          </w:p>
        </w:tc>
      </w:tr>
      <w:tr w:rsidR="000A2EA9">
        <w:tc>
          <w:tcPr>
            <w:tcW w:w="2154" w:type="dxa"/>
          </w:tcPr>
          <w:p w:rsidR="000A2EA9" w:rsidRDefault="000A2EA9">
            <w:pPr>
              <w:pStyle w:val="ConsPlusNormal"/>
            </w:pPr>
          </w:p>
        </w:tc>
        <w:tc>
          <w:tcPr>
            <w:tcW w:w="794" w:type="dxa"/>
          </w:tcPr>
          <w:p w:rsidR="000A2EA9" w:rsidRDefault="000A2EA9">
            <w:pPr>
              <w:pStyle w:val="ConsPlusNormal"/>
            </w:pPr>
          </w:p>
        </w:tc>
        <w:tc>
          <w:tcPr>
            <w:tcW w:w="1247" w:type="dxa"/>
          </w:tcPr>
          <w:p w:rsidR="000A2EA9" w:rsidRDefault="000A2EA9">
            <w:pPr>
              <w:pStyle w:val="ConsPlusNormal"/>
            </w:pPr>
          </w:p>
        </w:tc>
        <w:tc>
          <w:tcPr>
            <w:tcW w:w="1644" w:type="dxa"/>
          </w:tcPr>
          <w:p w:rsidR="000A2EA9" w:rsidRDefault="000A2EA9">
            <w:pPr>
              <w:pStyle w:val="ConsPlusNormal"/>
            </w:pPr>
          </w:p>
        </w:tc>
        <w:tc>
          <w:tcPr>
            <w:tcW w:w="1644" w:type="dxa"/>
          </w:tcPr>
          <w:p w:rsidR="000A2EA9" w:rsidRDefault="000A2EA9">
            <w:pPr>
              <w:pStyle w:val="ConsPlusNormal"/>
            </w:pPr>
          </w:p>
        </w:tc>
        <w:tc>
          <w:tcPr>
            <w:tcW w:w="1587" w:type="dxa"/>
          </w:tcPr>
          <w:p w:rsidR="000A2EA9" w:rsidRDefault="000A2EA9">
            <w:pPr>
              <w:pStyle w:val="ConsPlusNormal"/>
            </w:pPr>
          </w:p>
        </w:tc>
      </w:tr>
      <w:tr w:rsidR="000A2EA9">
        <w:tc>
          <w:tcPr>
            <w:tcW w:w="2154" w:type="dxa"/>
          </w:tcPr>
          <w:p w:rsidR="000A2EA9" w:rsidRDefault="000A2EA9">
            <w:pPr>
              <w:pStyle w:val="ConsPlusNormal"/>
            </w:pPr>
          </w:p>
        </w:tc>
        <w:tc>
          <w:tcPr>
            <w:tcW w:w="794" w:type="dxa"/>
          </w:tcPr>
          <w:p w:rsidR="000A2EA9" w:rsidRDefault="000A2EA9">
            <w:pPr>
              <w:pStyle w:val="ConsPlusNormal"/>
            </w:pPr>
          </w:p>
        </w:tc>
        <w:tc>
          <w:tcPr>
            <w:tcW w:w="1247" w:type="dxa"/>
          </w:tcPr>
          <w:p w:rsidR="000A2EA9" w:rsidRDefault="000A2EA9">
            <w:pPr>
              <w:pStyle w:val="ConsPlusNormal"/>
            </w:pPr>
          </w:p>
        </w:tc>
        <w:tc>
          <w:tcPr>
            <w:tcW w:w="1644" w:type="dxa"/>
          </w:tcPr>
          <w:p w:rsidR="000A2EA9" w:rsidRDefault="000A2EA9">
            <w:pPr>
              <w:pStyle w:val="ConsPlusNormal"/>
            </w:pPr>
          </w:p>
        </w:tc>
        <w:tc>
          <w:tcPr>
            <w:tcW w:w="1644" w:type="dxa"/>
          </w:tcPr>
          <w:p w:rsidR="000A2EA9" w:rsidRDefault="000A2EA9">
            <w:pPr>
              <w:pStyle w:val="ConsPlusNormal"/>
            </w:pPr>
          </w:p>
        </w:tc>
        <w:tc>
          <w:tcPr>
            <w:tcW w:w="1587" w:type="dxa"/>
          </w:tcPr>
          <w:p w:rsidR="000A2EA9" w:rsidRDefault="000A2EA9">
            <w:pPr>
              <w:pStyle w:val="ConsPlusNormal"/>
            </w:pPr>
          </w:p>
        </w:tc>
      </w:tr>
      <w:tr w:rsidR="000A2EA9">
        <w:tblPrEx>
          <w:tblBorders>
            <w:left w:val="nil"/>
            <w:right w:val="nil"/>
          </w:tblBorders>
        </w:tblPrEx>
        <w:tc>
          <w:tcPr>
            <w:tcW w:w="2154" w:type="dxa"/>
            <w:tcBorders>
              <w:left w:val="nil"/>
              <w:bottom w:val="nil"/>
              <w:right w:val="nil"/>
            </w:tcBorders>
          </w:tcPr>
          <w:p w:rsidR="000A2EA9" w:rsidRDefault="000A2EA9">
            <w:pPr>
              <w:pStyle w:val="ConsPlusNormal"/>
            </w:pPr>
          </w:p>
        </w:tc>
        <w:tc>
          <w:tcPr>
            <w:tcW w:w="794" w:type="dxa"/>
            <w:tcBorders>
              <w:left w:val="nil"/>
              <w:bottom w:val="nil"/>
            </w:tcBorders>
          </w:tcPr>
          <w:p w:rsidR="000A2EA9" w:rsidRDefault="000A2EA9">
            <w:pPr>
              <w:pStyle w:val="ConsPlusNormal"/>
            </w:pPr>
            <w:r>
              <w:t>Итого</w:t>
            </w:r>
          </w:p>
        </w:tc>
        <w:tc>
          <w:tcPr>
            <w:tcW w:w="1247" w:type="dxa"/>
          </w:tcPr>
          <w:p w:rsidR="000A2EA9" w:rsidRDefault="000A2EA9">
            <w:pPr>
              <w:pStyle w:val="ConsPlusNormal"/>
            </w:pPr>
          </w:p>
        </w:tc>
        <w:tc>
          <w:tcPr>
            <w:tcW w:w="1644" w:type="dxa"/>
          </w:tcPr>
          <w:p w:rsidR="000A2EA9" w:rsidRDefault="000A2EA9">
            <w:pPr>
              <w:pStyle w:val="ConsPlusNormal"/>
            </w:pPr>
          </w:p>
        </w:tc>
        <w:tc>
          <w:tcPr>
            <w:tcW w:w="1644" w:type="dxa"/>
          </w:tcPr>
          <w:p w:rsidR="000A2EA9" w:rsidRDefault="000A2EA9">
            <w:pPr>
              <w:pStyle w:val="ConsPlusNormal"/>
            </w:pPr>
          </w:p>
        </w:tc>
        <w:tc>
          <w:tcPr>
            <w:tcW w:w="158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2.3. Лимиты бюджетных обязательств в иностранной валюте</w:t>
      </w:r>
    </w:p>
    <w:p w:rsidR="000A2EA9" w:rsidRDefault="000A2EA9">
      <w:pPr>
        <w:pStyle w:val="ConsPlusNonformat"/>
        <w:jc w:val="both"/>
      </w:pPr>
      <w:r>
        <w:t xml:space="preserve">            в текущем финансовом году (в рублевом эквиваленте)</w:t>
      </w:r>
    </w:p>
    <w:p w:rsidR="000A2EA9" w:rsidRDefault="000A2EA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0A2EA9">
        <w:tc>
          <w:tcPr>
            <w:tcW w:w="2154" w:type="dxa"/>
          </w:tcPr>
          <w:p w:rsidR="000A2EA9" w:rsidRDefault="000A2EA9">
            <w:pPr>
              <w:pStyle w:val="ConsPlusNormal"/>
              <w:jc w:val="center"/>
            </w:pPr>
            <w:r>
              <w:t>Код объекта капитального вложения (мероприятия по информатизации)</w:t>
            </w:r>
          </w:p>
        </w:tc>
        <w:tc>
          <w:tcPr>
            <w:tcW w:w="794" w:type="dxa"/>
          </w:tcPr>
          <w:p w:rsidR="000A2EA9" w:rsidRDefault="000A2EA9">
            <w:pPr>
              <w:pStyle w:val="ConsPlusNormal"/>
              <w:jc w:val="center"/>
            </w:pPr>
            <w:r>
              <w:t>Код по БК</w:t>
            </w:r>
          </w:p>
        </w:tc>
        <w:tc>
          <w:tcPr>
            <w:tcW w:w="1247" w:type="dxa"/>
          </w:tcPr>
          <w:p w:rsidR="000A2EA9" w:rsidRDefault="000A2EA9">
            <w:pPr>
              <w:pStyle w:val="ConsPlusNormal"/>
              <w:jc w:val="center"/>
            </w:pPr>
            <w:r>
              <w:t>Получено</w:t>
            </w:r>
          </w:p>
        </w:tc>
        <w:tc>
          <w:tcPr>
            <w:tcW w:w="1644" w:type="dxa"/>
          </w:tcPr>
          <w:p w:rsidR="000A2EA9" w:rsidRDefault="000A2EA9">
            <w:pPr>
              <w:pStyle w:val="ConsPlusNormal"/>
              <w:jc w:val="center"/>
            </w:pPr>
            <w:r>
              <w:t>Распределено</w:t>
            </w:r>
          </w:p>
        </w:tc>
        <w:tc>
          <w:tcPr>
            <w:tcW w:w="1644" w:type="dxa"/>
          </w:tcPr>
          <w:p w:rsidR="000A2EA9" w:rsidRDefault="000A2EA9">
            <w:pPr>
              <w:pStyle w:val="ConsPlusNormal"/>
              <w:jc w:val="center"/>
            </w:pPr>
            <w:r>
              <w:t>Подлежит распределению</w:t>
            </w:r>
          </w:p>
        </w:tc>
        <w:tc>
          <w:tcPr>
            <w:tcW w:w="1587" w:type="dxa"/>
          </w:tcPr>
          <w:p w:rsidR="000A2EA9" w:rsidRDefault="000A2EA9">
            <w:pPr>
              <w:pStyle w:val="ConsPlusNormal"/>
              <w:jc w:val="center"/>
            </w:pPr>
            <w:r>
              <w:t>Примечание</w:t>
            </w:r>
          </w:p>
        </w:tc>
      </w:tr>
      <w:tr w:rsidR="000A2EA9">
        <w:tc>
          <w:tcPr>
            <w:tcW w:w="2154" w:type="dxa"/>
          </w:tcPr>
          <w:p w:rsidR="000A2EA9" w:rsidRDefault="000A2EA9">
            <w:pPr>
              <w:pStyle w:val="ConsPlusNormal"/>
              <w:jc w:val="center"/>
            </w:pPr>
            <w:r>
              <w:t>1</w:t>
            </w:r>
          </w:p>
        </w:tc>
        <w:tc>
          <w:tcPr>
            <w:tcW w:w="794" w:type="dxa"/>
          </w:tcPr>
          <w:p w:rsidR="000A2EA9" w:rsidRDefault="000A2EA9">
            <w:pPr>
              <w:pStyle w:val="ConsPlusNormal"/>
              <w:jc w:val="center"/>
            </w:pPr>
            <w:r>
              <w:t>2</w:t>
            </w:r>
          </w:p>
        </w:tc>
        <w:tc>
          <w:tcPr>
            <w:tcW w:w="1247" w:type="dxa"/>
          </w:tcPr>
          <w:p w:rsidR="000A2EA9" w:rsidRDefault="000A2EA9">
            <w:pPr>
              <w:pStyle w:val="ConsPlusNormal"/>
              <w:jc w:val="center"/>
            </w:pPr>
            <w:r>
              <w:t>3</w:t>
            </w:r>
          </w:p>
        </w:tc>
        <w:tc>
          <w:tcPr>
            <w:tcW w:w="1644" w:type="dxa"/>
          </w:tcPr>
          <w:p w:rsidR="000A2EA9" w:rsidRDefault="000A2EA9">
            <w:pPr>
              <w:pStyle w:val="ConsPlusNormal"/>
              <w:jc w:val="center"/>
            </w:pPr>
            <w:r>
              <w:t>4</w:t>
            </w:r>
          </w:p>
        </w:tc>
        <w:tc>
          <w:tcPr>
            <w:tcW w:w="1644" w:type="dxa"/>
          </w:tcPr>
          <w:p w:rsidR="000A2EA9" w:rsidRDefault="000A2EA9">
            <w:pPr>
              <w:pStyle w:val="ConsPlusNormal"/>
              <w:jc w:val="center"/>
            </w:pPr>
            <w:r>
              <w:t>5</w:t>
            </w:r>
          </w:p>
        </w:tc>
        <w:tc>
          <w:tcPr>
            <w:tcW w:w="1587" w:type="dxa"/>
          </w:tcPr>
          <w:p w:rsidR="000A2EA9" w:rsidRDefault="000A2EA9">
            <w:pPr>
              <w:pStyle w:val="ConsPlusNormal"/>
              <w:jc w:val="center"/>
            </w:pPr>
            <w:r>
              <w:t>6</w:t>
            </w:r>
          </w:p>
        </w:tc>
      </w:tr>
      <w:tr w:rsidR="000A2EA9">
        <w:tc>
          <w:tcPr>
            <w:tcW w:w="2154" w:type="dxa"/>
          </w:tcPr>
          <w:p w:rsidR="000A2EA9" w:rsidRDefault="000A2EA9">
            <w:pPr>
              <w:pStyle w:val="ConsPlusNormal"/>
            </w:pPr>
          </w:p>
        </w:tc>
        <w:tc>
          <w:tcPr>
            <w:tcW w:w="794" w:type="dxa"/>
          </w:tcPr>
          <w:p w:rsidR="000A2EA9" w:rsidRDefault="000A2EA9">
            <w:pPr>
              <w:pStyle w:val="ConsPlusNormal"/>
            </w:pPr>
          </w:p>
        </w:tc>
        <w:tc>
          <w:tcPr>
            <w:tcW w:w="1247" w:type="dxa"/>
          </w:tcPr>
          <w:p w:rsidR="000A2EA9" w:rsidRDefault="000A2EA9">
            <w:pPr>
              <w:pStyle w:val="ConsPlusNormal"/>
            </w:pPr>
          </w:p>
        </w:tc>
        <w:tc>
          <w:tcPr>
            <w:tcW w:w="1644" w:type="dxa"/>
          </w:tcPr>
          <w:p w:rsidR="000A2EA9" w:rsidRDefault="000A2EA9">
            <w:pPr>
              <w:pStyle w:val="ConsPlusNormal"/>
            </w:pPr>
          </w:p>
        </w:tc>
        <w:tc>
          <w:tcPr>
            <w:tcW w:w="1644" w:type="dxa"/>
          </w:tcPr>
          <w:p w:rsidR="000A2EA9" w:rsidRDefault="000A2EA9">
            <w:pPr>
              <w:pStyle w:val="ConsPlusNormal"/>
            </w:pPr>
          </w:p>
        </w:tc>
        <w:tc>
          <w:tcPr>
            <w:tcW w:w="1587" w:type="dxa"/>
          </w:tcPr>
          <w:p w:rsidR="000A2EA9" w:rsidRDefault="000A2EA9">
            <w:pPr>
              <w:pStyle w:val="ConsPlusNormal"/>
            </w:pPr>
          </w:p>
        </w:tc>
      </w:tr>
      <w:tr w:rsidR="000A2EA9">
        <w:tc>
          <w:tcPr>
            <w:tcW w:w="2154" w:type="dxa"/>
          </w:tcPr>
          <w:p w:rsidR="000A2EA9" w:rsidRDefault="000A2EA9">
            <w:pPr>
              <w:pStyle w:val="ConsPlusNormal"/>
            </w:pPr>
          </w:p>
        </w:tc>
        <w:tc>
          <w:tcPr>
            <w:tcW w:w="794" w:type="dxa"/>
          </w:tcPr>
          <w:p w:rsidR="000A2EA9" w:rsidRDefault="000A2EA9">
            <w:pPr>
              <w:pStyle w:val="ConsPlusNormal"/>
            </w:pPr>
          </w:p>
        </w:tc>
        <w:tc>
          <w:tcPr>
            <w:tcW w:w="1247" w:type="dxa"/>
          </w:tcPr>
          <w:p w:rsidR="000A2EA9" w:rsidRDefault="000A2EA9">
            <w:pPr>
              <w:pStyle w:val="ConsPlusNormal"/>
            </w:pPr>
          </w:p>
        </w:tc>
        <w:tc>
          <w:tcPr>
            <w:tcW w:w="1644" w:type="dxa"/>
          </w:tcPr>
          <w:p w:rsidR="000A2EA9" w:rsidRDefault="000A2EA9">
            <w:pPr>
              <w:pStyle w:val="ConsPlusNormal"/>
            </w:pPr>
          </w:p>
        </w:tc>
        <w:tc>
          <w:tcPr>
            <w:tcW w:w="1644" w:type="dxa"/>
          </w:tcPr>
          <w:p w:rsidR="000A2EA9" w:rsidRDefault="000A2EA9">
            <w:pPr>
              <w:pStyle w:val="ConsPlusNormal"/>
            </w:pPr>
          </w:p>
        </w:tc>
        <w:tc>
          <w:tcPr>
            <w:tcW w:w="1587" w:type="dxa"/>
          </w:tcPr>
          <w:p w:rsidR="000A2EA9" w:rsidRDefault="000A2EA9">
            <w:pPr>
              <w:pStyle w:val="ConsPlusNormal"/>
            </w:pPr>
          </w:p>
        </w:tc>
      </w:tr>
      <w:tr w:rsidR="000A2EA9">
        <w:tblPrEx>
          <w:tblBorders>
            <w:left w:val="nil"/>
            <w:right w:val="nil"/>
          </w:tblBorders>
        </w:tblPrEx>
        <w:tc>
          <w:tcPr>
            <w:tcW w:w="2154" w:type="dxa"/>
            <w:tcBorders>
              <w:left w:val="nil"/>
              <w:bottom w:val="nil"/>
              <w:right w:val="nil"/>
            </w:tcBorders>
          </w:tcPr>
          <w:p w:rsidR="000A2EA9" w:rsidRDefault="000A2EA9">
            <w:pPr>
              <w:pStyle w:val="ConsPlusNormal"/>
            </w:pPr>
          </w:p>
        </w:tc>
        <w:tc>
          <w:tcPr>
            <w:tcW w:w="794" w:type="dxa"/>
            <w:tcBorders>
              <w:left w:val="nil"/>
              <w:bottom w:val="nil"/>
            </w:tcBorders>
          </w:tcPr>
          <w:p w:rsidR="000A2EA9" w:rsidRDefault="000A2EA9">
            <w:pPr>
              <w:pStyle w:val="ConsPlusNormal"/>
            </w:pPr>
            <w:r>
              <w:t>Итого</w:t>
            </w:r>
          </w:p>
        </w:tc>
        <w:tc>
          <w:tcPr>
            <w:tcW w:w="1247" w:type="dxa"/>
          </w:tcPr>
          <w:p w:rsidR="000A2EA9" w:rsidRDefault="000A2EA9">
            <w:pPr>
              <w:pStyle w:val="ConsPlusNormal"/>
            </w:pPr>
          </w:p>
        </w:tc>
        <w:tc>
          <w:tcPr>
            <w:tcW w:w="1644" w:type="dxa"/>
          </w:tcPr>
          <w:p w:rsidR="000A2EA9" w:rsidRDefault="000A2EA9">
            <w:pPr>
              <w:pStyle w:val="ConsPlusNormal"/>
            </w:pPr>
          </w:p>
        </w:tc>
        <w:tc>
          <w:tcPr>
            <w:tcW w:w="1644" w:type="dxa"/>
          </w:tcPr>
          <w:p w:rsidR="000A2EA9" w:rsidRDefault="000A2EA9">
            <w:pPr>
              <w:pStyle w:val="ConsPlusNormal"/>
            </w:pPr>
          </w:p>
        </w:tc>
        <w:tc>
          <w:tcPr>
            <w:tcW w:w="158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0531785, с. 3</w:t>
      </w:r>
    </w:p>
    <w:p w:rsidR="000A2EA9" w:rsidRDefault="000A2EA9">
      <w:pPr>
        <w:pStyle w:val="ConsPlusNonformat"/>
        <w:jc w:val="both"/>
      </w:pPr>
    </w:p>
    <w:p w:rsidR="000A2EA9" w:rsidRDefault="000A2EA9">
      <w:pPr>
        <w:pStyle w:val="ConsPlusNonformat"/>
        <w:jc w:val="both"/>
      </w:pPr>
      <w:r>
        <w:t xml:space="preserve">                                                 Номер лицевого счета _____</w:t>
      </w:r>
    </w:p>
    <w:p w:rsidR="000A2EA9" w:rsidRDefault="000A2EA9">
      <w:pPr>
        <w:pStyle w:val="ConsPlusNonformat"/>
        <w:jc w:val="both"/>
      </w:pPr>
      <w:r>
        <w:t xml:space="preserve">                                                 на "__" __________ 20__ г.</w:t>
      </w:r>
    </w:p>
    <w:p w:rsidR="000A2EA9" w:rsidRDefault="000A2EA9">
      <w:pPr>
        <w:pStyle w:val="ConsPlusNonformat"/>
        <w:jc w:val="both"/>
      </w:pPr>
    </w:p>
    <w:p w:rsidR="000A2EA9" w:rsidRDefault="000A2EA9">
      <w:pPr>
        <w:pStyle w:val="ConsPlusNonformat"/>
        <w:jc w:val="both"/>
      </w:pPr>
      <w:r>
        <w:t xml:space="preserve">              3. Доведенные предельные объемы финансирования</w:t>
      </w:r>
    </w:p>
    <w:p w:rsidR="000A2EA9" w:rsidRDefault="000A2EA9">
      <w:pPr>
        <w:pStyle w:val="ConsPlusNonformat"/>
        <w:jc w:val="both"/>
      </w:pPr>
    </w:p>
    <w:p w:rsidR="000A2EA9" w:rsidRDefault="000A2EA9">
      <w:pPr>
        <w:pStyle w:val="ConsPlusNonformat"/>
        <w:jc w:val="both"/>
      </w:pPr>
      <w:r>
        <w:t xml:space="preserve">                   3.1. Предельные объемы финансирования</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0A2EA9">
        <w:tc>
          <w:tcPr>
            <w:tcW w:w="2551" w:type="dxa"/>
          </w:tcPr>
          <w:p w:rsidR="000A2EA9" w:rsidRDefault="000A2EA9">
            <w:pPr>
              <w:pStyle w:val="ConsPlusNormal"/>
              <w:jc w:val="center"/>
            </w:pPr>
            <w:r>
              <w:t>Код по БК</w:t>
            </w:r>
          </w:p>
        </w:tc>
        <w:tc>
          <w:tcPr>
            <w:tcW w:w="1247" w:type="dxa"/>
          </w:tcPr>
          <w:p w:rsidR="000A2EA9" w:rsidRDefault="000A2EA9">
            <w:pPr>
              <w:pStyle w:val="ConsPlusNormal"/>
              <w:jc w:val="center"/>
            </w:pPr>
            <w:r>
              <w:t>Получено</w:t>
            </w:r>
          </w:p>
        </w:tc>
        <w:tc>
          <w:tcPr>
            <w:tcW w:w="1644" w:type="dxa"/>
          </w:tcPr>
          <w:p w:rsidR="000A2EA9" w:rsidRDefault="000A2EA9">
            <w:pPr>
              <w:pStyle w:val="ConsPlusNormal"/>
              <w:jc w:val="center"/>
            </w:pPr>
            <w:r>
              <w:t>Распределено</w:t>
            </w:r>
          </w:p>
        </w:tc>
        <w:tc>
          <w:tcPr>
            <w:tcW w:w="2041" w:type="dxa"/>
          </w:tcPr>
          <w:p w:rsidR="000A2EA9" w:rsidRDefault="000A2EA9">
            <w:pPr>
              <w:pStyle w:val="ConsPlusNormal"/>
              <w:jc w:val="center"/>
            </w:pPr>
            <w:r>
              <w:t xml:space="preserve">Подлежит </w:t>
            </w:r>
            <w:r>
              <w:lastRenderedPageBreak/>
              <w:t>распределению</w:t>
            </w:r>
          </w:p>
        </w:tc>
        <w:tc>
          <w:tcPr>
            <w:tcW w:w="1587" w:type="dxa"/>
          </w:tcPr>
          <w:p w:rsidR="000A2EA9" w:rsidRDefault="000A2EA9">
            <w:pPr>
              <w:pStyle w:val="ConsPlusNormal"/>
              <w:jc w:val="center"/>
            </w:pPr>
            <w:r>
              <w:lastRenderedPageBreak/>
              <w:t>Примечание</w:t>
            </w:r>
          </w:p>
        </w:tc>
      </w:tr>
      <w:tr w:rsidR="000A2EA9">
        <w:tc>
          <w:tcPr>
            <w:tcW w:w="2551" w:type="dxa"/>
          </w:tcPr>
          <w:p w:rsidR="000A2EA9" w:rsidRDefault="000A2EA9">
            <w:pPr>
              <w:pStyle w:val="ConsPlusNormal"/>
              <w:jc w:val="center"/>
            </w:pPr>
            <w:r>
              <w:lastRenderedPageBreak/>
              <w:t>1</w:t>
            </w:r>
          </w:p>
        </w:tc>
        <w:tc>
          <w:tcPr>
            <w:tcW w:w="1247" w:type="dxa"/>
          </w:tcPr>
          <w:p w:rsidR="000A2EA9" w:rsidRDefault="000A2EA9">
            <w:pPr>
              <w:pStyle w:val="ConsPlusNormal"/>
              <w:jc w:val="center"/>
            </w:pPr>
            <w:r>
              <w:t>2</w:t>
            </w:r>
          </w:p>
        </w:tc>
        <w:tc>
          <w:tcPr>
            <w:tcW w:w="1644" w:type="dxa"/>
          </w:tcPr>
          <w:p w:rsidR="000A2EA9" w:rsidRDefault="000A2EA9">
            <w:pPr>
              <w:pStyle w:val="ConsPlusNormal"/>
              <w:jc w:val="center"/>
            </w:pPr>
            <w:r>
              <w:t>3</w:t>
            </w:r>
          </w:p>
        </w:tc>
        <w:tc>
          <w:tcPr>
            <w:tcW w:w="2041" w:type="dxa"/>
          </w:tcPr>
          <w:p w:rsidR="000A2EA9" w:rsidRDefault="000A2EA9">
            <w:pPr>
              <w:pStyle w:val="ConsPlusNormal"/>
              <w:jc w:val="center"/>
            </w:pPr>
            <w:r>
              <w:t>4</w:t>
            </w:r>
          </w:p>
        </w:tc>
        <w:tc>
          <w:tcPr>
            <w:tcW w:w="1587" w:type="dxa"/>
          </w:tcPr>
          <w:p w:rsidR="000A2EA9" w:rsidRDefault="000A2EA9">
            <w:pPr>
              <w:pStyle w:val="ConsPlusNormal"/>
              <w:jc w:val="center"/>
            </w:pPr>
            <w:r>
              <w:t>5</w:t>
            </w:r>
          </w:p>
        </w:tc>
      </w:tr>
      <w:tr w:rsidR="000A2EA9">
        <w:tc>
          <w:tcPr>
            <w:tcW w:w="2551" w:type="dxa"/>
          </w:tcPr>
          <w:p w:rsidR="000A2EA9" w:rsidRDefault="000A2EA9">
            <w:pPr>
              <w:pStyle w:val="ConsPlusNormal"/>
            </w:pPr>
          </w:p>
        </w:tc>
        <w:tc>
          <w:tcPr>
            <w:tcW w:w="1247" w:type="dxa"/>
          </w:tcPr>
          <w:p w:rsidR="000A2EA9" w:rsidRDefault="000A2EA9">
            <w:pPr>
              <w:pStyle w:val="ConsPlusNormal"/>
            </w:pPr>
          </w:p>
        </w:tc>
        <w:tc>
          <w:tcPr>
            <w:tcW w:w="1644" w:type="dxa"/>
          </w:tcPr>
          <w:p w:rsidR="000A2EA9" w:rsidRDefault="000A2EA9">
            <w:pPr>
              <w:pStyle w:val="ConsPlusNormal"/>
            </w:pPr>
          </w:p>
        </w:tc>
        <w:tc>
          <w:tcPr>
            <w:tcW w:w="2041" w:type="dxa"/>
          </w:tcPr>
          <w:p w:rsidR="000A2EA9" w:rsidRDefault="000A2EA9">
            <w:pPr>
              <w:pStyle w:val="ConsPlusNormal"/>
            </w:pPr>
          </w:p>
        </w:tc>
        <w:tc>
          <w:tcPr>
            <w:tcW w:w="1587" w:type="dxa"/>
          </w:tcPr>
          <w:p w:rsidR="000A2EA9" w:rsidRDefault="000A2EA9">
            <w:pPr>
              <w:pStyle w:val="ConsPlusNormal"/>
            </w:pPr>
          </w:p>
        </w:tc>
      </w:tr>
      <w:tr w:rsidR="000A2EA9">
        <w:tc>
          <w:tcPr>
            <w:tcW w:w="2551" w:type="dxa"/>
          </w:tcPr>
          <w:p w:rsidR="000A2EA9" w:rsidRDefault="000A2EA9">
            <w:pPr>
              <w:pStyle w:val="ConsPlusNormal"/>
            </w:pPr>
          </w:p>
        </w:tc>
        <w:tc>
          <w:tcPr>
            <w:tcW w:w="1247" w:type="dxa"/>
          </w:tcPr>
          <w:p w:rsidR="000A2EA9" w:rsidRDefault="000A2EA9">
            <w:pPr>
              <w:pStyle w:val="ConsPlusNormal"/>
            </w:pPr>
          </w:p>
        </w:tc>
        <w:tc>
          <w:tcPr>
            <w:tcW w:w="1644" w:type="dxa"/>
          </w:tcPr>
          <w:p w:rsidR="000A2EA9" w:rsidRDefault="000A2EA9">
            <w:pPr>
              <w:pStyle w:val="ConsPlusNormal"/>
            </w:pPr>
          </w:p>
        </w:tc>
        <w:tc>
          <w:tcPr>
            <w:tcW w:w="2041" w:type="dxa"/>
          </w:tcPr>
          <w:p w:rsidR="000A2EA9" w:rsidRDefault="000A2EA9">
            <w:pPr>
              <w:pStyle w:val="ConsPlusNormal"/>
            </w:pPr>
          </w:p>
        </w:tc>
        <w:tc>
          <w:tcPr>
            <w:tcW w:w="1587" w:type="dxa"/>
          </w:tcPr>
          <w:p w:rsidR="000A2EA9" w:rsidRDefault="000A2EA9">
            <w:pPr>
              <w:pStyle w:val="ConsPlusNormal"/>
            </w:pPr>
          </w:p>
        </w:tc>
      </w:tr>
      <w:tr w:rsidR="000A2EA9">
        <w:tblPrEx>
          <w:tblBorders>
            <w:left w:val="nil"/>
            <w:right w:val="nil"/>
          </w:tblBorders>
        </w:tblPrEx>
        <w:tc>
          <w:tcPr>
            <w:tcW w:w="2551" w:type="dxa"/>
            <w:tcBorders>
              <w:left w:val="nil"/>
              <w:bottom w:val="nil"/>
            </w:tcBorders>
          </w:tcPr>
          <w:p w:rsidR="000A2EA9" w:rsidRDefault="000A2EA9">
            <w:pPr>
              <w:pStyle w:val="ConsPlusNormal"/>
              <w:jc w:val="right"/>
            </w:pPr>
            <w:r>
              <w:t>Итого</w:t>
            </w:r>
          </w:p>
        </w:tc>
        <w:tc>
          <w:tcPr>
            <w:tcW w:w="1247" w:type="dxa"/>
          </w:tcPr>
          <w:p w:rsidR="000A2EA9" w:rsidRDefault="000A2EA9">
            <w:pPr>
              <w:pStyle w:val="ConsPlusNormal"/>
            </w:pPr>
          </w:p>
        </w:tc>
        <w:tc>
          <w:tcPr>
            <w:tcW w:w="1644" w:type="dxa"/>
          </w:tcPr>
          <w:p w:rsidR="000A2EA9" w:rsidRDefault="000A2EA9">
            <w:pPr>
              <w:pStyle w:val="ConsPlusNormal"/>
            </w:pPr>
          </w:p>
        </w:tc>
        <w:tc>
          <w:tcPr>
            <w:tcW w:w="2041" w:type="dxa"/>
          </w:tcPr>
          <w:p w:rsidR="000A2EA9" w:rsidRDefault="000A2EA9">
            <w:pPr>
              <w:pStyle w:val="ConsPlusNormal"/>
            </w:pPr>
          </w:p>
        </w:tc>
        <w:tc>
          <w:tcPr>
            <w:tcW w:w="158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3.2. Предельные объемы финансирования за счет связанных</w:t>
      </w:r>
    </w:p>
    <w:p w:rsidR="000A2EA9" w:rsidRDefault="000A2EA9">
      <w:pPr>
        <w:pStyle w:val="ConsPlusNonformat"/>
        <w:jc w:val="both"/>
      </w:pPr>
      <w:r>
        <w:t xml:space="preserve">                           иностранных кредитов</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0A2EA9">
        <w:tc>
          <w:tcPr>
            <w:tcW w:w="2551" w:type="dxa"/>
          </w:tcPr>
          <w:p w:rsidR="000A2EA9" w:rsidRDefault="000A2EA9">
            <w:pPr>
              <w:pStyle w:val="ConsPlusNormal"/>
              <w:jc w:val="center"/>
            </w:pPr>
            <w:r>
              <w:t>Код по БК</w:t>
            </w:r>
          </w:p>
        </w:tc>
        <w:tc>
          <w:tcPr>
            <w:tcW w:w="1247" w:type="dxa"/>
          </w:tcPr>
          <w:p w:rsidR="000A2EA9" w:rsidRDefault="000A2EA9">
            <w:pPr>
              <w:pStyle w:val="ConsPlusNormal"/>
              <w:jc w:val="center"/>
            </w:pPr>
            <w:r>
              <w:t>Получено</w:t>
            </w:r>
          </w:p>
        </w:tc>
        <w:tc>
          <w:tcPr>
            <w:tcW w:w="1644" w:type="dxa"/>
          </w:tcPr>
          <w:p w:rsidR="000A2EA9" w:rsidRDefault="000A2EA9">
            <w:pPr>
              <w:pStyle w:val="ConsPlusNormal"/>
              <w:jc w:val="center"/>
            </w:pPr>
            <w:r>
              <w:t>Распределено</w:t>
            </w:r>
          </w:p>
        </w:tc>
        <w:tc>
          <w:tcPr>
            <w:tcW w:w="2041" w:type="dxa"/>
          </w:tcPr>
          <w:p w:rsidR="000A2EA9" w:rsidRDefault="000A2EA9">
            <w:pPr>
              <w:pStyle w:val="ConsPlusNormal"/>
              <w:jc w:val="center"/>
            </w:pPr>
            <w:r>
              <w:t>Подлежит распределению</w:t>
            </w:r>
          </w:p>
        </w:tc>
        <w:tc>
          <w:tcPr>
            <w:tcW w:w="1587" w:type="dxa"/>
          </w:tcPr>
          <w:p w:rsidR="000A2EA9" w:rsidRDefault="000A2EA9">
            <w:pPr>
              <w:pStyle w:val="ConsPlusNormal"/>
              <w:jc w:val="center"/>
            </w:pPr>
            <w:r>
              <w:t>Примечание</w:t>
            </w:r>
          </w:p>
        </w:tc>
      </w:tr>
      <w:tr w:rsidR="000A2EA9">
        <w:tc>
          <w:tcPr>
            <w:tcW w:w="2551" w:type="dxa"/>
          </w:tcPr>
          <w:p w:rsidR="000A2EA9" w:rsidRDefault="000A2EA9">
            <w:pPr>
              <w:pStyle w:val="ConsPlusNormal"/>
              <w:jc w:val="center"/>
            </w:pPr>
            <w:r>
              <w:t>1</w:t>
            </w:r>
          </w:p>
        </w:tc>
        <w:tc>
          <w:tcPr>
            <w:tcW w:w="1247" w:type="dxa"/>
          </w:tcPr>
          <w:p w:rsidR="000A2EA9" w:rsidRDefault="000A2EA9">
            <w:pPr>
              <w:pStyle w:val="ConsPlusNormal"/>
              <w:jc w:val="center"/>
            </w:pPr>
            <w:r>
              <w:t>2</w:t>
            </w:r>
          </w:p>
        </w:tc>
        <w:tc>
          <w:tcPr>
            <w:tcW w:w="1644" w:type="dxa"/>
          </w:tcPr>
          <w:p w:rsidR="000A2EA9" w:rsidRDefault="000A2EA9">
            <w:pPr>
              <w:pStyle w:val="ConsPlusNormal"/>
              <w:jc w:val="center"/>
            </w:pPr>
            <w:r>
              <w:t>3</w:t>
            </w:r>
          </w:p>
        </w:tc>
        <w:tc>
          <w:tcPr>
            <w:tcW w:w="2041" w:type="dxa"/>
          </w:tcPr>
          <w:p w:rsidR="000A2EA9" w:rsidRDefault="000A2EA9">
            <w:pPr>
              <w:pStyle w:val="ConsPlusNormal"/>
              <w:jc w:val="center"/>
            </w:pPr>
            <w:r>
              <w:t>4</w:t>
            </w:r>
          </w:p>
        </w:tc>
        <w:tc>
          <w:tcPr>
            <w:tcW w:w="1587" w:type="dxa"/>
          </w:tcPr>
          <w:p w:rsidR="000A2EA9" w:rsidRDefault="000A2EA9">
            <w:pPr>
              <w:pStyle w:val="ConsPlusNormal"/>
              <w:jc w:val="center"/>
            </w:pPr>
            <w:r>
              <w:t>5</w:t>
            </w:r>
          </w:p>
        </w:tc>
      </w:tr>
      <w:tr w:rsidR="000A2EA9">
        <w:tc>
          <w:tcPr>
            <w:tcW w:w="2551" w:type="dxa"/>
          </w:tcPr>
          <w:p w:rsidR="000A2EA9" w:rsidRDefault="000A2EA9">
            <w:pPr>
              <w:pStyle w:val="ConsPlusNormal"/>
            </w:pPr>
          </w:p>
        </w:tc>
        <w:tc>
          <w:tcPr>
            <w:tcW w:w="1247" w:type="dxa"/>
          </w:tcPr>
          <w:p w:rsidR="000A2EA9" w:rsidRDefault="000A2EA9">
            <w:pPr>
              <w:pStyle w:val="ConsPlusNormal"/>
            </w:pPr>
          </w:p>
        </w:tc>
        <w:tc>
          <w:tcPr>
            <w:tcW w:w="1644" w:type="dxa"/>
          </w:tcPr>
          <w:p w:rsidR="000A2EA9" w:rsidRDefault="000A2EA9">
            <w:pPr>
              <w:pStyle w:val="ConsPlusNormal"/>
            </w:pPr>
          </w:p>
        </w:tc>
        <w:tc>
          <w:tcPr>
            <w:tcW w:w="2041" w:type="dxa"/>
          </w:tcPr>
          <w:p w:rsidR="000A2EA9" w:rsidRDefault="000A2EA9">
            <w:pPr>
              <w:pStyle w:val="ConsPlusNormal"/>
            </w:pPr>
          </w:p>
        </w:tc>
        <w:tc>
          <w:tcPr>
            <w:tcW w:w="1587" w:type="dxa"/>
          </w:tcPr>
          <w:p w:rsidR="000A2EA9" w:rsidRDefault="000A2EA9">
            <w:pPr>
              <w:pStyle w:val="ConsPlusNormal"/>
            </w:pPr>
          </w:p>
        </w:tc>
      </w:tr>
      <w:tr w:rsidR="000A2EA9">
        <w:tc>
          <w:tcPr>
            <w:tcW w:w="2551" w:type="dxa"/>
          </w:tcPr>
          <w:p w:rsidR="000A2EA9" w:rsidRDefault="000A2EA9">
            <w:pPr>
              <w:pStyle w:val="ConsPlusNormal"/>
            </w:pPr>
          </w:p>
        </w:tc>
        <w:tc>
          <w:tcPr>
            <w:tcW w:w="1247" w:type="dxa"/>
          </w:tcPr>
          <w:p w:rsidR="000A2EA9" w:rsidRDefault="000A2EA9">
            <w:pPr>
              <w:pStyle w:val="ConsPlusNormal"/>
            </w:pPr>
          </w:p>
        </w:tc>
        <w:tc>
          <w:tcPr>
            <w:tcW w:w="1644" w:type="dxa"/>
          </w:tcPr>
          <w:p w:rsidR="000A2EA9" w:rsidRDefault="000A2EA9">
            <w:pPr>
              <w:pStyle w:val="ConsPlusNormal"/>
            </w:pPr>
          </w:p>
        </w:tc>
        <w:tc>
          <w:tcPr>
            <w:tcW w:w="2041" w:type="dxa"/>
          </w:tcPr>
          <w:p w:rsidR="000A2EA9" w:rsidRDefault="000A2EA9">
            <w:pPr>
              <w:pStyle w:val="ConsPlusNormal"/>
            </w:pPr>
          </w:p>
        </w:tc>
        <w:tc>
          <w:tcPr>
            <w:tcW w:w="1587" w:type="dxa"/>
          </w:tcPr>
          <w:p w:rsidR="000A2EA9" w:rsidRDefault="000A2EA9">
            <w:pPr>
              <w:pStyle w:val="ConsPlusNormal"/>
            </w:pPr>
          </w:p>
        </w:tc>
      </w:tr>
      <w:tr w:rsidR="000A2EA9">
        <w:tblPrEx>
          <w:tblBorders>
            <w:left w:val="nil"/>
            <w:right w:val="nil"/>
          </w:tblBorders>
        </w:tblPrEx>
        <w:tc>
          <w:tcPr>
            <w:tcW w:w="2551" w:type="dxa"/>
            <w:tcBorders>
              <w:left w:val="nil"/>
              <w:bottom w:val="nil"/>
            </w:tcBorders>
          </w:tcPr>
          <w:p w:rsidR="000A2EA9" w:rsidRDefault="000A2EA9">
            <w:pPr>
              <w:pStyle w:val="ConsPlusNormal"/>
              <w:jc w:val="right"/>
            </w:pPr>
            <w:r>
              <w:t>Итого</w:t>
            </w:r>
          </w:p>
        </w:tc>
        <w:tc>
          <w:tcPr>
            <w:tcW w:w="1247" w:type="dxa"/>
          </w:tcPr>
          <w:p w:rsidR="000A2EA9" w:rsidRDefault="000A2EA9">
            <w:pPr>
              <w:pStyle w:val="ConsPlusNormal"/>
            </w:pPr>
          </w:p>
        </w:tc>
        <w:tc>
          <w:tcPr>
            <w:tcW w:w="1644" w:type="dxa"/>
          </w:tcPr>
          <w:p w:rsidR="000A2EA9" w:rsidRDefault="000A2EA9">
            <w:pPr>
              <w:pStyle w:val="ConsPlusNormal"/>
            </w:pPr>
          </w:p>
        </w:tc>
        <w:tc>
          <w:tcPr>
            <w:tcW w:w="2041" w:type="dxa"/>
          </w:tcPr>
          <w:p w:rsidR="000A2EA9" w:rsidRDefault="000A2EA9">
            <w:pPr>
              <w:pStyle w:val="ConsPlusNormal"/>
            </w:pPr>
          </w:p>
        </w:tc>
        <w:tc>
          <w:tcPr>
            <w:tcW w:w="158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3.3. Предельные объемы финансирования в иностранной валюте</w:t>
      </w:r>
    </w:p>
    <w:p w:rsidR="000A2EA9" w:rsidRDefault="000A2EA9">
      <w:pPr>
        <w:pStyle w:val="ConsPlusNonformat"/>
        <w:jc w:val="both"/>
      </w:pPr>
      <w:r>
        <w:t xml:space="preserve">                         (в рублевом эквиваленте)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0A2EA9">
        <w:tc>
          <w:tcPr>
            <w:tcW w:w="2551" w:type="dxa"/>
          </w:tcPr>
          <w:p w:rsidR="000A2EA9" w:rsidRDefault="000A2EA9">
            <w:pPr>
              <w:pStyle w:val="ConsPlusNormal"/>
              <w:jc w:val="center"/>
            </w:pPr>
            <w:r>
              <w:t>Код по БК</w:t>
            </w:r>
          </w:p>
        </w:tc>
        <w:tc>
          <w:tcPr>
            <w:tcW w:w="1247" w:type="dxa"/>
          </w:tcPr>
          <w:p w:rsidR="000A2EA9" w:rsidRDefault="000A2EA9">
            <w:pPr>
              <w:pStyle w:val="ConsPlusNormal"/>
              <w:jc w:val="center"/>
            </w:pPr>
            <w:r>
              <w:t>Получено</w:t>
            </w:r>
          </w:p>
        </w:tc>
        <w:tc>
          <w:tcPr>
            <w:tcW w:w="1644" w:type="dxa"/>
          </w:tcPr>
          <w:p w:rsidR="000A2EA9" w:rsidRDefault="000A2EA9">
            <w:pPr>
              <w:pStyle w:val="ConsPlusNormal"/>
              <w:jc w:val="center"/>
            </w:pPr>
            <w:r>
              <w:t>Распределено</w:t>
            </w:r>
          </w:p>
        </w:tc>
        <w:tc>
          <w:tcPr>
            <w:tcW w:w="2041" w:type="dxa"/>
          </w:tcPr>
          <w:p w:rsidR="000A2EA9" w:rsidRDefault="000A2EA9">
            <w:pPr>
              <w:pStyle w:val="ConsPlusNormal"/>
              <w:jc w:val="center"/>
            </w:pPr>
            <w:r>
              <w:t>Подлежит распределению</w:t>
            </w:r>
          </w:p>
        </w:tc>
        <w:tc>
          <w:tcPr>
            <w:tcW w:w="1587" w:type="dxa"/>
          </w:tcPr>
          <w:p w:rsidR="000A2EA9" w:rsidRDefault="000A2EA9">
            <w:pPr>
              <w:pStyle w:val="ConsPlusNormal"/>
              <w:jc w:val="center"/>
            </w:pPr>
            <w:r>
              <w:t>Примечание</w:t>
            </w:r>
          </w:p>
        </w:tc>
      </w:tr>
      <w:tr w:rsidR="000A2EA9">
        <w:tc>
          <w:tcPr>
            <w:tcW w:w="2551" w:type="dxa"/>
          </w:tcPr>
          <w:p w:rsidR="000A2EA9" w:rsidRDefault="000A2EA9">
            <w:pPr>
              <w:pStyle w:val="ConsPlusNormal"/>
              <w:jc w:val="center"/>
            </w:pPr>
            <w:r>
              <w:t>1</w:t>
            </w:r>
          </w:p>
        </w:tc>
        <w:tc>
          <w:tcPr>
            <w:tcW w:w="1247" w:type="dxa"/>
          </w:tcPr>
          <w:p w:rsidR="000A2EA9" w:rsidRDefault="000A2EA9">
            <w:pPr>
              <w:pStyle w:val="ConsPlusNormal"/>
              <w:jc w:val="center"/>
            </w:pPr>
            <w:r>
              <w:t>2</w:t>
            </w:r>
          </w:p>
        </w:tc>
        <w:tc>
          <w:tcPr>
            <w:tcW w:w="1644" w:type="dxa"/>
          </w:tcPr>
          <w:p w:rsidR="000A2EA9" w:rsidRDefault="000A2EA9">
            <w:pPr>
              <w:pStyle w:val="ConsPlusNormal"/>
              <w:jc w:val="center"/>
            </w:pPr>
            <w:r>
              <w:t>3</w:t>
            </w:r>
          </w:p>
        </w:tc>
        <w:tc>
          <w:tcPr>
            <w:tcW w:w="2041" w:type="dxa"/>
          </w:tcPr>
          <w:p w:rsidR="000A2EA9" w:rsidRDefault="000A2EA9">
            <w:pPr>
              <w:pStyle w:val="ConsPlusNormal"/>
              <w:jc w:val="center"/>
            </w:pPr>
            <w:r>
              <w:t>4</w:t>
            </w:r>
          </w:p>
        </w:tc>
        <w:tc>
          <w:tcPr>
            <w:tcW w:w="1587" w:type="dxa"/>
          </w:tcPr>
          <w:p w:rsidR="000A2EA9" w:rsidRDefault="000A2EA9">
            <w:pPr>
              <w:pStyle w:val="ConsPlusNormal"/>
              <w:jc w:val="center"/>
            </w:pPr>
            <w:r>
              <w:t>5</w:t>
            </w:r>
          </w:p>
        </w:tc>
      </w:tr>
      <w:tr w:rsidR="000A2EA9">
        <w:tc>
          <w:tcPr>
            <w:tcW w:w="2551" w:type="dxa"/>
          </w:tcPr>
          <w:p w:rsidR="000A2EA9" w:rsidRDefault="000A2EA9">
            <w:pPr>
              <w:pStyle w:val="ConsPlusNormal"/>
            </w:pPr>
          </w:p>
        </w:tc>
        <w:tc>
          <w:tcPr>
            <w:tcW w:w="1247" w:type="dxa"/>
          </w:tcPr>
          <w:p w:rsidR="000A2EA9" w:rsidRDefault="000A2EA9">
            <w:pPr>
              <w:pStyle w:val="ConsPlusNormal"/>
            </w:pPr>
          </w:p>
        </w:tc>
        <w:tc>
          <w:tcPr>
            <w:tcW w:w="1644" w:type="dxa"/>
          </w:tcPr>
          <w:p w:rsidR="000A2EA9" w:rsidRDefault="000A2EA9">
            <w:pPr>
              <w:pStyle w:val="ConsPlusNormal"/>
            </w:pPr>
          </w:p>
        </w:tc>
        <w:tc>
          <w:tcPr>
            <w:tcW w:w="2041" w:type="dxa"/>
          </w:tcPr>
          <w:p w:rsidR="000A2EA9" w:rsidRDefault="000A2EA9">
            <w:pPr>
              <w:pStyle w:val="ConsPlusNormal"/>
            </w:pPr>
          </w:p>
        </w:tc>
        <w:tc>
          <w:tcPr>
            <w:tcW w:w="1587" w:type="dxa"/>
          </w:tcPr>
          <w:p w:rsidR="000A2EA9" w:rsidRDefault="000A2EA9">
            <w:pPr>
              <w:pStyle w:val="ConsPlusNormal"/>
            </w:pPr>
          </w:p>
        </w:tc>
      </w:tr>
      <w:tr w:rsidR="000A2EA9">
        <w:tc>
          <w:tcPr>
            <w:tcW w:w="2551" w:type="dxa"/>
          </w:tcPr>
          <w:p w:rsidR="000A2EA9" w:rsidRDefault="000A2EA9">
            <w:pPr>
              <w:pStyle w:val="ConsPlusNormal"/>
            </w:pPr>
          </w:p>
        </w:tc>
        <w:tc>
          <w:tcPr>
            <w:tcW w:w="1247" w:type="dxa"/>
          </w:tcPr>
          <w:p w:rsidR="000A2EA9" w:rsidRDefault="000A2EA9">
            <w:pPr>
              <w:pStyle w:val="ConsPlusNormal"/>
            </w:pPr>
          </w:p>
        </w:tc>
        <w:tc>
          <w:tcPr>
            <w:tcW w:w="1644" w:type="dxa"/>
          </w:tcPr>
          <w:p w:rsidR="000A2EA9" w:rsidRDefault="000A2EA9">
            <w:pPr>
              <w:pStyle w:val="ConsPlusNormal"/>
            </w:pPr>
          </w:p>
        </w:tc>
        <w:tc>
          <w:tcPr>
            <w:tcW w:w="2041" w:type="dxa"/>
          </w:tcPr>
          <w:p w:rsidR="000A2EA9" w:rsidRDefault="000A2EA9">
            <w:pPr>
              <w:pStyle w:val="ConsPlusNormal"/>
            </w:pPr>
          </w:p>
        </w:tc>
        <w:tc>
          <w:tcPr>
            <w:tcW w:w="1587" w:type="dxa"/>
          </w:tcPr>
          <w:p w:rsidR="000A2EA9" w:rsidRDefault="000A2EA9">
            <w:pPr>
              <w:pStyle w:val="ConsPlusNormal"/>
            </w:pPr>
          </w:p>
        </w:tc>
      </w:tr>
      <w:tr w:rsidR="000A2EA9">
        <w:tblPrEx>
          <w:tblBorders>
            <w:left w:val="nil"/>
            <w:right w:val="nil"/>
          </w:tblBorders>
        </w:tblPrEx>
        <w:tc>
          <w:tcPr>
            <w:tcW w:w="2551" w:type="dxa"/>
            <w:tcBorders>
              <w:left w:val="nil"/>
              <w:bottom w:val="nil"/>
            </w:tcBorders>
          </w:tcPr>
          <w:p w:rsidR="000A2EA9" w:rsidRDefault="000A2EA9">
            <w:pPr>
              <w:pStyle w:val="ConsPlusNormal"/>
              <w:jc w:val="right"/>
            </w:pPr>
            <w:r>
              <w:t>Итого</w:t>
            </w:r>
          </w:p>
        </w:tc>
        <w:tc>
          <w:tcPr>
            <w:tcW w:w="1247" w:type="dxa"/>
          </w:tcPr>
          <w:p w:rsidR="000A2EA9" w:rsidRDefault="000A2EA9">
            <w:pPr>
              <w:pStyle w:val="ConsPlusNormal"/>
            </w:pPr>
          </w:p>
        </w:tc>
        <w:tc>
          <w:tcPr>
            <w:tcW w:w="1644" w:type="dxa"/>
          </w:tcPr>
          <w:p w:rsidR="000A2EA9" w:rsidRDefault="000A2EA9">
            <w:pPr>
              <w:pStyle w:val="ConsPlusNormal"/>
            </w:pPr>
          </w:p>
        </w:tc>
        <w:tc>
          <w:tcPr>
            <w:tcW w:w="2041" w:type="dxa"/>
          </w:tcPr>
          <w:p w:rsidR="000A2EA9" w:rsidRDefault="000A2EA9">
            <w:pPr>
              <w:pStyle w:val="ConsPlusNormal"/>
            </w:pPr>
          </w:p>
        </w:tc>
        <w:tc>
          <w:tcPr>
            <w:tcW w:w="158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3.4. Предельные объемы финансирования, за исключением</w:t>
      </w:r>
    </w:p>
    <w:p w:rsidR="000A2EA9" w:rsidRDefault="000A2EA9">
      <w:pPr>
        <w:pStyle w:val="ConsPlusNonformat"/>
        <w:jc w:val="both"/>
      </w:pPr>
      <w:r>
        <w:t xml:space="preserve">            связанных иностранных кредитов и иностранной валюты</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0A2EA9">
        <w:tc>
          <w:tcPr>
            <w:tcW w:w="2551" w:type="dxa"/>
          </w:tcPr>
          <w:p w:rsidR="000A2EA9" w:rsidRDefault="000A2EA9">
            <w:pPr>
              <w:pStyle w:val="ConsPlusNormal"/>
              <w:jc w:val="center"/>
            </w:pPr>
            <w:r>
              <w:t>Код по БК</w:t>
            </w:r>
          </w:p>
        </w:tc>
        <w:tc>
          <w:tcPr>
            <w:tcW w:w="1247" w:type="dxa"/>
          </w:tcPr>
          <w:p w:rsidR="000A2EA9" w:rsidRDefault="000A2EA9">
            <w:pPr>
              <w:pStyle w:val="ConsPlusNormal"/>
              <w:jc w:val="center"/>
            </w:pPr>
            <w:r>
              <w:t>Получено</w:t>
            </w:r>
          </w:p>
        </w:tc>
        <w:tc>
          <w:tcPr>
            <w:tcW w:w="1644" w:type="dxa"/>
          </w:tcPr>
          <w:p w:rsidR="000A2EA9" w:rsidRDefault="000A2EA9">
            <w:pPr>
              <w:pStyle w:val="ConsPlusNormal"/>
              <w:jc w:val="center"/>
            </w:pPr>
            <w:r>
              <w:t>Распределено</w:t>
            </w:r>
          </w:p>
        </w:tc>
        <w:tc>
          <w:tcPr>
            <w:tcW w:w="2041" w:type="dxa"/>
          </w:tcPr>
          <w:p w:rsidR="000A2EA9" w:rsidRDefault="000A2EA9">
            <w:pPr>
              <w:pStyle w:val="ConsPlusNormal"/>
              <w:jc w:val="center"/>
            </w:pPr>
            <w:r>
              <w:t>Подлежит распределению</w:t>
            </w:r>
          </w:p>
        </w:tc>
        <w:tc>
          <w:tcPr>
            <w:tcW w:w="1587" w:type="dxa"/>
          </w:tcPr>
          <w:p w:rsidR="000A2EA9" w:rsidRDefault="000A2EA9">
            <w:pPr>
              <w:pStyle w:val="ConsPlusNormal"/>
              <w:jc w:val="center"/>
            </w:pPr>
            <w:r>
              <w:t>Примечание</w:t>
            </w:r>
          </w:p>
        </w:tc>
      </w:tr>
      <w:tr w:rsidR="000A2EA9">
        <w:tc>
          <w:tcPr>
            <w:tcW w:w="2551" w:type="dxa"/>
          </w:tcPr>
          <w:p w:rsidR="000A2EA9" w:rsidRDefault="000A2EA9">
            <w:pPr>
              <w:pStyle w:val="ConsPlusNormal"/>
              <w:jc w:val="center"/>
            </w:pPr>
            <w:r>
              <w:t>1</w:t>
            </w:r>
          </w:p>
        </w:tc>
        <w:tc>
          <w:tcPr>
            <w:tcW w:w="1247" w:type="dxa"/>
          </w:tcPr>
          <w:p w:rsidR="000A2EA9" w:rsidRDefault="000A2EA9">
            <w:pPr>
              <w:pStyle w:val="ConsPlusNormal"/>
              <w:jc w:val="center"/>
            </w:pPr>
            <w:r>
              <w:t>2</w:t>
            </w:r>
          </w:p>
        </w:tc>
        <w:tc>
          <w:tcPr>
            <w:tcW w:w="1644" w:type="dxa"/>
          </w:tcPr>
          <w:p w:rsidR="000A2EA9" w:rsidRDefault="000A2EA9">
            <w:pPr>
              <w:pStyle w:val="ConsPlusNormal"/>
              <w:jc w:val="center"/>
            </w:pPr>
            <w:r>
              <w:t>3</w:t>
            </w:r>
          </w:p>
        </w:tc>
        <w:tc>
          <w:tcPr>
            <w:tcW w:w="2041" w:type="dxa"/>
          </w:tcPr>
          <w:p w:rsidR="000A2EA9" w:rsidRDefault="000A2EA9">
            <w:pPr>
              <w:pStyle w:val="ConsPlusNormal"/>
              <w:jc w:val="center"/>
            </w:pPr>
            <w:r>
              <w:t>4</w:t>
            </w:r>
          </w:p>
        </w:tc>
        <w:tc>
          <w:tcPr>
            <w:tcW w:w="1587" w:type="dxa"/>
          </w:tcPr>
          <w:p w:rsidR="000A2EA9" w:rsidRDefault="000A2EA9">
            <w:pPr>
              <w:pStyle w:val="ConsPlusNormal"/>
              <w:jc w:val="center"/>
            </w:pPr>
            <w:r>
              <w:t>5</w:t>
            </w:r>
          </w:p>
        </w:tc>
      </w:tr>
      <w:tr w:rsidR="000A2EA9">
        <w:tc>
          <w:tcPr>
            <w:tcW w:w="2551" w:type="dxa"/>
          </w:tcPr>
          <w:p w:rsidR="000A2EA9" w:rsidRDefault="000A2EA9">
            <w:pPr>
              <w:pStyle w:val="ConsPlusNormal"/>
            </w:pPr>
          </w:p>
        </w:tc>
        <w:tc>
          <w:tcPr>
            <w:tcW w:w="1247" w:type="dxa"/>
          </w:tcPr>
          <w:p w:rsidR="000A2EA9" w:rsidRDefault="000A2EA9">
            <w:pPr>
              <w:pStyle w:val="ConsPlusNormal"/>
            </w:pPr>
          </w:p>
        </w:tc>
        <w:tc>
          <w:tcPr>
            <w:tcW w:w="1644" w:type="dxa"/>
          </w:tcPr>
          <w:p w:rsidR="000A2EA9" w:rsidRDefault="000A2EA9">
            <w:pPr>
              <w:pStyle w:val="ConsPlusNormal"/>
            </w:pPr>
          </w:p>
        </w:tc>
        <w:tc>
          <w:tcPr>
            <w:tcW w:w="2041" w:type="dxa"/>
          </w:tcPr>
          <w:p w:rsidR="000A2EA9" w:rsidRDefault="000A2EA9">
            <w:pPr>
              <w:pStyle w:val="ConsPlusNormal"/>
            </w:pPr>
          </w:p>
        </w:tc>
        <w:tc>
          <w:tcPr>
            <w:tcW w:w="1587" w:type="dxa"/>
          </w:tcPr>
          <w:p w:rsidR="000A2EA9" w:rsidRDefault="000A2EA9">
            <w:pPr>
              <w:pStyle w:val="ConsPlusNormal"/>
            </w:pPr>
          </w:p>
        </w:tc>
      </w:tr>
      <w:tr w:rsidR="000A2EA9">
        <w:tc>
          <w:tcPr>
            <w:tcW w:w="2551" w:type="dxa"/>
          </w:tcPr>
          <w:p w:rsidR="000A2EA9" w:rsidRDefault="000A2EA9">
            <w:pPr>
              <w:pStyle w:val="ConsPlusNormal"/>
            </w:pPr>
          </w:p>
        </w:tc>
        <w:tc>
          <w:tcPr>
            <w:tcW w:w="1247" w:type="dxa"/>
          </w:tcPr>
          <w:p w:rsidR="000A2EA9" w:rsidRDefault="000A2EA9">
            <w:pPr>
              <w:pStyle w:val="ConsPlusNormal"/>
            </w:pPr>
          </w:p>
        </w:tc>
        <w:tc>
          <w:tcPr>
            <w:tcW w:w="1644" w:type="dxa"/>
          </w:tcPr>
          <w:p w:rsidR="000A2EA9" w:rsidRDefault="000A2EA9">
            <w:pPr>
              <w:pStyle w:val="ConsPlusNormal"/>
            </w:pPr>
          </w:p>
        </w:tc>
        <w:tc>
          <w:tcPr>
            <w:tcW w:w="2041" w:type="dxa"/>
          </w:tcPr>
          <w:p w:rsidR="000A2EA9" w:rsidRDefault="000A2EA9">
            <w:pPr>
              <w:pStyle w:val="ConsPlusNormal"/>
            </w:pPr>
          </w:p>
        </w:tc>
        <w:tc>
          <w:tcPr>
            <w:tcW w:w="1587" w:type="dxa"/>
          </w:tcPr>
          <w:p w:rsidR="000A2EA9" w:rsidRDefault="000A2EA9">
            <w:pPr>
              <w:pStyle w:val="ConsPlusNormal"/>
            </w:pPr>
          </w:p>
        </w:tc>
      </w:tr>
      <w:tr w:rsidR="000A2EA9">
        <w:tblPrEx>
          <w:tblBorders>
            <w:left w:val="nil"/>
            <w:right w:val="nil"/>
          </w:tblBorders>
        </w:tblPrEx>
        <w:tc>
          <w:tcPr>
            <w:tcW w:w="2551" w:type="dxa"/>
            <w:tcBorders>
              <w:left w:val="nil"/>
              <w:bottom w:val="nil"/>
            </w:tcBorders>
          </w:tcPr>
          <w:p w:rsidR="000A2EA9" w:rsidRDefault="000A2EA9">
            <w:pPr>
              <w:pStyle w:val="ConsPlusNormal"/>
              <w:jc w:val="right"/>
            </w:pPr>
            <w:r>
              <w:t>Итого</w:t>
            </w:r>
          </w:p>
        </w:tc>
        <w:tc>
          <w:tcPr>
            <w:tcW w:w="1247" w:type="dxa"/>
          </w:tcPr>
          <w:p w:rsidR="000A2EA9" w:rsidRDefault="000A2EA9">
            <w:pPr>
              <w:pStyle w:val="ConsPlusNormal"/>
            </w:pPr>
          </w:p>
        </w:tc>
        <w:tc>
          <w:tcPr>
            <w:tcW w:w="1644" w:type="dxa"/>
          </w:tcPr>
          <w:p w:rsidR="000A2EA9" w:rsidRDefault="000A2EA9">
            <w:pPr>
              <w:pStyle w:val="ConsPlusNormal"/>
            </w:pPr>
          </w:p>
        </w:tc>
        <w:tc>
          <w:tcPr>
            <w:tcW w:w="2041" w:type="dxa"/>
          </w:tcPr>
          <w:p w:rsidR="000A2EA9" w:rsidRDefault="000A2EA9">
            <w:pPr>
              <w:pStyle w:val="ConsPlusNormal"/>
            </w:pPr>
          </w:p>
        </w:tc>
        <w:tc>
          <w:tcPr>
            <w:tcW w:w="158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25</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Приказов Казначейства России от 01.04.2020 </w:t>
            </w:r>
            <w:hyperlink r:id="rId500">
              <w:r>
                <w:rPr>
                  <w:color w:val="0000FF"/>
                </w:rPr>
                <w:t>N 16н</w:t>
              </w:r>
            </w:hyperlink>
            <w:r>
              <w:rPr>
                <w:color w:val="392C69"/>
              </w:rPr>
              <w:t>,</w:t>
            </w:r>
          </w:p>
          <w:p w:rsidR="000A2EA9" w:rsidRDefault="000A2EA9">
            <w:pPr>
              <w:pStyle w:val="ConsPlusNormal"/>
              <w:jc w:val="center"/>
            </w:pPr>
            <w:r>
              <w:rPr>
                <w:color w:val="392C69"/>
              </w:rPr>
              <w:t xml:space="preserve">от 13.10.2021 </w:t>
            </w:r>
            <w:hyperlink r:id="rId50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121" w:name="P10074"/>
      <w:bookmarkEnd w:id="121"/>
      <w:r>
        <w:t xml:space="preserve">                             ОТЧЕТ О СОСТОЯНИИ</w:t>
      </w:r>
    </w:p>
    <w:p w:rsidR="000A2EA9" w:rsidRDefault="000A2EA9">
      <w:pPr>
        <w:pStyle w:val="ConsPlusNonformat"/>
        <w:jc w:val="both"/>
      </w:pPr>
      <w:r>
        <w:t xml:space="preserve">           лицевого счета главного распорядителя (распорядителя)</w:t>
      </w:r>
    </w:p>
    <w:p w:rsidR="000A2EA9" w:rsidRDefault="000A2EA9">
      <w:pPr>
        <w:pStyle w:val="ConsPlusNonformat"/>
        <w:jc w:val="both"/>
      </w:pPr>
      <w:r>
        <w:t xml:space="preserve">                                     ┌──────────────────┐</w:t>
      </w:r>
    </w:p>
    <w:p w:rsidR="000A2EA9" w:rsidRDefault="000A2EA9">
      <w:pPr>
        <w:pStyle w:val="ConsPlusNonformat"/>
        <w:jc w:val="both"/>
      </w:pPr>
      <w:r>
        <w:t xml:space="preserve">                 бюджетных средств N │                  │</w:t>
      </w:r>
    </w:p>
    <w:p w:rsidR="000A2EA9" w:rsidRDefault="000A2EA9">
      <w:pPr>
        <w:pStyle w:val="ConsPlusNonformat"/>
        <w:jc w:val="both"/>
      </w:pPr>
      <w:r>
        <w:t xml:space="preserve">                                     └──────────────────┘</w:t>
      </w:r>
    </w:p>
    <w:p w:rsidR="000A2EA9" w:rsidRDefault="000A2EA9">
      <w:pPr>
        <w:pStyle w:val="ConsPlusNonformat"/>
        <w:jc w:val="both"/>
      </w:pPr>
      <w:r>
        <w:t xml:space="preserve">               (для отражения операций за ____ - ____ годы)</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0531754</w:t>
            </w: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jc w:val="center"/>
            </w:pPr>
            <w:r>
              <w:t>на "__" ______ 20__ г.</w:t>
            </w:r>
          </w:p>
        </w:tc>
        <w:tc>
          <w:tcPr>
            <w:tcW w:w="1814"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Орган Федерального казначейства</w:t>
            </w:r>
          </w:p>
        </w:tc>
        <w:tc>
          <w:tcPr>
            <w:tcW w:w="3118" w:type="dxa"/>
            <w:tcBorders>
              <w:top w:val="nil"/>
              <w:left w:val="nil"/>
              <w:bottom w:val="nil"/>
              <w:right w:val="nil"/>
            </w:tcBorders>
            <w:vAlign w:val="bottom"/>
          </w:tcPr>
          <w:p w:rsidR="000A2EA9" w:rsidRDefault="000A2EA9">
            <w:pPr>
              <w:pStyle w:val="ConsPlusNormal"/>
              <w:jc w:val="center"/>
            </w:pPr>
            <w:r>
              <w:t>__________________</w:t>
            </w:r>
          </w:p>
        </w:tc>
        <w:tc>
          <w:tcPr>
            <w:tcW w:w="1814"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Главный распорядитель бюджетных средств</w:t>
            </w:r>
          </w:p>
        </w:tc>
        <w:tc>
          <w:tcPr>
            <w:tcW w:w="3118" w:type="dxa"/>
            <w:tcBorders>
              <w:top w:val="nil"/>
              <w:left w:val="nil"/>
              <w:bottom w:val="nil"/>
              <w:right w:val="nil"/>
            </w:tcBorders>
            <w:vAlign w:val="bottom"/>
          </w:tcPr>
          <w:p w:rsidR="000A2EA9" w:rsidRDefault="000A2EA9">
            <w:pPr>
              <w:pStyle w:val="ConsPlusNormal"/>
              <w:jc w:val="center"/>
            </w:pPr>
            <w:r>
              <w:t>__________________</w:t>
            </w:r>
          </w:p>
        </w:tc>
        <w:tc>
          <w:tcPr>
            <w:tcW w:w="1814"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Распорядитель бюджетных средств</w:t>
            </w:r>
          </w:p>
        </w:tc>
        <w:tc>
          <w:tcPr>
            <w:tcW w:w="3118" w:type="dxa"/>
            <w:tcBorders>
              <w:top w:val="nil"/>
              <w:left w:val="nil"/>
              <w:bottom w:val="nil"/>
              <w:right w:val="nil"/>
            </w:tcBorders>
            <w:vAlign w:val="bottom"/>
          </w:tcPr>
          <w:p w:rsidR="000A2EA9" w:rsidRDefault="000A2EA9">
            <w:pPr>
              <w:pStyle w:val="ConsPlusNormal"/>
              <w:jc w:val="center"/>
            </w:pPr>
            <w:r>
              <w:t>__________________</w:t>
            </w:r>
          </w:p>
        </w:tc>
        <w:tc>
          <w:tcPr>
            <w:tcW w:w="1814"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Наименование бюджета</w:t>
            </w:r>
          </w:p>
        </w:tc>
        <w:tc>
          <w:tcPr>
            <w:tcW w:w="3118" w:type="dxa"/>
            <w:tcBorders>
              <w:top w:val="nil"/>
              <w:left w:val="nil"/>
              <w:bottom w:val="nil"/>
              <w:right w:val="nil"/>
            </w:tcBorders>
            <w:vAlign w:val="bottom"/>
          </w:tcPr>
          <w:p w:rsidR="000A2EA9" w:rsidRDefault="000A2EA9">
            <w:pPr>
              <w:pStyle w:val="ConsPlusNormal"/>
              <w:jc w:val="center"/>
            </w:pPr>
            <w:r>
              <w:t>__________________</w:t>
            </w:r>
          </w:p>
        </w:tc>
        <w:tc>
          <w:tcPr>
            <w:tcW w:w="1814"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50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Финансовый орган</w:t>
            </w:r>
          </w:p>
        </w:tc>
        <w:tc>
          <w:tcPr>
            <w:tcW w:w="3118" w:type="dxa"/>
            <w:tcBorders>
              <w:top w:val="nil"/>
              <w:left w:val="nil"/>
              <w:bottom w:val="nil"/>
              <w:right w:val="nil"/>
            </w:tcBorders>
            <w:vAlign w:val="bottom"/>
          </w:tcPr>
          <w:p w:rsidR="000A2EA9" w:rsidRDefault="000A2EA9">
            <w:pPr>
              <w:pStyle w:val="ConsPlusNormal"/>
              <w:jc w:val="center"/>
            </w:pPr>
            <w:r>
              <w:t>__________________</w:t>
            </w:r>
          </w:p>
        </w:tc>
        <w:tc>
          <w:tcPr>
            <w:tcW w:w="1814"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Периодичность: месячная</w:t>
            </w:r>
          </w:p>
        </w:tc>
        <w:tc>
          <w:tcPr>
            <w:tcW w:w="3118" w:type="dxa"/>
            <w:tcBorders>
              <w:top w:val="nil"/>
              <w:left w:val="nil"/>
              <w:bottom w:val="nil"/>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Единица измерения: руб</w:t>
            </w:r>
          </w:p>
        </w:tc>
        <w:tc>
          <w:tcPr>
            <w:tcW w:w="3118" w:type="dxa"/>
            <w:tcBorders>
              <w:top w:val="nil"/>
              <w:left w:val="nil"/>
              <w:bottom w:val="nil"/>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503">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Бюджетные ассигнования</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37"/>
        <w:gridCol w:w="850"/>
        <w:gridCol w:w="907"/>
        <w:gridCol w:w="907"/>
        <w:gridCol w:w="907"/>
        <w:gridCol w:w="907"/>
        <w:gridCol w:w="907"/>
        <w:gridCol w:w="850"/>
        <w:gridCol w:w="907"/>
        <w:gridCol w:w="907"/>
        <w:gridCol w:w="907"/>
        <w:gridCol w:w="907"/>
        <w:gridCol w:w="964"/>
      </w:tblGrid>
      <w:tr w:rsidR="000A2EA9">
        <w:tc>
          <w:tcPr>
            <w:tcW w:w="680" w:type="dxa"/>
            <w:vMerge w:val="restart"/>
          </w:tcPr>
          <w:p w:rsidR="000A2EA9" w:rsidRDefault="000A2EA9">
            <w:pPr>
              <w:pStyle w:val="ConsPlusNormal"/>
              <w:jc w:val="center"/>
            </w:pPr>
            <w:r>
              <w:lastRenderedPageBreak/>
              <w:t>Код по БК</w:t>
            </w:r>
          </w:p>
        </w:tc>
        <w:tc>
          <w:tcPr>
            <w:tcW w:w="737" w:type="dxa"/>
            <w:vMerge w:val="restart"/>
          </w:tcPr>
          <w:p w:rsidR="000A2EA9" w:rsidRDefault="000A2EA9">
            <w:pPr>
              <w:pStyle w:val="ConsPlusNormal"/>
              <w:jc w:val="center"/>
            </w:pPr>
            <w:r>
              <w:t>Код строки</w:t>
            </w:r>
          </w:p>
        </w:tc>
        <w:tc>
          <w:tcPr>
            <w:tcW w:w="3571" w:type="dxa"/>
            <w:gridSpan w:val="4"/>
          </w:tcPr>
          <w:p w:rsidR="000A2EA9" w:rsidRDefault="000A2EA9">
            <w:pPr>
              <w:pStyle w:val="ConsPlusNormal"/>
              <w:jc w:val="center"/>
            </w:pPr>
            <w:r>
              <w:t>Получено</w:t>
            </w:r>
          </w:p>
        </w:tc>
        <w:tc>
          <w:tcPr>
            <w:tcW w:w="3571" w:type="dxa"/>
            <w:gridSpan w:val="4"/>
          </w:tcPr>
          <w:p w:rsidR="000A2EA9" w:rsidRDefault="000A2EA9">
            <w:pPr>
              <w:pStyle w:val="ConsPlusNormal"/>
              <w:jc w:val="center"/>
            </w:pPr>
            <w:r>
              <w:t>Распределено</w:t>
            </w:r>
          </w:p>
        </w:tc>
        <w:tc>
          <w:tcPr>
            <w:tcW w:w="3685" w:type="dxa"/>
            <w:gridSpan w:val="4"/>
          </w:tcPr>
          <w:p w:rsidR="000A2EA9" w:rsidRDefault="000A2EA9">
            <w:pPr>
              <w:pStyle w:val="ConsPlusNormal"/>
              <w:jc w:val="center"/>
            </w:pPr>
            <w:r>
              <w:t>Заблокировано</w:t>
            </w:r>
          </w:p>
        </w:tc>
      </w:tr>
      <w:tr w:rsidR="000A2EA9">
        <w:tc>
          <w:tcPr>
            <w:tcW w:w="680" w:type="dxa"/>
            <w:vMerge/>
          </w:tcPr>
          <w:p w:rsidR="000A2EA9" w:rsidRDefault="000A2EA9">
            <w:pPr>
              <w:pStyle w:val="ConsPlusNormal"/>
            </w:pPr>
          </w:p>
        </w:tc>
        <w:tc>
          <w:tcPr>
            <w:tcW w:w="737" w:type="dxa"/>
            <w:vMerge/>
          </w:tcPr>
          <w:p w:rsidR="000A2EA9" w:rsidRDefault="000A2EA9">
            <w:pPr>
              <w:pStyle w:val="ConsPlusNormal"/>
            </w:pPr>
          </w:p>
        </w:tc>
        <w:tc>
          <w:tcPr>
            <w:tcW w:w="850" w:type="dxa"/>
          </w:tcPr>
          <w:p w:rsidR="000A2EA9" w:rsidRDefault="000A2EA9">
            <w:pPr>
              <w:pStyle w:val="ConsPlusNormal"/>
              <w:jc w:val="center"/>
            </w:pPr>
            <w:r>
              <w:t>на ____ год</w:t>
            </w:r>
          </w:p>
        </w:tc>
        <w:tc>
          <w:tcPr>
            <w:tcW w:w="907" w:type="dxa"/>
          </w:tcPr>
          <w:p w:rsidR="000A2EA9" w:rsidRDefault="000A2EA9">
            <w:pPr>
              <w:pStyle w:val="ConsPlusNormal"/>
              <w:jc w:val="center"/>
            </w:pPr>
            <w:r>
              <w:t>на ____ год</w:t>
            </w:r>
          </w:p>
        </w:tc>
        <w:tc>
          <w:tcPr>
            <w:tcW w:w="907" w:type="dxa"/>
          </w:tcPr>
          <w:p w:rsidR="000A2EA9" w:rsidRDefault="000A2EA9">
            <w:pPr>
              <w:pStyle w:val="ConsPlusNormal"/>
              <w:jc w:val="center"/>
            </w:pPr>
            <w:r>
              <w:t>на ____ год</w:t>
            </w:r>
          </w:p>
        </w:tc>
        <w:tc>
          <w:tcPr>
            <w:tcW w:w="907" w:type="dxa"/>
          </w:tcPr>
          <w:p w:rsidR="000A2EA9" w:rsidRDefault="000A2EA9">
            <w:pPr>
              <w:pStyle w:val="ConsPlusNormal"/>
              <w:jc w:val="center"/>
            </w:pPr>
            <w:r>
              <w:t>на ____ год</w:t>
            </w:r>
          </w:p>
        </w:tc>
        <w:tc>
          <w:tcPr>
            <w:tcW w:w="907" w:type="dxa"/>
          </w:tcPr>
          <w:p w:rsidR="000A2EA9" w:rsidRDefault="000A2EA9">
            <w:pPr>
              <w:pStyle w:val="ConsPlusNormal"/>
              <w:jc w:val="center"/>
            </w:pPr>
            <w:r>
              <w:t>на ____ год</w:t>
            </w:r>
          </w:p>
        </w:tc>
        <w:tc>
          <w:tcPr>
            <w:tcW w:w="907" w:type="dxa"/>
          </w:tcPr>
          <w:p w:rsidR="000A2EA9" w:rsidRDefault="000A2EA9">
            <w:pPr>
              <w:pStyle w:val="ConsPlusNormal"/>
              <w:jc w:val="center"/>
            </w:pPr>
            <w:r>
              <w:t>на ____ год</w:t>
            </w:r>
          </w:p>
        </w:tc>
        <w:tc>
          <w:tcPr>
            <w:tcW w:w="850" w:type="dxa"/>
          </w:tcPr>
          <w:p w:rsidR="000A2EA9" w:rsidRDefault="000A2EA9">
            <w:pPr>
              <w:pStyle w:val="ConsPlusNormal"/>
              <w:jc w:val="center"/>
            </w:pPr>
            <w:r>
              <w:t>на ____ год</w:t>
            </w:r>
          </w:p>
        </w:tc>
        <w:tc>
          <w:tcPr>
            <w:tcW w:w="907" w:type="dxa"/>
          </w:tcPr>
          <w:p w:rsidR="000A2EA9" w:rsidRDefault="000A2EA9">
            <w:pPr>
              <w:pStyle w:val="ConsPlusNormal"/>
              <w:jc w:val="center"/>
            </w:pPr>
            <w:r>
              <w:t>на ____ год</w:t>
            </w:r>
          </w:p>
        </w:tc>
        <w:tc>
          <w:tcPr>
            <w:tcW w:w="907" w:type="dxa"/>
          </w:tcPr>
          <w:p w:rsidR="000A2EA9" w:rsidRDefault="000A2EA9">
            <w:pPr>
              <w:pStyle w:val="ConsPlusNormal"/>
              <w:jc w:val="center"/>
            </w:pPr>
            <w:r>
              <w:t>на ____ год</w:t>
            </w:r>
          </w:p>
        </w:tc>
        <w:tc>
          <w:tcPr>
            <w:tcW w:w="907" w:type="dxa"/>
          </w:tcPr>
          <w:p w:rsidR="000A2EA9" w:rsidRDefault="000A2EA9">
            <w:pPr>
              <w:pStyle w:val="ConsPlusNormal"/>
              <w:jc w:val="center"/>
            </w:pPr>
            <w:r>
              <w:t>на ____ год</w:t>
            </w:r>
          </w:p>
        </w:tc>
        <w:tc>
          <w:tcPr>
            <w:tcW w:w="907" w:type="dxa"/>
          </w:tcPr>
          <w:p w:rsidR="000A2EA9" w:rsidRDefault="000A2EA9">
            <w:pPr>
              <w:pStyle w:val="ConsPlusNormal"/>
              <w:jc w:val="center"/>
            </w:pPr>
            <w:r>
              <w:t>на ____ год</w:t>
            </w:r>
          </w:p>
        </w:tc>
        <w:tc>
          <w:tcPr>
            <w:tcW w:w="964" w:type="dxa"/>
          </w:tcPr>
          <w:p w:rsidR="000A2EA9" w:rsidRDefault="000A2EA9">
            <w:pPr>
              <w:pStyle w:val="ConsPlusNormal"/>
              <w:jc w:val="center"/>
            </w:pPr>
            <w:r>
              <w:t>на ____ год</w:t>
            </w:r>
          </w:p>
        </w:tc>
      </w:tr>
      <w:tr w:rsidR="000A2EA9">
        <w:tc>
          <w:tcPr>
            <w:tcW w:w="680" w:type="dxa"/>
          </w:tcPr>
          <w:p w:rsidR="000A2EA9" w:rsidRDefault="000A2EA9">
            <w:pPr>
              <w:pStyle w:val="ConsPlusNormal"/>
              <w:jc w:val="center"/>
            </w:pPr>
            <w:r>
              <w:t>1</w:t>
            </w:r>
          </w:p>
        </w:tc>
        <w:tc>
          <w:tcPr>
            <w:tcW w:w="737" w:type="dxa"/>
          </w:tcPr>
          <w:p w:rsidR="000A2EA9" w:rsidRDefault="000A2EA9">
            <w:pPr>
              <w:pStyle w:val="ConsPlusNormal"/>
              <w:jc w:val="center"/>
            </w:pPr>
            <w:r>
              <w:t>2</w:t>
            </w:r>
          </w:p>
        </w:tc>
        <w:tc>
          <w:tcPr>
            <w:tcW w:w="850" w:type="dxa"/>
          </w:tcPr>
          <w:p w:rsidR="000A2EA9" w:rsidRDefault="000A2EA9">
            <w:pPr>
              <w:pStyle w:val="ConsPlusNormal"/>
              <w:jc w:val="center"/>
            </w:pPr>
            <w:r>
              <w:t>3</w:t>
            </w:r>
          </w:p>
        </w:tc>
        <w:tc>
          <w:tcPr>
            <w:tcW w:w="907" w:type="dxa"/>
          </w:tcPr>
          <w:p w:rsidR="000A2EA9" w:rsidRDefault="000A2EA9">
            <w:pPr>
              <w:pStyle w:val="ConsPlusNormal"/>
              <w:jc w:val="center"/>
            </w:pPr>
            <w:r>
              <w:t>4</w:t>
            </w:r>
          </w:p>
        </w:tc>
        <w:tc>
          <w:tcPr>
            <w:tcW w:w="907" w:type="dxa"/>
          </w:tcPr>
          <w:p w:rsidR="000A2EA9" w:rsidRDefault="000A2EA9">
            <w:pPr>
              <w:pStyle w:val="ConsPlusNormal"/>
              <w:jc w:val="center"/>
            </w:pPr>
            <w:r>
              <w:t>5</w:t>
            </w:r>
          </w:p>
        </w:tc>
        <w:tc>
          <w:tcPr>
            <w:tcW w:w="907" w:type="dxa"/>
          </w:tcPr>
          <w:p w:rsidR="000A2EA9" w:rsidRDefault="000A2EA9">
            <w:pPr>
              <w:pStyle w:val="ConsPlusNormal"/>
              <w:jc w:val="center"/>
            </w:pPr>
            <w:r>
              <w:t>6</w:t>
            </w:r>
          </w:p>
        </w:tc>
        <w:tc>
          <w:tcPr>
            <w:tcW w:w="907" w:type="dxa"/>
          </w:tcPr>
          <w:p w:rsidR="000A2EA9" w:rsidRDefault="000A2EA9">
            <w:pPr>
              <w:pStyle w:val="ConsPlusNormal"/>
              <w:jc w:val="center"/>
            </w:pPr>
            <w:r>
              <w:t>7</w:t>
            </w:r>
          </w:p>
        </w:tc>
        <w:tc>
          <w:tcPr>
            <w:tcW w:w="907" w:type="dxa"/>
          </w:tcPr>
          <w:p w:rsidR="000A2EA9" w:rsidRDefault="000A2EA9">
            <w:pPr>
              <w:pStyle w:val="ConsPlusNormal"/>
              <w:jc w:val="center"/>
            </w:pPr>
            <w:r>
              <w:t>8</w:t>
            </w:r>
          </w:p>
        </w:tc>
        <w:tc>
          <w:tcPr>
            <w:tcW w:w="850" w:type="dxa"/>
          </w:tcPr>
          <w:p w:rsidR="000A2EA9" w:rsidRDefault="000A2EA9">
            <w:pPr>
              <w:pStyle w:val="ConsPlusNormal"/>
              <w:jc w:val="center"/>
            </w:pPr>
            <w:r>
              <w:t>9</w:t>
            </w:r>
          </w:p>
        </w:tc>
        <w:tc>
          <w:tcPr>
            <w:tcW w:w="907" w:type="dxa"/>
          </w:tcPr>
          <w:p w:rsidR="000A2EA9" w:rsidRDefault="000A2EA9">
            <w:pPr>
              <w:pStyle w:val="ConsPlusNormal"/>
              <w:jc w:val="center"/>
            </w:pPr>
            <w:r>
              <w:t>10</w:t>
            </w:r>
          </w:p>
        </w:tc>
        <w:tc>
          <w:tcPr>
            <w:tcW w:w="907" w:type="dxa"/>
          </w:tcPr>
          <w:p w:rsidR="000A2EA9" w:rsidRDefault="000A2EA9">
            <w:pPr>
              <w:pStyle w:val="ConsPlusNormal"/>
              <w:jc w:val="center"/>
            </w:pPr>
            <w:r>
              <w:t>11</w:t>
            </w:r>
          </w:p>
        </w:tc>
        <w:tc>
          <w:tcPr>
            <w:tcW w:w="907" w:type="dxa"/>
          </w:tcPr>
          <w:p w:rsidR="000A2EA9" w:rsidRDefault="000A2EA9">
            <w:pPr>
              <w:pStyle w:val="ConsPlusNormal"/>
              <w:jc w:val="center"/>
            </w:pPr>
            <w:r>
              <w:t>12</w:t>
            </w:r>
          </w:p>
        </w:tc>
        <w:tc>
          <w:tcPr>
            <w:tcW w:w="907" w:type="dxa"/>
          </w:tcPr>
          <w:p w:rsidR="000A2EA9" w:rsidRDefault="000A2EA9">
            <w:pPr>
              <w:pStyle w:val="ConsPlusNormal"/>
              <w:jc w:val="center"/>
            </w:pPr>
            <w:r>
              <w:t>13</w:t>
            </w:r>
          </w:p>
        </w:tc>
        <w:tc>
          <w:tcPr>
            <w:tcW w:w="964" w:type="dxa"/>
          </w:tcPr>
          <w:p w:rsidR="000A2EA9" w:rsidRDefault="000A2EA9">
            <w:pPr>
              <w:pStyle w:val="ConsPlusNormal"/>
              <w:jc w:val="center"/>
            </w:pPr>
            <w:r>
              <w:t>14</w:t>
            </w:r>
          </w:p>
        </w:tc>
      </w:tr>
      <w:tr w:rsidR="000A2EA9">
        <w:tc>
          <w:tcPr>
            <w:tcW w:w="680" w:type="dxa"/>
          </w:tcPr>
          <w:p w:rsidR="000A2EA9" w:rsidRDefault="000A2EA9">
            <w:pPr>
              <w:pStyle w:val="ConsPlusNormal"/>
            </w:pPr>
          </w:p>
        </w:tc>
        <w:tc>
          <w:tcPr>
            <w:tcW w:w="737" w:type="dxa"/>
          </w:tcPr>
          <w:p w:rsidR="000A2EA9" w:rsidRDefault="000A2EA9">
            <w:pPr>
              <w:pStyle w:val="ConsPlusNormal"/>
            </w:pPr>
          </w:p>
        </w:tc>
        <w:tc>
          <w:tcPr>
            <w:tcW w:w="850"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64" w:type="dxa"/>
          </w:tcPr>
          <w:p w:rsidR="000A2EA9" w:rsidRDefault="000A2EA9">
            <w:pPr>
              <w:pStyle w:val="ConsPlusNormal"/>
            </w:pPr>
          </w:p>
        </w:tc>
      </w:tr>
      <w:tr w:rsidR="000A2EA9">
        <w:tc>
          <w:tcPr>
            <w:tcW w:w="680" w:type="dxa"/>
          </w:tcPr>
          <w:p w:rsidR="000A2EA9" w:rsidRDefault="000A2EA9">
            <w:pPr>
              <w:pStyle w:val="ConsPlusNormal"/>
            </w:pPr>
          </w:p>
        </w:tc>
        <w:tc>
          <w:tcPr>
            <w:tcW w:w="737" w:type="dxa"/>
          </w:tcPr>
          <w:p w:rsidR="000A2EA9" w:rsidRDefault="000A2EA9">
            <w:pPr>
              <w:pStyle w:val="ConsPlusNormal"/>
            </w:pPr>
          </w:p>
        </w:tc>
        <w:tc>
          <w:tcPr>
            <w:tcW w:w="850"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64" w:type="dxa"/>
          </w:tcPr>
          <w:p w:rsidR="000A2EA9" w:rsidRDefault="000A2EA9">
            <w:pPr>
              <w:pStyle w:val="ConsPlusNormal"/>
            </w:pPr>
          </w:p>
        </w:tc>
      </w:tr>
      <w:tr w:rsidR="000A2EA9">
        <w:tblPrEx>
          <w:tblBorders>
            <w:left w:val="nil"/>
          </w:tblBorders>
        </w:tblPrEx>
        <w:tc>
          <w:tcPr>
            <w:tcW w:w="680" w:type="dxa"/>
            <w:tcBorders>
              <w:left w:val="nil"/>
              <w:bottom w:val="nil"/>
              <w:right w:val="nil"/>
            </w:tcBorders>
          </w:tcPr>
          <w:p w:rsidR="000A2EA9" w:rsidRDefault="000A2EA9">
            <w:pPr>
              <w:pStyle w:val="ConsPlusNormal"/>
            </w:pPr>
          </w:p>
        </w:tc>
        <w:tc>
          <w:tcPr>
            <w:tcW w:w="737" w:type="dxa"/>
            <w:tcBorders>
              <w:left w:val="nil"/>
              <w:bottom w:val="nil"/>
            </w:tcBorders>
          </w:tcPr>
          <w:p w:rsidR="000A2EA9" w:rsidRDefault="000A2EA9">
            <w:pPr>
              <w:pStyle w:val="ConsPlusNormal"/>
            </w:pPr>
            <w:r>
              <w:t>Итого</w:t>
            </w:r>
          </w:p>
        </w:tc>
        <w:tc>
          <w:tcPr>
            <w:tcW w:w="850"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64" w:type="dxa"/>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191"/>
        <w:gridCol w:w="1134"/>
        <w:gridCol w:w="1134"/>
        <w:gridCol w:w="1134"/>
        <w:gridCol w:w="3288"/>
      </w:tblGrid>
      <w:tr w:rsidR="000A2EA9">
        <w:tc>
          <w:tcPr>
            <w:tcW w:w="1134" w:type="dxa"/>
            <w:vMerge w:val="restart"/>
          </w:tcPr>
          <w:p w:rsidR="000A2EA9" w:rsidRDefault="000A2EA9">
            <w:pPr>
              <w:pStyle w:val="ConsPlusNormal"/>
              <w:jc w:val="center"/>
            </w:pPr>
            <w:r>
              <w:t>Код строки</w:t>
            </w:r>
          </w:p>
        </w:tc>
        <w:tc>
          <w:tcPr>
            <w:tcW w:w="4593" w:type="dxa"/>
            <w:gridSpan w:val="4"/>
          </w:tcPr>
          <w:p w:rsidR="000A2EA9" w:rsidRDefault="000A2EA9">
            <w:pPr>
              <w:pStyle w:val="ConsPlusNormal"/>
              <w:jc w:val="center"/>
            </w:pPr>
            <w:r>
              <w:t>Подлежит распределению с учетом заблокированных</w:t>
            </w:r>
          </w:p>
        </w:tc>
        <w:tc>
          <w:tcPr>
            <w:tcW w:w="3288" w:type="dxa"/>
            <w:vMerge w:val="restart"/>
          </w:tcPr>
          <w:p w:rsidR="000A2EA9" w:rsidRDefault="000A2EA9">
            <w:pPr>
              <w:pStyle w:val="ConsPlusNormal"/>
              <w:jc w:val="center"/>
            </w:pPr>
            <w:r>
              <w:t>Примечание</w:t>
            </w:r>
          </w:p>
        </w:tc>
      </w:tr>
      <w:tr w:rsidR="000A2EA9">
        <w:tc>
          <w:tcPr>
            <w:tcW w:w="1134" w:type="dxa"/>
            <w:vMerge/>
          </w:tcPr>
          <w:p w:rsidR="000A2EA9" w:rsidRDefault="000A2EA9">
            <w:pPr>
              <w:pStyle w:val="ConsPlusNormal"/>
            </w:pPr>
          </w:p>
        </w:tc>
        <w:tc>
          <w:tcPr>
            <w:tcW w:w="1191" w:type="dxa"/>
          </w:tcPr>
          <w:p w:rsidR="000A2EA9" w:rsidRDefault="000A2EA9">
            <w:pPr>
              <w:pStyle w:val="ConsPlusNormal"/>
              <w:jc w:val="center"/>
            </w:pPr>
            <w:r>
              <w:t>на ____ год</w:t>
            </w:r>
          </w:p>
        </w:tc>
        <w:tc>
          <w:tcPr>
            <w:tcW w:w="1134" w:type="dxa"/>
          </w:tcPr>
          <w:p w:rsidR="000A2EA9" w:rsidRDefault="000A2EA9">
            <w:pPr>
              <w:pStyle w:val="ConsPlusNormal"/>
              <w:jc w:val="center"/>
            </w:pPr>
            <w:r>
              <w:t>на ____ год</w:t>
            </w:r>
          </w:p>
        </w:tc>
        <w:tc>
          <w:tcPr>
            <w:tcW w:w="1134" w:type="dxa"/>
          </w:tcPr>
          <w:p w:rsidR="000A2EA9" w:rsidRDefault="000A2EA9">
            <w:pPr>
              <w:pStyle w:val="ConsPlusNormal"/>
              <w:jc w:val="center"/>
            </w:pPr>
            <w:r>
              <w:t>на ____ год</w:t>
            </w:r>
          </w:p>
        </w:tc>
        <w:tc>
          <w:tcPr>
            <w:tcW w:w="1134" w:type="dxa"/>
          </w:tcPr>
          <w:p w:rsidR="000A2EA9" w:rsidRDefault="000A2EA9">
            <w:pPr>
              <w:pStyle w:val="ConsPlusNormal"/>
              <w:jc w:val="center"/>
            </w:pPr>
            <w:r>
              <w:t>на ____ год</w:t>
            </w:r>
          </w:p>
        </w:tc>
        <w:tc>
          <w:tcPr>
            <w:tcW w:w="3288" w:type="dxa"/>
            <w:vMerge/>
          </w:tcPr>
          <w:p w:rsidR="000A2EA9" w:rsidRDefault="000A2EA9">
            <w:pPr>
              <w:pStyle w:val="ConsPlusNormal"/>
            </w:pPr>
          </w:p>
        </w:tc>
      </w:tr>
      <w:tr w:rsidR="000A2EA9">
        <w:tblPrEx>
          <w:tblBorders>
            <w:left w:val="nil"/>
          </w:tblBorders>
        </w:tblPrEx>
        <w:tc>
          <w:tcPr>
            <w:tcW w:w="1134" w:type="dxa"/>
            <w:tcBorders>
              <w:left w:val="nil"/>
            </w:tcBorders>
          </w:tcPr>
          <w:p w:rsidR="000A2EA9" w:rsidRDefault="000A2EA9">
            <w:pPr>
              <w:pStyle w:val="ConsPlusNormal"/>
              <w:jc w:val="center"/>
            </w:pPr>
            <w:r>
              <w:t>2</w:t>
            </w:r>
          </w:p>
        </w:tc>
        <w:tc>
          <w:tcPr>
            <w:tcW w:w="1191" w:type="dxa"/>
          </w:tcPr>
          <w:p w:rsidR="000A2EA9" w:rsidRDefault="000A2EA9">
            <w:pPr>
              <w:pStyle w:val="ConsPlusNormal"/>
              <w:jc w:val="center"/>
            </w:pPr>
            <w:r>
              <w:t>15</w:t>
            </w:r>
          </w:p>
        </w:tc>
        <w:tc>
          <w:tcPr>
            <w:tcW w:w="1134" w:type="dxa"/>
          </w:tcPr>
          <w:p w:rsidR="000A2EA9" w:rsidRDefault="000A2EA9">
            <w:pPr>
              <w:pStyle w:val="ConsPlusNormal"/>
              <w:jc w:val="center"/>
            </w:pPr>
            <w:r>
              <w:t>16</w:t>
            </w:r>
          </w:p>
        </w:tc>
        <w:tc>
          <w:tcPr>
            <w:tcW w:w="1134" w:type="dxa"/>
          </w:tcPr>
          <w:p w:rsidR="000A2EA9" w:rsidRDefault="000A2EA9">
            <w:pPr>
              <w:pStyle w:val="ConsPlusNormal"/>
              <w:jc w:val="center"/>
            </w:pPr>
            <w:r>
              <w:t>17</w:t>
            </w:r>
          </w:p>
        </w:tc>
        <w:tc>
          <w:tcPr>
            <w:tcW w:w="1134" w:type="dxa"/>
          </w:tcPr>
          <w:p w:rsidR="000A2EA9" w:rsidRDefault="000A2EA9">
            <w:pPr>
              <w:pStyle w:val="ConsPlusNormal"/>
              <w:jc w:val="center"/>
            </w:pPr>
            <w:r>
              <w:t>18</w:t>
            </w:r>
          </w:p>
        </w:tc>
        <w:tc>
          <w:tcPr>
            <w:tcW w:w="3288" w:type="dxa"/>
          </w:tcPr>
          <w:p w:rsidR="000A2EA9" w:rsidRDefault="000A2EA9">
            <w:pPr>
              <w:pStyle w:val="ConsPlusNormal"/>
              <w:jc w:val="center"/>
            </w:pPr>
            <w:r>
              <w:t>19</w:t>
            </w:r>
          </w:p>
        </w:tc>
      </w:tr>
      <w:tr w:rsidR="000A2EA9">
        <w:tc>
          <w:tcPr>
            <w:tcW w:w="1134"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3288" w:type="dxa"/>
          </w:tcPr>
          <w:p w:rsidR="000A2EA9" w:rsidRDefault="000A2EA9">
            <w:pPr>
              <w:pStyle w:val="ConsPlusNormal"/>
            </w:pPr>
          </w:p>
        </w:tc>
      </w:tr>
      <w:tr w:rsidR="000A2EA9">
        <w:tc>
          <w:tcPr>
            <w:tcW w:w="1134"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3288" w:type="dxa"/>
          </w:tcPr>
          <w:p w:rsidR="000A2EA9" w:rsidRDefault="000A2EA9">
            <w:pPr>
              <w:pStyle w:val="ConsPlusNormal"/>
            </w:pPr>
          </w:p>
        </w:tc>
      </w:tr>
      <w:tr w:rsidR="000A2EA9">
        <w:tblPrEx>
          <w:tblBorders>
            <w:right w:val="nil"/>
          </w:tblBorders>
        </w:tblPrEx>
        <w:tc>
          <w:tcPr>
            <w:tcW w:w="1134" w:type="dxa"/>
          </w:tcPr>
          <w:p w:rsidR="000A2EA9" w:rsidRDefault="000A2EA9">
            <w:pPr>
              <w:pStyle w:val="ConsPlusNormal"/>
              <w:jc w:val="center"/>
            </w:pPr>
            <w:r>
              <w:t>X</w:t>
            </w:r>
          </w:p>
        </w:tc>
        <w:tc>
          <w:tcPr>
            <w:tcW w:w="1191"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3288"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0531754, с. 2</w:t>
      </w:r>
    </w:p>
    <w:p w:rsidR="000A2EA9" w:rsidRDefault="000A2EA9">
      <w:pPr>
        <w:pStyle w:val="ConsPlusNonformat"/>
        <w:jc w:val="both"/>
      </w:pPr>
    </w:p>
    <w:p w:rsidR="000A2EA9" w:rsidRDefault="000A2EA9">
      <w:pPr>
        <w:pStyle w:val="ConsPlusNonformat"/>
        <w:jc w:val="both"/>
      </w:pPr>
      <w:r>
        <w:t xml:space="preserve">                                                 Номер лицевого счета _____</w:t>
      </w:r>
    </w:p>
    <w:p w:rsidR="000A2EA9" w:rsidRDefault="000A2EA9">
      <w:pPr>
        <w:pStyle w:val="ConsPlusNonformat"/>
        <w:jc w:val="both"/>
      </w:pPr>
      <w:r>
        <w:t xml:space="preserve">                                                 на "__" __________ 20__ г.</w:t>
      </w:r>
    </w:p>
    <w:p w:rsidR="000A2EA9" w:rsidRDefault="000A2EA9">
      <w:pPr>
        <w:pStyle w:val="ConsPlusNonformat"/>
        <w:jc w:val="both"/>
      </w:pPr>
    </w:p>
    <w:p w:rsidR="000A2EA9" w:rsidRDefault="000A2EA9">
      <w:pPr>
        <w:pStyle w:val="ConsPlusNonformat"/>
        <w:jc w:val="both"/>
      </w:pPr>
      <w:r>
        <w:t xml:space="preserve">                2. Доведенные лимиты бюджетных обязательств</w:t>
      </w:r>
    </w:p>
    <w:p w:rsidR="000A2EA9" w:rsidRDefault="000A2EA9">
      <w:pPr>
        <w:pStyle w:val="ConsPlusNonformat"/>
        <w:jc w:val="both"/>
      </w:pPr>
    </w:p>
    <w:p w:rsidR="000A2EA9" w:rsidRDefault="000A2EA9">
      <w:pPr>
        <w:pStyle w:val="ConsPlusNonformat"/>
        <w:jc w:val="both"/>
      </w:pPr>
      <w:r>
        <w:t xml:space="preserve">                   2.1. Лимиты бюджетных обязательств</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794"/>
        <w:gridCol w:w="794"/>
        <w:gridCol w:w="680"/>
        <w:gridCol w:w="680"/>
        <w:gridCol w:w="680"/>
        <w:gridCol w:w="680"/>
        <w:gridCol w:w="680"/>
        <w:gridCol w:w="680"/>
        <w:gridCol w:w="680"/>
        <w:gridCol w:w="680"/>
      </w:tblGrid>
      <w:tr w:rsidR="000A2EA9">
        <w:tc>
          <w:tcPr>
            <w:tcW w:w="2041" w:type="dxa"/>
            <w:vMerge w:val="restart"/>
          </w:tcPr>
          <w:p w:rsidR="000A2EA9" w:rsidRDefault="000A2EA9">
            <w:pPr>
              <w:pStyle w:val="ConsPlusNormal"/>
              <w:jc w:val="center"/>
            </w:pPr>
            <w:r>
              <w:t>Код объекта капитального вложения (мероприятия по информатизации)</w:t>
            </w:r>
          </w:p>
        </w:tc>
        <w:tc>
          <w:tcPr>
            <w:tcW w:w="794" w:type="dxa"/>
            <w:vMerge w:val="restart"/>
          </w:tcPr>
          <w:p w:rsidR="000A2EA9" w:rsidRDefault="000A2EA9">
            <w:pPr>
              <w:pStyle w:val="ConsPlusNormal"/>
              <w:jc w:val="center"/>
            </w:pPr>
            <w:r>
              <w:t>Код по БК</w:t>
            </w:r>
          </w:p>
        </w:tc>
        <w:tc>
          <w:tcPr>
            <w:tcW w:w="794" w:type="dxa"/>
            <w:vMerge w:val="restart"/>
          </w:tcPr>
          <w:p w:rsidR="000A2EA9" w:rsidRDefault="000A2EA9">
            <w:pPr>
              <w:pStyle w:val="ConsPlusNormal"/>
              <w:jc w:val="center"/>
            </w:pPr>
            <w:r>
              <w:t>Код строки</w:t>
            </w:r>
          </w:p>
        </w:tc>
        <w:tc>
          <w:tcPr>
            <w:tcW w:w="2720" w:type="dxa"/>
            <w:gridSpan w:val="4"/>
          </w:tcPr>
          <w:p w:rsidR="000A2EA9" w:rsidRDefault="000A2EA9">
            <w:pPr>
              <w:pStyle w:val="ConsPlusNormal"/>
              <w:jc w:val="center"/>
            </w:pPr>
            <w:r>
              <w:t>Получено</w:t>
            </w:r>
          </w:p>
        </w:tc>
        <w:tc>
          <w:tcPr>
            <w:tcW w:w="2720" w:type="dxa"/>
            <w:gridSpan w:val="4"/>
          </w:tcPr>
          <w:p w:rsidR="000A2EA9" w:rsidRDefault="000A2EA9">
            <w:pPr>
              <w:pStyle w:val="ConsPlusNormal"/>
              <w:jc w:val="center"/>
            </w:pPr>
            <w:r>
              <w:t>Распределено</w:t>
            </w:r>
          </w:p>
        </w:tc>
      </w:tr>
      <w:tr w:rsidR="000A2EA9">
        <w:tc>
          <w:tcPr>
            <w:tcW w:w="2041" w:type="dxa"/>
            <w:vMerge/>
          </w:tcPr>
          <w:p w:rsidR="000A2EA9" w:rsidRDefault="000A2EA9">
            <w:pPr>
              <w:pStyle w:val="ConsPlusNormal"/>
            </w:pPr>
          </w:p>
        </w:tc>
        <w:tc>
          <w:tcPr>
            <w:tcW w:w="794" w:type="dxa"/>
            <w:vMerge/>
          </w:tcPr>
          <w:p w:rsidR="000A2EA9" w:rsidRDefault="000A2EA9">
            <w:pPr>
              <w:pStyle w:val="ConsPlusNormal"/>
            </w:pPr>
          </w:p>
        </w:tc>
        <w:tc>
          <w:tcPr>
            <w:tcW w:w="794" w:type="dxa"/>
            <w:vMerge/>
          </w:tcPr>
          <w:p w:rsidR="000A2EA9" w:rsidRDefault="000A2EA9">
            <w:pPr>
              <w:pStyle w:val="ConsPlusNormal"/>
            </w:pPr>
          </w:p>
        </w:tc>
        <w:tc>
          <w:tcPr>
            <w:tcW w:w="680" w:type="dxa"/>
          </w:tcPr>
          <w:p w:rsidR="000A2EA9" w:rsidRDefault="000A2EA9">
            <w:pPr>
              <w:pStyle w:val="ConsPlusNormal"/>
              <w:jc w:val="center"/>
            </w:pPr>
            <w:r>
              <w:t>на ____ год</w:t>
            </w:r>
          </w:p>
        </w:tc>
        <w:tc>
          <w:tcPr>
            <w:tcW w:w="680" w:type="dxa"/>
          </w:tcPr>
          <w:p w:rsidR="000A2EA9" w:rsidRDefault="000A2EA9">
            <w:pPr>
              <w:pStyle w:val="ConsPlusNormal"/>
              <w:jc w:val="center"/>
            </w:pPr>
            <w:r>
              <w:t>на ____ год</w:t>
            </w:r>
          </w:p>
        </w:tc>
        <w:tc>
          <w:tcPr>
            <w:tcW w:w="680" w:type="dxa"/>
          </w:tcPr>
          <w:p w:rsidR="000A2EA9" w:rsidRDefault="000A2EA9">
            <w:pPr>
              <w:pStyle w:val="ConsPlusNormal"/>
              <w:jc w:val="center"/>
            </w:pPr>
            <w:r>
              <w:t>на ____ год</w:t>
            </w:r>
          </w:p>
        </w:tc>
        <w:tc>
          <w:tcPr>
            <w:tcW w:w="680" w:type="dxa"/>
          </w:tcPr>
          <w:p w:rsidR="000A2EA9" w:rsidRDefault="000A2EA9">
            <w:pPr>
              <w:pStyle w:val="ConsPlusNormal"/>
              <w:jc w:val="center"/>
            </w:pPr>
            <w:r>
              <w:t>на ____ год</w:t>
            </w:r>
          </w:p>
        </w:tc>
        <w:tc>
          <w:tcPr>
            <w:tcW w:w="680" w:type="dxa"/>
          </w:tcPr>
          <w:p w:rsidR="000A2EA9" w:rsidRDefault="000A2EA9">
            <w:pPr>
              <w:pStyle w:val="ConsPlusNormal"/>
              <w:jc w:val="center"/>
            </w:pPr>
            <w:r>
              <w:t>на ____ год</w:t>
            </w:r>
          </w:p>
        </w:tc>
        <w:tc>
          <w:tcPr>
            <w:tcW w:w="680" w:type="dxa"/>
          </w:tcPr>
          <w:p w:rsidR="000A2EA9" w:rsidRDefault="000A2EA9">
            <w:pPr>
              <w:pStyle w:val="ConsPlusNormal"/>
              <w:jc w:val="center"/>
            </w:pPr>
            <w:r>
              <w:t>на ____ год</w:t>
            </w:r>
          </w:p>
        </w:tc>
        <w:tc>
          <w:tcPr>
            <w:tcW w:w="680" w:type="dxa"/>
          </w:tcPr>
          <w:p w:rsidR="000A2EA9" w:rsidRDefault="000A2EA9">
            <w:pPr>
              <w:pStyle w:val="ConsPlusNormal"/>
              <w:jc w:val="center"/>
            </w:pPr>
            <w:r>
              <w:t>на ____ год</w:t>
            </w:r>
          </w:p>
        </w:tc>
        <w:tc>
          <w:tcPr>
            <w:tcW w:w="680" w:type="dxa"/>
          </w:tcPr>
          <w:p w:rsidR="000A2EA9" w:rsidRDefault="000A2EA9">
            <w:pPr>
              <w:pStyle w:val="ConsPlusNormal"/>
              <w:jc w:val="center"/>
            </w:pPr>
            <w:r>
              <w:t>на ____ год</w:t>
            </w:r>
          </w:p>
        </w:tc>
      </w:tr>
      <w:tr w:rsidR="000A2EA9">
        <w:tc>
          <w:tcPr>
            <w:tcW w:w="2041" w:type="dxa"/>
          </w:tcPr>
          <w:p w:rsidR="000A2EA9" w:rsidRDefault="000A2EA9">
            <w:pPr>
              <w:pStyle w:val="ConsPlusNormal"/>
              <w:jc w:val="center"/>
            </w:pPr>
            <w:r>
              <w:t>1</w:t>
            </w:r>
          </w:p>
        </w:tc>
        <w:tc>
          <w:tcPr>
            <w:tcW w:w="794" w:type="dxa"/>
          </w:tcPr>
          <w:p w:rsidR="000A2EA9" w:rsidRDefault="000A2EA9">
            <w:pPr>
              <w:pStyle w:val="ConsPlusNormal"/>
              <w:jc w:val="center"/>
            </w:pPr>
            <w:r>
              <w:t>2</w:t>
            </w:r>
          </w:p>
        </w:tc>
        <w:tc>
          <w:tcPr>
            <w:tcW w:w="794" w:type="dxa"/>
          </w:tcPr>
          <w:p w:rsidR="000A2EA9" w:rsidRDefault="000A2EA9">
            <w:pPr>
              <w:pStyle w:val="ConsPlusNormal"/>
              <w:jc w:val="center"/>
            </w:pPr>
            <w:r>
              <w:t>3</w:t>
            </w:r>
          </w:p>
        </w:tc>
        <w:tc>
          <w:tcPr>
            <w:tcW w:w="680" w:type="dxa"/>
          </w:tcPr>
          <w:p w:rsidR="000A2EA9" w:rsidRDefault="000A2EA9">
            <w:pPr>
              <w:pStyle w:val="ConsPlusNormal"/>
              <w:jc w:val="center"/>
            </w:pPr>
            <w:r>
              <w:t>4</w:t>
            </w:r>
          </w:p>
        </w:tc>
        <w:tc>
          <w:tcPr>
            <w:tcW w:w="680" w:type="dxa"/>
          </w:tcPr>
          <w:p w:rsidR="000A2EA9" w:rsidRDefault="000A2EA9">
            <w:pPr>
              <w:pStyle w:val="ConsPlusNormal"/>
              <w:jc w:val="center"/>
            </w:pPr>
            <w:r>
              <w:t>5</w:t>
            </w:r>
          </w:p>
        </w:tc>
        <w:tc>
          <w:tcPr>
            <w:tcW w:w="680" w:type="dxa"/>
          </w:tcPr>
          <w:p w:rsidR="000A2EA9" w:rsidRDefault="000A2EA9">
            <w:pPr>
              <w:pStyle w:val="ConsPlusNormal"/>
              <w:jc w:val="center"/>
            </w:pPr>
            <w:r>
              <w:t>6</w:t>
            </w:r>
          </w:p>
        </w:tc>
        <w:tc>
          <w:tcPr>
            <w:tcW w:w="680" w:type="dxa"/>
          </w:tcPr>
          <w:p w:rsidR="000A2EA9" w:rsidRDefault="000A2EA9">
            <w:pPr>
              <w:pStyle w:val="ConsPlusNormal"/>
              <w:jc w:val="center"/>
            </w:pPr>
            <w:r>
              <w:t>7</w:t>
            </w:r>
          </w:p>
        </w:tc>
        <w:tc>
          <w:tcPr>
            <w:tcW w:w="680" w:type="dxa"/>
          </w:tcPr>
          <w:p w:rsidR="000A2EA9" w:rsidRDefault="000A2EA9">
            <w:pPr>
              <w:pStyle w:val="ConsPlusNormal"/>
              <w:jc w:val="center"/>
            </w:pPr>
            <w:r>
              <w:t>8</w:t>
            </w:r>
          </w:p>
        </w:tc>
        <w:tc>
          <w:tcPr>
            <w:tcW w:w="680" w:type="dxa"/>
          </w:tcPr>
          <w:p w:rsidR="000A2EA9" w:rsidRDefault="000A2EA9">
            <w:pPr>
              <w:pStyle w:val="ConsPlusNormal"/>
              <w:jc w:val="center"/>
            </w:pPr>
            <w:r>
              <w:t>9</w:t>
            </w:r>
          </w:p>
        </w:tc>
        <w:tc>
          <w:tcPr>
            <w:tcW w:w="680" w:type="dxa"/>
          </w:tcPr>
          <w:p w:rsidR="000A2EA9" w:rsidRDefault="000A2EA9">
            <w:pPr>
              <w:pStyle w:val="ConsPlusNormal"/>
              <w:jc w:val="center"/>
            </w:pPr>
            <w:r>
              <w:t>10</w:t>
            </w:r>
          </w:p>
        </w:tc>
        <w:tc>
          <w:tcPr>
            <w:tcW w:w="680" w:type="dxa"/>
          </w:tcPr>
          <w:p w:rsidR="000A2EA9" w:rsidRDefault="000A2EA9">
            <w:pPr>
              <w:pStyle w:val="ConsPlusNormal"/>
              <w:jc w:val="center"/>
            </w:pPr>
            <w:r>
              <w:t>11</w:t>
            </w:r>
          </w:p>
        </w:tc>
      </w:tr>
      <w:tr w:rsidR="000A2EA9">
        <w:tc>
          <w:tcPr>
            <w:tcW w:w="2041"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r>
      <w:tr w:rsidR="000A2EA9">
        <w:tc>
          <w:tcPr>
            <w:tcW w:w="2041"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r>
      <w:tr w:rsidR="000A2EA9">
        <w:tc>
          <w:tcPr>
            <w:tcW w:w="2041" w:type="dxa"/>
            <w:tcBorders>
              <w:bottom w:val="nil"/>
              <w:right w:val="nil"/>
            </w:tcBorders>
          </w:tcPr>
          <w:p w:rsidR="000A2EA9" w:rsidRDefault="000A2EA9">
            <w:pPr>
              <w:pStyle w:val="ConsPlusNormal"/>
            </w:pPr>
          </w:p>
        </w:tc>
        <w:tc>
          <w:tcPr>
            <w:tcW w:w="794" w:type="dxa"/>
            <w:tcBorders>
              <w:left w:val="nil"/>
              <w:bottom w:val="nil"/>
              <w:right w:val="nil"/>
            </w:tcBorders>
          </w:tcPr>
          <w:p w:rsidR="000A2EA9" w:rsidRDefault="000A2EA9">
            <w:pPr>
              <w:pStyle w:val="ConsPlusNormal"/>
            </w:pPr>
          </w:p>
        </w:tc>
        <w:tc>
          <w:tcPr>
            <w:tcW w:w="794" w:type="dxa"/>
            <w:tcBorders>
              <w:left w:val="nil"/>
              <w:bottom w:val="nil"/>
            </w:tcBorders>
          </w:tcPr>
          <w:p w:rsidR="000A2EA9" w:rsidRDefault="000A2EA9">
            <w:pPr>
              <w:pStyle w:val="ConsPlusNormal"/>
              <w:jc w:val="right"/>
            </w:pPr>
            <w:r>
              <w:t>Итого</w:t>
            </w: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r>
    </w:tbl>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8"/>
        <w:gridCol w:w="758"/>
        <w:gridCol w:w="758"/>
        <w:gridCol w:w="758"/>
        <w:gridCol w:w="758"/>
        <w:gridCol w:w="758"/>
        <w:gridCol w:w="758"/>
        <w:gridCol w:w="758"/>
        <w:gridCol w:w="759"/>
        <w:gridCol w:w="2211"/>
      </w:tblGrid>
      <w:tr w:rsidR="000A2EA9">
        <w:tc>
          <w:tcPr>
            <w:tcW w:w="758" w:type="dxa"/>
            <w:vMerge w:val="restart"/>
          </w:tcPr>
          <w:p w:rsidR="000A2EA9" w:rsidRDefault="000A2EA9">
            <w:pPr>
              <w:pStyle w:val="ConsPlusNormal"/>
              <w:jc w:val="center"/>
            </w:pPr>
            <w:r>
              <w:t>Код строки</w:t>
            </w:r>
          </w:p>
        </w:tc>
        <w:tc>
          <w:tcPr>
            <w:tcW w:w="3032" w:type="dxa"/>
            <w:gridSpan w:val="4"/>
          </w:tcPr>
          <w:p w:rsidR="000A2EA9" w:rsidRDefault="000A2EA9">
            <w:pPr>
              <w:pStyle w:val="ConsPlusNormal"/>
              <w:jc w:val="center"/>
            </w:pPr>
            <w:r>
              <w:t>Заблокировано</w:t>
            </w:r>
          </w:p>
        </w:tc>
        <w:tc>
          <w:tcPr>
            <w:tcW w:w="3033" w:type="dxa"/>
            <w:gridSpan w:val="4"/>
          </w:tcPr>
          <w:p w:rsidR="000A2EA9" w:rsidRDefault="000A2EA9">
            <w:pPr>
              <w:pStyle w:val="ConsPlusNormal"/>
              <w:jc w:val="center"/>
            </w:pPr>
            <w:r>
              <w:t>Подлежит распределению с учетом заблокированных</w:t>
            </w:r>
          </w:p>
        </w:tc>
        <w:tc>
          <w:tcPr>
            <w:tcW w:w="2211" w:type="dxa"/>
            <w:vMerge w:val="restart"/>
          </w:tcPr>
          <w:p w:rsidR="000A2EA9" w:rsidRDefault="000A2EA9">
            <w:pPr>
              <w:pStyle w:val="ConsPlusNormal"/>
              <w:jc w:val="center"/>
            </w:pPr>
            <w:r>
              <w:t>Примечание</w:t>
            </w:r>
          </w:p>
        </w:tc>
      </w:tr>
      <w:tr w:rsidR="000A2EA9">
        <w:tc>
          <w:tcPr>
            <w:tcW w:w="758" w:type="dxa"/>
            <w:vMerge/>
          </w:tcPr>
          <w:p w:rsidR="000A2EA9" w:rsidRDefault="000A2EA9">
            <w:pPr>
              <w:pStyle w:val="ConsPlusNormal"/>
            </w:pPr>
          </w:p>
        </w:tc>
        <w:tc>
          <w:tcPr>
            <w:tcW w:w="758" w:type="dxa"/>
          </w:tcPr>
          <w:p w:rsidR="000A2EA9" w:rsidRDefault="000A2EA9">
            <w:pPr>
              <w:pStyle w:val="ConsPlusNormal"/>
              <w:jc w:val="center"/>
            </w:pPr>
            <w:r>
              <w:t>на ____ год</w:t>
            </w:r>
          </w:p>
        </w:tc>
        <w:tc>
          <w:tcPr>
            <w:tcW w:w="758" w:type="dxa"/>
          </w:tcPr>
          <w:p w:rsidR="000A2EA9" w:rsidRDefault="000A2EA9">
            <w:pPr>
              <w:pStyle w:val="ConsPlusNormal"/>
              <w:jc w:val="center"/>
            </w:pPr>
            <w:r>
              <w:t>на ____ год</w:t>
            </w:r>
          </w:p>
        </w:tc>
        <w:tc>
          <w:tcPr>
            <w:tcW w:w="758" w:type="dxa"/>
          </w:tcPr>
          <w:p w:rsidR="000A2EA9" w:rsidRDefault="000A2EA9">
            <w:pPr>
              <w:pStyle w:val="ConsPlusNormal"/>
              <w:jc w:val="center"/>
            </w:pPr>
            <w:r>
              <w:t>на ____ год</w:t>
            </w:r>
          </w:p>
        </w:tc>
        <w:tc>
          <w:tcPr>
            <w:tcW w:w="758" w:type="dxa"/>
          </w:tcPr>
          <w:p w:rsidR="000A2EA9" w:rsidRDefault="000A2EA9">
            <w:pPr>
              <w:pStyle w:val="ConsPlusNormal"/>
              <w:jc w:val="center"/>
            </w:pPr>
            <w:r>
              <w:t>на ____ год</w:t>
            </w:r>
          </w:p>
        </w:tc>
        <w:tc>
          <w:tcPr>
            <w:tcW w:w="758" w:type="dxa"/>
          </w:tcPr>
          <w:p w:rsidR="000A2EA9" w:rsidRDefault="000A2EA9">
            <w:pPr>
              <w:pStyle w:val="ConsPlusNormal"/>
              <w:jc w:val="center"/>
            </w:pPr>
            <w:r>
              <w:t>на ____ год</w:t>
            </w:r>
          </w:p>
        </w:tc>
        <w:tc>
          <w:tcPr>
            <w:tcW w:w="758" w:type="dxa"/>
          </w:tcPr>
          <w:p w:rsidR="000A2EA9" w:rsidRDefault="000A2EA9">
            <w:pPr>
              <w:pStyle w:val="ConsPlusNormal"/>
              <w:jc w:val="center"/>
            </w:pPr>
            <w:r>
              <w:t>на ____ год</w:t>
            </w:r>
          </w:p>
        </w:tc>
        <w:tc>
          <w:tcPr>
            <w:tcW w:w="758" w:type="dxa"/>
          </w:tcPr>
          <w:p w:rsidR="000A2EA9" w:rsidRDefault="000A2EA9">
            <w:pPr>
              <w:pStyle w:val="ConsPlusNormal"/>
              <w:jc w:val="center"/>
            </w:pPr>
            <w:r>
              <w:t>на ____ год</w:t>
            </w:r>
          </w:p>
        </w:tc>
        <w:tc>
          <w:tcPr>
            <w:tcW w:w="759" w:type="dxa"/>
          </w:tcPr>
          <w:p w:rsidR="000A2EA9" w:rsidRDefault="000A2EA9">
            <w:pPr>
              <w:pStyle w:val="ConsPlusNormal"/>
              <w:jc w:val="center"/>
            </w:pPr>
            <w:r>
              <w:t>на ____ год</w:t>
            </w:r>
          </w:p>
        </w:tc>
        <w:tc>
          <w:tcPr>
            <w:tcW w:w="2211" w:type="dxa"/>
            <w:vMerge/>
          </w:tcPr>
          <w:p w:rsidR="000A2EA9" w:rsidRDefault="000A2EA9">
            <w:pPr>
              <w:pStyle w:val="ConsPlusNormal"/>
            </w:pPr>
          </w:p>
        </w:tc>
      </w:tr>
      <w:tr w:rsidR="000A2EA9">
        <w:tc>
          <w:tcPr>
            <w:tcW w:w="758" w:type="dxa"/>
          </w:tcPr>
          <w:p w:rsidR="000A2EA9" w:rsidRDefault="000A2EA9">
            <w:pPr>
              <w:pStyle w:val="ConsPlusNormal"/>
              <w:jc w:val="center"/>
            </w:pPr>
            <w:r>
              <w:t>3</w:t>
            </w:r>
          </w:p>
        </w:tc>
        <w:tc>
          <w:tcPr>
            <w:tcW w:w="758" w:type="dxa"/>
          </w:tcPr>
          <w:p w:rsidR="000A2EA9" w:rsidRDefault="000A2EA9">
            <w:pPr>
              <w:pStyle w:val="ConsPlusNormal"/>
              <w:jc w:val="center"/>
            </w:pPr>
            <w:r>
              <w:t>12</w:t>
            </w:r>
          </w:p>
        </w:tc>
        <w:tc>
          <w:tcPr>
            <w:tcW w:w="758" w:type="dxa"/>
          </w:tcPr>
          <w:p w:rsidR="000A2EA9" w:rsidRDefault="000A2EA9">
            <w:pPr>
              <w:pStyle w:val="ConsPlusNormal"/>
              <w:jc w:val="center"/>
            </w:pPr>
            <w:r>
              <w:t>13</w:t>
            </w:r>
          </w:p>
        </w:tc>
        <w:tc>
          <w:tcPr>
            <w:tcW w:w="758" w:type="dxa"/>
          </w:tcPr>
          <w:p w:rsidR="000A2EA9" w:rsidRDefault="000A2EA9">
            <w:pPr>
              <w:pStyle w:val="ConsPlusNormal"/>
              <w:jc w:val="center"/>
            </w:pPr>
            <w:r>
              <w:t>14</w:t>
            </w:r>
          </w:p>
        </w:tc>
        <w:tc>
          <w:tcPr>
            <w:tcW w:w="758" w:type="dxa"/>
          </w:tcPr>
          <w:p w:rsidR="000A2EA9" w:rsidRDefault="000A2EA9">
            <w:pPr>
              <w:pStyle w:val="ConsPlusNormal"/>
              <w:jc w:val="center"/>
            </w:pPr>
            <w:r>
              <w:t>15</w:t>
            </w:r>
          </w:p>
        </w:tc>
        <w:tc>
          <w:tcPr>
            <w:tcW w:w="758" w:type="dxa"/>
          </w:tcPr>
          <w:p w:rsidR="000A2EA9" w:rsidRDefault="000A2EA9">
            <w:pPr>
              <w:pStyle w:val="ConsPlusNormal"/>
              <w:jc w:val="center"/>
            </w:pPr>
            <w:r>
              <w:t>16</w:t>
            </w:r>
          </w:p>
        </w:tc>
        <w:tc>
          <w:tcPr>
            <w:tcW w:w="758" w:type="dxa"/>
          </w:tcPr>
          <w:p w:rsidR="000A2EA9" w:rsidRDefault="000A2EA9">
            <w:pPr>
              <w:pStyle w:val="ConsPlusNormal"/>
              <w:jc w:val="center"/>
            </w:pPr>
            <w:r>
              <w:t>17</w:t>
            </w:r>
          </w:p>
        </w:tc>
        <w:tc>
          <w:tcPr>
            <w:tcW w:w="758" w:type="dxa"/>
          </w:tcPr>
          <w:p w:rsidR="000A2EA9" w:rsidRDefault="000A2EA9">
            <w:pPr>
              <w:pStyle w:val="ConsPlusNormal"/>
              <w:jc w:val="center"/>
            </w:pPr>
            <w:r>
              <w:t>18</w:t>
            </w:r>
          </w:p>
        </w:tc>
        <w:tc>
          <w:tcPr>
            <w:tcW w:w="759" w:type="dxa"/>
          </w:tcPr>
          <w:p w:rsidR="000A2EA9" w:rsidRDefault="000A2EA9">
            <w:pPr>
              <w:pStyle w:val="ConsPlusNormal"/>
              <w:jc w:val="center"/>
            </w:pPr>
            <w:r>
              <w:t>19</w:t>
            </w:r>
          </w:p>
        </w:tc>
        <w:tc>
          <w:tcPr>
            <w:tcW w:w="2211" w:type="dxa"/>
          </w:tcPr>
          <w:p w:rsidR="000A2EA9" w:rsidRDefault="000A2EA9">
            <w:pPr>
              <w:pStyle w:val="ConsPlusNormal"/>
              <w:jc w:val="center"/>
            </w:pPr>
            <w:r>
              <w:t>20</w:t>
            </w:r>
          </w:p>
        </w:tc>
      </w:tr>
      <w:tr w:rsidR="000A2EA9">
        <w:tc>
          <w:tcPr>
            <w:tcW w:w="758" w:type="dxa"/>
          </w:tcPr>
          <w:p w:rsidR="000A2EA9" w:rsidRDefault="000A2EA9">
            <w:pPr>
              <w:pStyle w:val="ConsPlusNormal"/>
            </w:pPr>
          </w:p>
        </w:tc>
        <w:tc>
          <w:tcPr>
            <w:tcW w:w="758" w:type="dxa"/>
          </w:tcPr>
          <w:p w:rsidR="000A2EA9" w:rsidRDefault="000A2EA9">
            <w:pPr>
              <w:pStyle w:val="ConsPlusNormal"/>
            </w:pPr>
          </w:p>
        </w:tc>
        <w:tc>
          <w:tcPr>
            <w:tcW w:w="758" w:type="dxa"/>
          </w:tcPr>
          <w:p w:rsidR="000A2EA9" w:rsidRDefault="000A2EA9">
            <w:pPr>
              <w:pStyle w:val="ConsPlusNormal"/>
            </w:pPr>
          </w:p>
        </w:tc>
        <w:tc>
          <w:tcPr>
            <w:tcW w:w="758" w:type="dxa"/>
          </w:tcPr>
          <w:p w:rsidR="000A2EA9" w:rsidRDefault="000A2EA9">
            <w:pPr>
              <w:pStyle w:val="ConsPlusNormal"/>
            </w:pPr>
          </w:p>
        </w:tc>
        <w:tc>
          <w:tcPr>
            <w:tcW w:w="758" w:type="dxa"/>
          </w:tcPr>
          <w:p w:rsidR="000A2EA9" w:rsidRDefault="000A2EA9">
            <w:pPr>
              <w:pStyle w:val="ConsPlusNormal"/>
            </w:pPr>
          </w:p>
        </w:tc>
        <w:tc>
          <w:tcPr>
            <w:tcW w:w="758" w:type="dxa"/>
          </w:tcPr>
          <w:p w:rsidR="000A2EA9" w:rsidRDefault="000A2EA9">
            <w:pPr>
              <w:pStyle w:val="ConsPlusNormal"/>
            </w:pPr>
          </w:p>
        </w:tc>
        <w:tc>
          <w:tcPr>
            <w:tcW w:w="758" w:type="dxa"/>
          </w:tcPr>
          <w:p w:rsidR="000A2EA9" w:rsidRDefault="000A2EA9">
            <w:pPr>
              <w:pStyle w:val="ConsPlusNormal"/>
            </w:pPr>
          </w:p>
        </w:tc>
        <w:tc>
          <w:tcPr>
            <w:tcW w:w="758" w:type="dxa"/>
          </w:tcPr>
          <w:p w:rsidR="000A2EA9" w:rsidRDefault="000A2EA9">
            <w:pPr>
              <w:pStyle w:val="ConsPlusNormal"/>
            </w:pPr>
          </w:p>
        </w:tc>
        <w:tc>
          <w:tcPr>
            <w:tcW w:w="759" w:type="dxa"/>
          </w:tcPr>
          <w:p w:rsidR="000A2EA9" w:rsidRDefault="000A2EA9">
            <w:pPr>
              <w:pStyle w:val="ConsPlusNormal"/>
            </w:pPr>
          </w:p>
        </w:tc>
        <w:tc>
          <w:tcPr>
            <w:tcW w:w="2211" w:type="dxa"/>
          </w:tcPr>
          <w:p w:rsidR="000A2EA9" w:rsidRDefault="000A2EA9">
            <w:pPr>
              <w:pStyle w:val="ConsPlusNormal"/>
            </w:pPr>
          </w:p>
        </w:tc>
      </w:tr>
      <w:tr w:rsidR="000A2EA9">
        <w:tc>
          <w:tcPr>
            <w:tcW w:w="758" w:type="dxa"/>
          </w:tcPr>
          <w:p w:rsidR="000A2EA9" w:rsidRDefault="000A2EA9">
            <w:pPr>
              <w:pStyle w:val="ConsPlusNormal"/>
            </w:pPr>
          </w:p>
        </w:tc>
        <w:tc>
          <w:tcPr>
            <w:tcW w:w="758" w:type="dxa"/>
          </w:tcPr>
          <w:p w:rsidR="000A2EA9" w:rsidRDefault="000A2EA9">
            <w:pPr>
              <w:pStyle w:val="ConsPlusNormal"/>
            </w:pPr>
          </w:p>
        </w:tc>
        <w:tc>
          <w:tcPr>
            <w:tcW w:w="758" w:type="dxa"/>
          </w:tcPr>
          <w:p w:rsidR="000A2EA9" w:rsidRDefault="000A2EA9">
            <w:pPr>
              <w:pStyle w:val="ConsPlusNormal"/>
            </w:pPr>
          </w:p>
        </w:tc>
        <w:tc>
          <w:tcPr>
            <w:tcW w:w="758" w:type="dxa"/>
          </w:tcPr>
          <w:p w:rsidR="000A2EA9" w:rsidRDefault="000A2EA9">
            <w:pPr>
              <w:pStyle w:val="ConsPlusNormal"/>
            </w:pPr>
          </w:p>
        </w:tc>
        <w:tc>
          <w:tcPr>
            <w:tcW w:w="758" w:type="dxa"/>
          </w:tcPr>
          <w:p w:rsidR="000A2EA9" w:rsidRDefault="000A2EA9">
            <w:pPr>
              <w:pStyle w:val="ConsPlusNormal"/>
            </w:pPr>
          </w:p>
        </w:tc>
        <w:tc>
          <w:tcPr>
            <w:tcW w:w="758" w:type="dxa"/>
          </w:tcPr>
          <w:p w:rsidR="000A2EA9" w:rsidRDefault="000A2EA9">
            <w:pPr>
              <w:pStyle w:val="ConsPlusNormal"/>
            </w:pPr>
          </w:p>
        </w:tc>
        <w:tc>
          <w:tcPr>
            <w:tcW w:w="758" w:type="dxa"/>
          </w:tcPr>
          <w:p w:rsidR="000A2EA9" w:rsidRDefault="000A2EA9">
            <w:pPr>
              <w:pStyle w:val="ConsPlusNormal"/>
            </w:pPr>
          </w:p>
        </w:tc>
        <w:tc>
          <w:tcPr>
            <w:tcW w:w="758" w:type="dxa"/>
          </w:tcPr>
          <w:p w:rsidR="000A2EA9" w:rsidRDefault="000A2EA9">
            <w:pPr>
              <w:pStyle w:val="ConsPlusNormal"/>
            </w:pPr>
          </w:p>
        </w:tc>
        <w:tc>
          <w:tcPr>
            <w:tcW w:w="759" w:type="dxa"/>
          </w:tcPr>
          <w:p w:rsidR="000A2EA9" w:rsidRDefault="000A2EA9">
            <w:pPr>
              <w:pStyle w:val="ConsPlusNormal"/>
            </w:pPr>
          </w:p>
        </w:tc>
        <w:tc>
          <w:tcPr>
            <w:tcW w:w="2211" w:type="dxa"/>
          </w:tcPr>
          <w:p w:rsidR="000A2EA9" w:rsidRDefault="000A2EA9">
            <w:pPr>
              <w:pStyle w:val="ConsPlusNormal"/>
            </w:pPr>
          </w:p>
        </w:tc>
      </w:tr>
      <w:tr w:rsidR="000A2EA9">
        <w:tblPrEx>
          <w:tblBorders>
            <w:right w:val="nil"/>
          </w:tblBorders>
        </w:tblPrEx>
        <w:tc>
          <w:tcPr>
            <w:tcW w:w="758" w:type="dxa"/>
          </w:tcPr>
          <w:p w:rsidR="000A2EA9" w:rsidRDefault="000A2EA9">
            <w:pPr>
              <w:pStyle w:val="ConsPlusNormal"/>
              <w:jc w:val="center"/>
            </w:pPr>
            <w:r>
              <w:t>X</w:t>
            </w:r>
          </w:p>
        </w:tc>
        <w:tc>
          <w:tcPr>
            <w:tcW w:w="758" w:type="dxa"/>
          </w:tcPr>
          <w:p w:rsidR="000A2EA9" w:rsidRDefault="000A2EA9">
            <w:pPr>
              <w:pStyle w:val="ConsPlusNormal"/>
            </w:pPr>
          </w:p>
        </w:tc>
        <w:tc>
          <w:tcPr>
            <w:tcW w:w="758" w:type="dxa"/>
          </w:tcPr>
          <w:p w:rsidR="000A2EA9" w:rsidRDefault="000A2EA9">
            <w:pPr>
              <w:pStyle w:val="ConsPlusNormal"/>
            </w:pPr>
          </w:p>
        </w:tc>
        <w:tc>
          <w:tcPr>
            <w:tcW w:w="758" w:type="dxa"/>
          </w:tcPr>
          <w:p w:rsidR="000A2EA9" w:rsidRDefault="000A2EA9">
            <w:pPr>
              <w:pStyle w:val="ConsPlusNormal"/>
            </w:pPr>
          </w:p>
        </w:tc>
        <w:tc>
          <w:tcPr>
            <w:tcW w:w="758" w:type="dxa"/>
          </w:tcPr>
          <w:p w:rsidR="000A2EA9" w:rsidRDefault="000A2EA9">
            <w:pPr>
              <w:pStyle w:val="ConsPlusNormal"/>
            </w:pPr>
          </w:p>
        </w:tc>
        <w:tc>
          <w:tcPr>
            <w:tcW w:w="758" w:type="dxa"/>
          </w:tcPr>
          <w:p w:rsidR="000A2EA9" w:rsidRDefault="000A2EA9">
            <w:pPr>
              <w:pStyle w:val="ConsPlusNormal"/>
            </w:pPr>
          </w:p>
        </w:tc>
        <w:tc>
          <w:tcPr>
            <w:tcW w:w="758" w:type="dxa"/>
          </w:tcPr>
          <w:p w:rsidR="000A2EA9" w:rsidRDefault="000A2EA9">
            <w:pPr>
              <w:pStyle w:val="ConsPlusNormal"/>
            </w:pPr>
          </w:p>
        </w:tc>
        <w:tc>
          <w:tcPr>
            <w:tcW w:w="758" w:type="dxa"/>
          </w:tcPr>
          <w:p w:rsidR="000A2EA9" w:rsidRDefault="000A2EA9">
            <w:pPr>
              <w:pStyle w:val="ConsPlusNormal"/>
            </w:pPr>
          </w:p>
        </w:tc>
        <w:tc>
          <w:tcPr>
            <w:tcW w:w="759" w:type="dxa"/>
          </w:tcPr>
          <w:p w:rsidR="000A2EA9" w:rsidRDefault="000A2EA9">
            <w:pPr>
              <w:pStyle w:val="ConsPlusNormal"/>
            </w:pPr>
          </w:p>
        </w:tc>
        <w:tc>
          <w:tcPr>
            <w:tcW w:w="2211"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lastRenderedPageBreak/>
        <w:t xml:space="preserve">           2.2. Лимиты бюджетных обязательств за счет связанных</w:t>
      </w:r>
    </w:p>
    <w:p w:rsidR="000A2EA9" w:rsidRDefault="000A2EA9">
      <w:pPr>
        <w:pStyle w:val="ConsPlusNonformat"/>
        <w:jc w:val="both"/>
      </w:pPr>
      <w:r>
        <w:t xml:space="preserve">              иностранных кредитов в текущем финансовом году</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964"/>
        <w:gridCol w:w="850"/>
        <w:gridCol w:w="850"/>
        <w:gridCol w:w="850"/>
        <w:gridCol w:w="964"/>
        <w:gridCol w:w="964"/>
        <w:gridCol w:w="850"/>
      </w:tblGrid>
      <w:tr w:rsidR="000A2EA9">
        <w:tc>
          <w:tcPr>
            <w:tcW w:w="1984" w:type="dxa"/>
            <w:vMerge w:val="restart"/>
          </w:tcPr>
          <w:p w:rsidR="000A2EA9" w:rsidRDefault="000A2EA9">
            <w:pPr>
              <w:pStyle w:val="ConsPlusNormal"/>
              <w:jc w:val="center"/>
            </w:pPr>
            <w:r>
              <w:t>Код объекта капитального вложения (мероприятия по информатизации)</w:t>
            </w:r>
          </w:p>
        </w:tc>
        <w:tc>
          <w:tcPr>
            <w:tcW w:w="794" w:type="dxa"/>
            <w:vMerge w:val="restart"/>
          </w:tcPr>
          <w:p w:rsidR="000A2EA9" w:rsidRDefault="000A2EA9">
            <w:pPr>
              <w:pStyle w:val="ConsPlusNormal"/>
              <w:jc w:val="center"/>
            </w:pPr>
            <w:r>
              <w:t>Код по БК</w:t>
            </w:r>
          </w:p>
        </w:tc>
        <w:tc>
          <w:tcPr>
            <w:tcW w:w="964" w:type="dxa"/>
            <w:vMerge w:val="restart"/>
          </w:tcPr>
          <w:p w:rsidR="000A2EA9" w:rsidRDefault="000A2EA9">
            <w:pPr>
              <w:pStyle w:val="ConsPlusNormal"/>
              <w:jc w:val="center"/>
            </w:pPr>
            <w:r>
              <w:t>Код строки</w:t>
            </w:r>
          </w:p>
        </w:tc>
        <w:tc>
          <w:tcPr>
            <w:tcW w:w="1700" w:type="dxa"/>
            <w:gridSpan w:val="2"/>
          </w:tcPr>
          <w:p w:rsidR="000A2EA9" w:rsidRDefault="000A2EA9">
            <w:pPr>
              <w:pStyle w:val="ConsPlusNormal"/>
              <w:jc w:val="center"/>
            </w:pPr>
            <w:r>
              <w:t>Получено</w:t>
            </w:r>
          </w:p>
        </w:tc>
        <w:tc>
          <w:tcPr>
            <w:tcW w:w="1814" w:type="dxa"/>
            <w:gridSpan w:val="2"/>
          </w:tcPr>
          <w:p w:rsidR="000A2EA9" w:rsidRDefault="000A2EA9">
            <w:pPr>
              <w:pStyle w:val="ConsPlusNormal"/>
              <w:jc w:val="center"/>
            </w:pPr>
            <w:r>
              <w:t>Распределено</w:t>
            </w:r>
          </w:p>
        </w:tc>
        <w:tc>
          <w:tcPr>
            <w:tcW w:w="1814" w:type="dxa"/>
            <w:gridSpan w:val="2"/>
          </w:tcPr>
          <w:p w:rsidR="000A2EA9" w:rsidRDefault="000A2EA9">
            <w:pPr>
              <w:pStyle w:val="ConsPlusNormal"/>
              <w:jc w:val="center"/>
            </w:pPr>
            <w:r>
              <w:t>Подлежит распределению</w:t>
            </w:r>
          </w:p>
        </w:tc>
      </w:tr>
      <w:tr w:rsidR="000A2EA9">
        <w:tc>
          <w:tcPr>
            <w:tcW w:w="1984" w:type="dxa"/>
            <w:vMerge/>
          </w:tcPr>
          <w:p w:rsidR="000A2EA9" w:rsidRDefault="000A2EA9">
            <w:pPr>
              <w:pStyle w:val="ConsPlusNormal"/>
            </w:pPr>
          </w:p>
        </w:tc>
        <w:tc>
          <w:tcPr>
            <w:tcW w:w="794" w:type="dxa"/>
            <w:vMerge/>
          </w:tcPr>
          <w:p w:rsidR="000A2EA9" w:rsidRDefault="000A2EA9">
            <w:pPr>
              <w:pStyle w:val="ConsPlusNormal"/>
            </w:pPr>
          </w:p>
        </w:tc>
        <w:tc>
          <w:tcPr>
            <w:tcW w:w="964" w:type="dxa"/>
            <w:vMerge/>
          </w:tcPr>
          <w:p w:rsidR="000A2EA9" w:rsidRDefault="000A2EA9">
            <w:pPr>
              <w:pStyle w:val="ConsPlusNormal"/>
            </w:pPr>
          </w:p>
        </w:tc>
        <w:tc>
          <w:tcPr>
            <w:tcW w:w="850" w:type="dxa"/>
          </w:tcPr>
          <w:p w:rsidR="000A2EA9" w:rsidRDefault="000A2EA9">
            <w:pPr>
              <w:pStyle w:val="ConsPlusNormal"/>
              <w:jc w:val="center"/>
            </w:pPr>
            <w:r>
              <w:t>на ____ год</w:t>
            </w:r>
          </w:p>
        </w:tc>
        <w:tc>
          <w:tcPr>
            <w:tcW w:w="850" w:type="dxa"/>
          </w:tcPr>
          <w:p w:rsidR="000A2EA9" w:rsidRDefault="000A2EA9">
            <w:pPr>
              <w:pStyle w:val="ConsPlusNormal"/>
              <w:jc w:val="center"/>
            </w:pPr>
            <w:r>
              <w:t>на ____ год</w:t>
            </w:r>
          </w:p>
        </w:tc>
        <w:tc>
          <w:tcPr>
            <w:tcW w:w="850" w:type="dxa"/>
          </w:tcPr>
          <w:p w:rsidR="000A2EA9" w:rsidRDefault="000A2EA9">
            <w:pPr>
              <w:pStyle w:val="ConsPlusNormal"/>
              <w:jc w:val="center"/>
            </w:pPr>
            <w:r>
              <w:t>на ____ год</w:t>
            </w:r>
          </w:p>
        </w:tc>
        <w:tc>
          <w:tcPr>
            <w:tcW w:w="964" w:type="dxa"/>
          </w:tcPr>
          <w:p w:rsidR="000A2EA9" w:rsidRDefault="000A2EA9">
            <w:pPr>
              <w:pStyle w:val="ConsPlusNormal"/>
              <w:jc w:val="center"/>
            </w:pPr>
            <w:r>
              <w:t>на ____ год</w:t>
            </w:r>
          </w:p>
        </w:tc>
        <w:tc>
          <w:tcPr>
            <w:tcW w:w="964" w:type="dxa"/>
          </w:tcPr>
          <w:p w:rsidR="000A2EA9" w:rsidRDefault="000A2EA9">
            <w:pPr>
              <w:pStyle w:val="ConsPlusNormal"/>
              <w:jc w:val="center"/>
            </w:pPr>
            <w:r>
              <w:t>на ____ год</w:t>
            </w:r>
          </w:p>
        </w:tc>
        <w:tc>
          <w:tcPr>
            <w:tcW w:w="850" w:type="dxa"/>
          </w:tcPr>
          <w:p w:rsidR="000A2EA9" w:rsidRDefault="000A2EA9">
            <w:pPr>
              <w:pStyle w:val="ConsPlusNormal"/>
              <w:jc w:val="center"/>
            </w:pPr>
            <w:r>
              <w:t>на ____ год</w:t>
            </w:r>
          </w:p>
        </w:tc>
      </w:tr>
      <w:tr w:rsidR="000A2EA9">
        <w:tc>
          <w:tcPr>
            <w:tcW w:w="1984" w:type="dxa"/>
          </w:tcPr>
          <w:p w:rsidR="000A2EA9" w:rsidRDefault="000A2EA9">
            <w:pPr>
              <w:pStyle w:val="ConsPlusNormal"/>
              <w:jc w:val="center"/>
            </w:pPr>
            <w:r>
              <w:t>1</w:t>
            </w:r>
          </w:p>
        </w:tc>
        <w:tc>
          <w:tcPr>
            <w:tcW w:w="794" w:type="dxa"/>
          </w:tcPr>
          <w:p w:rsidR="000A2EA9" w:rsidRDefault="000A2EA9">
            <w:pPr>
              <w:pStyle w:val="ConsPlusNormal"/>
              <w:jc w:val="center"/>
            </w:pPr>
            <w:r>
              <w:t>2</w:t>
            </w:r>
          </w:p>
        </w:tc>
        <w:tc>
          <w:tcPr>
            <w:tcW w:w="964" w:type="dxa"/>
          </w:tcPr>
          <w:p w:rsidR="000A2EA9" w:rsidRDefault="000A2EA9">
            <w:pPr>
              <w:pStyle w:val="ConsPlusNormal"/>
              <w:jc w:val="center"/>
            </w:pPr>
            <w:r>
              <w:t>3</w:t>
            </w:r>
          </w:p>
        </w:tc>
        <w:tc>
          <w:tcPr>
            <w:tcW w:w="850" w:type="dxa"/>
          </w:tcPr>
          <w:p w:rsidR="000A2EA9" w:rsidRDefault="000A2EA9">
            <w:pPr>
              <w:pStyle w:val="ConsPlusNormal"/>
              <w:jc w:val="center"/>
            </w:pPr>
            <w:r>
              <w:t>4</w:t>
            </w:r>
          </w:p>
        </w:tc>
        <w:tc>
          <w:tcPr>
            <w:tcW w:w="850" w:type="dxa"/>
          </w:tcPr>
          <w:p w:rsidR="000A2EA9" w:rsidRDefault="000A2EA9">
            <w:pPr>
              <w:pStyle w:val="ConsPlusNormal"/>
              <w:jc w:val="center"/>
            </w:pPr>
            <w:r>
              <w:t>5</w:t>
            </w:r>
          </w:p>
        </w:tc>
        <w:tc>
          <w:tcPr>
            <w:tcW w:w="850" w:type="dxa"/>
          </w:tcPr>
          <w:p w:rsidR="000A2EA9" w:rsidRDefault="000A2EA9">
            <w:pPr>
              <w:pStyle w:val="ConsPlusNormal"/>
              <w:jc w:val="center"/>
            </w:pPr>
            <w:r>
              <w:t>6</w:t>
            </w:r>
          </w:p>
        </w:tc>
        <w:tc>
          <w:tcPr>
            <w:tcW w:w="964" w:type="dxa"/>
          </w:tcPr>
          <w:p w:rsidR="000A2EA9" w:rsidRDefault="000A2EA9">
            <w:pPr>
              <w:pStyle w:val="ConsPlusNormal"/>
              <w:jc w:val="center"/>
            </w:pPr>
            <w:r>
              <w:t>7</w:t>
            </w:r>
          </w:p>
        </w:tc>
        <w:tc>
          <w:tcPr>
            <w:tcW w:w="964" w:type="dxa"/>
          </w:tcPr>
          <w:p w:rsidR="000A2EA9" w:rsidRDefault="000A2EA9">
            <w:pPr>
              <w:pStyle w:val="ConsPlusNormal"/>
              <w:jc w:val="center"/>
            </w:pPr>
            <w:r>
              <w:t>8</w:t>
            </w:r>
          </w:p>
        </w:tc>
        <w:tc>
          <w:tcPr>
            <w:tcW w:w="850" w:type="dxa"/>
          </w:tcPr>
          <w:p w:rsidR="000A2EA9" w:rsidRDefault="000A2EA9">
            <w:pPr>
              <w:pStyle w:val="ConsPlusNormal"/>
              <w:jc w:val="center"/>
            </w:pPr>
            <w:r>
              <w:t>9</w:t>
            </w:r>
          </w:p>
        </w:tc>
      </w:tr>
      <w:tr w:rsidR="000A2EA9">
        <w:tc>
          <w:tcPr>
            <w:tcW w:w="1984" w:type="dxa"/>
          </w:tcPr>
          <w:p w:rsidR="000A2EA9" w:rsidRDefault="000A2EA9">
            <w:pPr>
              <w:pStyle w:val="ConsPlusNormal"/>
            </w:pPr>
          </w:p>
        </w:tc>
        <w:tc>
          <w:tcPr>
            <w:tcW w:w="794" w:type="dxa"/>
          </w:tcPr>
          <w:p w:rsidR="000A2EA9" w:rsidRDefault="000A2EA9">
            <w:pPr>
              <w:pStyle w:val="ConsPlusNormal"/>
            </w:pPr>
          </w:p>
        </w:tc>
        <w:tc>
          <w:tcPr>
            <w:tcW w:w="96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850" w:type="dxa"/>
          </w:tcPr>
          <w:p w:rsidR="000A2EA9" w:rsidRDefault="000A2EA9">
            <w:pPr>
              <w:pStyle w:val="ConsPlusNormal"/>
            </w:pPr>
          </w:p>
        </w:tc>
      </w:tr>
      <w:tr w:rsidR="000A2EA9">
        <w:tc>
          <w:tcPr>
            <w:tcW w:w="1984" w:type="dxa"/>
          </w:tcPr>
          <w:p w:rsidR="000A2EA9" w:rsidRDefault="000A2EA9">
            <w:pPr>
              <w:pStyle w:val="ConsPlusNormal"/>
            </w:pPr>
          </w:p>
        </w:tc>
        <w:tc>
          <w:tcPr>
            <w:tcW w:w="794" w:type="dxa"/>
          </w:tcPr>
          <w:p w:rsidR="000A2EA9" w:rsidRDefault="000A2EA9">
            <w:pPr>
              <w:pStyle w:val="ConsPlusNormal"/>
            </w:pPr>
          </w:p>
        </w:tc>
        <w:tc>
          <w:tcPr>
            <w:tcW w:w="96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850" w:type="dxa"/>
          </w:tcPr>
          <w:p w:rsidR="000A2EA9" w:rsidRDefault="000A2EA9">
            <w:pPr>
              <w:pStyle w:val="ConsPlusNormal"/>
            </w:pPr>
          </w:p>
        </w:tc>
      </w:tr>
      <w:tr w:rsidR="000A2EA9">
        <w:tc>
          <w:tcPr>
            <w:tcW w:w="1984" w:type="dxa"/>
            <w:tcBorders>
              <w:bottom w:val="nil"/>
              <w:right w:val="nil"/>
            </w:tcBorders>
          </w:tcPr>
          <w:p w:rsidR="000A2EA9" w:rsidRDefault="000A2EA9">
            <w:pPr>
              <w:pStyle w:val="ConsPlusNormal"/>
            </w:pPr>
          </w:p>
        </w:tc>
        <w:tc>
          <w:tcPr>
            <w:tcW w:w="794" w:type="dxa"/>
            <w:tcBorders>
              <w:left w:val="nil"/>
              <w:bottom w:val="nil"/>
              <w:right w:val="nil"/>
            </w:tcBorders>
          </w:tcPr>
          <w:p w:rsidR="000A2EA9" w:rsidRDefault="000A2EA9">
            <w:pPr>
              <w:pStyle w:val="ConsPlusNormal"/>
            </w:pPr>
          </w:p>
        </w:tc>
        <w:tc>
          <w:tcPr>
            <w:tcW w:w="964" w:type="dxa"/>
            <w:tcBorders>
              <w:left w:val="nil"/>
              <w:bottom w:val="nil"/>
            </w:tcBorders>
          </w:tcPr>
          <w:p w:rsidR="000A2EA9" w:rsidRDefault="000A2EA9">
            <w:pPr>
              <w:pStyle w:val="ConsPlusNormal"/>
              <w:jc w:val="right"/>
            </w:pPr>
            <w:r>
              <w:t>Итого</w:t>
            </w:r>
          </w:p>
        </w:tc>
        <w:tc>
          <w:tcPr>
            <w:tcW w:w="850"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850" w:type="dxa"/>
          </w:tcPr>
          <w:p w:rsidR="000A2EA9" w:rsidRDefault="000A2EA9">
            <w:pPr>
              <w:pStyle w:val="ConsPlusNormal"/>
            </w:pPr>
          </w:p>
        </w:tc>
      </w:tr>
    </w:tbl>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91"/>
        <w:gridCol w:w="1020"/>
        <w:gridCol w:w="1077"/>
        <w:gridCol w:w="1020"/>
        <w:gridCol w:w="3742"/>
      </w:tblGrid>
      <w:tr w:rsidR="000A2EA9">
        <w:tc>
          <w:tcPr>
            <w:tcW w:w="1020" w:type="dxa"/>
            <w:vMerge w:val="restart"/>
          </w:tcPr>
          <w:p w:rsidR="000A2EA9" w:rsidRDefault="000A2EA9">
            <w:pPr>
              <w:pStyle w:val="ConsPlusNormal"/>
              <w:jc w:val="center"/>
            </w:pPr>
            <w:r>
              <w:t>Код строки</w:t>
            </w:r>
          </w:p>
        </w:tc>
        <w:tc>
          <w:tcPr>
            <w:tcW w:w="2211" w:type="dxa"/>
            <w:gridSpan w:val="2"/>
          </w:tcPr>
          <w:p w:rsidR="000A2EA9" w:rsidRDefault="000A2EA9">
            <w:pPr>
              <w:pStyle w:val="ConsPlusNormal"/>
              <w:jc w:val="center"/>
            </w:pPr>
            <w:r>
              <w:t>Заблокировано</w:t>
            </w:r>
          </w:p>
        </w:tc>
        <w:tc>
          <w:tcPr>
            <w:tcW w:w="2097" w:type="dxa"/>
            <w:gridSpan w:val="2"/>
          </w:tcPr>
          <w:p w:rsidR="000A2EA9" w:rsidRDefault="000A2EA9">
            <w:pPr>
              <w:pStyle w:val="ConsPlusNormal"/>
              <w:jc w:val="center"/>
            </w:pPr>
            <w:r>
              <w:t>Подлежит распределению с учетом блокировки</w:t>
            </w:r>
          </w:p>
        </w:tc>
        <w:tc>
          <w:tcPr>
            <w:tcW w:w="3742" w:type="dxa"/>
            <w:vMerge w:val="restart"/>
          </w:tcPr>
          <w:p w:rsidR="000A2EA9" w:rsidRDefault="000A2EA9">
            <w:pPr>
              <w:pStyle w:val="ConsPlusNormal"/>
              <w:jc w:val="center"/>
            </w:pPr>
            <w:r>
              <w:t>Примечание</w:t>
            </w:r>
          </w:p>
        </w:tc>
      </w:tr>
      <w:tr w:rsidR="000A2EA9">
        <w:tc>
          <w:tcPr>
            <w:tcW w:w="1020" w:type="dxa"/>
            <w:vMerge/>
          </w:tcPr>
          <w:p w:rsidR="000A2EA9" w:rsidRDefault="000A2EA9">
            <w:pPr>
              <w:pStyle w:val="ConsPlusNormal"/>
            </w:pPr>
          </w:p>
        </w:tc>
        <w:tc>
          <w:tcPr>
            <w:tcW w:w="1191" w:type="dxa"/>
          </w:tcPr>
          <w:p w:rsidR="000A2EA9" w:rsidRDefault="000A2EA9">
            <w:pPr>
              <w:pStyle w:val="ConsPlusNormal"/>
              <w:jc w:val="center"/>
            </w:pPr>
            <w:r>
              <w:t>на ____ год</w:t>
            </w:r>
          </w:p>
        </w:tc>
        <w:tc>
          <w:tcPr>
            <w:tcW w:w="1020" w:type="dxa"/>
          </w:tcPr>
          <w:p w:rsidR="000A2EA9" w:rsidRDefault="000A2EA9">
            <w:pPr>
              <w:pStyle w:val="ConsPlusNormal"/>
              <w:jc w:val="center"/>
            </w:pPr>
            <w:r>
              <w:t>на ____ год</w:t>
            </w:r>
          </w:p>
        </w:tc>
        <w:tc>
          <w:tcPr>
            <w:tcW w:w="1077" w:type="dxa"/>
          </w:tcPr>
          <w:p w:rsidR="000A2EA9" w:rsidRDefault="000A2EA9">
            <w:pPr>
              <w:pStyle w:val="ConsPlusNormal"/>
              <w:jc w:val="center"/>
            </w:pPr>
            <w:r>
              <w:t>на ____ год</w:t>
            </w:r>
          </w:p>
        </w:tc>
        <w:tc>
          <w:tcPr>
            <w:tcW w:w="1020" w:type="dxa"/>
          </w:tcPr>
          <w:p w:rsidR="000A2EA9" w:rsidRDefault="000A2EA9">
            <w:pPr>
              <w:pStyle w:val="ConsPlusNormal"/>
              <w:jc w:val="center"/>
            </w:pPr>
            <w:r>
              <w:t>на ____ год</w:t>
            </w:r>
          </w:p>
        </w:tc>
        <w:tc>
          <w:tcPr>
            <w:tcW w:w="3742" w:type="dxa"/>
            <w:vMerge/>
          </w:tcPr>
          <w:p w:rsidR="000A2EA9" w:rsidRDefault="000A2EA9">
            <w:pPr>
              <w:pStyle w:val="ConsPlusNormal"/>
            </w:pPr>
          </w:p>
        </w:tc>
      </w:tr>
      <w:tr w:rsidR="000A2EA9">
        <w:tc>
          <w:tcPr>
            <w:tcW w:w="1020" w:type="dxa"/>
          </w:tcPr>
          <w:p w:rsidR="000A2EA9" w:rsidRDefault="000A2EA9">
            <w:pPr>
              <w:pStyle w:val="ConsPlusNormal"/>
              <w:jc w:val="center"/>
            </w:pPr>
            <w:r>
              <w:t>3</w:t>
            </w:r>
          </w:p>
        </w:tc>
        <w:tc>
          <w:tcPr>
            <w:tcW w:w="1191" w:type="dxa"/>
          </w:tcPr>
          <w:p w:rsidR="000A2EA9" w:rsidRDefault="000A2EA9">
            <w:pPr>
              <w:pStyle w:val="ConsPlusNormal"/>
              <w:jc w:val="center"/>
            </w:pPr>
            <w:r>
              <w:t>10</w:t>
            </w:r>
          </w:p>
        </w:tc>
        <w:tc>
          <w:tcPr>
            <w:tcW w:w="1020" w:type="dxa"/>
          </w:tcPr>
          <w:p w:rsidR="000A2EA9" w:rsidRDefault="000A2EA9">
            <w:pPr>
              <w:pStyle w:val="ConsPlusNormal"/>
              <w:jc w:val="center"/>
            </w:pPr>
            <w:r>
              <w:t>11</w:t>
            </w:r>
          </w:p>
        </w:tc>
        <w:tc>
          <w:tcPr>
            <w:tcW w:w="1077" w:type="dxa"/>
          </w:tcPr>
          <w:p w:rsidR="000A2EA9" w:rsidRDefault="000A2EA9">
            <w:pPr>
              <w:pStyle w:val="ConsPlusNormal"/>
              <w:jc w:val="center"/>
            </w:pPr>
            <w:r>
              <w:t>12</w:t>
            </w:r>
          </w:p>
        </w:tc>
        <w:tc>
          <w:tcPr>
            <w:tcW w:w="1020" w:type="dxa"/>
          </w:tcPr>
          <w:p w:rsidR="000A2EA9" w:rsidRDefault="000A2EA9">
            <w:pPr>
              <w:pStyle w:val="ConsPlusNormal"/>
              <w:jc w:val="center"/>
            </w:pPr>
            <w:r>
              <w:t>13</w:t>
            </w:r>
          </w:p>
        </w:tc>
        <w:tc>
          <w:tcPr>
            <w:tcW w:w="3742" w:type="dxa"/>
          </w:tcPr>
          <w:p w:rsidR="000A2EA9" w:rsidRDefault="000A2EA9">
            <w:pPr>
              <w:pStyle w:val="ConsPlusNormal"/>
              <w:jc w:val="center"/>
            </w:pPr>
            <w:r>
              <w:t>14</w:t>
            </w:r>
          </w:p>
        </w:tc>
      </w:tr>
      <w:tr w:rsidR="000A2EA9">
        <w:tc>
          <w:tcPr>
            <w:tcW w:w="1020" w:type="dxa"/>
          </w:tcPr>
          <w:p w:rsidR="000A2EA9" w:rsidRDefault="000A2EA9">
            <w:pPr>
              <w:pStyle w:val="ConsPlusNormal"/>
            </w:pPr>
          </w:p>
        </w:tc>
        <w:tc>
          <w:tcPr>
            <w:tcW w:w="1191" w:type="dxa"/>
          </w:tcPr>
          <w:p w:rsidR="000A2EA9" w:rsidRDefault="000A2EA9">
            <w:pPr>
              <w:pStyle w:val="ConsPlusNormal"/>
            </w:pPr>
          </w:p>
        </w:tc>
        <w:tc>
          <w:tcPr>
            <w:tcW w:w="1020" w:type="dxa"/>
          </w:tcPr>
          <w:p w:rsidR="000A2EA9" w:rsidRDefault="000A2EA9">
            <w:pPr>
              <w:pStyle w:val="ConsPlusNormal"/>
            </w:pPr>
          </w:p>
        </w:tc>
        <w:tc>
          <w:tcPr>
            <w:tcW w:w="1077" w:type="dxa"/>
          </w:tcPr>
          <w:p w:rsidR="000A2EA9" w:rsidRDefault="000A2EA9">
            <w:pPr>
              <w:pStyle w:val="ConsPlusNormal"/>
            </w:pPr>
          </w:p>
        </w:tc>
        <w:tc>
          <w:tcPr>
            <w:tcW w:w="1020" w:type="dxa"/>
          </w:tcPr>
          <w:p w:rsidR="000A2EA9" w:rsidRDefault="000A2EA9">
            <w:pPr>
              <w:pStyle w:val="ConsPlusNormal"/>
            </w:pPr>
          </w:p>
        </w:tc>
        <w:tc>
          <w:tcPr>
            <w:tcW w:w="3742" w:type="dxa"/>
          </w:tcPr>
          <w:p w:rsidR="000A2EA9" w:rsidRDefault="000A2EA9">
            <w:pPr>
              <w:pStyle w:val="ConsPlusNormal"/>
            </w:pPr>
          </w:p>
        </w:tc>
      </w:tr>
      <w:tr w:rsidR="000A2EA9">
        <w:tc>
          <w:tcPr>
            <w:tcW w:w="1020" w:type="dxa"/>
          </w:tcPr>
          <w:p w:rsidR="000A2EA9" w:rsidRDefault="000A2EA9">
            <w:pPr>
              <w:pStyle w:val="ConsPlusNormal"/>
            </w:pPr>
          </w:p>
        </w:tc>
        <w:tc>
          <w:tcPr>
            <w:tcW w:w="1191" w:type="dxa"/>
          </w:tcPr>
          <w:p w:rsidR="000A2EA9" w:rsidRDefault="000A2EA9">
            <w:pPr>
              <w:pStyle w:val="ConsPlusNormal"/>
            </w:pPr>
          </w:p>
        </w:tc>
        <w:tc>
          <w:tcPr>
            <w:tcW w:w="1020" w:type="dxa"/>
          </w:tcPr>
          <w:p w:rsidR="000A2EA9" w:rsidRDefault="000A2EA9">
            <w:pPr>
              <w:pStyle w:val="ConsPlusNormal"/>
            </w:pPr>
          </w:p>
        </w:tc>
        <w:tc>
          <w:tcPr>
            <w:tcW w:w="1077" w:type="dxa"/>
          </w:tcPr>
          <w:p w:rsidR="000A2EA9" w:rsidRDefault="000A2EA9">
            <w:pPr>
              <w:pStyle w:val="ConsPlusNormal"/>
            </w:pPr>
          </w:p>
        </w:tc>
        <w:tc>
          <w:tcPr>
            <w:tcW w:w="1020" w:type="dxa"/>
          </w:tcPr>
          <w:p w:rsidR="000A2EA9" w:rsidRDefault="000A2EA9">
            <w:pPr>
              <w:pStyle w:val="ConsPlusNormal"/>
            </w:pPr>
          </w:p>
        </w:tc>
        <w:tc>
          <w:tcPr>
            <w:tcW w:w="3742" w:type="dxa"/>
          </w:tcPr>
          <w:p w:rsidR="000A2EA9" w:rsidRDefault="000A2EA9">
            <w:pPr>
              <w:pStyle w:val="ConsPlusNormal"/>
            </w:pPr>
          </w:p>
        </w:tc>
      </w:tr>
      <w:tr w:rsidR="000A2EA9">
        <w:tblPrEx>
          <w:tblBorders>
            <w:right w:val="nil"/>
          </w:tblBorders>
        </w:tblPrEx>
        <w:tc>
          <w:tcPr>
            <w:tcW w:w="1020" w:type="dxa"/>
          </w:tcPr>
          <w:p w:rsidR="000A2EA9" w:rsidRDefault="000A2EA9">
            <w:pPr>
              <w:pStyle w:val="ConsPlusNormal"/>
              <w:jc w:val="center"/>
            </w:pPr>
            <w:r>
              <w:t>X</w:t>
            </w:r>
          </w:p>
        </w:tc>
        <w:tc>
          <w:tcPr>
            <w:tcW w:w="1191" w:type="dxa"/>
          </w:tcPr>
          <w:p w:rsidR="000A2EA9" w:rsidRDefault="000A2EA9">
            <w:pPr>
              <w:pStyle w:val="ConsPlusNormal"/>
            </w:pPr>
          </w:p>
        </w:tc>
        <w:tc>
          <w:tcPr>
            <w:tcW w:w="1020" w:type="dxa"/>
          </w:tcPr>
          <w:p w:rsidR="000A2EA9" w:rsidRDefault="000A2EA9">
            <w:pPr>
              <w:pStyle w:val="ConsPlusNormal"/>
            </w:pPr>
          </w:p>
        </w:tc>
        <w:tc>
          <w:tcPr>
            <w:tcW w:w="1077" w:type="dxa"/>
          </w:tcPr>
          <w:p w:rsidR="000A2EA9" w:rsidRDefault="000A2EA9">
            <w:pPr>
              <w:pStyle w:val="ConsPlusNormal"/>
            </w:pPr>
          </w:p>
        </w:tc>
        <w:tc>
          <w:tcPr>
            <w:tcW w:w="1020" w:type="dxa"/>
          </w:tcPr>
          <w:p w:rsidR="000A2EA9" w:rsidRDefault="000A2EA9">
            <w:pPr>
              <w:pStyle w:val="ConsPlusNormal"/>
            </w:pPr>
          </w:p>
        </w:tc>
        <w:tc>
          <w:tcPr>
            <w:tcW w:w="3742"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2.3. Лимиты бюджетных обязательств в иностранной валюте</w:t>
      </w:r>
    </w:p>
    <w:p w:rsidR="000A2EA9" w:rsidRDefault="000A2EA9">
      <w:pPr>
        <w:pStyle w:val="ConsPlusNonformat"/>
        <w:jc w:val="both"/>
      </w:pPr>
      <w:r>
        <w:t xml:space="preserve">            в текущем финансовом году (в рублевом эквиваленте)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850"/>
        <w:gridCol w:w="850"/>
        <w:gridCol w:w="850"/>
        <w:gridCol w:w="907"/>
        <w:gridCol w:w="907"/>
        <w:gridCol w:w="850"/>
        <w:gridCol w:w="1077"/>
      </w:tblGrid>
      <w:tr w:rsidR="000A2EA9">
        <w:tc>
          <w:tcPr>
            <w:tcW w:w="1984" w:type="dxa"/>
            <w:vMerge w:val="restart"/>
          </w:tcPr>
          <w:p w:rsidR="000A2EA9" w:rsidRDefault="000A2EA9">
            <w:pPr>
              <w:pStyle w:val="ConsPlusNormal"/>
              <w:jc w:val="center"/>
            </w:pPr>
            <w:r>
              <w:t>Код объекта капитального вложения (мероприятия по информатизации)</w:t>
            </w:r>
          </w:p>
        </w:tc>
        <w:tc>
          <w:tcPr>
            <w:tcW w:w="794" w:type="dxa"/>
            <w:vMerge w:val="restart"/>
          </w:tcPr>
          <w:p w:rsidR="000A2EA9" w:rsidRDefault="000A2EA9">
            <w:pPr>
              <w:pStyle w:val="ConsPlusNormal"/>
              <w:jc w:val="center"/>
            </w:pPr>
            <w:r>
              <w:t>Код по БК</w:t>
            </w:r>
          </w:p>
        </w:tc>
        <w:tc>
          <w:tcPr>
            <w:tcW w:w="1700" w:type="dxa"/>
            <w:gridSpan w:val="2"/>
          </w:tcPr>
          <w:p w:rsidR="000A2EA9" w:rsidRDefault="000A2EA9">
            <w:pPr>
              <w:pStyle w:val="ConsPlusNormal"/>
              <w:jc w:val="center"/>
            </w:pPr>
            <w:r>
              <w:t>Получено</w:t>
            </w:r>
          </w:p>
        </w:tc>
        <w:tc>
          <w:tcPr>
            <w:tcW w:w="1757" w:type="dxa"/>
            <w:gridSpan w:val="2"/>
          </w:tcPr>
          <w:p w:rsidR="000A2EA9" w:rsidRDefault="000A2EA9">
            <w:pPr>
              <w:pStyle w:val="ConsPlusNormal"/>
              <w:jc w:val="center"/>
            </w:pPr>
            <w:r>
              <w:t>Распределено</w:t>
            </w:r>
          </w:p>
        </w:tc>
        <w:tc>
          <w:tcPr>
            <w:tcW w:w="1757" w:type="dxa"/>
            <w:gridSpan w:val="2"/>
          </w:tcPr>
          <w:p w:rsidR="000A2EA9" w:rsidRDefault="000A2EA9">
            <w:pPr>
              <w:pStyle w:val="ConsPlusNormal"/>
              <w:jc w:val="center"/>
            </w:pPr>
            <w:r>
              <w:t>Подлежит распределению</w:t>
            </w:r>
          </w:p>
        </w:tc>
        <w:tc>
          <w:tcPr>
            <w:tcW w:w="1077" w:type="dxa"/>
            <w:vMerge w:val="restart"/>
          </w:tcPr>
          <w:p w:rsidR="000A2EA9" w:rsidRDefault="000A2EA9">
            <w:pPr>
              <w:pStyle w:val="ConsPlusNormal"/>
              <w:jc w:val="center"/>
            </w:pPr>
            <w:r>
              <w:t>Примечание</w:t>
            </w:r>
          </w:p>
        </w:tc>
      </w:tr>
      <w:tr w:rsidR="000A2EA9">
        <w:tc>
          <w:tcPr>
            <w:tcW w:w="1984" w:type="dxa"/>
            <w:vMerge/>
          </w:tcPr>
          <w:p w:rsidR="000A2EA9" w:rsidRDefault="000A2EA9">
            <w:pPr>
              <w:pStyle w:val="ConsPlusNormal"/>
            </w:pPr>
          </w:p>
        </w:tc>
        <w:tc>
          <w:tcPr>
            <w:tcW w:w="794" w:type="dxa"/>
            <w:vMerge/>
          </w:tcPr>
          <w:p w:rsidR="000A2EA9" w:rsidRDefault="000A2EA9">
            <w:pPr>
              <w:pStyle w:val="ConsPlusNormal"/>
            </w:pPr>
          </w:p>
        </w:tc>
        <w:tc>
          <w:tcPr>
            <w:tcW w:w="850" w:type="dxa"/>
          </w:tcPr>
          <w:p w:rsidR="000A2EA9" w:rsidRDefault="000A2EA9">
            <w:pPr>
              <w:pStyle w:val="ConsPlusNormal"/>
              <w:jc w:val="center"/>
            </w:pPr>
            <w:r>
              <w:t>на ____ год</w:t>
            </w:r>
          </w:p>
        </w:tc>
        <w:tc>
          <w:tcPr>
            <w:tcW w:w="850" w:type="dxa"/>
          </w:tcPr>
          <w:p w:rsidR="000A2EA9" w:rsidRDefault="000A2EA9">
            <w:pPr>
              <w:pStyle w:val="ConsPlusNormal"/>
              <w:jc w:val="center"/>
            </w:pPr>
            <w:r>
              <w:t>на ____ год</w:t>
            </w:r>
          </w:p>
        </w:tc>
        <w:tc>
          <w:tcPr>
            <w:tcW w:w="850" w:type="dxa"/>
          </w:tcPr>
          <w:p w:rsidR="000A2EA9" w:rsidRDefault="000A2EA9">
            <w:pPr>
              <w:pStyle w:val="ConsPlusNormal"/>
              <w:jc w:val="center"/>
            </w:pPr>
            <w:r>
              <w:t>на ____ год</w:t>
            </w:r>
          </w:p>
        </w:tc>
        <w:tc>
          <w:tcPr>
            <w:tcW w:w="907" w:type="dxa"/>
          </w:tcPr>
          <w:p w:rsidR="000A2EA9" w:rsidRDefault="000A2EA9">
            <w:pPr>
              <w:pStyle w:val="ConsPlusNormal"/>
              <w:jc w:val="center"/>
            </w:pPr>
            <w:r>
              <w:t>на ____ год</w:t>
            </w:r>
          </w:p>
        </w:tc>
        <w:tc>
          <w:tcPr>
            <w:tcW w:w="907" w:type="dxa"/>
          </w:tcPr>
          <w:p w:rsidR="000A2EA9" w:rsidRDefault="000A2EA9">
            <w:pPr>
              <w:pStyle w:val="ConsPlusNormal"/>
              <w:jc w:val="center"/>
            </w:pPr>
            <w:r>
              <w:t>на ____ год</w:t>
            </w:r>
          </w:p>
        </w:tc>
        <w:tc>
          <w:tcPr>
            <w:tcW w:w="850" w:type="dxa"/>
          </w:tcPr>
          <w:p w:rsidR="000A2EA9" w:rsidRDefault="000A2EA9">
            <w:pPr>
              <w:pStyle w:val="ConsPlusNormal"/>
              <w:jc w:val="center"/>
            </w:pPr>
            <w:r>
              <w:t>на ____ год</w:t>
            </w:r>
          </w:p>
        </w:tc>
        <w:tc>
          <w:tcPr>
            <w:tcW w:w="1077" w:type="dxa"/>
            <w:vMerge/>
          </w:tcPr>
          <w:p w:rsidR="000A2EA9" w:rsidRDefault="000A2EA9">
            <w:pPr>
              <w:pStyle w:val="ConsPlusNormal"/>
            </w:pPr>
          </w:p>
        </w:tc>
      </w:tr>
      <w:tr w:rsidR="000A2EA9">
        <w:tc>
          <w:tcPr>
            <w:tcW w:w="1984" w:type="dxa"/>
          </w:tcPr>
          <w:p w:rsidR="000A2EA9" w:rsidRDefault="000A2EA9">
            <w:pPr>
              <w:pStyle w:val="ConsPlusNormal"/>
              <w:jc w:val="center"/>
            </w:pPr>
            <w:r>
              <w:t>1</w:t>
            </w:r>
          </w:p>
        </w:tc>
        <w:tc>
          <w:tcPr>
            <w:tcW w:w="794" w:type="dxa"/>
          </w:tcPr>
          <w:p w:rsidR="000A2EA9" w:rsidRDefault="000A2EA9">
            <w:pPr>
              <w:pStyle w:val="ConsPlusNormal"/>
              <w:jc w:val="center"/>
            </w:pPr>
            <w:r>
              <w:t>2</w:t>
            </w:r>
          </w:p>
        </w:tc>
        <w:tc>
          <w:tcPr>
            <w:tcW w:w="850" w:type="dxa"/>
          </w:tcPr>
          <w:p w:rsidR="000A2EA9" w:rsidRDefault="000A2EA9">
            <w:pPr>
              <w:pStyle w:val="ConsPlusNormal"/>
              <w:jc w:val="center"/>
            </w:pPr>
            <w:r>
              <w:t>3</w:t>
            </w:r>
          </w:p>
        </w:tc>
        <w:tc>
          <w:tcPr>
            <w:tcW w:w="850" w:type="dxa"/>
          </w:tcPr>
          <w:p w:rsidR="000A2EA9" w:rsidRDefault="000A2EA9">
            <w:pPr>
              <w:pStyle w:val="ConsPlusNormal"/>
              <w:jc w:val="center"/>
            </w:pPr>
            <w:r>
              <w:t>4</w:t>
            </w:r>
          </w:p>
        </w:tc>
        <w:tc>
          <w:tcPr>
            <w:tcW w:w="850" w:type="dxa"/>
          </w:tcPr>
          <w:p w:rsidR="000A2EA9" w:rsidRDefault="000A2EA9">
            <w:pPr>
              <w:pStyle w:val="ConsPlusNormal"/>
              <w:jc w:val="center"/>
            </w:pPr>
            <w:r>
              <w:t>5</w:t>
            </w:r>
          </w:p>
        </w:tc>
        <w:tc>
          <w:tcPr>
            <w:tcW w:w="907" w:type="dxa"/>
          </w:tcPr>
          <w:p w:rsidR="000A2EA9" w:rsidRDefault="000A2EA9">
            <w:pPr>
              <w:pStyle w:val="ConsPlusNormal"/>
              <w:jc w:val="center"/>
            </w:pPr>
            <w:r>
              <w:t>6</w:t>
            </w:r>
          </w:p>
        </w:tc>
        <w:tc>
          <w:tcPr>
            <w:tcW w:w="907" w:type="dxa"/>
          </w:tcPr>
          <w:p w:rsidR="000A2EA9" w:rsidRDefault="000A2EA9">
            <w:pPr>
              <w:pStyle w:val="ConsPlusNormal"/>
              <w:jc w:val="center"/>
            </w:pPr>
            <w:r>
              <w:t>7</w:t>
            </w:r>
          </w:p>
        </w:tc>
        <w:tc>
          <w:tcPr>
            <w:tcW w:w="850" w:type="dxa"/>
          </w:tcPr>
          <w:p w:rsidR="000A2EA9" w:rsidRDefault="000A2EA9">
            <w:pPr>
              <w:pStyle w:val="ConsPlusNormal"/>
              <w:jc w:val="center"/>
            </w:pPr>
            <w:r>
              <w:t>8</w:t>
            </w:r>
          </w:p>
        </w:tc>
        <w:tc>
          <w:tcPr>
            <w:tcW w:w="1077" w:type="dxa"/>
          </w:tcPr>
          <w:p w:rsidR="000A2EA9" w:rsidRDefault="000A2EA9">
            <w:pPr>
              <w:pStyle w:val="ConsPlusNormal"/>
              <w:jc w:val="center"/>
            </w:pPr>
            <w:r>
              <w:t>9</w:t>
            </w:r>
          </w:p>
        </w:tc>
      </w:tr>
      <w:tr w:rsidR="000A2EA9">
        <w:tc>
          <w:tcPr>
            <w:tcW w:w="1984" w:type="dxa"/>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1077" w:type="dxa"/>
          </w:tcPr>
          <w:p w:rsidR="000A2EA9" w:rsidRDefault="000A2EA9">
            <w:pPr>
              <w:pStyle w:val="ConsPlusNormal"/>
            </w:pPr>
          </w:p>
        </w:tc>
      </w:tr>
      <w:tr w:rsidR="000A2EA9">
        <w:tc>
          <w:tcPr>
            <w:tcW w:w="1984" w:type="dxa"/>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1077" w:type="dxa"/>
          </w:tcPr>
          <w:p w:rsidR="000A2EA9" w:rsidRDefault="000A2EA9">
            <w:pPr>
              <w:pStyle w:val="ConsPlusNormal"/>
            </w:pPr>
          </w:p>
        </w:tc>
      </w:tr>
      <w:tr w:rsidR="000A2EA9">
        <w:tblPrEx>
          <w:tblBorders>
            <w:right w:val="nil"/>
          </w:tblBorders>
        </w:tblPrEx>
        <w:tc>
          <w:tcPr>
            <w:tcW w:w="1984" w:type="dxa"/>
            <w:tcBorders>
              <w:bottom w:val="nil"/>
              <w:right w:val="nil"/>
            </w:tcBorders>
          </w:tcPr>
          <w:p w:rsidR="000A2EA9" w:rsidRDefault="000A2EA9">
            <w:pPr>
              <w:pStyle w:val="ConsPlusNormal"/>
            </w:pPr>
          </w:p>
        </w:tc>
        <w:tc>
          <w:tcPr>
            <w:tcW w:w="794" w:type="dxa"/>
            <w:tcBorders>
              <w:left w:val="nil"/>
              <w:bottom w:val="nil"/>
            </w:tcBorders>
          </w:tcPr>
          <w:p w:rsidR="000A2EA9" w:rsidRDefault="000A2EA9">
            <w:pPr>
              <w:pStyle w:val="ConsPlusNormal"/>
              <w:jc w:val="right"/>
            </w:pPr>
            <w:r>
              <w:t>Итого</w:t>
            </w:r>
          </w:p>
        </w:tc>
        <w:tc>
          <w:tcPr>
            <w:tcW w:w="850"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107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0531754, с. 3</w:t>
      </w:r>
    </w:p>
    <w:p w:rsidR="000A2EA9" w:rsidRDefault="000A2EA9">
      <w:pPr>
        <w:pStyle w:val="ConsPlusNonformat"/>
        <w:jc w:val="both"/>
      </w:pPr>
    </w:p>
    <w:p w:rsidR="000A2EA9" w:rsidRDefault="000A2EA9">
      <w:pPr>
        <w:pStyle w:val="ConsPlusNonformat"/>
        <w:jc w:val="both"/>
      </w:pPr>
      <w:r>
        <w:t xml:space="preserve">                                               Номер лицевого счета _______</w:t>
      </w:r>
    </w:p>
    <w:p w:rsidR="000A2EA9" w:rsidRDefault="000A2EA9">
      <w:pPr>
        <w:pStyle w:val="ConsPlusNonformat"/>
        <w:jc w:val="both"/>
      </w:pPr>
      <w:r>
        <w:t xml:space="preserve">                                               на "__" ____________ 20__ г.</w:t>
      </w:r>
    </w:p>
    <w:p w:rsidR="000A2EA9" w:rsidRDefault="000A2EA9">
      <w:pPr>
        <w:pStyle w:val="ConsPlusNonformat"/>
        <w:jc w:val="both"/>
      </w:pPr>
    </w:p>
    <w:p w:rsidR="000A2EA9" w:rsidRDefault="000A2EA9">
      <w:pPr>
        <w:pStyle w:val="ConsPlusNonformat"/>
        <w:jc w:val="both"/>
      </w:pPr>
      <w:r>
        <w:t xml:space="preserve">               3. Доведенные предельные объемы финансировани</w:t>
      </w:r>
    </w:p>
    <w:p w:rsidR="000A2EA9" w:rsidRDefault="000A2EA9">
      <w:pPr>
        <w:pStyle w:val="ConsPlusNonformat"/>
        <w:jc w:val="both"/>
      </w:pPr>
    </w:p>
    <w:p w:rsidR="000A2EA9" w:rsidRDefault="000A2EA9">
      <w:pPr>
        <w:pStyle w:val="ConsPlusNonformat"/>
        <w:jc w:val="both"/>
      </w:pPr>
      <w:r>
        <w:t xml:space="preserve">                   3.1. Предельные объемы финансирования</w:t>
      </w:r>
    </w:p>
    <w:p w:rsidR="000A2EA9" w:rsidRDefault="000A2EA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0A2EA9">
        <w:tc>
          <w:tcPr>
            <w:tcW w:w="1247" w:type="dxa"/>
            <w:vMerge w:val="restart"/>
            <w:tcBorders>
              <w:left w:val="nil"/>
            </w:tcBorders>
          </w:tcPr>
          <w:p w:rsidR="000A2EA9" w:rsidRDefault="000A2EA9">
            <w:pPr>
              <w:pStyle w:val="ConsPlusNormal"/>
              <w:jc w:val="center"/>
            </w:pPr>
            <w:r>
              <w:t>Код по БК</w:t>
            </w:r>
          </w:p>
        </w:tc>
        <w:tc>
          <w:tcPr>
            <w:tcW w:w="1928" w:type="dxa"/>
            <w:gridSpan w:val="2"/>
          </w:tcPr>
          <w:p w:rsidR="000A2EA9" w:rsidRDefault="000A2EA9">
            <w:pPr>
              <w:pStyle w:val="ConsPlusNormal"/>
              <w:jc w:val="center"/>
            </w:pPr>
            <w:r>
              <w:t>Получено</w:t>
            </w:r>
          </w:p>
        </w:tc>
        <w:tc>
          <w:tcPr>
            <w:tcW w:w="1928" w:type="dxa"/>
            <w:gridSpan w:val="2"/>
          </w:tcPr>
          <w:p w:rsidR="000A2EA9" w:rsidRDefault="000A2EA9">
            <w:pPr>
              <w:pStyle w:val="ConsPlusNormal"/>
              <w:jc w:val="center"/>
            </w:pPr>
            <w:r>
              <w:t>Распределено</w:t>
            </w:r>
          </w:p>
        </w:tc>
        <w:tc>
          <w:tcPr>
            <w:tcW w:w="1984" w:type="dxa"/>
            <w:gridSpan w:val="2"/>
          </w:tcPr>
          <w:p w:rsidR="000A2EA9" w:rsidRDefault="000A2EA9">
            <w:pPr>
              <w:pStyle w:val="ConsPlusNormal"/>
              <w:jc w:val="center"/>
            </w:pPr>
            <w:r>
              <w:t>Подлежит распределению</w:t>
            </w:r>
          </w:p>
        </w:tc>
        <w:tc>
          <w:tcPr>
            <w:tcW w:w="1984" w:type="dxa"/>
            <w:vMerge w:val="restart"/>
          </w:tcPr>
          <w:p w:rsidR="000A2EA9" w:rsidRDefault="000A2EA9">
            <w:pPr>
              <w:pStyle w:val="ConsPlusNormal"/>
              <w:jc w:val="center"/>
            </w:pPr>
            <w:r>
              <w:t>Примечание</w:t>
            </w:r>
          </w:p>
        </w:tc>
      </w:tr>
      <w:tr w:rsidR="000A2EA9">
        <w:tc>
          <w:tcPr>
            <w:tcW w:w="1247" w:type="dxa"/>
            <w:vMerge/>
            <w:tcBorders>
              <w:left w:val="nil"/>
            </w:tcBorders>
          </w:tcPr>
          <w:p w:rsidR="000A2EA9" w:rsidRDefault="000A2EA9">
            <w:pPr>
              <w:pStyle w:val="ConsPlusNormal"/>
            </w:pPr>
          </w:p>
        </w:tc>
        <w:tc>
          <w:tcPr>
            <w:tcW w:w="964" w:type="dxa"/>
          </w:tcPr>
          <w:p w:rsidR="000A2EA9" w:rsidRDefault="000A2EA9">
            <w:pPr>
              <w:pStyle w:val="ConsPlusNormal"/>
              <w:jc w:val="center"/>
            </w:pPr>
            <w:r>
              <w:t>на ____ год</w:t>
            </w:r>
          </w:p>
        </w:tc>
        <w:tc>
          <w:tcPr>
            <w:tcW w:w="964" w:type="dxa"/>
          </w:tcPr>
          <w:p w:rsidR="000A2EA9" w:rsidRDefault="000A2EA9">
            <w:pPr>
              <w:pStyle w:val="ConsPlusNormal"/>
              <w:jc w:val="center"/>
            </w:pPr>
            <w:r>
              <w:t>на ____ год</w:t>
            </w:r>
          </w:p>
        </w:tc>
        <w:tc>
          <w:tcPr>
            <w:tcW w:w="964" w:type="dxa"/>
          </w:tcPr>
          <w:p w:rsidR="000A2EA9" w:rsidRDefault="000A2EA9">
            <w:pPr>
              <w:pStyle w:val="ConsPlusNormal"/>
              <w:jc w:val="center"/>
            </w:pPr>
            <w:r>
              <w:t>на ____ год</w:t>
            </w:r>
          </w:p>
        </w:tc>
        <w:tc>
          <w:tcPr>
            <w:tcW w:w="964" w:type="dxa"/>
          </w:tcPr>
          <w:p w:rsidR="000A2EA9" w:rsidRDefault="000A2EA9">
            <w:pPr>
              <w:pStyle w:val="ConsPlusNormal"/>
              <w:jc w:val="center"/>
            </w:pPr>
            <w:r>
              <w:t>на ____ год</w:t>
            </w:r>
          </w:p>
        </w:tc>
        <w:tc>
          <w:tcPr>
            <w:tcW w:w="1020" w:type="dxa"/>
          </w:tcPr>
          <w:p w:rsidR="000A2EA9" w:rsidRDefault="000A2EA9">
            <w:pPr>
              <w:pStyle w:val="ConsPlusNormal"/>
              <w:jc w:val="center"/>
            </w:pPr>
            <w:r>
              <w:t>на ____ год</w:t>
            </w:r>
          </w:p>
        </w:tc>
        <w:tc>
          <w:tcPr>
            <w:tcW w:w="964" w:type="dxa"/>
          </w:tcPr>
          <w:p w:rsidR="000A2EA9" w:rsidRDefault="000A2EA9">
            <w:pPr>
              <w:pStyle w:val="ConsPlusNormal"/>
              <w:jc w:val="center"/>
            </w:pPr>
            <w:r>
              <w:t>на ____ год</w:t>
            </w:r>
          </w:p>
        </w:tc>
        <w:tc>
          <w:tcPr>
            <w:tcW w:w="1984" w:type="dxa"/>
            <w:vMerge/>
          </w:tcPr>
          <w:p w:rsidR="000A2EA9" w:rsidRDefault="000A2EA9">
            <w:pPr>
              <w:pStyle w:val="ConsPlusNormal"/>
            </w:pPr>
          </w:p>
        </w:tc>
      </w:tr>
      <w:tr w:rsidR="000A2EA9">
        <w:tc>
          <w:tcPr>
            <w:tcW w:w="1247" w:type="dxa"/>
            <w:tcBorders>
              <w:left w:val="nil"/>
            </w:tcBorders>
          </w:tcPr>
          <w:p w:rsidR="000A2EA9" w:rsidRDefault="000A2EA9">
            <w:pPr>
              <w:pStyle w:val="ConsPlusNormal"/>
              <w:jc w:val="center"/>
            </w:pPr>
            <w:r>
              <w:t>1</w:t>
            </w:r>
          </w:p>
        </w:tc>
        <w:tc>
          <w:tcPr>
            <w:tcW w:w="964" w:type="dxa"/>
          </w:tcPr>
          <w:p w:rsidR="000A2EA9" w:rsidRDefault="000A2EA9">
            <w:pPr>
              <w:pStyle w:val="ConsPlusNormal"/>
              <w:jc w:val="center"/>
            </w:pPr>
            <w:r>
              <w:t>2</w:t>
            </w:r>
          </w:p>
        </w:tc>
        <w:tc>
          <w:tcPr>
            <w:tcW w:w="964" w:type="dxa"/>
          </w:tcPr>
          <w:p w:rsidR="000A2EA9" w:rsidRDefault="000A2EA9">
            <w:pPr>
              <w:pStyle w:val="ConsPlusNormal"/>
              <w:jc w:val="center"/>
            </w:pPr>
            <w:r>
              <w:t>3</w:t>
            </w:r>
          </w:p>
        </w:tc>
        <w:tc>
          <w:tcPr>
            <w:tcW w:w="964" w:type="dxa"/>
          </w:tcPr>
          <w:p w:rsidR="000A2EA9" w:rsidRDefault="000A2EA9">
            <w:pPr>
              <w:pStyle w:val="ConsPlusNormal"/>
              <w:jc w:val="center"/>
            </w:pPr>
            <w:r>
              <w:t>4</w:t>
            </w:r>
          </w:p>
        </w:tc>
        <w:tc>
          <w:tcPr>
            <w:tcW w:w="964" w:type="dxa"/>
          </w:tcPr>
          <w:p w:rsidR="000A2EA9" w:rsidRDefault="000A2EA9">
            <w:pPr>
              <w:pStyle w:val="ConsPlusNormal"/>
              <w:jc w:val="center"/>
            </w:pPr>
            <w:r>
              <w:t>5</w:t>
            </w:r>
          </w:p>
        </w:tc>
        <w:tc>
          <w:tcPr>
            <w:tcW w:w="1020" w:type="dxa"/>
          </w:tcPr>
          <w:p w:rsidR="000A2EA9" w:rsidRDefault="000A2EA9">
            <w:pPr>
              <w:pStyle w:val="ConsPlusNormal"/>
              <w:jc w:val="center"/>
            </w:pPr>
            <w:r>
              <w:t>6</w:t>
            </w:r>
          </w:p>
        </w:tc>
        <w:tc>
          <w:tcPr>
            <w:tcW w:w="964" w:type="dxa"/>
          </w:tcPr>
          <w:p w:rsidR="000A2EA9" w:rsidRDefault="000A2EA9">
            <w:pPr>
              <w:pStyle w:val="ConsPlusNormal"/>
              <w:jc w:val="center"/>
            </w:pPr>
            <w:r>
              <w:t>7</w:t>
            </w:r>
          </w:p>
        </w:tc>
        <w:tc>
          <w:tcPr>
            <w:tcW w:w="1984" w:type="dxa"/>
          </w:tcPr>
          <w:p w:rsidR="000A2EA9" w:rsidRDefault="000A2EA9">
            <w:pPr>
              <w:pStyle w:val="ConsPlusNormal"/>
              <w:jc w:val="center"/>
            </w:pPr>
            <w:r>
              <w:t>8</w:t>
            </w:r>
          </w:p>
        </w:tc>
      </w:tr>
      <w:tr w:rsidR="000A2EA9">
        <w:tc>
          <w:tcPr>
            <w:tcW w:w="1247" w:type="dxa"/>
            <w:tcBorders>
              <w:left w:val="nil"/>
            </w:tcBorders>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c>
          <w:tcPr>
            <w:tcW w:w="964" w:type="dxa"/>
          </w:tcPr>
          <w:p w:rsidR="000A2EA9" w:rsidRDefault="000A2EA9">
            <w:pPr>
              <w:pStyle w:val="ConsPlusNormal"/>
            </w:pPr>
          </w:p>
        </w:tc>
        <w:tc>
          <w:tcPr>
            <w:tcW w:w="1984" w:type="dxa"/>
          </w:tcPr>
          <w:p w:rsidR="000A2EA9" w:rsidRDefault="000A2EA9">
            <w:pPr>
              <w:pStyle w:val="ConsPlusNormal"/>
            </w:pPr>
          </w:p>
        </w:tc>
      </w:tr>
      <w:tr w:rsidR="000A2EA9">
        <w:tc>
          <w:tcPr>
            <w:tcW w:w="1247" w:type="dxa"/>
            <w:tcBorders>
              <w:left w:val="nil"/>
            </w:tcBorders>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c>
          <w:tcPr>
            <w:tcW w:w="964" w:type="dxa"/>
          </w:tcPr>
          <w:p w:rsidR="000A2EA9" w:rsidRDefault="000A2EA9">
            <w:pPr>
              <w:pStyle w:val="ConsPlusNormal"/>
            </w:pPr>
          </w:p>
        </w:tc>
        <w:tc>
          <w:tcPr>
            <w:tcW w:w="1984" w:type="dxa"/>
          </w:tcPr>
          <w:p w:rsidR="000A2EA9" w:rsidRDefault="000A2EA9">
            <w:pPr>
              <w:pStyle w:val="ConsPlusNormal"/>
            </w:pPr>
          </w:p>
        </w:tc>
      </w:tr>
      <w:tr w:rsidR="000A2EA9">
        <w:tblPrEx>
          <w:tblBorders>
            <w:right w:val="nil"/>
          </w:tblBorders>
        </w:tblPrEx>
        <w:tc>
          <w:tcPr>
            <w:tcW w:w="1247" w:type="dxa"/>
            <w:tcBorders>
              <w:left w:val="nil"/>
              <w:bottom w:val="nil"/>
            </w:tcBorders>
          </w:tcPr>
          <w:p w:rsidR="000A2EA9" w:rsidRDefault="000A2EA9">
            <w:pPr>
              <w:pStyle w:val="ConsPlusNormal"/>
              <w:jc w:val="right"/>
            </w:pPr>
            <w:r>
              <w:t>Итого</w:t>
            </w: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c>
          <w:tcPr>
            <w:tcW w:w="964" w:type="dxa"/>
          </w:tcPr>
          <w:p w:rsidR="000A2EA9" w:rsidRDefault="000A2EA9">
            <w:pPr>
              <w:pStyle w:val="ConsPlusNormal"/>
            </w:pPr>
          </w:p>
        </w:tc>
        <w:tc>
          <w:tcPr>
            <w:tcW w:w="198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3.2. Предельные объемы финансирования за счет связанных</w:t>
      </w:r>
    </w:p>
    <w:p w:rsidR="000A2EA9" w:rsidRDefault="000A2EA9">
      <w:pPr>
        <w:pStyle w:val="ConsPlusNonformat"/>
        <w:jc w:val="both"/>
      </w:pPr>
      <w:r>
        <w:t xml:space="preserve">                           иностранных кредитов</w:t>
      </w:r>
    </w:p>
    <w:p w:rsidR="000A2EA9" w:rsidRDefault="000A2EA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0A2EA9">
        <w:tc>
          <w:tcPr>
            <w:tcW w:w="1247" w:type="dxa"/>
            <w:vMerge w:val="restart"/>
            <w:tcBorders>
              <w:left w:val="nil"/>
            </w:tcBorders>
          </w:tcPr>
          <w:p w:rsidR="000A2EA9" w:rsidRDefault="000A2EA9">
            <w:pPr>
              <w:pStyle w:val="ConsPlusNormal"/>
              <w:jc w:val="center"/>
            </w:pPr>
            <w:r>
              <w:t>Код по БК</w:t>
            </w:r>
          </w:p>
        </w:tc>
        <w:tc>
          <w:tcPr>
            <w:tcW w:w="1928" w:type="dxa"/>
            <w:gridSpan w:val="2"/>
          </w:tcPr>
          <w:p w:rsidR="000A2EA9" w:rsidRDefault="000A2EA9">
            <w:pPr>
              <w:pStyle w:val="ConsPlusNormal"/>
              <w:jc w:val="center"/>
            </w:pPr>
            <w:r>
              <w:t>Получено</w:t>
            </w:r>
          </w:p>
        </w:tc>
        <w:tc>
          <w:tcPr>
            <w:tcW w:w="1928" w:type="dxa"/>
            <w:gridSpan w:val="2"/>
          </w:tcPr>
          <w:p w:rsidR="000A2EA9" w:rsidRDefault="000A2EA9">
            <w:pPr>
              <w:pStyle w:val="ConsPlusNormal"/>
              <w:jc w:val="center"/>
            </w:pPr>
            <w:r>
              <w:t>Распределено</w:t>
            </w:r>
          </w:p>
        </w:tc>
        <w:tc>
          <w:tcPr>
            <w:tcW w:w="1984" w:type="dxa"/>
            <w:gridSpan w:val="2"/>
          </w:tcPr>
          <w:p w:rsidR="000A2EA9" w:rsidRDefault="000A2EA9">
            <w:pPr>
              <w:pStyle w:val="ConsPlusNormal"/>
              <w:jc w:val="center"/>
            </w:pPr>
            <w:r>
              <w:t>Подлежит распределению</w:t>
            </w:r>
          </w:p>
        </w:tc>
        <w:tc>
          <w:tcPr>
            <w:tcW w:w="1984" w:type="dxa"/>
            <w:vMerge w:val="restart"/>
          </w:tcPr>
          <w:p w:rsidR="000A2EA9" w:rsidRDefault="000A2EA9">
            <w:pPr>
              <w:pStyle w:val="ConsPlusNormal"/>
              <w:jc w:val="center"/>
            </w:pPr>
            <w:r>
              <w:t>Примечание</w:t>
            </w:r>
          </w:p>
        </w:tc>
      </w:tr>
      <w:tr w:rsidR="000A2EA9">
        <w:tc>
          <w:tcPr>
            <w:tcW w:w="1247" w:type="dxa"/>
            <w:vMerge/>
            <w:tcBorders>
              <w:left w:val="nil"/>
            </w:tcBorders>
          </w:tcPr>
          <w:p w:rsidR="000A2EA9" w:rsidRDefault="000A2EA9">
            <w:pPr>
              <w:pStyle w:val="ConsPlusNormal"/>
            </w:pPr>
          </w:p>
        </w:tc>
        <w:tc>
          <w:tcPr>
            <w:tcW w:w="964" w:type="dxa"/>
          </w:tcPr>
          <w:p w:rsidR="000A2EA9" w:rsidRDefault="000A2EA9">
            <w:pPr>
              <w:pStyle w:val="ConsPlusNormal"/>
              <w:jc w:val="center"/>
            </w:pPr>
            <w:r>
              <w:t>на ____ год</w:t>
            </w:r>
          </w:p>
        </w:tc>
        <w:tc>
          <w:tcPr>
            <w:tcW w:w="964" w:type="dxa"/>
          </w:tcPr>
          <w:p w:rsidR="000A2EA9" w:rsidRDefault="000A2EA9">
            <w:pPr>
              <w:pStyle w:val="ConsPlusNormal"/>
              <w:jc w:val="center"/>
            </w:pPr>
            <w:r>
              <w:t>на ____ год</w:t>
            </w:r>
          </w:p>
        </w:tc>
        <w:tc>
          <w:tcPr>
            <w:tcW w:w="964" w:type="dxa"/>
          </w:tcPr>
          <w:p w:rsidR="000A2EA9" w:rsidRDefault="000A2EA9">
            <w:pPr>
              <w:pStyle w:val="ConsPlusNormal"/>
              <w:jc w:val="center"/>
            </w:pPr>
            <w:r>
              <w:t>на ____ год</w:t>
            </w:r>
          </w:p>
        </w:tc>
        <w:tc>
          <w:tcPr>
            <w:tcW w:w="964" w:type="dxa"/>
          </w:tcPr>
          <w:p w:rsidR="000A2EA9" w:rsidRDefault="000A2EA9">
            <w:pPr>
              <w:pStyle w:val="ConsPlusNormal"/>
              <w:jc w:val="center"/>
            </w:pPr>
            <w:r>
              <w:t>на ____ год</w:t>
            </w:r>
          </w:p>
        </w:tc>
        <w:tc>
          <w:tcPr>
            <w:tcW w:w="1020" w:type="dxa"/>
          </w:tcPr>
          <w:p w:rsidR="000A2EA9" w:rsidRDefault="000A2EA9">
            <w:pPr>
              <w:pStyle w:val="ConsPlusNormal"/>
              <w:jc w:val="center"/>
            </w:pPr>
            <w:r>
              <w:t>на ____ год</w:t>
            </w:r>
          </w:p>
        </w:tc>
        <w:tc>
          <w:tcPr>
            <w:tcW w:w="964" w:type="dxa"/>
          </w:tcPr>
          <w:p w:rsidR="000A2EA9" w:rsidRDefault="000A2EA9">
            <w:pPr>
              <w:pStyle w:val="ConsPlusNormal"/>
              <w:jc w:val="center"/>
            </w:pPr>
            <w:r>
              <w:t>на ____ год</w:t>
            </w:r>
          </w:p>
        </w:tc>
        <w:tc>
          <w:tcPr>
            <w:tcW w:w="1984" w:type="dxa"/>
            <w:vMerge/>
          </w:tcPr>
          <w:p w:rsidR="000A2EA9" w:rsidRDefault="000A2EA9">
            <w:pPr>
              <w:pStyle w:val="ConsPlusNormal"/>
            </w:pPr>
          </w:p>
        </w:tc>
      </w:tr>
      <w:tr w:rsidR="000A2EA9">
        <w:tc>
          <w:tcPr>
            <w:tcW w:w="1247" w:type="dxa"/>
            <w:tcBorders>
              <w:left w:val="nil"/>
            </w:tcBorders>
          </w:tcPr>
          <w:p w:rsidR="000A2EA9" w:rsidRDefault="000A2EA9">
            <w:pPr>
              <w:pStyle w:val="ConsPlusNormal"/>
              <w:jc w:val="center"/>
            </w:pPr>
            <w:r>
              <w:t>1</w:t>
            </w:r>
          </w:p>
        </w:tc>
        <w:tc>
          <w:tcPr>
            <w:tcW w:w="964" w:type="dxa"/>
          </w:tcPr>
          <w:p w:rsidR="000A2EA9" w:rsidRDefault="000A2EA9">
            <w:pPr>
              <w:pStyle w:val="ConsPlusNormal"/>
              <w:jc w:val="center"/>
            </w:pPr>
            <w:r>
              <w:t>2</w:t>
            </w:r>
          </w:p>
        </w:tc>
        <w:tc>
          <w:tcPr>
            <w:tcW w:w="964" w:type="dxa"/>
          </w:tcPr>
          <w:p w:rsidR="000A2EA9" w:rsidRDefault="000A2EA9">
            <w:pPr>
              <w:pStyle w:val="ConsPlusNormal"/>
              <w:jc w:val="center"/>
            </w:pPr>
            <w:r>
              <w:t>3</w:t>
            </w:r>
          </w:p>
        </w:tc>
        <w:tc>
          <w:tcPr>
            <w:tcW w:w="964" w:type="dxa"/>
          </w:tcPr>
          <w:p w:rsidR="000A2EA9" w:rsidRDefault="000A2EA9">
            <w:pPr>
              <w:pStyle w:val="ConsPlusNormal"/>
              <w:jc w:val="center"/>
            </w:pPr>
            <w:r>
              <w:t>4</w:t>
            </w:r>
          </w:p>
        </w:tc>
        <w:tc>
          <w:tcPr>
            <w:tcW w:w="964" w:type="dxa"/>
          </w:tcPr>
          <w:p w:rsidR="000A2EA9" w:rsidRDefault="000A2EA9">
            <w:pPr>
              <w:pStyle w:val="ConsPlusNormal"/>
              <w:jc w:val="center"/>
            </w:pPr>
            <w:r>
              <w:t>5</w:t>
            </w:r>
          </w:p>
        </w:tc>
        <w:tc>
          <w:tcPr>
            <w:tcW w:w="1020" w:type="dxa"/>
          </w:tcPr>
          <w:p w:rsidR="000A2EA9" w:rsidRDefault="000A2EA9">
            <w:pPr>
              <w:pStyle w:val="ConsPlusNormal"/>
              <w:jc w:val="center"/>
            </w:pPr>
            <w:r>
              <w:t>6</w:t>
            </w:r>
          </w:p>
        </w:tc>
        <w:tc>
          <w:tcPr>
            <w:tcW w:w="964" w:type="dxa"/>
          </w:tcPr>
          <w:p w:rsidR="000A2EA9" w:rsidRDefault="000A2EA9">
            <w:pPr>
              <w:pStyle w:val="ConsPlusNormal"/>
              <w:jc w:val="center"/>
            </w:pPr>
            <w:r>
              <w:t>7</w:t>
            </w:r>
          </w:p>
        </w:tc>
        <w:tc>
          <w:tcPr>
            <w:tcW w:w="1984" w:type="dxa"/>
          </w:tcPr>
          <w:p w:rsidR="000A2EA9" w:rsidRDefault="000A2EA9">
            <w:pPr>
              <w:pStyle w:val="ConsPlusNormal"/>
              <w:jc w:val="center"/>
            </w:pPr>
            <w:r>
              <w:t>8</w:t>
            </w:r>
          </w:p>
        </w:tc>
      </w:tr>
      <w:tr w:rsidR="000A2EA9">
        <w:tc>
          <w:tcPr>
            <w:tcW w:w="1247" w:type="dxa"/>
            <w:tcBorders>
              <w:left w:val="nil"/>
            </w:tcBorders>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c>
          <w:tcPr>
            <w:tcW w:w="964" w:type="dxa"/>
          </w:tcPr>
          <w:p w:rsidR="000A2EA9" w:rsidRDefault="000A2EA9">
            <w:pPr>
              <w:pStyle w:val="ConsPlusNormal"/>
            </w:pPr>
          </w:p>
        </w:tc>
        <w:tc>
          <w:tcPr>
            <w:tcW w:w="1984" w:type="dxa"/>
          </w:tcPr>
          <w:p w:rsidR="000A2EA9" w:rsidRDefault="000A2EA9">
            <w:pPr>
              <w:pStyle w:val="ConsPlusNormal"/>
            </w:pPr>
          </w:p>
        </w:tc>
      </w:tr>
      <w:tr w:rsidR="000A2EA9">
        <w:tc>
          <w:tcPr>
            <w:tcW w:w="1247" w:type="dxa"/>
            <w:tcBorders>
              <w:left w:val="nil"/>
            </w:tcBorders>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c>
          <w:tcPr>
            <w:tcW w:w="964" w:type="dxa"/>
          </w:tcPr>
          <w:p w:rsidR="000A2EA9" w:rsidRDefault="000A2EA9">
            <w:pPr>
              <w:pStyle w:val="ConsPlusNormal"/>
            </w:pPr>
          </w:p>
        </w:tc>
        <w:tc>
          <w:tcPr>
            <w:tcW w:w="1984" w:type="dxa"/>
          </w:tcPr>
          <w:p w:rsidR="000A2EA9" w:rsidRDefault="000A2EA9">
            <w:pPr>
              <w:pStyle w:val="ConsPlusNormal"/>
            </w:pPr>
          </w:p>
        </w:tc>
      </w:tr>
      <w:tr w:rsidR="000A2EA9">
        <w:tblPrEx>
          <w:tblBorders>
            <w:right w:val="nil"/>
          </w:tblBorders>
        </w:tblPrEx>
        <w:tc>
          <w:tcPr>
            <w:tcW w:w="1247" w:type="dxa"/>
            <w:tcBorders>
              <w:left w:val="nil"/>
              <w:bottom w:val="nil"/>
            </w:tcBorders>
          </w:tcPr>
          <w:p w:rsidR="000A2EA9" w:rsidRDefault="000A2EA9">
            <w:pPr>
              <w:pStyle w:val="ConsPlusNormal"/>
              <w:jc w:val="right"/>
            </w:pPr>
            <w:r>
              <w:t>Итого</w:t>
            </w: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c>
          <w:tcPr>
            <w:tcW w:w="964" w:type="dxa"/>
          </w:tcPr>
          <w:p w:rsidR="000A2EA9" w:rsidRDefault="000A2EA9">
            <w:pPr>
              <w:pStyle w:val="ConsPlusNormal"/>
            </w:pPr>
          </w:p>
        </w:tc>
        <w:tc>
          <w:tcPr>
            <w:tcW w:w="198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3.3. Предельные объемы финансирования в иностранной валюте</w:t>
      </w:r>
    </w:p>
    <w:p w:rsidR="000A2EA9" w:rsidRDefault="000A2EA9">
      <w:pPr>
        <w:pStyle w:val="ConsPlusNonformat"/>
        <w:jc w:val="both"/>
      </w:pPr>
      <w:r>
        <w:t xml:space="preserve">                         (в рублевом эквиваленте)</w:t>
      </w:r>
    </w:p>
    <w:p w:rsidR="000A2EA9" w:rsidRDefault="000A2EA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0A2EA9">
        <w:tc>
          <w:tcPr>
            <w:tcW w:w="1247" w:type="dxa"/>
            <w:vMerge w:val="restart"/>
            <w:tcBorders>
              <w:left w:val="nil"/>
            </w:tcBorders>
          </w:tcPr>
          <w:p w:rsidR="000A2EA9" w:rsidRDefault="000A2EA9">
            <w:pPr>
              <w:pStyle w:val="ConsPlusNormal"/>
              <w:jc w:val="center"/>
            </w:pPr>
            <w:r>
              <w:t>Код по БК</w:t>
            </w:r>
          </w:p>
        </w:tc>
        <w:tc>
          <w:tcPr>
            <w:tcW w:w="1928" w:type="dxa"/>
            <w:gridSpan w:val="2"/>
          </w:tcPr>
          <w:p w:rsidR="000A2EA9" w:rsidRDefault="000A2EA9">
            <w:pPr>
              <w:pStyle w:val="ConsPlusNormal"/>
              <w:jc w:val="center"/>
            </w:pPr>
            <w:r>
              <w:t>Получено</w:t>
            </w:r>
          </w:p>
        </w:tc>
        <w:tc>
          <w:tcPr>
            <w:tcW w:w="1928" w:type="dxa"/>
            <w:gridSpan w:val="2"/>
          </w:tcPr>
          <w:p w:rsidR="000A2EA9" w:rsidRDefault="000A2EA9">
            <w:pPr>
              <w:pStyle w:val="ConsPlusNormal"/>
              <w:jc w:val="center"/>
            </w:pPr>
            <w:r>
              <w:t>Распределено</w:t>
            </w:r>
          </w:p>
        </w:tc>
        <w:tc>
          <w:tcPr>
            <w:tcW w:w="1984" w:type="dxa"/>
            <w:gridSpan w:val="2"/>
          </w:tcPr>
          <w:p w:rsidR="000A2EA9" w:rsidRDefault="000A2EA9">
            <w:pPr>
              <w:pStyle w:val="ConsPlusNormal"/>
              <w:jc w:val="center"/>
            </w:pPr>
            <w:r>
              <w:t>Подлежит распределению</w:t>
            </w:r>
          </w:p>
        </w:tc>
        <w:tc>
          <w:tcPr>
            <w:tcW w:w="1984" w:type="dxa"/>
            <w:vMerge w:val="restart"/>
          </w:tcPr>
          <w:p w:rsidR="000A2EA9" w:rsidRDefault="000A2EA9">
            <w:pPr>
              <w:pStyle w:val="ConsPlusNormal"/>
              <w:jc w:val="center"/>
            </w:pPr>
            <w:r>
              <w:t>Примечание</w:t>
            </w:r>
          </w:p>
        </w:tc>
      </w:tr>
      <w:tr w:rsidR="000A2EA9">
        <w:tc>
          <w:tcPr>
            <w:tcW w:w="1247" w:type="dxa"/>
            <w:vMerge/>
            <w:tcBorders>
              <w:left w:val="nil"/>
            </w:tcBorders>
          </w:tcPr>
          <w:p w:rsidR="000A2EA9" w:rsidRDefault="000A2EA9">
            <w:pPr>
              <w:pStyle w:val="ConsPlusNormal"/>
            </w:pPr>
          </w:p>
        </w:tc>
        <w:tc>
          <w:tcPr>
            <w:tcW w:w="964" w:type="dxa"/>
          </w:tcPr>
          <w:p w:rsidR="000A2EA9" w:rsidRDefault="000A2EA9">
            <w:pPr>
              <w:pStyle w:val="ConsPlusNormal"/>
              <w:jc w:val="center"/>
            </w:pPr>
            <w:r>
              <w:t>на ____ год</w:t>
            </w:r>
          </w:p>
        </w:tc>
        <w:tc>
          <w:tcPr>
            <w:tcW w:w="964" w:type="dxa"/>
          </w:tcPr>
          <w:p w:rsidR="000A2EA9" w:rsidRDefault="000A2EA9">
            <w:pPr>
              <w:pStyle w:val="ConsPlusNormal"/>
              <w:jc w:val="center"/>
            </w:pPr>
            <w:r>
              <w:t>на ____ год</w:t>
            </w:r>
          </w:p>
        </w:tc>
        <w:tc>
          <w:tcPr>
            <w:tcW w:w="964" w:type="dxa"/>
          </w:tcPr>
          <w:p w:rsidR="000A2EA9" w:rsidRDefault="000A2EA9">
            <w:pPr>
              <w:pStyle w:val="ConsPlusNormal"/>
              <w:jc w:val="center"/>
            </w:pPr>
            <w:r>
              <w:t>на ____ год</w:t>
            </w:r>
          </w:p>
        </w:tc>
        <w:tc>
          <w:tcPr>
            <w:tcW w:w="964" w:type="dxa"/>
          </w:tcPr>
          <w:p w:rsidR="000A2EA9" w:rsidRDefault="000A2EA9">
            <w:pPr>
              <w:pStyle w:val="ConsPlusNormal"/>
              <w:jc w:val="center"/>
            </w:pPr>
            <w:r>
              <w:t>на ____ год</w:t>
            </w:r>
          </w:p>
        </w:tc>
        <w:tc>
          <w:tcPr>
            <w:tcW w:w="1020" w:type="dxa"/>
          </w:tcPr>
          <w:p w:rsidR="000A2EA9" w:rsidRDefault="000A2EA9">
            <w:pPr>
              <w:pStyle w:val="ConsPlusNormal"/>
              <w:jc w:val="center"/>
            </w:pPr>
            <w:r>
              <w:t>на ____ год</w:t>
            </w:r>
          </w:p>
        </w:tc>
        <w:tc>
          <w:tcPr>
            <w:tcW w:w="964" w:type="dxa"/>
          </w:tcPr>
          <w:p w:rsidR="000A2EA9" w:rsidRDefault="000A2EA9">
            <w:pPr>
              <w:pStyle w:val="ConsPlusNormal"/>
              <w:jc w:val="center"/>
            </w:pPr>
            <w:r>
              <w:t>на ____ год</w:t>
            </w:r>
          </w:p>
        </w:tc>
        <w:tc>
          <w:tcPr>
            <w:tcW w:w="1984" w:type="dxa"/>
            <w:vMerge/>
          </w:tcPr>
          <w:p w:rsidR="000A2EA9" w:rsidRDefault="000A2EA9">
            <w:pPr>
              <w:pStyle w:val="ConsPlusNormal"/>
            </w:pPr>
          </w:p>
        </w:tc>
      </w:tr>
      <w:tr w:rsidR="000A2EA9">
        <w:tblPrEx>
          <w:tblBorders>
            <w:left w:val="single" w:sz="4" w:space="0" w:color="auto"/>
          </w:tblBorders>
        </w:tblPrEx>
        <w:tc>
          <w:tcPr>
            <w:tcW w:w="1247" w:type="dxa"/>
          </w:tcPr>
          <w:p w:rsidR="000A2EA9" w:rsidRDefault="000A2EA9">
            <w:pPr>
              <w:pStyle w:val="ConsPlusNormal"/>
              <w:jc w:val="center"/>
            </w:pPr>
            <w:r>
              <w:t>1</w:t>
            </w:r>
          </w:p>
        </w:tc>
        <w:tc>
          <w:tcPr>
            <w:tcW w:w="964" w:type="dxa"/>
          </w:tcPr>
          <w:p w:rsidR="000A2EA9" w:rsidRDefault="000A2EA9">
            <w:pPr>
              <w:pStyle w:val="ConsPlusNormal"/>
              <w:jc w:val="center"/>
            </w:pPr>
            <w:r>
              <w:t>2</w:t>
            </w:r>
          </w:p>
        </w:tc>
        <w:tc>
          <w:tcPr>
            <w:tcW w:w="964" w:type="dxa"/>
          </w:tcPr>
          <w:p w:rsidR="000A2EA9" w:rsidRDefault="000A2EA9">
            <w:pPr>
              <w:pStyle w:val="ConsPlusNormal"/>
              <w:jc w:val="center"/>
            </w:pPr>
            <w:r>
              <w:t>3</w:t>
            </w:r>
          </w:p>
        </w:tc>
        <w:tc>
          <w:tcPr>
            <w:tcW w:w="964" w:type="dxa"/>
          </w:tcPr>
          <w:p w:rsidR="000A2EA9" w:rsidRDefault="000A2EA9">
            <w:pPr>
              <w:pStyle w:val="ConsPlusNormal"/>
              <w:jc w:val="center"/>
            </w:pPr>
            <w:r>
              <w:t>4</w:t>
            </w:r>
          </w:p>
        </w:tc>
        <w:tc>
          <w:tcPr>
            <w:tcW w:w="964" w:type="dxa"/>
          </w:tcPr>
          <w:p w:rsidR="000A2EA9" w:rsidRDefault="000A2EA9">
            <w:pPr>
              <w:pStyle w:val="ConsPlusNormal"/>
              <w:jc w:val="center"/>
            </w:pPr>
            <w:r>
              <w:t>5</w:t>
            </w:r>
          </w:p>
        </w:tc>
        <w:tc>
          <w:tcPr>
            <w:tcW w:w="1020" w:type="dxa"/>
          </w:tcPr>
          <w:p w:rsidR="000A2EA9" w:rsidRDefault="000A2EA9">
            <w:pPr>
              <w:pStyle w:val="ConsPlusNormal"/>
              <w:jc w:val="center"/>
            </w:pPr>
            <w:r>
              <w:t>6</w:t>
            </w:r>
          </w:p>
        </w:tc>
        <w:tc>
          <w:tcPr>
            <w:tcW w:w="964" w:type="dxa"/>
          </w:tcPr>
          <w:p w:rsidR="000A2EA9" w:rsidRDefault="000A2EA9">
            <w:pPr>
              <w:pStyle w:val="ConsPlusNormal"/>
              <w:jc w:val="center"/>
            </w:pPr>
            <w:r>
              <w:t>7</w:t>
            </w:r>
          </w:p>
        </w:tc>
        <w:tc>
          <w:tcPr>
            <w:tcW w:w="1984" w:type="dxa"/>
          </w:tcPr>
          <w:p w:rsidR="000A2EA9" w:rsidRDefault="000A2EA9">
            <w:pPr>
              <w:pStyle w:val="ConsPlusNormal"/>
              <w:jc w:val="center"/>
            </w:pPr>
            <w:r>
              <w:t>8</w:t>
            </w:r>
          </w:p>
        </w:tc>
      </w:tr>
      <w:tr w:rsidR="000A2EA9">
        <w:tblPrEx>
          <w:tblBorders>
            <w:left w:val="single" w:sz="4" w:space="0" w:color="auto"/>
          </w:tblBorders>
        </w:tblPrEx>
        <w:tc>
          <w:tcPr>
            <w:tcW w:w="1247"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c>
          <w:tcPr>
            <w:tcW w:w="964" w:type="dxa"/>
          </w:tcPr>
          <w:p w:rsidR="000A2EA9" w:rsidRDefault="000A2EA9">
            <w:pPr>
              <w:pStyle w:val="ConsPlusNormal"/>
            </w:pPr>
          </w:p>
        </w:tc>
        <w:tc>
          <w:tcPr>
            <w:tcW w:w="1984" w:type="dxa"/>
          </w:tcPr>
          <w:p w:rsidR="000A2EA9" w:rsidRDefault="000A2EA9">
            <w:pPr>
              <w:pStyle w:val="ConsPlusNormal"/>
            </w:pPr>
          </w:p>
        </w:tc>
      </w:tr>
      <w:tr w:rsidR="000A2EA9">
        <w:tblPrEx>
          <w:tblBorders>
            <w:left w:val="single" w:sz="4" w:space="0" w:color="auto"/>
          </w:tblBorders>
        </w:tblPrEx>
        <w:tc>
          <w:tcPr>
            <w:tcW w:w="1247"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c>
          <w:tcPr>
            <w:tcW w:w="964" w:type="dxa"/>
          </w:tcPr>
          <w:p w:rsidR="000A2EA9" w:rsidRDefault="000A2EA9">
            <w:pPr>
              <w:pStyle w:val="ConsPlusNormal"/>
            </w:pPr>
          </w:p>
        </w:tc>
        <w:tc>
          <w:tcPr>
            <w:tcW w:w="1984" w:type="dxa"/>
          </w:tcPr>
          <w:p w:rsidR="000A2EA9" w:rsidRDefault="000A2EA9">
            <w:pPr>
              <w:pStyle w:val="ConsPlusNormal"/>
            </w:pPr>
          </w:p>
        </w:tc>
      </w:tr>
      <w:tr w:rsidR="000A2EA9">
        <w:tblPrEx>
          <w:tblBorders>
            <w:right w:val="nil"/>
          </w:tblBorders>
        </w:tblPrEx>
        <w:tc>
          <w:tcPr>
            <w:tcW w:w="1247" w:type="dxa"/>
            <w:tcBorders>
              <w:left w:val="nil"/>
              <w:bottom w:val="nil"/>
            </w:tcBorders>
          </w:tcPr>
          <w:p w:rsidR="000A2EA9" w:rsidRDefault="000A2EA9">
            <w:pPr>
              <w:pStyle w:val="ConsPlusNormal"/>
              <w:jc w:val="right"/>
            </w:pPr>
            <w:r>
              <w:t>Итого</w:t>
            </w: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c>
          <w:tcPr>
            <w:tcW w:w="964" w:type="dxa"/>
          </w:tcPr>
          <w:p w:rsidR="000A2EA9" w:rsidRDefault="000A2EA9">
            <w:pPr>
              <w:pStyle w:val="ConsPlusNormal"/>
            </w:pPr>
          </w:p>
        </w:tc>
        <w:tc>
          <w:tcPr>
            <w:tcW w:w="198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3.4. Предельные объемы финансирования, за исключением</w:t>
      </w:r>
    </w:p>
    <w:p w:rsidR="000A2EA9" w:rsidRDefault="000A2EA9">
      <w:pPr>
        <w:pStyle w:val="ConsPlusNonformat"/>
        <w:jc w:val="both"/>
      </w:pPr>
      <w:r>
        <w:t xml:space="preserve">            связанных иностранных кредитов и иностранной валюты</w:t>
      </w:r>
    </w:p>
    <w:p w:rsidR="000A2EA9" w:rsidRDefault="000A2EA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0A2EA9">
        <w:tc>
          <w:tcPr>
            <w:tcW w:w="1247" w:type="dxa"/>
            <w:vMerge w:val="restart"/>
            <w:tcBorders>
              <w:left w:val="nil"/>
            </w:tcBorders>
          </w:tcPr>
          <w:p w:rsidR="000A2EA9" w:rsidRDefault="000A2EA9">
            <w:pPr>
              <w:pStyle w:val="ConsPlusNormal"/>
              <w:jc w:val="center"/>
            </w:pPr>
            <w:r>
              <w:lastRenderedPageBreak/>
              <w:t>Код по БК</w:t>
            </w:r>
          </w:p>
        </w:tc>
        <w:tc>
          <w:tcPr>
            <w:tcW w:w="1928" w:type="dxa"/>
            <w:gridSpan w:val="2"/>
          </w:tcPr>
          <w:p w:rsidR="000A2EA9" w:rsidRDefault="000A2EA9">
            <w:pPr>
              <w:pStyle w:val="ConsPlusNormal"/>
              <w:jc w:val="center"/>
            </w:pPr>
            <w:r>
              <w:t>Получено</w:t>
            </w:r>
          </w:p>
        </w:tc>
        <w:tc>
          <w:tcPr>
            <w:tcW w:w="1928" w:type="dxa"/>
            <w:gridSpan w:val="2"/>
          </w:tcPr>
          <w:p w:rsidR="000A2EA9" w:rsidRDefault="000A2EA9">
            <w:pPr>
              <w:pStyle w:val="ConsPlusNormal"/>
              <w:jc w:val="center"/>
            </w:pPr>
            <w:r>
              <w:t>Распределено</w:t>
            </w:r>
          </w:p>
        </w:tc>
        <w:tc>
          <w:tcPr>
            <w:tcW w:w="1984" w:type="dxa"/>
            <w:gridSpan w:val="2"/>
          </w:tcPr>
          <w:p w:rsidR="000A2EA9" w:rsidRDefault="000A2EA9">
            <w:pPr>
              <w:pStyle w:val="ConsPlusNormal"/>
              <w:jc w:val="center"/>
            </w:pPr>
            <w:r>
              <w:t>Подлежит распределению</w:t>
            </w:r>
          </w:p>
        </w:tc>
        <w:tc>
          <w:tcPr>
            <w:tcW w:w="1984" w:type="dxa"/>
            <w:vMerge w:val="restart"/>
          </w:tcPr>
          <w:p w:rsidR="000A2EA9" w:rsidRDefault="000A2EA9">
            <w:pPr>
              <w:pStyle w:val="ConsPlusNormal"/>
              <w:jc w:val="center"/>
            </w:pPr>
            <w:r>
              <w:t>Примечание</w:t>
            </w:r>
          </w:p>
        </w:tc>
      </w:tr>
      <w:tr w:rsidR="000A2EA9">
        <w:tc>
          <w:tcPr>
            <w:tcW w:w="1247" w:type="dxa"/>
            <w:vMerge/>
            <w:tcBorders>
              <w:left w:val="nil"/>
            </w:tcBorders>
          </w:tcPr>
          <w:p w:rsidR="000A2EA9" w:rsidRDefault="000A2EA9">
            <w:pPr>
              <w:pStyle w:val="ConsPlusNormal"/>
            </w:pPr>
          </w:p>
        </w:tc>
        <w:tc>
          <w:tcPr>
            <w:tcW w:w="964" w:type="dxa"/>
          </w:tcPr>
          <w:p w:rsidR="000A2EA9" w:rsidRDefault="000A2EA9">
            <w:pPr>
              <w:pStyle w:val="ConsPlusNormal"/>
              <w:jc w:val="center"/>
            </w:pPr>
            <w:r>
              <w:t>на ____ год</w:t>
            </w:r>
          </w:p>
        </w:tc>
        <w:tc>
          <w:tcPr>
            <w:tcW w:w="964" w:type="dxa"/>
          </w:tcPr>
          <w:p w:rsidR="000A2EA9" w:rsidRDefault="000A2EA9">
            <w:pPr>
              <w:pStyle w:val="ConsPlusNormal"/>
              <w:jc w:val="center"/>
            </w:pPr>
            <w:r>
              <w:t>на ____ год</w:t>
            </w:r>
          </w:p>
        </w:tc>
        <w:tc>
          <w:tcPr>
            <w:tcW w:w="964" w:type="dxa"/>
          </w:tcPr>
          <w:p w:rsidR="000A2EA9" w:rsidRDefault="000A2EA9">
            <w:pPr>
              <w:pStyle w:val="ConsPlusNormal"/>
              <w:jc w:val="center"/>
            </w:pPr>
            <w:r>
              <w:t>на ____ год</w:t>
            </w:r>
          </w:p>
        </w:tc>
        <w:tc>
          <w:tcPr>
            <w:tcW w:w="964" w:type="dxa"/>
          </w:tcPr>
          <w:p w:rsidR="000A2EA9" w:rsidRDefault="000A2EA9">
            <w:pPr>
              <w:pStyle w:val="ConsPlusNormal"/>
              <w:jc w:val="center"/>
            </w:pPr>
            <w:r>
              <w:t>на ____ год</w:t>
            </w:r>
          </w:p>
        </w:tc>
        <w:tc>
          <w:tcPr>
            <w:tcW w:w="1020" w:type="dxa"/>
          </w:tcPr>
          <w:p w:rsidR="000A2EA9" w:rsidRDefault="000A2EA9">
            <w:pPr>
              <w:pStyle w:val="ConsPlusNormal"/>
              <w:jc w:val="center"/>
            </w:pPr>
            <w:r>
              <w:t>на ____ год</w:t>
            </w:r>
          </w:p>
        </w:tc>
        <w:tc>
          <w:tcPr>
            <w:tcW w:w="964" w:type="dxa"/>
          </w:tcPr>
          <w:p w:rsidR="000A2EA9" w:rsidRDefault="000A2EA9">
            <w:pPr>
              <w:pStyle w:val="ConsPlusNormal"/>
              <w:jc w:val="center"/>
            </w:pPr>
            <w:r>
              <w:t>на ____ год</w:t>
            </w:r>
          </w:p>
        </w:tc>
        <w:tc>
          <w:tcPr>
            <w:tcW w:w="1984" w:type="dxa"/>
            <w:vMerge/>
          </w:tcPr>
          <w:p w:rsidR="000A2EA9" w:rsidRDefault="000A2EA9">
            <w:pPr>
              <w:pStyle w:val="ConsPlusNormal"/>
            </w:pPr>
          </w:p>
        </w:tc>
      </w:tr>
      <w:tr w:rsidR="000A2EA9">
        <w:tc>
          <w:tcPr>
            <w:tcW w:w="1247" w:type="dxa"/>
            <w:tcBorders>
              <w:left w:val="nil"/>
            </w:tcBorders>
          </w:tcPr>
          <w:p w:rsidR="000A2EA9" w:rsidRDefault="000A2EA9">
            <w:pPr>
              <w:pStyle w:val="ConsPlusNormal"/>
              <w:jc w:val="center"/>
            </w:pPr>
            <w:r>
              <w:t>1</w:t>
            </w:r>
          </w:p>
        </w:tc>
        <w:tc>
          <w:tcPr>
            <w:tcW w:w="964" w:type="dxa"/>
          </w:tcPr>
          <w:p w:rsidR="000A2EA9" w:rsidRDefault="000A2EA9">
            <w:pPr>
              <w:pStyle w:val="ConsPlusNormal"/>
              <w:jc w:val="center"/>
            </w:pPr>
            <w:r>
              <w:t>2</w:t>
            </w:r>
          </w:p>
        </w:tc>
        <w:tc>
          <w:tcPr>
            <w:tcW w:w="964" w:type="dxa"/>
          </w:tcPr>
          <w:p w:rsidR="000A2EA9" w:rsidRDefault="000A2EA9">
            <w:pPr>
              <w:pStyle w:val="ConsPlusNormal"/>
              <w:jc w:val="center"/>
            </w:pPr>
            <w:r>
              <w:t>3</w:t>
            </w:r>
          </w:p>
        </w:tc>
        <w:tc>
          <w:tcPr>
            <w:tcW w:w="964" w:type="dxa"/>
          </w:tcPr>
          <w:p w:rsidR="000A2EA9" w:rsidRDefault="000A2EA9">
            <w:pPr>
              <w:pStyle w:val="ConsPlusNormal"/>
              <w:jc w:val="center"/>
            </w:pPr>
            <w:r>
              <w:t>4</w:t>
            </w:r>
          </w:p>
        </w:tc>
        <w:tc>
          <w:tcPr>
            <w:tcW w:w="964" w:type="dxa"/>
          </w:tcPr>
          <w:p w:rsidR="000A2EA9" w:rsidRDefault="000A2EA9">
            <w:pPr>
              <w:pStyle w:val="ConsPlusNormal"/>
              <w:jc w:val="center"/>
            </w:pPr>
            <w:r>
              <w:t>5</w:t>
            </w:r>
          </w:p>
        </w:tc>
        <w:tc>
          <w:tcPr>
            <w:tcW w:w="1020" w:type="dxa"/>
          </w:tcPr>
          <w:p w:rsidR="000A2EA9" w:rsidRDefault="000A2EA9">
            <w:pPr>
              <w:pStyle w:val="ConsPlusNormal"/>
              <w:jc w:val="center"/>
            </w:pPr>
            <w:r>
              <w:t>6</w:t>
            </w:r>
          </w:p>
        </w:tc>
        <w:tc>
          <w:tcPr>
            <w:tcW w:w="964" w:type="dxa"/>
          </w:tcPr>
          <w:p w:rsidR="000A2EA9" w:rsidRDefault="000A2EA9">
            <w:pPr>
              <w:pStyle w:val="ConsPlusNormal"/>
              <w:jc w:val="center"/>
            </w:pPr>
            <w:r>
              <w:t>7</w:t>
            </w:r>
          </w:p>
        </w:tc>
        <w:tc>
          <w:tcPr>
            <w:tcW w:w="1984" w:type="dxa"/>
          </w:tcPr>
          <w:p w:rsidR="000A2EA9" w:rsidRDefault="000A2EA9">
            <w:pPr>
              <w:pStyle w:val="ConsPlusNormal"/>
              <w:jc w:val="center"/>
            </w:pPr>
            <w:r>
              <w:t>8</w:t>
            </w:r>
          </w:p>
        </w:tc>
      </w:tr>
      <w:tr w:rsidR="000A2EA9">
        <w:tc>
          <w:tcPr>
            <w:tcW w:w="1247" w:type="dxa"/>
            <w:tcBorders>
              <w:left w:val="nil"/>
            </w:tcBorders>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c>
          <w:tcPr>
            <w:tcW w:w="964" w:type="dxa"/>
          </w:tcPr>
          <w:p w:rsidR="000A2EA9" w:rsidRDefault="000A2EA9">
            <w:pPr>
              <w:pStyle w:val="ConsPlusNormal"/>
            </w:pPr>
          </w:p>
        </w:tc>
        <w:tc>
          <w:tcPr>
            <w:tcW w:w="1984" w:type="dxa"/>
          </w:tcPr>
          <w:p w:rsidR="000A2EA9" w:rsidRDefault="000A2EA9">
            <w:pPr>
              <w:pStyle w:val="ConsPlusNormal"/>
            </w:pPr>
          </w:p>
        </w:tc>
      </w:tr>
      <w:tr w:rsidR="000A2EA9">
        <w:tc>
          <w:tcPr>
            <w:tcW w:w="1247" w:type="dxa"/>
            <w:tcBorders>
              <w:left w:val="nil"/>
            </w:tcBorders>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c>
          <w:tcPr>
            <w:tcW w:w="964" w:type="dxa"/>
          </w:tcPr>
          <w:p w:rsidR="000A2EA9" w:rsidRDefault="000A2EA9">
            <w:pPr>
              <w:pStyle w:val="ConsPlusNormal"/>
            </w:pPr>
          </w:p>
        </w:tc>
        <w:tc>
          <w:tcPr>
            <w:tcW w:w="1984" w:type="dxa"/>
          </w:tcPr>
          <w:p w:rsidR="000A2EA9" w:rsidRDefault="000A2EA9">
            <w:pPr>
              <w:pStyle w:val="ConsPlusNormal"/>
            </w:pPr>
          </w:p>
        </w:tc>
      </w:tr>
      <w:tr w:rsidR="000A2EA9">
        <w:tblPrEx>
          <w:tblBorders>
            <w:right w:val="nil"/>
          </w:tblBorders>
        </w:tblPrEx>
        <w:tc>
          <w:tcPr>
            <w:tcW w:w="1247" w:type="dxa"/>
            <w:tcBorders>
              <w:left w:val="nil"/>
              <w:bottom w:val="nil"/>
            </w:tcBorders>
          </w:tcPr>
          <w:p w:rsidR="000A2EA9" w:rsidRDefault="000A2EA9">
            <w:pPr>
              <w:pStyle w:val="ConsPlusNormal"/>
              <w:jc w:val="right"/>
            </w:pPr>
            <w:r>
              <w:t>Итого</w:t>
            </w: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c>
          <w:tcPr>
            <w:tcW w:w="964" w:type="dxa"/>
          </w:tcPr>
          <w:p w:rsidR="000A2EA9" w:rsidRDefault="000A2EA9">
            <w:pPr>
              <w:pStyle w:val="ConsPlusNormal"/>
            </w:pPr>
          </w:p>
        </w:tc>
        <w:tc>
          <w:tcPr>
            <w:tcW w:w="198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26</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both"/>
      </w:pPr>
    </w:p>
    <w:p w:rsidR="000A2EA9" w:rsidRDefault="000A2EA9">
      <w:pPr>
        <w:pStyle w:val="ConsPlusNonformat"/>
        <w:jc w:val="both"/>
      </w:pPr>
      <w:bookmarkStart w:id="122" w:name="P10708"/>
      <w:bookmarkEnd w:id="122"/>
      <w:r>
        <w:t xml:space="preserve">                             ОТЧЕТ О СОСТОЯНИИ</w:t>
      </w:r>
    </w:p>
    <w:p w:rsidR="000A2EA9" w:rsidRDefault="000A2EA9">
      <w:pPr>
        <w:pStyle w:val="ConsPlusNonformat"/>
        <w:jc w:val="both"/>
      </w:pPr>
      <w:r>
        <w:t xml:space="preserve">                                         ┌──────────────────┐</w:t>
      </w:r>
    </w:p>
    <w:p w:rsidR="000A2EA9" w:rsidRDefault="000A2EA9">
      <w:pPr>
        <w:pStyle w:val="ConsPlusNonformat"/>
        <w:jc w:val="both"/>
      </w:pPr>
      <w:r>
        <w:t xml:space="preserve">                лицевого счета бюджета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4"/>
      </w:tblGrid>
      <w:tr w:rsidR="000A2EA9">
        <w:tc>
          <w:tcPr>
            <w:tcW w:w="2948"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2948"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0531793</w:t>
            </w:r>
          </w:p>
        </w:tc>
      </w:tr>
      <w:tr w:rsidR="000A2EA9">
        <w:tc>
          <w:tcPr>
            <w:tcW w:w="2948"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jc w:val="center"/>
            </w:pPr>
            <w:r>
              <w:t>на "__" 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948" w:type="dxa"/>
            <w:tcBorders>
              <w:top w:val="nil"/>
              <w:left w:val="nil"/>
              <w:bottom w:val="nil"/>
              <w:right w:val="nil"/>
            </w:tcBorders>
          </w:tcPr>
          <w:p w:rsidR="000A2EA9" w:rsidRDefault="000A2EA9">
            <w:pPr>
              <w:pStyle w:val="ConsPlusNormal"/>
            </w:pPr>
            <w:r>
              <w:t>Орган Федерального казначейства</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948" w:type="dxa"/>
            <w:tcBorders>
              <w:top w:val="nil"/>
              <w:left w:val="nil"/>
              <w:bottom w:val="nil"/>
              <w:right w:val="nil"/>
            </w:tcBorders>
          </w:tcPr>
          <w:p w:rsidR="000A2EA9" w:rsidRDefault="000A2EA9">
            <w:pPr>
              <w:pStyle w:val="ConsPlusNormal"/>
            </w:pPr>
            <w:r>
              <w:t>Наименование бюджета</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50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948" w:type="dxa"/>
            <w:tcBorders>
              <w:top w:val="nil"/>
              <w:left w:val="nil"/>
              <w:bottom w:val="nil"/>
              <w:right w:val="nil"/>
            </w:tcBorders>
          </w:tcPr>
          <w:p w:rsidR="000A2EA9" w:rsidRDefault="000A2EA9">
            <w:pPr>
              <w:pStyle w:val="ConsPlusNormal"/>
            </w:pPr>
            <w:r>
              <w:t>Финансовый орган</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948"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jc w:val="center"/>
            </w:pPr>
            <w:r>
              <w:t>__________________</w:t>
            </w:r>
          </w:p>
        </w:tc>
        <w:tc>
          <w:tcPr>
            <w:tcW w:w="1757" w:type="dxa"/>
            <w:tcBorders>
              <w:top w:val="nil"/>
              <w:left w:val="nil"/>
              <w:bottom w:val="nil"/>
              <w:right w:val="single" w:sz="4" w:space="0" w:color="auto"/>
            </w:tcBorders>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2948" w:type="dxa"/>
            <w:tcBorders>
              <w:top w:val="nil"/>
              <w:left w:val="nil"/>
              <w:bottom w:val="nil"/>
              <w:right w:val="nil"/>
            </w:tcBorders>
          </w:tcPr>
          <w:p w:rsidR="000A2EA9" w:rsidRDefault="000A2EA9">
            <w:pPr>
              <w:pStyle w:val="ConsPlusNormal"/>
            </w:pPr>
            <w:r>
              <w:lastRenderedPageBreak/>
              <w:t>Периодичность: месячная</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948" w:type="dxa"/>
            <w:tcBorders>
              <w:top w:val="nil"/>
              <w:left w:val="nil"/>
              <w:bottom w:val="nil"/>
              <w:right w:val="nil"/>
            </w:tcBorders>
          </w:tcPr>
          <w:p w:rsidR="000A2EA9" w:rsidRDefault="000A2EA9">
            <w:pPr>
              <w:pStyle w:val="ConsPlusNormal"/>
            </w:pPr>
            <w:r>
              <w:t>Единица измерения: руб</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505">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Бюджетные средства</w:t>
      </w:r>
    </w:p>
    <w:p w:rsidR="000A2EA9" w:rsidRDefault="000A2EA9">
      <w:pPr>
        <w:pStyle w:val="ConsPlusNonformat"/>
        <w:jc w:val="both"/>
      </w:pPr>
    </w:p>
    <w:p w:rsidR="000A2EA9" w:rsidRDefault="000A2EA9">
      <w:pPr>
        <w:pStyle w:val="ConsPlusNonformat"/>
        <w:jc w:val="both"/>
      </w:pPr>
      <w:r>
        <w:t xml:space="preserve">                       1.1. Остатки на лицевом счете</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706"/>
      </w:tblGrid>
      <w:tr w:rsidR="000A2EA9">
        <w:tc>
          <w:tcPr>
            <w:tcW w:w="4365" w:type="dxa"/>
            <w:tcBorders>
              <w:left w:val="nil"/>
            </w:tcBorders>
          </w:tcPr>
          <w:p w:rsidR="000A2EA9" w:rsidRDefault="000A2EA9">
            <w:pPr>
              <w:pStyle w:val="ConsPlusNormal"/>
              <w:jc w:val="center"/>
            </w:pPr>
            <w:r>
              <w:t>Наименование показателя</w:t>
            </w:r>
          </w:p>
        </w:tc>
        <w:tc>
          <w:tcPr>
            <w:tcW w:w="4706" w:type="dxa"/>
            <w:tcBorders>
              <w:right w:val="nil"/>
            </w:tcBorders>
          </w:tcPr>
          <w:p w:rsidR="000A2EA9" w:rsidRDefault="000A2EA9">
            <w:pPr>
              <w:pStyle w:val="ConsPlusNormal"/>
              <w:jc w:val="center"/>
            </w:pPr>
            <w:r>
              <w:t>Сумма</w:t>
            </w:r>
          </w:p>
        </w:tc>
      </w:tr>
      <w:tr w:rsidR="000A2EA9">
        <w:tc>
          <w:tcPr>
            <w:tcW w:w="4365" w:type="dxa"/>
            <w:tcBorders>
              <w:left w:val="nil"/>
            </w:tcBorders>
          </w:tcPr>
          <w:p w:rsidR="000A2EA9" w:rsidRDefault="000A2EA9">
            <w:pPr>
              <w:pStyle w:val="ConsPlusNormal"/>
              <w:jc w:val="center"/>
            </w:pPr>
            <w:r>
              <w:t>1</w:t>
            </w:r>
          </w:p>
        </w:tc>
        <w:tc>
          <w:tcPr>
            <w:tcW w:w="4706" w:type="dxa"/>
            <w:tcBorders>
              <w:right w:val="nil"/>
            </w:tcBorders>
          </w:tcPr>
          <w:p w:rsidR="000A2EA9" w:rsidRDefault="000A2EA9">
            <w:pPr>
              <w:pStyle w:val="ConsPlusNormal"/>
              <w:jc w:val="center"/>
            </w:pPr>
            <w:r>
              <w:t>2</w:t>
            </w:r>
          </w:p>
        </w:tc>
      </w:tr>
      <w:tr w:rsidR="000A2EA9">
        <w:tblPrEx>
          <w:tblBorders>
            <w:right w:val="single" w:sz="4" w:space="0" w:color="auto"/>
          </w:tblBorders>
        </w:tblPrEx>
        <w:tc>
          <w:tcPr>
            <w:tcW w:w="4365" w:type="dxa"/>
            <w:tcBorders>
              <w:left w:val="nil"/>
            </w:tcBorders>
          </w:tcPr>
          <w:p w:rsidR="000A2EA9" w:rsidRDefault="000A2EA9">
            <w:pPr>
              <w:pStyle w:val="ConsPlusNormal"/>
            </w:pPr>
            <w:r>
              <w:t>Остаток на начало года</w:t>
            </w:r>
          </w:p>
        </w:tc>
        <w:tc>
          <w:tcPr>
            <w:tcW w:w="4706" w:type="dxa"/>
          </w:tcPr>
          <w:p w:rsidR="000A2EA9" w:rsidRDefault="000A2EA9">
            <w:pPr>
              <w:pStyle w:val="ConsPlusNormal"/>
            </w:pPr>
          </w:p>
        </w:tc>
      </w:tr>
      <w:tr w:rsidR="000A2EA9">
        <w:tblPrEx>
          <w:tblBorders>
            <w:right w:val="single" w:sz="4" w:space="0" w:color="auto"/>
          </w:tblBorders>
        </w:tblPrEx>
        <w:tc>
          <w:tcPr>
            <w:tcW w:w="4365" w:type="dxa"/>
            <w:tcBorders>
              <w:left w:val="nil"/>
            </w:tcBorders>
          </w:tcPr>
          <w:p w:rsidR="000A2EA9" w:rsidRDefault="000A2EA9">
            <w:pPr>
              <w:pStyle w:val="ConsPlusNormal"/>
            </w:pPr>
            <w:r>
              <w:t>Остаток на отчетную дату</w:t>
            </w:r>
          </w:p>
        </w:tc>
        <w:tc>
          <w:tcPr>
            <w:tcW w:w="4706"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1.2. Операции с бюджетными средствами</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07"/>
        <w:gridCol w:w="907"/>
        <w:gridCol w:w="794"/>
        <w:gridCol w:w="1191"/>
        <w:gridCol w:w="1020"/>
        <w:gridCol w:w="907"/>
        <w:gridCol w:w="1530"/>
        <w:gridCol w:w="794"/>
      </w:tblGrid>
      <w:tr w:rsidR="000A2EA9">
        <w:tc>
          <w:tcPr>
            <w:tcW w:w="1020" w:type="dxa"/>
            <w:vMerge w:val="restart"/>
            <w:tcBorders>
              <w:left w:val="nil"/>
            </w:tcBorders>
          </w:tcPr>
          <w:p w:rsidR="000A2EA9" w:rsidRDefault="000A2EA9">
            <w:pPr>
              <w:pStyle w:val="ConsPlusNormal"/>
              <w:jc w:val="center"/>
            </w:pPr>
            <w:r>
              <w:t>Код по БК</w:t>
            </w:r>
          </w:p>
        </w:tc>
        <w:tc>
          <w:tcPr>
            <w:tcW w:w="1814" w:type="dxa"/>
            <w:gridSpan w:val="2"/>
          </w:tcPr>
          <w:p w:rsidR="000A2EA9" w:rsidRDefault="000A2EA9">
            <w:pPr>
              <w:pStyle w:val="ConsPlusNormal"/>
              <w:jc w:val="center"/>
            </w:pPr>
            <w:r>
              <w:t>Поступления</w:t>
            </w:r>
          </w:p>
        </w:tc>
        <w:tc>
          <w:tcPr>
            <w:tcW w:w="1985" w:type="dxa"/>
            <w:gridSpan w:val="2"/>
          </w:tcPr>
          <w:p w:rsidR="000A2EA9" w:rsidRDefault="000A2EA9">
            <w:pPr>
              <w:pStyle w:val="ConsPlusNormal"/>
              <w:jc w:val="center"/>
            </w:pPr>
            <w:r>
              <w:t>Выплаты</w:t>
            </w:r>
          </w:p>
        </w:tc>
        <w:tc>
          <w:tcPr>
            <w:tcW w:w="3457" w:type="dxa"/>
            <w:gridSpan w:val="3"/>
          </w:tcPr>
          <w:p w:rsidR="000A2EA9" w:rsidRDefault="000A2EA9">
            <w:pPr>
              <w:pStyle w:val="ConsPlusNormal"/>
              <w:jc w:val="center"/>
            </w:pPr>
            <w:r>
              <w:t>Итого</w:t>
            </w:r>
          </w:p>
        </w:tc>
        <w:tc>
          <w:tcPr>
            <w:tcW w:w="794" w:type="dxa"/>
            <w:vMerge w:val="restart"/>
            <w:tcBorders>
              <w:right w:val="nil"/>
            </w:tcBorders>
          </w:tcPr>
          <w:p w:rsidR="000A2EA9" w:rsidRDefault="000A2EA9">
            <w:pPr>
              <w:pStyle w:val="ConsPlusNormal"/>
              <w:jc w:val="center"/>
            </w:pPr>
            <w:r>
              <w:t>Примечание</w:t>
            </w:r>
          </w:p>
        </w:tc>
      </w:tr>
      <w:tr w:rsidR="000A2EA9">
        <w:tc>
          <w:tcPr>
            <w:tcW w:w="1020" w:type="dxa"/>
            <w:vMerge/>
            <w:tcBorders>
              <w:left w:val="nil"/>
            </w:tcBorders>
          </w:tcPr>
          <w:p w:rsidR="000A2EA9" w:rsidRDefault="000A2EA9">
            <w:pPr>
              <w:pStyle w:val="ConsPlusNormal"/>
            </w:pPr>
          </w:p>
        </w:tc>
        <w:tc>
          <w:tcPr>
            <w:tcW w:w="907" w:type="dxa"/>
          </w:tcPr>
          <w:p w:rsidR="000A2EA9" w:rsidRDefault="000A2EA9">
            <w:pPr>
              <w:pStyle w:val="ConsPlusNormal"/>
              <w:jc w:val="center"/>
            </w:pPr>
            <w:r>
              <w:t>всего</w:t>
            </w:r>
          </w:p>
        </w:tc>
        <w:tc>
          <w:tcPr>
            <w:tcW w:w="907" w:type="dxa"/>
          </w:tcPr>
          <w:p w:rsidR="000A2EA9" w:rsidRDefault="000A2EA9">
            <w:pPr>
              <w:pStyle w:val="ConsPlusNormal"/>
              <w:jc w:val="center"/>
            </w:pPr>
            <w:r>
              <w:t>из них субсидии, субвенции</w:t>
            </w:r>
          </w:p>
        </w:tc>
        <w:tc>
          <w:tcPr>
            <w:tcW w:w="794" w:type="dxa"/>
          </w:tcPr>
          <w:p w:rsidR="000A2EA9" w:rsidRDefault="000A2EA9">
            <w:pPr>
              <w:pStyle w:val="ConsPlusNormal"/>
              <w:jc w:val="center"/>
            </w:pPr>
            <w:r>
              <w:t>всего</w:t>
            </w:r>
          </w:p>
        </w:tc>
        <w:tc>
          <w:tcPr>
            <w:tcW w:w="1191" w:type="dxa"/>
          </w:tcPr>
          <w:p w:rsidR="000A2EA9" w:rsidRDefault="000A2EA9">
            <w:pPr>
              <w:pStyle w:val="ConsPlusNormal"/>
              <w:jc w:val="center"/>
            </w:pPr>
            <w:r>
              <w:t>из них субсидии, субвенции</w:t>
            </w:r>
          </w:p>
        </w:tc>
        <w:tc>
          <w:tcPr>
            <w:tcW w:w="1020" w:type="dxa"/>
          </w:tcPr>
          <w:p w:rsidR="000A2EA9" w:rsidRDefault="000A2EA9">
            <w:pPr>
              <w:pStyle w:val="ConsPlusNormal"/>
              <w:jc w:val="center"/>
            </w:pPr>
            <w:r>
              <w:t>доходов (</w:t>
            </w:r>
            <w:hyperlink w:anchor="P10778">
              <w:r>
                <w:rPr>
                  <w:color w:val="0000FF"/>
                </w:rPr>
                <w:t>гр. 2</w:t>
              </w:r>
            </w:hyperlink>
            <w:r>
              <w:t xml:space="preserve"> - </w:t>
            </w:r>
            <w:hyperlink w:anchor="P10780">
              <w:r>
                <w:rPr>
                  <w:color w:val="0000FF"/>
                </w:rPr>
                <w:t>гр. 4</w:t>
              </w:r>
            </w:hyperlink>
            <w:r>
              <w:t>)</w:t>
            </w:r>
          </w:p>
        </w:tc>
        <w:tc>
          <w:tcPr>
            <w:tcW w:w="907" w:type="dxa"/>
          </w:tcPr>
          <w:p w:rsidR="000A2EA9" w:rsidRDefault="000A2EA9">
            <w:pPr>
              <w:pStyle w:val="ConsPlusNormal"/>
              <w:jc w:val="center"/>
            </w:pPr>
            <w:r>
              <w:t>расходов (</w:t>
            </w:r>
            <w:hyperlink w:anchor="P10780">
              <w:r>
                <w:rPr>
                  <w:color w:val="0000FF"/>
                </w:rPr>
                <w:t>гр. 4</w:t>
              </w:r>
            </w:hyperlink>
            <w:r>
              <w:t xml:space="preserve"> - </w:t>
            </w:r>
            <w:hyperlink w:anchor="P10778">
              <w:r>
                <w:rPr>
                  <w:color w:val="0000FF"/>
                </w:rPr>
                <w:t>гр. 2</w:t>
              </w:r>
            </w:hyperlink>
            <w:r>
              <w:t>)</w:t>
            </w:r>
          </w:p>
        </w:tc>
        <w:tc>
          <w:tcPr>
            <w:tcW w:w="1530" w:type="dxa"/>
          </w:tcPr>
          <w:p w:rsidR="000A2EA9" w:rsidRDefault="000A2EA9">
            <w:pPr>
              <w:pStyle w:val="ConsPlusNormal"/>
              <w:jc w:val="center"/>
            </w:pPr>
            <w:r>
              <w:t>источников финансирования дефицита бюджета (</w:t>
            </w:r>
            <w:hyperlink w:anchor="P10778">
              <w:r>
                <w:rPr>
                  <w:color w:val="0000FF"/>
                </w:rPr>
                <w:t>гр. 2</w:t>
              </w:r>
            </w:hyperlink>
            <w:r>
              <w:t xml:space="preserve"> - </w:t>
            </w:r>
            <w:hyperlink w:anchor="P10780">
              <w:r>
                <w:rPr>
                  <w:color w:val="0000FF"/>
                </w:rPr>
                <w:t>гр. 4</w:t>
              </w:r>
            </w:hyperlink>
            <w:r>
              <w:t>)</w:t>
            </w:r>
          </w:p>
        </w:tc>
        <w:tc>
          <w:tcPr>
            <w:tcW w:w="794" w:type="dxa"/>
            <w:vMerge/>
            <w:tcBorders>
              <w:right w:val="nil"/>
            </w:tcBorders>
          </w:tcPr>
          <w:p w:rsidR="000A2EA9" w:rsidRDefault="000A2EA9">
            <w:pPr>
              <w:pStyle w:val="ConsPlusNormal"/>
            </w:pPr>
          </w:p>
        </w:tc>
      </w:tr>
      <w:tr w:rsidR="000A2EA9">
        <w:tc>
          <w:tcPr>
            <w:tcW w:w="1020" w:type="dxa"/>
            <w:tcBorders>
              <w:left w:val="nil"/>
            </w:tcBorders>
          </w:tcPr>
          <w:p w:rsidR="000A2EA9" w:rsidRDefault="000A2EA9">
            <w:pPr>
              <w:pStyle w:val="ConsPlusNormal"/>
              <w:jc w:val="center"/>
            </w:pPr>
            <w:r>
              <w:t>1</w:t>
            </w:r>
          </w:p>
        </w:tc>
        <w:tc>
          <w:tcPr>
            <w:tcW w:w="907" w:type="dxa"/>
          </w:tcPr>
          <w:p w:rsidR="000A2EA9" w:rsidRDefault="000A2EA9">
            <w:pPr>
              <w:pStyle w:val="ConsPlusNormal"/>
              <w:jc w:val="center"/>
            </w:pPr>
            <w:bookmarkStart w:id="123" w:name="P10778"/>
            <w:bookmarkEnd w:id="123"/>
            <w:r>
              <w:t>2</w:t>
            </w:r>
          </w:p>
        </w:tc>
        <w:tc>
          <w:tcPr>
            <w:tcW w:w="907" w:type="dxa"/>
          </w:tcPr>
          <w:p w:rsidR="000A2EA9" w:rsidRDefault="000A2EA9">
            <w:pPr>
              <w:pStyle w:val="ConsPlusNormal"/>
              <w:jc w:val="center"/>
            </w:pPr>
            <w:r>
              <w:t>3</w:t>
            </w:r>
          </w:p>
        </w:tc>
        <w:tc>
          <w:tcPr>
            <w:tcW w:w="794" w:type="dxa"/>
          </w:tcPr>
          <w:p w:rsidR="000A2EA9" w:rsidRDefault="000A2EA9">
            <w:pPr>
              <w:pStyle w:val="ConsPlusNormal"/>
              <w:jc w:val="center"/>
            </w:pPr>
            <w:bookmarkStart w:id="124" w:name="P10780"/>
            <w:bookmarkEnd w:id="124"/>
            <w:r>
              <w:t>4</w:t>
            </w:r>
          </w:p>
        </w:tc>
        <w:tc>
          <w:tcPr>
            <w:tcW w:w="1191" w:type="dxa"/>
          </w:tcPr>
          <w:p w:rsidR="000A2EA9" w:rsidRDefault="000A2EA9">
            <w:pPr>
              <w:pStyle w:val="ConsPlusNormal"/>
              <w:jc w:val="center"/>
            </w:pPr>
            <w:r>
              <w:t>5</w:t>
            </w:r>
          </w:p>
        </w:tc>
        <w:tc>
          <w:tcPr>
            <w:tcW w:w="1020" w:type="dxa"/>
          </w:tcPr>
          <w:p w:rsidR="000A2EA9" w:rsidRDefault="000A2EA9">
            <w:pPr>
              <w:pStyle w:val="ConsPlusNormal"/>
              <w:jc w:val="center"/>
            </w:pPr>
            <w:r>
              <w:t>6</w:t>
            </w:r>
          </w:p>
        </w:tc>
        <w:tc>
          <w:tcPr>
            <w:tcW w:w="907" w:type="dxa"/>
          </w:tcPr>
          <w:p w:rsidR="000A2EA9" w:rsidRDefault="000A2EA9">
            <w:pPr>
              <w:pStyle w:val="ConsPlusNormal"/>
              <w:jc w:val="center"/>
            </w:pPr>
            <w:r>
              <w:t>7</w:t>
            </w:r>
          </w:p>
        </w:tc>
        <w:tc>
          <w:tcPr>
            <w:tcW w:w="1530" w:type="dxa"/>
          </w:tcPr>
          <w:p w:rsidR="000A2EA9" w:rsidRDefault="000A2EA9">
            <w:pPr>
              <w:pStyle w:val="ConsPlusNormal"/>
              <w:jc w:val="center"/>
            </w:pPr>
            <w:r>
              <w:t>8</w:t>
            </w:r>
          </w:p>
        </w:tc>
        <w:tc>
          <w:tcPr>
            <w:tcW w:w="794" w:type="dxa"/>
            <w:tcBorders>
              <w:right w:val="nil"/>
            </w:tcBorders>
          </w:tcPr>
          <w:p w:rsidR="000A2EA9" w:rsidRDefault="000A2EA9">
            <w:pPr>
              <w:pStyle w:val="ConsPlusNormal"/>
              <w:jc w:val="center"/>
            </w:pPr>
            <w:r>
              <w:t>9</w:t>
            </w:r>
          </w:p>
        </w:tc>
      </w:tr>
      <w:tr w:rsidR="000A2EA9">
        <w:tblPrEx>
          <w:tblBorders>
            <w:left w:val="single" w:sz="4" w:space="0" w:color="auto"/>
          </w:tblBorders>
        </w:tblPrEx>
        <w:tc>
          <w:tcPr>
            <w:tcW w:w="1020"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1191" w:type="dxa"/>
          </w:tcPr>
          <w:p w:rsidR="000A2EA9" w:rsidRDefault="000A2EA9">
            <w:pPr>
              <w:pStyle w:val="ConsPlusNormal"/>
            </w:pPr>
          </w:p>
        </w:tc>
        <w:tc>
          <w:tcPr>
            <w:tcW w:w="1020" w:type="dxa"/>
          </w:tcPr>
          <w:p w:rsidR="000A2EA9" w:rsidRDefault="000A2EA9">
            <w:pPr>
              <w:pStyle w:val="ConsPlusNormal"/>
            </w:pPr>
          </w:p>
        </w:tc>
        <w:tc>
          <w:tcPr>
            <w:tcW w:w="907" w:type="dxa"/>
          </w:tcPr>
          <w:p w:rsidR="000A2EA9" w:rsidRDefault="000A2EA9">
            <w:pPr>
              <w:pStyle w:val="ConsPlusNormal"/>
            </w:pPr>
          </w:p>
        </w:tc>
        <w:tc>
          <w:tcPr>
            <w:tcW w:w="1530" w:type="dxa"/>
          </w:tcPr>
          <w:p w:rsidR="000A2EA9" w:rsidRDefault="000A2EA9">
            <w:pPr>
              <w:pStyle w:val="ConsPlusNormal"/>
            </w:pPr>
          </w:p>
        </w:tc>
        <w:tc>
          <w:tcPr>
            <w:tcW w:w="794" w:type="dxa"/>
            <w:tcBorders>
              <w:right w:val="nil"/>
            </w:tcBorders>
          </w:tcPr>
          <w:p w:rsidR="000A2EA9" w:rsidRDefault="000A2EA9">
            <w:pPr>
              <w:pStyle w:val="ConsPlusNormal"/>
            </w:pPr>
          </w:p>
        </w:tc>
      </w:tr>
      <w:tr w:rsidR="000A2EA9">
        <w:tblPrEx>
          <w:tblBorders>
            <w:left w:val="single" w:sz="4" w:space="0" w:color="auto"/>
          </w:tblBorders>
        </w:tblPrEx>
        <w:tc>
          <w:tcPr>
            <w:tcW w:w="1020"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1191" w:type="dxa"/>
          </w:tcPr>
          <w:p w:rsidR="000A2EA9" w:rsidRDefault="000A2EA9">
            <w:pPr>
              <w:pStyle w:val="ConsPlusNormal"/>
            </w:pPr>
          </w:p>
        </w:tc>
        <w:tc>
          <w:tcPr>
            <w:tcW w:w="1020" w:type="dxa"/>
          </w:tcPr>
          <w:p w:rsidR="000A2EA9" w:rsidRDefault="000A2EA9">
            <w:pPr>
              <w:pStyle w:val="ConsPlusNormal"/>
            </w:pPr>
          </w:p>
        </w:tc>
        <w:tc>
          <w:tcPr>
            <w:tcW w:w="907" w:type="dxa"/>
          </w:tcPr>
          <w:p w:rsidR="000A2EA9" w:rsidRDefault="000A2EA9">
            <w:pPr>
              <w:pStyle w:val="ConsPlusNormal"/>
            </w:pPr>
          </w:p>
        </w:tc>
        <w:tc>
          <w:tcPr>
            <w:tcW w:w="1530" w:type="dxa"/>
          </w:tcPr>
          <w:p w:rsidR="000A2EA9" w:rsidRDefault="000A2EA9">
            <w:pPr>
              <w:pStyle w:val="ConsPlusNormal"/>
            </w:pPr>
          </w:p>
        </w:tc>
        <w:tc>
          <w:tcPr>
            <w:tcW w:w="794" w:type="dxa"/>
            <w:tcBorders>
              <w:right w:val="nil"/>
            </w:tcBorders>
          </w:tcPr>
          <w:p w:rsidR="000A2EA9" w:rsidRDefault="000A2EA9">
            <w:pPr>
              <w:pStyle w:val="ConsPlusNormal"/>
            </w:pPr>
          </w:p>
        </w:tc>
      </w:tr>
      <w:tr w:rsidR="000A2EA9">
        <w:tblPrEx>
          <w:tblBorders>
            <w:left w:val="single" w:sz="4" w:space="0" w:color="auto"/>
          </w:tblBorders>
        </w:tblPrEx>
        <w:tc>
          <w:tcPr>
            <w:tcW w:w="1020"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1191" w:type="dxa"/>
          </w:tcPr>
          <w:p w:rsidR="000A2EA9" w:rsidRDefault="000A2EA9">
            <w:pPr>
              <w:pStyle w:val="ConsPlusNormal"/>
            </w:pPr>
          </w:p>
        </w:tc>
        <w:tc>
          <w:tcPr>
            <w:tcW w:w="1020" w:type="dxa"/>
          </w:tcPr>
          <w:p w:rsidR="000A2EA9" w:rsidRDefault="000A2EA9">
            <w:pPr>
              <w:pStyle w:val="ConsPlusNormal"/>
            </w:pPr>
          </w:p>
        </w:tc>
        <w:tc>
          <w:tcPr>
            <w:tcW w:w="907" w:type="dxa"/>
          </w:tcPr>
          <w:p w:rsidR="000A2EA9" w:rsidRDefault="000A2EA9">
            <w:pPr>
              <w:pStyle w:val="ConsPlusNormal"/>
            </w:pPr>
          </w:p>
        </w:tc>
        <w:tc>
          <w:tcPr>
            <w:tcW w:w="1530" w:type="dxa"/>
          </w:tcPr>
          <w:p w:rsidR="000A2EA9" w:rsidRDefault="000A2EA9">
            <w:pPr>
              <w:pStyle w:val="ConsPlusNormal"/>
            </w:pPr>
          </w:p>
        </w:tc>
        <w:tc>
          <w:tcPr>
            <w:tcW w:w="794" w:type="dxa"/>
            <w:tcBorders>
              <w:right w:val="nil"/>
            </w:tcBorders>
          </w:tcPr>
          <w:p w:rsidR="000A2EA9" w:rsidRDefault="000A2EA9">
            <w:pPr>
              <w:pStyle w:val="ConsPlusNormal"/>
            </w:pPr>
          </w:p>
        </w:tc>
      </w:tr>
      <w:tr w:rsidR="000A2EA9">
        <w:tc>
          <w:tcPr>
            <w:tcW w:w="1020" w:type="dxa"/>
            <w:tcBorders>
              <w:left w:val="nil"/>
              <w:bottom w:val="nil"/>
            </w:tcBorders>
          </w:tcPr>
          <w:p w:rsidR="000A2EA9" w:rsidRDefault="000A2EA9">
            <w:pPr>
              <w:pStyle w:val="ConsPlusNormal"/>
              <w:jc w:val="right"/>
            </w:pPr>
            <w:r>
              <w:t>Итого</w:t>
            </w:r>
          </w:p>
        </w:tc>
        <w:tc>
          <w:tcPr>
            <w:tcW w:w="907"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1191" w:type="dxa"/>
          </w:tcPr>
          <w:p w:rsidR="000A2EA9" w:rsidRDefault="000A2EA9">
            <w:pPr>
              <w:pStyle w:val="ConsPlusNormal"/>
            </w:pPr>
          </w:p>
        </w:tc>
        <w:tc>
          <w:tcPr>
            <w:tcW w:w="1020" w:type="dxa"/>
          </w:tcPr>
          <w:p w:rsidR="000A2EA9" w:rsidRDefault="000A2EA9">
            <w:pPr>
              <w:pStyle w:val="ConsPlusNormal"/>
            </w:pPr>
          </w:p>
        </w:tc>
        <w:tc>
          <w:tcPr>
            <w:tcW w:w="907" w:type="dxa"/>
          </w:tcPr>
          <w:p w:rsidR="000A2EA9" w:rsidRDefault="000A2EA9">
            <w:pPr>
              <w:pStyle w:val="ConsPlusNormal"/>
            </w:pPr>
          </w:p>
        </w:tc>
        <w:tc>
          <w:tcPr>
            <w:tcW w:w="1530" w:type="dxa"/>
          </w:tcPr>
          <w:p w:rsidR="000A2EA9" w:rsidRDefault="000A2EA9">
            <w:pPr>
              <w:pStyle w:val="ConsPlusNormal"/>
            </w:pPr>
          </w:p>
        </w:tc>
        <w:tc>
          <w:tcPr>
            <w:tcW w:w="79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1.3. Предельные объемы финансирования</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304"/>
        <w:gridCol w:w="850"/>
        <w:gridCol w:w="907"/>
        <w:gridCol w:w="1020"/>
        <w:gridCol w:w="907"/>
        <w:gridCol w:w="907"/>
        <w:gridCol w:w="2154"/>
      </w:tblGrid>
      <w:tr w:rsidR="000A2EA9">
        <w:tc>
          <w:tcPr>
            <w:tcW w:w="1020" w:type="dxa"/>
            <w:vMerge w:val="restart"/>
            <w:tcBorders>
              <w:left w:val="nil"/>
            </w:tcBorders>
          </w:tcPr>
          <w:p w:rsidR="000A2EA9" w:rsidRDefault="000A2EA9">
            <w:pPr>
              <w:pStyle w:val="ConsPlusNormal"/>
              <w:jc w:val="center"/>
            </w:pPr>
            <w:r>
              <w:t>Код по БК</w:t>
            </w:r>
          </w:p>
        </w:tc>
        <w:tc>
          <w:tcPr>
            <w:tcW w:w="3061" w:type="dxa"/>
            <w:gridSpan w:val="3"/>
          </w:tcPr>
          <w:p w:rsidR="000A2EA9" w:rsidRDefault="000A2EA9">
            <w:pPr>
              <w:pStyle w:val="ConsPlusNormal"/>
              <w:jc w:val="center"/>
            </w:pPr>
            <w:r>
              <w:t>Сумма за счет субсидий/субвенций</w:t>
            </w:r>
          </w:p>
        </w:tc>
        <w:tc>
          <w:tcPr>
            <w:tcW w:w="2834" w:type="dxa"/>
            <w:gridSpan w:val="3"/>
          </w:tcPr>
          <w:p w:rsidR="000A2EA9" w:rsidRDefault="000A2EA9">
            <w:pPr>
              <w:pStyle w:val="ConsPlusNormal"/>
              <w:jc w:val="center"/>
            </w:pPr>
            <w:r>
              <w:t>Сумма за счет иных доходов бюджета</w:t>
            </w:r>
          </w:p>
        </w:tc>
        <w:tc>
          <w:tcPr>
            <w:tcW w:w="2154" w:type="dxa"/>
            <w:vMerge w:val="restart"/>
            <w:tcBorders>
              <w:right w:val="nil"/>
            </w:tcBorders>
          </w:tcPr>
          <w:p w:rsidR="000A2EA9" w:rsidRDefault="000A2EA9">
            <w:pPr>
              <w:pStyle w:val="ConsPlusNormal"/>
              <w:jc w:val="center"/>
            </w:pPr>
            <w:r>
              <w:t>Примечание</w:t>
            </w:r>
          </w:p>
        </w:tc>
      </w:tr>
      <w:tr w:rsidR="000A2EA9">
        <w:tc>
          <w:tcPr>
            <w:tcW w:w="1020" w:type="dxa"/>
            <w:vMerge/>
            <w:tcBorders>
              <w:left w:val="nil"/>
            </w:tcBorders>
          </w:tcPr>
          <w:p w:rsidR="000A2EA9" w:rsidRDefault="000A2EA9">
            <w:pPr>
              <w:pStyle w:val="ConsPlusNormal"/>
            </w:pPr>
          </w:p>
        </w:tc>
        <w:tc>
          <w:tcPr>
            <w:tcW w:w="1304" w:type="dxa"/>
            <w:vMerge w:val="restart"/>
          </w:tcPr>
          <w:p w:rsidR="000A2EA9" w:rsidRDefault="000A2EA9">
            <w:pPr>
              <w:pStyle w:val="ConsPlusNormal"/>
              <w:jc w:val="center"/>
            </w:pPr>
            <w:r>
              <w:t>всего</w:t>
            </w:r>
          </w:p>
        </w:tc>
        <w:tc>
          <w:tcPr>
            <w:tcW w:w="1757" w:type="dxa"/>
            <w:gridSpan w:val="2"/>
          </w:tcPr>
          <w:p w:rsidR="000A2EA9" w:rsidRDefault="000A2EA9">
            <w:pPr>
              <w:pStyle w:val="ConsPlusNormal"/>
              <w:jc w:val="center"/>
            </w:pPr>
            <w:r>
              <w:t>из них</w:t>
            </w:r>
          </w:p>
        </w:tc>
        <w:tc>
          <w:tcPr>
            <w:tcW w:w="1020" w:type="dxa"/>
            <w:vMerge w:val="restart"/>
          </w:tcPr>
          <w:p w:rsidR="000A2EA9" w:rsidRDefault="000A2EA9">
            <w:pPr>
              <w:pStyle w:val="ConsPlusNormal"/>
              <w:jc w:val="center"/>
            </w:pPr>
            <w:r>
              <w:t>всего</w:t>
            </w:r>
          </w:p>
        </w:tc>
        <w:tc>
          <w:tcPr>
            <w:tcW w:w="1814" w:type="dxa"/>
            <w:gridSpan w:val="2"/>
          </w:tcPr>
          <w:p w:rsidR="000A2EA9" w:rsidRDefault="000A2EA9">
            <w:pPr>
              <w:pStyle w:val="ConsPlusNormal"/>
              <w:jc w:val="center"/>
            </w:pPr>
            <w:r>
              <w:t>из них</w:t>
            </w:r>
          </w:p>
        </w:tc>
        <w:tc>
          <w:tcPr>
            <w:tcW w:w="2154" w:type="dxa"/>
            <w:vMerge/>
            <w:tcBorders>
              <w:right w:val="nil"/>
            </w:tcBorders>
          </w:tcPr>
          <w:p w:rsidR="000A2EA9" w:rsidRDefault="000A2EA9">
            <w:pPr>
              <w:pStyle w:val="ConsPlusNormal"/>
            </w:pPr>
          </w:p>
        </w:tc>
      </w:tr>
      <w:tr w:rsidR="000A2EA9">
        <w:tc>
          <w:tcPr>
            <w:tcW w:w="1020" w:type="dxa"/>
            <w:vMerge/>
            <w:tcBorders>
              <w:left w:val="nil"/>
            </w:tcBorders>
          </w:tcPr>
          <w:p w:rsidR="000A2EA9" w:rsidRDefault="000A2EA9">
            <w:pPr>
              <w:pStyle w:val="ConsPlusNormal"/>
            </w:pPr>
          </w:p>
        </w:tc>
        <w:tc>
          <w:tcPr>
            <w:tcW w:w="1304" w:type="dxa"/>
            <w:vMerge/>
          </w:tcPr>
          <w:p w:rsidR="000A2EA9" w:rsidRDefault="000A2EA9">
            <w:pPr>
              <w:pStyle w:val="ConsPlusNormal"/>
            </w:pPr>
          </w:p>
        </w:tc>
        <w:tc>
          <w:tcPr>
            <w:tcW w:w="850" w:type="dxa"/>
          </w:tcPr>
          <w:p w:rsidR="000A2EA9" w:rsidRDefault="000A2EA9">
            <w:pPr>
              <w:pStyle w:val="ConsPlusNormal"/>
              <w:jc w:val="center"/>
            </w:pPr>
            <w:r>
              <w:t>переведено</w:t>
            </w:r>
          </w:p>
        </w:tc>
        <w:tc>
          <w:tcPr>
            <w:tcW w:w="907" w:type="dxa"/>
          </w:tcPr>
          <w:p w:rsidR="000A2EA9" w:rsidRDefault="000A2EA9">
            <w:pPr>
              <w:pStyle w:val="ConsPlusNormal"/>
              <w:jc w:val="center"/>
            </w:pPr>
            <w:r>
              <w:t>отозвано</w:t>
            </w:r>
          </w:p>
        </w:tc>
        <w:tc>
          <w:tcPr>
            <w:tcW w:w="1020" w:type="dxa"/>
            <w:vMerge/>
          </w:tcPr>
          <w:p w:rsidR="000A2EA9" w:rsidRDefault="000A2EA9">
            <w:pPr>
              <w:pStyle w:val="ConsPlusNormal"/>
            </w:pPr>
          </w:p>
        </w:tc>
        <w:tc>
          <w:tcPr>
            <w:tcW w:w="907" w:type="dxa"/>
          </w:tcPr>
          <w:p w:rsidR="000A2EA9" w:rsidRDefault="000A2EA9">
            <w:pPr>
              <w:pStyle w:val="ConsPlusNormal"/>
              <w:jc w:val="center"/>
            </w:pPr>
            <w:r>
              <w:t>переведено</w:t>
            </w:r>
          </w:p>
        </w:tc>
        <w:tc>
          <w:tcPr>
            <w:tcW w:w="907" w:type="dxa"/>
          </w:tcPr>
          <w:p w:rsidR="000A2EA9" w:rsidRDefault="000A2EA9">
            <w:pPr>
              <w:pStyle w:val="ConsPlusNormal"/>
              <w:jc w:val="center"/>
            </w:pPr>
            <w:r>
              <w:t>отозвано</w:t>
            </w:r>
          </w:p>
        </w:tc>
        <w:tc>
          <w:tcPr>
            <w:tcW w:w="2154" w:type="dxa"/>
            <w:vMerge/>
            <w:tcBorders>
              <w:right w:val="nil"/>
            </w:tcBorders>
          </w:tcPr>
          <w:p w:rsidR="000A2EA9" w:rsidRDefault="000A2EA9">
            <w:pPr>
              <w:pStyle w:val="ConsPlusNormal"/>
            </w:pPr>
          </w:p>
        </w:tc>
      </w:tr>
      <w:tr w:rsidR="000A2EA9">
        <w:tc>
          <w:tcPr>
            <w:tcW w:w="1020" w:type="dxa"/>
            <w:tcBorders>
              <w:left w:val="nil"/>
            </w:tcBorders>
          </w:tcPr>
          <w:p w:rsidR="000A2EA9" w:rsidRDefault="000A2EA9">
            <w:pPr>
              <w:pStyle w:val="ConsPlusNormal"/>
              <w:jc w:val="center"/>
            </w:pPr>
            <w:r>
              <w:t>1</w:t>
            </w:r>
          </w:p>
        </w:tc>
        <w:tc>
          <w:tcPr>
            <w:tcW w:w="1304" w:type="dxa"/>
          </w:tcPr>
          <w:p w:rsidR="000A2EA9" w:rsidRDefault="000A2EA9">
            <w:pPr>
              <w:pStyle w:val="ConsPlusNormal"/>
              <w:jc w:val="center"/>
            </w:pPr>
            <w:r>
              <w:t>2</w:t>
            </w:r>
          </w:p>
        </w:tc>
        <w:tc>
          <w:tcPr>
            <w:tcW w:w="850" w:type="dxa"/>
          </w:tcPr>
          <w:p w:rsidR="000A2EA9" w:rsidRDefault="000A2EA9">
            <w:pPr>
              <w:pStyle w:val="ConsPlusNormal"/>
              <w:jc w:val="center"/>
            </w:pPr>
            <w:r>
              <w:t>3</w:t>
            </w:r>
          </w:p>
        </w:tc>
        <w:tc>
          <w:tcPr>
            <w:tcW w:w="907" w:type="dxa"/>
          </w:tcPr>
          <w:p w:rsidR="000A2EA9" w:rsidRDefault="000A2EA9">
            <w:pPr>
              <w:pStyle w:val="ConsPlusNormal"/>
              <w:jc w:val="center"/>
            </w:pPr>
            <w:r>
              <w:t>4</w:t>
            </w:r>
          </w:p>
        </w:tc>
        <w:tc>
          <w:tcPr>
            <w:tcW w:w="1020" w:type="dxa"/>
          </w:tcPr>
          <w:p w:rsidR="000A2EA9" w:rsidRDefault="000A2EA9">
            <w:pPr>
              <w:pStyle w:val="ConsPlusNormal"/>
              <w:jc w:val="center"/>
            </w:pPr>
            <w:r>
              <w:t>5</w:t>
            </w:r>
          </w:p>
        </w:tc>
        <w:tc>
          <w:tcPr>
            <w:tcW w:w="907" w:type="dxa"/>
          </w:tcPr>
          <w:p w:rsidR="000A2EA9" w:rsidRDefault="000A2EA9">
            <w:pPr>
              <w:pStyle w:val="ConsPlusNormal"/>
              <w:jc w:val="center"/>
            </w:pPr>
            <w:r>
              <w:t>6</w:t>
            </w:r>
          </w:p>
        </w:tc>
        <w:tc>
          <w:tcPr>
            <w:tcW w:w="907" w:type="dxa"/>
          </w:tcPr>
          <w:p w:rsidR="000A2EA9" w:rsidRDefault="000A2EA9">
            <w:pPr>
              <w:pStyle w:val="ConsPlusNormal"/>
              <w:jc w:val="center"/>
            </w:pPr>
            <w:r>
              <w:t>7</w:t>
            </w:r>
          </w:p>
        </w:tc>
        <w:tc>
          <w:tcPr>
            <w:tcW w:w="2154" w:type="dxa"/>
            <w:tcBorders>
              <w:right w:val="nil"/>
            </w:tcBorders>
          </w:tcPr>
          <w:p w:rsidR="000A2EA9" w:rsidRDefault="000A2EA9">
            <w:pPr>
              <w:pStyle w:val="ConsPlusNormal"/>
              <w:jc w:val="center"/>
            </w:pPr>
            <w:r>
              <w:t>8</w:t>
            </w:r>
          </w:p>
        </w:tc>
      </w:tr>
      <w:tr w:rsidR="000A2EA9">
        <w:tblPrEx>
          <w:tblBorders>
            <w:left w:val="single" w:sz="4" w:space="0" w:color="auto"/>
          </w:tblBorders>
        </w:tblPrEx>
        <w:tc>
          <w:tcPr>
            <w:tcW w:w="1020" w:type="dxa"/>
          </w:tcPr>
          <w:p w:rsidR="000A2EA9" w:rsidRDefault="000A2EA9">
            <w:pPr>
              <w:pStyle w:val="ConsPlusNormal"/>
            </w:pPr>
          </w:p>
        </w:tc>
        <w:tc>
          <w:tcPr>
            <w:tcW w:w="1304" w:type="dxa"/>
          </w:tcPr>
          <w:p w:rsidR="000A2EA9" w:rsidRDefault="000A2EA9">
            <w:pPr>
              <w:pStyle w:val="ConsPlusNormal"/>
            </w:pPr>
          </w:p>
        </w:tc>
        <w:tc>
          <w:tcPr>
            <w:tcW w:w="850" w:type="dxa"/>
          </w:tcPr>
          <w:p w:rsidR="000A2EA9" w:rsidRDefault="000A2EA9">
            <w:pPr>
              <w:pStyle w:val="ConsPlusNormal"/>
            </w:pPr>
          </w:p>
        </w:tc>
        <w:tc>
          <w:tcPr>
            <w:tcW w:w="907" w:type="dxa"/>
          </w:tcPr>
          <w:p w:rsidR="000A2EA9" w:rsidRDefault="000A2EA9">
            <w:pPr>
              <w:pStyle w:val="ConsPlusNormal"/>
            </w:pPr>
          </w:p>
        </w:tc>
        <w:tc>
          <w:tcPr>
            <w:tcW w:w="1020"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2154" w:type="dxa"/>
            <w:tcBorders>
              <w:right w:val="nil"/>
            </w:tcBorders>
          </w:tcPr>
          <w:p w:rsidR="000A2EA9" w:rsidRDefault="000A2EA9">
            <w:pPr>
              <w:pStyle w:val="ConsPlusNormal"/>
            </w:pPr>
          </w:p>
        </w:tc>
      </w:tr>
      <w:tr w:rsidR="000A2EA9">
        <w:tblPrEx>
          <w:tblBorders>
            <w:left w:val="single" w:sz="4" w:space="0" w:color="auto"/>
          </w:tblBorders>
        </w:tblPrEx>
        <w:tc>
          <w:tcPr>
            <w:tcW w:w="1020" w:type="dxa"/>
          </w:tcPr>
          <w:p w:rsidR="000A2EA9" w:rsidRDefault="000A2EA9">
            <w:pPr>
              <w:pStyle w:val="ConsPlusNormal"/>
            </w:pPr>
          </w:p>
        </w:tc>
        <w:tc>
          <w:tcPr>
            <w:tcW w:w="1304" w:type="dxa"/>
          </w:tcPr>
          <w:p w:rsidR="000A2EA9" w:rsidRDefault="000A2EA9">
            <w:pPr>
              <w:pStyle w:val="ConsPlusNormal"/>
            </w:pPr>
          </w:p>
        </w:tc>
        <w:tc>
          <w:tcPr>
            <w:tcW w:w="850" w:type="dxa"/>
          </w:tcPr>
          <w:p w:rsidR="000A2EA9" w:rsidRDefault="000A2EA9">
            <w:pPr>
              <w:pStyle w:val="ConsPlusNormal"/>
            </w:pPr>
          </w:p>
        </w:tc>
        <w:tc>
          <w:tcPr>
            <w:tcW w:w="907" w:type="dxa"/>
          </w:tcPr>
          <w:p w:rsidR="000A2EA9" w:rsidRDefault="000A2EA9">
            <w:pPr>
              <w:pStyle w:val="ConsPlusNormal"/>
            </w:pPr>
          </w:p>
        </w:tc>
        <w:tc>
          <w:tcPr>
            <w:tcW w:w="1020"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2154" w:type="dxa"/>
            <w:tcBorders>
              <w:right w:val="nil"/>
            </w:tcBorders>
          </w:tcPr>
          <w:p w:rsidR="000A2EA9" w:rsidRDefault="000A2EA9">
            <w:pPr>
              <w:pStyle w:val="ConsPlusNormal"/>
            </w:pPr>
          </w:p>
        </w:tc>
      </w:tr>
      <w:tr w:rsidR="000A2EA9">
        <w:tblPrEx>
          <w:tblBorders>
            <w:left w:val="single" w:sz="4" w:space="0" w:color="auto"/>
          </w:tblBorders>
        </w:tblPrEx>
        <w:tc>
          <w:tcPr>
            <w:tcW w:w="1020" w:type="dxa"/>
          </w:tcPr>
          <w:p w:rsidR="000A2EA9" w:rsidRDefault="000A2EA9">
            <w:pPr>
              <w:pStyle w:val="ConsPlusNormal"/>
            </w:pPr>
          </w:p>
        </w:tc>
        <w:tc>
          <w:tcPr>
            <w:tcW w:w="1304" w:type="dxa"/>
          </w:tcPr>
          <w:p w:rsidR="000A2EA9" w:rsidRDefault="000A2EA9">
            <w:pPr>
              <w:pStyle w:val="ConsPlusNormal"/>
            </w:pPr>
          </w:p>
        </w:tc>
        <w:tc>
          <w:tcPr>
            <w:tcW w:w="850" w:type="dxa"/>
          </w:tcPr>
          <w:p w:rsidR="000A2EA9" w:rsidRDefault="000A2EA9">
            <w:pPr>
              <w:pStyle w:val="ConsPlusNormal"/>
            </w:pPr>
          </w:p>
        </w:tc>
        <w:tc>
          <w:tcPr>
            <w:tcW w:w="907" w:type="dxa"/>
          </w:tcPr>
          <w:p w:rsidR="000A2EA9" w:rsidRDefault="000A2EA9">
            <w:pPr>
              <w:pStyle w:val="ConsPlusNormal"/>
            </w:pPr>
          </w:p>
        </w:tc>
        <w:tc>
          <w:tcPr>
            <w:tcW w:w="1020"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2154" w:type="dxa"/>
            <w:tcBorders>
              <w:right w:val="nil"/>
            </w:tcBorders>
          </w:tcPr>
          <w:p w:rsidR="000A2EA9" w:rsidRDefault="000A2EA9">
            <w:pPr>
              <w:pStyle w:val="ConsPlusNormal"/>
            </w:pPr>
          </w:p>
        </w:tc>
      </w:tr>
      <w:tr w:rsidR="000A2EA9">
        <w:tc>
          <w:tcPr>
            <w:tcW w:w="1020" w:type="dxa"/>
            <w:tcBorders>
              <w:left w:val="nil"/>
              <w:bottom w:val="nil"/>
            </w:tcBorders>
          </w:tcPr>
          <w:p w:rsidR="000A2EA9" w:rsidRDefault="000A2EA9">
            <w:pPr>
              <w:pStyle w:val="ConsPlusNormal"/>
              <w:jc w:val="right"/>
            </w:pPr>
            <w:r>
              <w:t>Итого</w:t>
            </w:r>
          </w:p>
        </w:tc>
        <w:tc>
          <w:tcPr>
            <w:tcW w:w="1304" w:type="dxa"/>
          </w:tcPr>
          <w:p w:rsidR="000A2EA9" w:rsidRDefault="000A2EA9">
            <w:pPr>
              <w:pStyle w:val="ConsPlusNormal"/>
            </w:pPr>
          </w:p>
        </w:tc>
        <w:tc>
          <w:tcPr>
            <w:tcW w:w="850" w:type="dxa"/>
          </w:tcPr>
          <w:p w:rsidR="000A2EA9" w:rsidRDefault="000A2EA9">
            <w:pPr>
              <w:pStyle w:val="ConsPlusNormal"/>
            </w:pPr>
          </w:p>
        </w:tc>
        <w:tc>
          <w:tcPr>
            <w:tcW w:w="907" w:type="dxa"/>
          </w:tcPr>
          <w:p w:rsidR="000A2EA9" w:rsidRDefault="000A2EA9">
            <w:pPr>
              <w:pStyle w:val="ConsPlusNormal"/>
            </w:pPr>
          </w:p>
        </w:tc>
        <w:tc>
          <w:tcPr>
            <w:tcW w:w="1020"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215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27</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Приказов Казначейства России от 01.04.2020 </w:t>
            </w:r>
            <w:hyperlink r:id="rId506">
              <w:r>
                <w:rPr>
                  <w:color w:val="0000FF"/>
                </w:rPr>
                <w:t>N 16н</w:t>
              </w:r>
            </w:hyperlink>
            <w:r>
              <w:rPr>
                <w:color w:val="392C69"/>
              </w:rPr>
              <w:t>,</w:t>
            </w:r>
          </w:p>
          <w:p w:rsidR="000A2EA9" w:rsidRDefault="000A2EA9">
            <w:pPr>
              <w:pStyle w:val="ConsPlusNormal"/>
              <w:jc w:val="center"/>
            </w:pPr>
            <w:r>
              <w:rPr>
                <w:color w:val="392C69"/>
              </w:rPr>
              <w:t xml:space="preserve">от 28.06.2021 </w:t>
            </w:r>
            <w:hyperlink r:id="rId50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125" w:name="P10902"/>
      <w:bookmarkEnd w:id="125"/>
      <w:r>
        <w:t xml:space="preserve">                             ОТЧЕТ О СОСТОЯНИИ</w:t>
      </w:r>
    </w:p>
    <w:p w:rsidR="000A2EA9" w:rsidRDefault="000A2EA9">
      <w:pPr>
        <w:pStyle w:val="ConsPlusNonformat"/>
        <w:jc w:val="both"/>
      </w:pPr>
      <w:r>
        <w:t xml:space="preserve">                                                      ┌──────────┐</w:t>
      </w:r>
    </w:p>
    <w:p w:rsidR="000A2EA9" w:rsidRDefault="000A2EA9">
      <w:pPr>
        <w:pStyle w:val="ConsPlusNonformat"/>
        <w:jc w:val="both"/>
      </w:pPr>
      <w:r>
        <w:t xml:space="preserve">        лицевого счета получателя бюджетных средств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0531786</w:t>
            </w: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jc w:val="center"/>
            </w:pPr>
            <w:r>
              <w:t>на "__" ______ 20__ г.</w:t>
            </w:r>
          </w:p>
        </w:tc>
        <w:tc>
          <w:tcPr>
            <w:tcW w:w="1814"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50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Периодичность: месячная</w:t>
            </w:r>
          </w:p>
        </w:tc>
        <w:tc>
          <w:tcPr>
            <w:tcW w:w="3118" w:type="dxa"/>
            <w:tcBorders>
              <w:top w:val="single" w:sz="4" w:space="0" w:color="auto"/>
              <w:left w:val="nil"/>
              <w:bottom w:val="nil"/>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Единица измерения: руб.</w:t>
            </w:r>
          </w:p>
        </w:tc>
        <w:tc>
          <w:tcPr>
            <w:tcW w:w="3118" w:type="dxa"/>
            <w:tcBorders>
              <w:top w:val="nil"/>
              <w:left w:val="nil"/>
              <w:bottom w:val="nil"/>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509">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Операции с бюджетными данными</w:t>
      </w:r>
    </w:p>
    <w:p w:rsidR="000A2EA9" w:rsidRDefault="000A2EA9">
      <w:pPr>
        <w:pStyle w:val="ConsPlusNonformat"/>
        <w:jc w:val="both"/>
      </w:pPr>
    </w:p>
    <w:p w:rsidR="000A2EA9" w:rsidRDefault="000A2EA9">
      <w:pPr>
        <w:pStyle w:val="ConsPlusNonformat"/>
        <w:jc w:val="both"/>
      </w:pPr>
      <w:r>
        <w:t xml:space="preserve">                       1.1. Остатки на лицевом счете</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417"/>
        <w:gridCol w:w="964"/>
        <w:gridCol w:w="907"/>
        <w:gridCol w:w="1191"/>
        <w:gridCol w:w="964"/>
        <w:gridCol w:w="964"/>
        <w:gridCol w:w="737"/>
        <w:gridCol w:w="2237"/>
      </w:tblGrid>
      <w:tr w:rsidR="000A2EA9">
        <w:tc>
          <w:tcPr>
            <w:tcW w:w="1644" w:type="dxa"/>
            <w:vMerge w:val="restart"/>
          </w:tcPr>
          <w:p w:rsidR="000A2EA9" w:rsidRDefault="000A2EA9">
            <w:pPr>
              <w:pStyle w:val="ConsPlusNormal"/>
              <w:jc w:val="center"/>
            </w:pPr>
            <w:r>
              <w:lastRenderedPageBreak/>
              <w:t>Наименование показателя</w:t>
            </w:r>
          </w:p>
        </w:tc>
        <w:tc>
          <w:tcPr>
            <w:tcW w:w="3288" w:type="dxa"/>
            <w:gridSpan w:val="3"/>
          </w:tcPr>
          <w:p w:rsidR="000A2EA9" w:rsidRDefault="000A2EA9">
            <w:pPr>
              <w:pStyle w:val="ConsPlusNormal"/>
              <w:jc w:val="center"/>
            </w:pPr>
            <w:r>
              <w:t>Бюджетные ассигнования</w:t>
            </w:r>
          </w:p>
        </w:tc>
        <w:tc>
          <w:tcPr>
            <w:tcW w:w="3119" w:type="dxa"/>
            <w:gridSpan w:val="3"/>
          </w:tcPr>
          <w:p w:rsidR="000A2EA9" w:rsidRDefault="000A2EA9">
            <w:pPr>
              <w:pStyle w:val="ConsPlusNormal"/>
              <w:jc w:val="center"/>
            </w:pPr>
            <w:r>
              <w:t>Лимиты бюджетных обязательств</w:t>
            </w:r>
          </w:p>
        </w:tc>
        <w:tc>
          <w:tcPr>
            <w:tcW w:w="2974" w:type="dxa"/>
            <w:gridSpan w:val="2"/>
            <w:tcBorders>
              <w:right w:val="nil"/>
            </w:tcBorders>
          </w:tcPr>
          <w:p w:rsidR="000A2EA9" w:rsidRDefault="000A2EA9">
            <w:pPr>
              <w:pStyle w:val="ConsPlusNormal"/>
              <w:jc w:val="center"/>
            </w:pPr>
            <w:r>
              <w:t>Предельные объемы финансирования на текущий финансовый год</w:t>
            </w:r>
          </w:p>
        </w:tc>
      </w:tr>
      <w:tr w:rsidR="000A2EA9">
        <w:tc>
          <w:tcPr>
            <w:tcW w:w="1644" w:type="dxa"/>
            <w:vMerge/>
          </w:tcPr>
          <w:p w:rsidR="000A2EA9" w:rsidRDefault="000A2EA9">
            <w:pPr>
              <w:pStyle w:val="ConsPlusNormal"/>
            </w:pPr>
          </w:p>
        </w:tc>
        <w:tc>
          <w:tcPr>
            <w:tcW w:w="1417" w:type="dxa"/>
            <w:vMerge w:val="restart"/>
          </w:tcPr>
          <w:p w:rsidR="000A2EA9" w:rsidRDefault="000A2EA9">
            <w:pPr>
              <w:pStyle w:val="ConsPlusNormal"/>
              <w:jc w:val="center"/>
            </w:pPr>
            <w:r>
              <w:t>на ____ текущий финансовый год</w:t>
            </w:r>
          </w:p>
        </w:tc>
        <w:tc>
          <w:tcPr>
            <w:tcW w:w="1871" w:type="dxa"/>
            <w:gridSpan w:val="2"/>
          </w:tcPr>
          <w:p w:rsidR="000A2EA9" w:rsidRDefault="000A2EA9">
            <w:pPr>
              <w:pStyle w:val="ConsPlusNormal"/>
              <w:jc w:val="center"/>
            </w:pPr>
            <w:r>
              <w:t>на плановый период ____ - ____ годов</w:t>
            </w:r>
          </w:p>
        </w:tc>
        <w:tc>
          <w:tcPr>
            <w:tcW w:w="1191" w:type="dxa"/>
            <w:vMerge w:val="restart"/>
          </w:tcPr>
          <w:p w:rsidR="000A2EA9" w:rsidRDefault="000A2EA9">
            <w:pPr>
              <w:pStyle w:val="ConsPlusNormal"/>
              <w:jc w:val="center"/>
            </w:pPr>
            <w:r>
              <w:t>на ____ текущий финансовый год</w:t>
            </w:r>
          </w:p>
        </w:tc>
        <w:tc>
          <w:tcPr>
            <w:tcW w:w="1928" w:type="dxa"/>
            <w:gridSpan w:val="2"/>
          </w:tcPr>
          <w:p w:rsidR="000A2EA9" w:rsidRDefault="000A2EA9">
            <w:pPr>
              <w:pStyle w:val="ConsPlusNormal"/>
              <w:jc w:val="center"/>
            </w:pPr>
            <w:r>
              <w:t>на плановый период ____ - ____ годов</w:t>
            </w:r>
          </w:p>
        </w:tc>
        <w:tc>
          <w:tcPr>
            <w:tcW w:w="737" w:type="dxa"/>
            <w:vMerge w:val="restart"/>
          </w:tcPr>
          <w:p w:rsidR="000A2EA9" w:rsidRDefault="000A2EA9">
            <w:pPr>
              <w:pStyle w:val="ConsPlusNormal"/>
              <w:jc w:val="center"/>
            </w:pPr>
            <w:r>
              <w:t>всего</w:t>
            </w:r>
          </w:p>
        </w:tc>
        <w:tc>
          <w:tcPr>
            <w:tcW w:w="2237" w:type="dxa"/>
            <w:vMerge w:val="restart"/>
            <w:tcBorders>
              <w:right w:val="nil"/>
            </w:tcBorders>
          </w:tcPr>
          <w:p w:rsidR="000A2EA9" w:rsidRDefault="000A2EA9">
            <w:pPr>
              <w:pStyle w:val="ConsPlusNormal"/>
              <w:jc w:val="center"/>
            </w:pPr>
            <w:r>
              <w:t>из них с отложенной датой ввода в действие</w:t>
            </w:r>
          </w:p>
        </w:tc>
      </w:tr>
      <w:tr w:rsidR="000A2EA9">
        <w:tc>
          <w:tcPr>
            <w:tcW w:w="1644" w:type="dxa"/>
            <w:vMerge/>
          </w:tcPr>
          <w:p w:rsidR="000A2EA9" w:rsidRDefault="000A2EA9">
            <w:pPr>
              <w:pStyle w:val="ConsPlusNormal"/>
            </w:pPr>
          </w:p>
        </w:tc>
        <w:tc>
          <w:tcPr>
            <w:tcW w:w="1417" w:type="dxa"/>
            <w:vMerge/>
          </w:tcPr>
          <w:p w:rsidR="000A2EA9" w:rsidRDefault="000A2EA9">
            <w:pPr>
              <w:pStyle w:val="ConsPlusNormal"/>
            </w:pPr>
          </w:p>
        </w:tc>
        <w:tc>
          <w:tcPr>
            <w:tcW w:w="964" w:type="dxa"/>
          </w:tcPr>
          <w:p w:rsidR="000A2EA9" w:rsidRDefault="000A2EA9">
            <w:pPr>
              <w:pStyle w:val="ConsPlusNormal"/>
              <w:jc w:val="center"/>
            </w:pPr>
            <w:r>
              <w:t>первый год</w:t>
            </w:r>
          </w:p>
        </w:tc>
        <w:tc>
          <w:tcPr>
            <w:tcW w:w="907" w:type="dxa"/>
          </w:tcPr>
          <w:p w:rsidR="000A2EA9" w:rsidRDefault="000A2EA9">
            <w:pPr>
              <w:pStyle w:val="ConsPlusNormal"/>
              <w:jc w:val="center"/>
            </w:pPr>
            <w:r>
              <w:t>второй год</w:t>
            </w:r>
          </w:p>
        </w:tc>
        <w:tc>
          <w:tcPr>
            <w:tcW w:w="1191" w:type="dxa"/>
            <w:vMerge/>
          </w:tcPr>
          <w:p w:rsidR="000A2EA9" w:rsidRDefault="000A2EA9">
            <w:pPr>
              <w:pStyle w:val="ConsPlusNormal"/>
            </w:pPr>
          </w:p>
        </w:tc>
        <w:tc>
          <w:tcPr>
            <w:tcW w:w="964" w:type="dxa"/>
          </w:tcPr>
          <w:p w:rsidR="000A2EA9" w:rsidRDefault="000A2EA9">
            <w:pPr>
              <w:pStyle w:val="ConsPlusNormal"/>
              <w:jc w:val="center"/>
            </w:pPr>
            <w:r>
              <w:t>первый год</w:t>
            </w:r>
          </w:p>
        </w:tc>
        <w:tc>
          <w:tcPr>
            <w:tcW w:w="964" w:type="dxa"/>
          </w:tcPr>
          <w:p w:rsidR="000A2EA9" w:rsidRDefault="000A2EA9">
            <w:pPr>
              <w:pStyle w:val="ConsPlusNormal"/>
              <w:jc w:val="center"/>
            </w:pPr>
            <w:r>
              <w:t>второй год</w:t>
            </w:r>
          </w:p>
        </w:tc>
        <w:tc>
          <w:tcPr>
            <w:tcW w:w="737" w:type="dxa"/>
            <w:vMerge/>
          </w:tcPr>
          <w:p w:rsidR="000A2EA9" w:rsidRDefault="000A2EA9">
            <w:pPr>
              <w:pStyle w:val="ConsPlusNormal"/>
            </w:pPr>
          </w:p>
        </w:tc>
        <w:tc>
          <w:tcPr>
            <w:tcW w:w="2237" w:type="dxa"/>
            <w:vMerge/>
            <w:tcBorders>
              <w:right w:val="nil"/>
            </w:tcBorders>
          </w:tcPr>
          <w:p w:rsidR="000A2EA9" w:rsidRDefault="000A2EA9">
            <w:pPr>
              <w:pStyle w:val="ConsPlusNormal"/>
            </w:pPr>
          </w:p>
        </w:tc>
      </w:tr>
      <w:tr w:rsidR="000A2EA9">
        <w:tc>
          <w:tcPr>
            <w:tcW w:w="1644" w:type="dxa"/>
          </w:tcPr>
          <w:p w:rsidR="000A2EA9" w:rsidRDefault="000A2EA9">
            <w:pPr>
              <w:pStyle w:val="ConsPlusNormal"/>
              <w:jc w:val="center"/>
            </w:pPr>
            <w:r>
              <w:t>1</w:t>
            </w:r>
          </w:p>
        </w:tc>
        <w:tc>
          <w:tcPr>
            <w:tcW w:w="1417" w:type="dxa"/>
          </w:tcPr>
          <w:p w:rsidR="000A2EA9" w:rsidRDefault="000A2EA9">
            <w:pPr>
              <w:pStyle w:val="ConsPlusNormal"/>
              <w:jc w:val="center"/>
            </w:pPr>
            <w:r>
              <w:t>2</w:t>
            </w:r>
          </w:p>
        </w:tc>
        <w:tc>
          <w:tcPr>
            <w:tcW w:w="964" w:type="dxa"/>
          </w:tcPr>
          <w:p w:rsidR="000A2EA9" w:rsidRDefault="000A2EA9">
            <w:pPr>
              <w:pStyle w:val="ConsPlusNormal"/>
              <w:jc w:val="center"/>
            </w:pPr>
            <w:r>
              <w:t>3</w:t>
            </w:r>
          </w:p>
        </w:tc>
        <w:tc>
          <w:tcPr>
            <w:tcW w:w="907" w:type="dxa"/>
          </w:tcPr>
          <w:p w:rsidR="000A2EA9" w:rsidRDefault="000A2EA9">
            <w:pPr>
              <w:pStyle w:val="ConsPlusNormal"/>
              <w:jc w:val="center"/>
            </w:pPr>
            <w:r>
              <w:t>4</w:t>
            </w:r>
          </w:p>
        </w:tc>
        <w:tc>
          <w:tcPr>
            <w:tcW w:w="1191" w:type="dxa"/>
          </w:tcPr>
          <w:p w:rsidR="000A2EA9" w:rsidRDefault="000A2EA9">
            <w:pPr>
              <w:pStyle w:val="ConsPlusNormal"/>
              <w:jc w:val="center"/>
            </w:pPr>
            <w:r>
              <w:t>5</w:t>
            </w:r>
          </w:p>
        </w:tc>
        <w:tc>
          <w:tcPr>
            <w:tcW w:w="964" w:type="dxa"/>
          </w:tcPr>
          <w:p w:rsidR="000A2EA9" w:rsidRDefault="000A2EA9">
            <w:pPr>
              <w:pStyle w:val="ConsPlusNormal"/>
              <w:jc w:val="center"/>
            </w:pPr>
            <w:r>
              <w:t>6</w:t>
            </w:r>
          </w:p>
        </w:tc>
        <w:tc>
          <w:tcPr>
            <w:tcW w:w="964" w:type="dxa"/>
          </w:tcPr>
          <w:p w:rsidR="000A2EA9" w:rsidRDefault="000A2EA9">
            <w:pPr>
              <w:pStyle w:val="ConsPlusNormal"/>
              <w:jc w:val="center"/>
            </w:pPr>
            <w:r>
              <w:t>7</w:t>
            </w:r>
          </w:p>
        </w:tc>
        <w:tc>
          <w:tcPr>
            <w:tcW w:w="737" w:type="dxa"/>
          </w:tcPr>
          <w:p w:rsidR="000A2EA9" w:rsidRDefault="000A2EA9">
            <w:pPr>
              <w:pStyle w:val="ConsPlusNormal"/>
              <w:jc w:val="center"/>
            </w:pPr>
            <w:r>
              <w:t>8</w:t>
            </w:r>
          </w:p>
        </w:tc>
        <w:tc>
          <w:tcPr>
            <w:tcW w:w="2237" w:type="dxa"/>
            <w:tcBorders>
              <w:right w:val="nil"/>
            </w:tcBorders>
          </w:tcPr>
          <w:p w:rsidR="000A2EA9" w:rsidRDefault="000A2EA9">
            <w:pPr>
              <w:pStyle w:val="ConsPlusNormal"/>
              <w:jc w:val="center"/>
            </w:pPr>
            <w:r>
              <w:t>9</w:t>
            </w:r>
          </w:p>
        </w:tc>
      </w:tr>
      <w:tr w:rsidR="000A2EA9">
        <w:tc>
          <w:tcPr>
            <w:tcW w:w="1644" w:type="dxa"/>
          </w:tcPr>
          <w:p w:rsidR="000A2EA9" w:rsidRDefault="000A2EA9">
            <w:pPr>
              <w:pStyle w:val="ConsPlusNormal"/>
            </w:pPr>
            <w:r>
              <w:t>Остаток на отчетную дату</w:t>
            </w:r>
          </w:p>
        </w:tc>
        <w:tc>
          <w:tcPr>
            <w:tcW w:w="1417" w:type="dxa"/>
          </w:tcPr>
          <w:p w:rsidR="000A2EA9" w:rsidRDefault="000A2EA9">
            <w:pPr>
              <w:pStyle w:val="ConsPlusNormal"/>
            </w:pPr>
          </w:p>
        </w:tc>
        <w:tc>
          <w:tcPr>
            <w:tcW w:w="964" w:type="dxa"/>
          </w:tcPr>
          <w:p w:rsidR="000A2EA9" w:rsidRDefault="000A2EA9">
            <w:pPr>
              <w:pStyle w:val="ConsPlusNormal"/>
            </w:pPr>
          </w:p>
        </w:tc>
        <w:tc>
          <w:tcPr>
            <w:tcW w:w="907" w:type="dxa"/>
          </w:tcPr>
          <w:p w:rsidR="000A2EA9" w:rsidRDefault="000A2EA9">
            <w:pPr>
              <w:pStyle w:val="ConsPlusNormal"/>
            </w:pPr>
          </w:p>
        </w:tc>
        <w:tc>
          <w:tcPr>
            <w:tcW w:w="1191"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737" w:type="dxa"/>
          </w:tcPr>
          <w:p w:rsidR="000A2EA9" w:rsidRDefault="000A2EA9">
            <w:pPr>
              <w:pStyle w:val="ConsPlusNormal"/>
            </w:pPr>
          </w:p>
        </w:tc>
        <w:tc>
          <w:tcPr>
            <w:tcW w:w="2237" w:type="dxa"/>
            <w:tcBorders>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1.2. Доведенные бюджетные данные</w:t>
      </w:r>
    </w:p>
    <w:p w:rsidR="000A2EA9" w:rsidRDefault="000A2EA9">
      <w:pPr>
        <w:pStyle w:val="ConsPlusNonformat"/>
        <w:jc w:val="both"/>
      </w:pPr>
    </w:p>
    <w:p w:rsidR="000A2EA9" w:rsidRDefault="000A2EA9">
      <w:pPr>
        <w:pStyle w:val="ConsPlusNonformat"/>
        <w:jc w:val="both"/>
      </w:pPr>
      <w:r>
        <w:t xml:space="preserve">                          1.2.1. Бюджетные данные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191"/>
        <w:gridCol w:w="454"/>
        <w:gridCol w:w="1133"/>
        <w:gridCol w:w="794"/>
        <w:gridCol w:w="680"/>
        <w:gridCol w:w="454"/>
        <w:gridCol w:w="1138"/>
        <w:gridCol w:w="737"/>
        <w:gridCol w:w="680"/>
        <w:gridCol w:w="454"/>
        <w:gridCol w:w="1339"/>
        <w:gridCol w:w="964"/>
      </w:tblGrid>
      <w:tr w:rsidR="000A2EA9">
        <w:tc>
          <w:tcPr>
            <w:tcW w:w="680" w:type="dxa"/>
            <w:vMerge w:val="restart"/>
          </w:tcPr>
          <w:p w:rsidR="000A2EA9" w:rsidRDefault="000A2EA9">
            <w:pPr>
              <w:pStyle w:val="ConsPlusNormal"/>
              <w:jc w:val="center"/>
            </w:pPr>
            <w:r>
              <w:t>Код по БК</w:t>
            </w:r>
          </w:p>
        </w:tc>
        <w:tc>
          <w:tcPr>
            <w:tcW w:w="1191" w:type="dxa"/>
            <w:vMerge w:val="restart"/>
          </w:tcPr>
          <w:p w:rsidR="000A2EA9" w:rsidRDefault="000A2EA9">
            <w:pPr>
              <w:pStyle w:val="ConsPlusNormal"/>
              <w:jc w:val="center"/>
            </w:pPr>
            <w:r>
              <w:t>Код объекта капитальных вложений (мероприятия по информатизации)</w:t>
            </w:r>
          </w:p>
        </w:tc>
        <w:tc>
          <w:tcPr>
            <w:tcW w:w="3061" w:type="dxa"/>
            <w:gridSpan w:val="4"/>
          </w:tcPr>
          <w:p w:rsidR="000A2EA9" w:rsidRDefault="000A2EA9">
            <w:pPr>
              <w:pStyle w:val="ConsPlusNormal"/>
              <w:jc w:val="center"/>
            </w:pPr>
            <w:r>
              <w:t>Бюджетные ассигнования</w:t>
            </w:r>
          </w:p>
        </w:tc>
        <w:tc>
          <w:tcPr>
            <w:tcW w:w="3009" w:type="dxa"/>
            <w:gridSpan w:val="4"/>
          </w:tcPr>
          <w:p w:rsidR="000A2EA9" w:rsidRDefault="000A2EA9">
            <w:pPr>
              <w:pStyle w:val="ConsPlusNormal"/>
              <w:jc w:val="center"/>
            </w:pPr>
            <w:r>
              <w:t>Лимиты бюджетных обязательств</w:t>
            </w:r>
          </w:p>
        </w:tc>
        <w:tc>
          <w:tcPr>
            <w:tcW w:w="1793" w:type="dxa"/>
            <w:gridSpan w:val="2"/>
          </w:tcPr>
          <w:p w:rsidR="000A2EA9" w:rsidRDefault="000A2EA9">
            <w:pPr>
              <w:pStyle w:val="ConsPlusNormal"/>
              <w:jc w:val="center"/>
            </w:pPr>
            <w:r>
              <w:t>Предельные объемы финансирования</w:t>
            </w:r>
          </w:p>
        </w:tc>
        <w:tc>
          <w:tcPr>
            <w:tcW w:w="964" w:type="dxa"/>
            <w:vMerge w:val="restart"/>
          </w:tcPr>
          <w:p w:rsidR="000A2EA9" w:rsidRDefault="000A2EA9">
            <w:pPr>
              <w:pStyle w:val="ConsPlusNormal"/>
              <w:jc w:val="center"/>
            </w:pPr>
            <w:r>
              <w:t>Примечание</w:t>
            </w:r>
          </w:p>
        </w:tc>
      </w:tr>
      <w:tr w:rsidR="000A2EA9">
        <w:tc>
          <w:tcPr>
            <w:tcW w:w="680" w:type="dxa"/>
            <w:vMerge/>
          </w:tcPr>
          <w:p w:rsidR="000A2EA9" w:rsidRDefault="000A2EA9">
            <w:pPr>
              <w:pStyle w:val="ConsPlusNormal"/>
            </w:pPr>
          </w:p>
        </w:tc>
        <w:tc>
          <w:tcPr>
            <w:tcW w:w="1191" w:type="dxa"/>
            <w:vMerge/>
          </w:tcPr>
          <w:p w:rsidR="000A2EA9" w:rsidRDefault="000A2EA9">
            <w:pPr>
              <w:pStyle w:val="ConsPlusNormal"/>
            </w:pPr>
          </w:p>
        </w:tc>
        <w:tc>
          <w:tcPr>
            <w:tcW w:w="1587" w:type="dxa"/>
            <w:gridSpan w:val="2"/>
          </w:tcPr>
          <w:p w:rsidR="000A2EA9" w:rsidRDefault="000A2EA9">
            <w:pPr>
              <w:pStyle w:val="ConsPlusNormal"/>
              <w:jc w:val="center"/>
            </w:pPr>
            <w:r>
              <w:t>на ____ текущий финансовый год</w:t>
            </w:r>
          </w:p>
        </w:tc>
        <w:tc>
          <w:tcPr>
            <w:tcW w:w="1474" w:type="dxa"/>
            <w:gridSpan w:val="2"/>
          </w:tcPr>
          <w:p w:rsidR="000A2EA9" w:rsidRDefault="000A2EA9">
            <w:pPr>
              <w:pStyle w:val="ConsPlusNormal"/>
              <w:jc w:val="center"/>
            </w:pPr>
            <w:r>
              <w:t>на плановый период ____ - ____ годов</w:t>
            </w:r>
          </w:p>
        </w:tc>
        <w:tc>
          <w:tcPr>
            <w:tcW w:w="1592" w:type="dxa"/>
            <w:gridSpan w:val="2"/>
          </w:tcPr>
          <w:p w:rsidR="000A2EA9" w:rsidRDefault="000A2EA9">
            <w:pPr>
              <w:pStyle w:val="ConsPlusNormal"/>
              <w:jc w:val="center"/>
            </w:pPr>
            <w:r>
              <w:t>на ____ текущий финансовый год</w:t>
            </w:r>
          </w:p>
        </w:tc>
        <w:tc>
          <w:tcPr>
            <w:tcW w:w="1417" w:type="dxa"/>
            <w:gridSpan w:val="2"/>
          </w:tcPr>
          <w:p w:rsidR="000A2EA9" w:rsidRDefault="000A2EA9">
            <w:pPr>
              <w:pStyle w:val="ConsPlusNormal"/>
              <w:jc w:val="center"/>
            </w:pPr>
            <w:r>
              <w:t>на плановый период ____ - ____ годов</w:t>
            </w:r>
          </w:p>
        </w:tc>
        <w:tc>
          <w:tcPr>
            <w:tcW w:w="454" w:type="dxa"/>
            <w:vMerge w:val="restart"/>
          </w:tcPr>
          <w:p w:rsidR="000A2EA9" w:rsidRDefault="000A2EA9">
            <w:pPr>
              <w:pStyle w:val="ConsPlusNormal"/>
              <w:jc w:val="center"/>
            </w:pPr>
            <w:r>
              <w:t>всего</w:t>
            </w:r>
          </w:p>
        </w:tc>
        <w:tc>
          <w:tcPr>
            <w:tcW w:w="1339" w:type="dxa"/>
            <w:vMerge w:val="restart"/>
          </w:tcPr>
          <w:p w:rsidR="000A2EA9" w:rsidRDefault="000A2EA9">
            <w:pPr>
              <w:pStyle w:val="ConsPlusNormal"/>
              <w:jc w:val="center"/>
            </w:pPr>
            <w:r>
              <w:t>из них с отложенной датой ввода в действие</w:t>
            </w:r>
          </w:p>
        </w:tc>
        <w:tc>
          <w:tcPr>
            <w:tcW w:w="964" w:type="dxa"/>
            <w:vMerge/>
          </w:tcPr>
          <w:p w:rsidR="000A2EA9" w:rsidRDefault="000A2EA9">
            <w:pPr>
              <w:pStyle w:val="ConsPlusNormal"/>
            </w:pPr>
          </w:p>
        </w:tc>
      </w:tr>
      <w:tr w:rsidR="000A2EA9">
        <w:tc>
          <w:tcPr>
            <w:tcW w:w="680" w:type="dxa"/>
            <w:vMerge/>
          </w:tcPr>
          <w:p w:rsidR="000A2EA9" w:rsidRDefault="000A2EA9">
            <w:pPr>
              <w:pStyle w:val="ConsPlusNormal"/>
            </w:pPr>
          </w:p>
        </w:tc>
        <w:tc>
          <w:tcPr>
            <w:tcW w:w="1191" w:type="dxa"/>
            <w:vMerge/>
          </w:tcPr>
          <w:p w:rsidR="000A2EA9" w:rsidRDefault="000A2EA9">
            <w:pPr>
              <w:pStyle w:val="ConsPlusNormal"/>
            </w:pPr>
          </w:p>
        </w:tc>
        <w:tc>
          <w:tcPr>
            <w:tcW w:w="454" w:type="dxa"/>
          </w:tcPr>
          <w:p w:rsidR="000A2EA9" w:rsidRDefault="000A2EA9">
            <w:pPr>
              <w:pStyle w:val="ConsPlusNormal"/>
              <w:jc w:val="center"/>
            </w:pPr>
            <w:r>
              <w:t>всего</w:t>
            </w:r>
          </w:p>
        </w:tc>
        <w:tc>
          <w:tcPr>
            <w:tcW w:w="1133" w:type="dxa"/>
          </w:tcPr>
          <w:p w:rsidR="000A2EA9" w:rsidRDefault="000A2EA9">
            <w:pPr>
              <w:pStyle w:val="ConsPlusNormal"/>
              <w:jc w:val="center"/>
            </w:pPr>
            <w:r>
              <w:t>из них с отложенной датой ввода в действие</w:t>
            </w:r>
          </w:p>
        </w:tc>
        <w:tc>
          <w:tcPr>
            <w:tcW w:w="794" w:type="dxa"/>
          </w:tcPr>
          <w:p w:rsidR="000A2EA9" w:rsidRDefault="000A2EA9">
            <w:pPr>
              <w:pStyle w:val="ConsPlusNormal"/>
              <w:jc w:val="center"/>
            </w:pPr>
            <w:r>
              <w:t>первый год</w:t>
            </w:r>
          </w:p>
        </w:tc>
        <w:tc>
          <w:tcPr>
            <w:tcW w:w="680" w:type="dxa"/>
          </w:tcPr>
          <w:p w:rsidR="000A2EA9" w:rsidRDefault="000A2EA9">
            <w:pPr>
              <w:pStyle w:val="ConsPlusNormal"/>
              <w:jc w:val="center"/>
            </w:pPr>
            <w:r>
              <w:t>второй год</w:t>
            </w:r>
          </w:p>
        </w:tc>
        <w:tc>
          <w:tcPr>
            <w:tcW w:w="454" w:type="dxa"/>
          </w:tcPr>
          <w:p w:rsidR="000A2EA9" w:rsidRDefault="000A2EA9">
            <w:pPr>
              <w:pStyle w:val="ConsPlusNormal"/>
              <w:jc w:val="center"/>
            </w:pPr>
            <w:r>
              <w:t>всего</w:t>
            </w:r>
          </w:p>
        </w:tc>
        <w:tc>
          <w:tcPr>
            <w:tcW w:w="1138" w:type="dxa"/>
          </w:tcPr>
          <w:p w:rsidR="000A2EA9" w:rsidRDefault="000A2EA9">
            <w:pPr>
              <w:pStyle w:val="ConsPlusNormal"/>
              <w:jc w:val="center"/>
            </w:pPr>
            <w:r>
              <w:t>из них с отложенной датой ввода в действие</w:t>
            </w:r>
          </w:p>
        </w:tc>
        <w:tc>
          <w:tcPr>
            <w:tcW w:w="737" w:type="dxa"/>
          </w:tcPr>
          <w:p w:rsidR="000A2EA9" w:rsidRDefault="000A2EA9">
            <w:pPr>
              <w:pStyle w:val="ConsPlusNormal"/>
              <w:jc w:val="center"/>
            </w:pPr>
            <w:r>
              <w:t>первый год</w:t>
            </w:r>
          </w:p>
        </w:tc>
        <w:tc>
          <w:tcPr>
            <w:tcW w:w="680" w:type="dxa"/>
          </w:tcPr>
          <w:p w:rsidR="000A2EA9" w:rsidRDefault="000A2EA9">
            <w:pPr>
              <w:pStyle w:val="ConsPlusNormal"/>
              <w:jc w:val="center"/>
            </w:pPr>
            <w:r>
              <w:t>второй год</w:t>
            </w:r>
          </w:p>
        </w:tc>
        <w:tc>
          <w:tcPr>
            <w:tcW w:w="454" w:type="dxa"/>
            <w:vMerge/>
          </w:tcPr>
          <w:p w:rsidR="000A2EA9" w:rsidRDefault="000A2EA9">
            <w:pPr>
              <w:pStyle w:val="ConsPlusNormal"/>
            </w:pPr>
          </w:p>
        </w:tc>
        <w:tc>
          <w:tcPr>
            <w:tcW w:w="1339" w:type="dxa"/>
            <w:vMerge/>
          </w:tcPr>
          <w:p w:rsidR="000A2EA9" w:rsidRDefault="000A2EA9">
            <w:pPr>
              <w:pStyle w:val="ConsPlusNormal"/>
            </w:pPr>
          </w:p>
        </w:tc>
        <w:tc>
          <w:tcPr>
            <w:tcW w:w="964" w:type="dxa"/>
            <w:vMerge/>
          </w:tcPr>
          <w:p w:rsidR="000A2EA9" w:rsidRDefault="000A2EA9">
            <w:pPr>
              <w:pStyle w:val="ConsPlusNormal"/>
            </w:pPr>
          </w:p>
        </w:tc>
      </w:tr>
      <w:tr w:rsidR="000A2EA9">
        <w:tc>
          <w:tcPr>
            <w:tcW w:w="680" w:type="dxa"/>
          </w:tcPr>
          <w:p w:rsidR="000A2EA9" w:rsidRDefault="000A2EA9">
            <w:pPr>
              <w:pStyle w:val="ConsPlusNormal"/>
              <w:jc w:val="center"/>
            </w:pPr>
            <w:r>
              <w:lastRenderedPageBreak/>
              <w:t>1</w:t>
            </w:r>
          </w:p>
        </w:tc>
        <w:tc>
          <w:tcPr>
            <w:tcW w:w="1191" w:type="dxa"/>
          </w:tcPr>
          <w:p w:rsidR="000A2EA9" w:rsidRDefault="000A2EA9">
            <w:pPr>
              <w:pStyle w:val="ConsPlusNormal"/>
              <w:jc w:val="center"/>
            </w:pPr>
            <w:r>
              <w:t>2</w:t>
            </w:r>
          </w:p>
        </w:tc>
        <w:tc>
          <w:tcPr>
            <w:tcW w:w="454" w:type="dxa"/>
          </w:tcPr>
          <w:p w:rsidR="000A2EA9" w:rsidRDefault="000A2EA9">
            <w:pPr>
              <w:pStyle w:val="ConsPlusNormal"/>
              <w:jc w:val="center"/>
            </w:pPr>
            <w:r>
              <w:t>3</w:t>
            </w:r>
          </w:p>
        </w:tc>
        <w:tc>
          <w:tcPr>
            <w:tcW w:w="1133" w:type="dxa"/>
          </w:tcPr>
          <w:p w:rsidR="000A2EA9" w:rsidRDefault="000A2EA9">
            <w:pPr>
              <w:pStyle w:val="ConsPlusNormal"/>
              <w:jc w:val="center"/>
            </w:pPr>
            <w:r>
              <w:t>4</w:t>
            </w:r>
          </w:p>
        </w:tc>
        <w:tc>
          <w:tcPr>
            <w:tcW w:w="794" w:type="dxa"/>
          </w:tcPr>
          <w:p w:rsidR="000A2EA9" w:rsidRDefault="000A2EA9">
            <w:pPr>
              <w:pStyle w:val="ConsPlusNormal"/>
              <w:jc w:val="center"/>
            </w:pPr>
            <w:r>
              <w:t>5</w:t>
            </w:r>
          </w:p>
        </w:tc>
        <w:tc>
          <w:tcPr>
            <w:tcW w:w="680" w:type="dxa"/>
          </w:tcPr>
          <w:p w:rsidR="000A2EA9" w:rsidRDefault="000A2EA9">
            <w:pPr>
              <w:pStyle w:val="ConsPlusNormal"/>
              <w:jc w:val="center"/>
            </w:pPr>
            <w:r>
              <w:t>6</w:t>
            </w:r>
          </w:p>
        </w:tc>
        <w:tc>
          <w:tcPr>
            <w:tcW w:w="454" w:type="dxa"/>
          </w:tcPr>
          <w:p w:rsidR="000A2EA9" w:rsidRDefault="000A2EA9">
            <w:pPr>
              <w:pStyle w:val="ConsPlusNormal"/>
              <w:jc w:val="center"/>
            </w:pPr>
            <w:r>
              <w:t>7</w:t>
            </w:r>
          </w:p>
        </w:tc>
        <w:tc>
          <w:tcPr>
            <w:tcW w:w="1138" w:type="dxa"/>
          </w:tcPr>
          <w:p w:rsidR="000A2EA9" w:rsidRDefault="000A2EA9">
            <w:pPr>
              <w:pStyle w:val="ConsPlusNormal"/>
              <w:jc w:val="center"/>
            </w:pPr>
            <w:r>
              <w:t>8</w:t>
            </w:r>
          </w:p>
        </w:tc>
        <w:tc>
          <w:tcPr>
            <w:tcW w:w="737" w:type="dxa"/>
          </w:tcPr>
          <w:p w:rsidR="000A2EA9" w:rsidRDefault="000A2EA9">
            <w:pPr>
              <w:pStyle w:val="ConsPlusNormal"/>
              <w:jc w:val="center"/>
            </w:pPr>
            <w:r>
              <w:t>9</w:t>
            </w:r>
          </w:p>
        </w:tc>
        <w:tc>
          <w:tcPr>
            <w:tcW w:w="680" w:type="dxa"/>
          </w:tcPr>
          <w:p w:rsidR="000A2EA9" w:rsidRDefault="000A2EA9">
            <w:pPr>
              <w:pStyle w:val="ConsPlusNormal"/>
              <w:jc w:val="center"/>
            </w:pPr>
            <w:r>
              <w:t>10</w:t>
            </w:r>
          </w:p>
        </w:tc>
        <w:tc>
          <w:tcPr>
            <w:tcW w:w="454" w:type="dxa"/>
          </w:tcPr>
          <w:p w:rsidR="000A2EA9" w:rsidRDefault="000A2EA9">
            <w:pPr>
              <w:pStyle w:val="ConsPlusNormal"/>
              <w:jc w:val="center"/>
            </w:pPr>
            <w:r>
              <w:t>11</w:t>
            </w:r>
          </w:p>
        </w:tc>
        <w:tc>
          <w:tcPr>
            <w:tcW w:w="1339" w:type="dxa"/>
          </w:tcPr>
          <w:p w:rsidR="000A2EA9" w:rsidRDefault="000A2EA9">
            <w:pPr>
              <w:pStyle w:val="ConsPlusNormal"/>
              <w:jc w:val="center"/>
            </w:pPr>
            <w:r>
              <w:t>12</w:t>
            </w:r>
          </w:p>
        </w:tc>
        <w:tc>
          <w:tcPr>
            <w:tcW w:w="964" w:type="dxa"/>
          </w:tcPr>
          <w:p w:rsidR="000A2EA9" w:rsidRDefault="000A2EA9">
            <w:pPr>
              <w:pStyle w:val="ConsPlusNormal"/>
              <w:jc w:val="center"/>
            </w:pPr>
            <w:r>
              <w:t>13</w:t>
            </w:r>
          </w:p>
        </w:tc>
      </w:tr>
      <w:tr w:rsidR="000A2EA9">
        <w:tc>
          <w:tcPr>
            <w:tcW w:w="680" w:type="dxa"/>
          </w:tcPr>
          <w:p w:rsidR="000A2EA9" w:rsidRDefault="000A2EA9">
            <w:pPr>
              <w:pStyle w:val="ConsPlusNormal"/>
            </w:pPr>
          </w:p>
        </w:tc>
        <w:tc>
          <w:tcPr>
            <w:tcW w:w="1191" w:type="dxa"/>
          </w:tcPr>
          <w:p w:rsidR="000A2EA9" w:rsidRDefault="000A2EA9">
            <w:pPr>
              <w:pStyle w:val="ConsPlusNormal"/>
            </w:pPr>
          </w:p>
        </w:tc>
        <w:tc>
          <w:tcPr>
            <w:tcW w:w="454" w:type="dxa"/>
          </w:tcPr>
          <w:p w:rsidR="000A2EA9" w:rsidRDefault="000A2EA9">
            <w:pPr>
              <w:pStyle w:val="ConsPlusNormal"/>
            </w:pPr>
          </w:p>
        </w:tc>
        <w:tc>
          <w:tcPr>
            <w:tcW w:w="1133" w:type="dxa"/>
          </w:tcPr>
          <w:p w:rsidR="000A2EA9" w:rsidRDefault="000A2EA9">
            <w:pPr>
              <w:pStyle w:val="ConsPlusNormal"/>
            </w:pPr>
          </w:p>
        </w:tc>
        <w:tc>
          <w:tcPr>
            <w:tcW w:w="794" w:type="dxa"/>
          </w:tcPr>
          <w:p w:rsidR="000A2EA9" w:rsidRDefault="000A2EA9">
            <w:pPr>
              <w:pStyle w:val="ConsPlusNormal"/>
            </w:pPr>
          </w:p>
        </w:tc>
        <w:tc>
          <w:tcPr>
            <w:tcW w:w="680" w:type="dxa"/>
          </w:tcPr>
          <w:p w:rsidR="000A2EA9" w:rsidRDefault="000A2EA9">
            <w:pPr>
              <w:pStyle w:val="ConsPlusNormal"/>
            </w:pPr>
          </w:p>
        </w:tc>
        <w:tc>
          <w:tcPr>
            <w:tcW w:w="454" w:type="dxa"/>
          </w:tcPr>
          <w:p w:rsidR="000A2EA9" w:rsidRDefault="000A2EA9">
            <w:pPr>
              <w:pStyle w:val="ConsPlusNormal"/>
            </w:pPr>
          </w:p>
        </w:tc>
        <w:tc>
          <w:tcPr>
            <w:tcW w:w="1138" w:type="dxa"/>
          </w:tcPr>
          <w:p w:rsidR="000A2EA9" w:rsidRDefault="000A2EA9">
            <w:pPr>
              <w:pStyle w:val="ConsPlusNormal"/>
            </w:pPr>
          </w:p>
        </w:tc>
        <w:tc>
          <w:tcPr>
            <w:tcW w:w="737" w:type="dxa"/>
          </w:tcPr>
          <w:p w:rsidR="000A2EA9" w:rsidRDefault="000A2EA9">
            <w:pPr>
              <w:pStyle w:val="ConsPlusNormal"/>
            </w:pPr>
          </w:p>
        </w:tc>
        <w:tc>
          <w:tcPr>
            <w:tcW w:w="680" w:type="dxa"/>
          </w:tcPr>
          <w:p w:rsidR="000A2EA9" w:rsidRDefault="000A2EA9">
            <w:pPr>
              <w:pStyle w:val="ConsPlusNormal"/>
            </w:pPr>
          </w:p>
        </w:tc>
        <w:tc>
          <w:tcPr>
            <w:tcW w:w="454" w:type="dxa"/>
          </w:tcPr>
          <w:p w:rsidR="000A2EA9" w:rsidRDefault="000A2EA9">
            <w:pPr>
              <w:pStyle w:val="ConsPlusNormal"/>
            </w:pPr>
          </w:p>
        </w:tc>
        <w:tc>
          <w:tcPr>
            <w:tcW w:w="1339" w:type="dxa"/>
          </w:tcPr>
          <w:p w:rsidR="000A2EA9" w:rsidRDefault="000A2EA9">
            <w:pPr>
              <w:pStyle w:val="ConsPlusNormal"/>
            </w:pPr>
          </w:p>
        </w:tc>
        <w:tc>
          <w:tcPr>
            <w:tcW w:w="964" w:type="dxa"/>
          </w:tcPr>
          <w:p w:rsidR="000A2EA9" w:rsidRDefault="000A2EA9">
            <w:pPr>
              <w:pStyle w:val="ConsPlusNormal"/>
            </w:pPr>
          </w:p>
        </w:tc>
      </w:tr>
      <w:tr w:rsidR="000A2EA9">
        <w:tc>
          <w:tcPr>
            <w:tcW w:w="680" w:type="dxa"/>
          </w:tcPr>
          <w:p w:rsidR="000A2EA9" w:rsidRDefault="000A2EA9">
            <w:pPr>
              <w:pStyle w:val="ConsPlusNormal"/>
            </w:pPr>
          </w:p>
        </w:tc>
        <w:tc>
          <w:tcPr>
            <w:tcW w:w="1191" w:type="dxa"/>
          </w:tcPr>
          <w:p w:rsidR="000A2EA9" w:rsidRDefault="000A2EA9">
            <w:pPr>
              <w:pStyle w:val="ConsPlusNormal"/>
            </w:pPr>
          </w:p>
        </w:tc>
        <w:tc>
          <w:tcPr>
            <w:tcW w:w="454" w:type="dxa"/>
          </w:tcPr>
          <w:p w:rsidR="000A2EA9" w:rsidRDefault="000A2EA9">
            <w:pPr>
              <w:pStyle w:val="ConsPlusNormal"/>
            </w:pPr>
          </w:p>
        </w:tc>
        <w:tc>
          <w:tcPr>
            <w:tcW w:w="1133" w:type="dxa"/>
          </w:tcPr>
          <w:p w:rsidR="000A2EA9" w:rsidRDefault="000A2EA9">
            <w:pPr>
              <w:pStyle w:val="ConsPlusNormal"/>
            </w:pPr>
          </w:p>
        </w:tc>
        <w:tc>
          <w:tcPr>
            <w:tcW w:w="794" w:type="dxa"/>
          </w:tcPr>
          <w:p w:rsidR="000A2EA9" w:rsidRDefault="000A2EA9">
            <w:pPr>
              <w:pStyle w:val="ConsPlusNormal"/>
            </w:pPr>
          </w:p>
        </w:tc>
        <w:tc>
          <w:tcPr>
            <w:tcW w:w="680" w:type="dxa"/>
          </w:tcPr>
          <w:p w:rsidR="000A2EA9" w:rsidRDefault="000A2EA9">
            <w:pPr>
              <w:pStyle w:val="ConsPlusNormal"/>
            </w:pPr>
          </w:p>
        </w:tc>
        <w:tc>
          <w:tcPr>
            <w:tcW w:w="454" w:type="dxa"/>
          </w:tcPr>
          <w:p w:rsidR="000A2EA9" w:rsidRDefault="000A2EA9">
            <w:pPr>
              <w:pStyle w:val="ConsPlusNormal"/>
            </w:pPr>
          </w:p>
        </w:tc>
        <w:tc>
          <w:tcPr>
            <w:tcW w:w="1138" w:type="dxa"/>
          </w:tcPr>
          <w:p w:rsidR="000A2EA9" w:rsidRDefault="000A2EA9">
            <w:pPr>
              <w:pStyle w:val="ConsPlusNormal"/>
            </w:pPr>
          </w:p>
        </w:tc>
        <w:tc>
          <w:tcPr>
            <w:tcW w:w="737" w:type="dxa"/>
          </w:tcPr>
          <w:p w:rsidR="000A2EA9" w:rsidRDefault="000A2EA9">
            <w:pPr>
              <w:pStyle w:val="ConsPlusNormal"/>
            </w:pPr>
          </w:p>
        </w:tc>
        <w:tc>
          <w:tcPr>
            <w:tcW w:w="680" w:type="dxa"/>
          </w:tcPr>
          <w:p w:rsidR="000A2EA9" w:rsidRDefault="000A2EA9">
            <w:pPr>
              <w:pStyle w:val="ConsPlusNormal"/>
            </w:pPr>
          </w:p>
        </w:tc>
        <w:tc>
          <w:tcPr>
            <w:tcW w:w="454" w:type="dxa"/>
          </w:tcPr>
          <w:p w:rsidR="000A2EA9" w:rsidRDefault="000A2EA9">
            <w:pPr>
              <w:pStyle w:val="ConsPlusNormal"/>
            </w:pPr>
          </w:p>
        </w:tc>
        <w:tc>
          <w:tcPr>
            <w:tcW w:w="1339" w:type="dxa"/>
          </w:tcPr>
          <w:p w:rsidR="000A2EA9" w:rsidRDefault="000A2EA9">
            <w:pPr>
              <w:pStyle w:val="ConsPlusNormal"/>
            </w:pPr>
          </w:p>
        </w:tc>
        <w:tc>
          <w:tcPr>
            <w:tcW w:w="964" w:type="dxa"/>
          </w:tcPr>
          <w:p w:rsidR="000A2EA9" w:rsidRDefault="000A2EA9">
            <w:pPr>
              <w:pStyle w:val="ConsPlusNormal"/>
            </w:pPr>
          </w:p>
        </w:tc>
      </w:tr>
      <w:tr w:rsidR="000A2EA9">
        <w:tblPrEx>
          <w:tblBorders>
            <w:left w:val="nil"/>
            <w:right w:val="nil"/>
          </w:tblBorders>
        </w:tblPrEx>
        <w:tc>
          <w:tcPr>
            <w:tcW w:w="1871" w:type="dxa"/>
            <w:gridSpan w:val="2"/>
            <w:tcBorders>
              <w:left w:val="nil"/>
              <w:bottom w:val="nil"/>
            </w:tcBorders>
          </w:tcPr>
          <w:p w:rsidR="000A2EA9" w:rsidRDefault="000A2EA9">
            <w:pPr>
              <w:pStyle w:val="ConsPlusNormal"/>
              <w:jc w:val="right"/>
            </w:pPr>
            <w:r>
              <w:t>Итого</w:t>
            </w:r>
          </w:p>
        </w:tc>
        <w:tc>
          <w:tcPr>
            <w:tcW w:w="454" w:type="dxa"/>
          </w:tcPr>
          <w:p w:rsidR="000A2EA9" w:rsidRDefault="000A2EA9">
            <w:pPr>
              <w:pStyle w:val="ConsPlusNormal"/>
            </w:pPr>
          </w:p>
        </w:tc>
        <w:tc>
          <w:tcPr>
            <w:tcW w:w="1133" w:type="dxa"/>
          </w:tcPr>
          <w:p w:rsidR="000A2EA9" w:rsidRDefault="000A2EA9">
            <w:pPr>
              <w:pStyle w:val="ConsPlusNormal"/>
            </w:pPr>
          </w:p>
        </w:tc>
        <w:tc>
          <w:tcPr>
            <w:tcW w:w="794" w:type="dxa"/>
          </w:tcPr>
          <w:p w:rsidR="000A2EA9" w:rsidRDefault="000A2EA9">
            <w:pPr>
              <w:pStyle w:val="ConsPlusNormal"/>
            </w:pPr>
          </w:p>
        </w:tc>
        <w:tc>
          <w:tcPr>
            <w:tcW w:w="680" w:type="dxa"/>
          </w:tcPr>
          <w:p w:rsidR="000A2EA9" w:rsidRDefault="000A2EA9">
            <w:pPr>
              <w:pStyle w:val="ConsPlusNormal"/>
            </w:pPr>
          </w:p>
        </w:tc>
        <w:tc>
          <w:tcPr>
            <w:tcW w:w="454" w:type="dxa"/>
          </w:tcPr>
          <w:p w:rsidR="000A2EA9" w:rsidRDefault="000A2EA9">
            <w:pPr>
              <w:pStyle w:val="ConsPlusNormal"/>
            </w:pPr>
          </w:p>
        </w:tc>
        <w:tc>
          <w:tcPr>
            <w:tcW w:w="1138" w:type="dxa"/>
          </w:tcPr>
          <w:p w:rsidR="000A2EA9" w:rsidRDefault="000A2EA9">
            <w:pPr>
              <w:pStyle w:val="ConsPlusNormal"/>
            </w:pPr>
          </w:p>
        </w:tc>
        <w:tc>
          <w:tcPr>
            <w:tcW w:w="737" w:type="dxa"/>
          </w:tcPr>
          <w:p w:rsidR="000A2EA9" w:rsidRDefault="000A2EA9">
            <w:pPr>
              <w:pStyle w:val="ConsPlusNormal"/>
            </w:pPr>
          </w:p>
        </w:tc>
        <w:tc>
          <w:tcPr>
            <w:tcW w:w="680" w:type="dxa"/>
          </w:tcPr>
          <w:p w:rsidR="000A2EA9" w:rsidRDefault="000A2EA9">
            <w:pPr>
              <w:pStyle w:val="ConsPlusNormal"/>
            </w:pPr>
          </w:p>
        </w:tc>
        <w:tc>
          <w:tcPr>
            <w:tcW w:w="454" w:type="dxa"/>
          </w:tcPr>
          <w:p w:rsidR="000A2EA9" w:rsidRDefault="000A2EA9">
            <w:pPr>
              <w:pStyle w:val="ConsPlusNormal"/>
            </w:pPr>
          </w:p>
        </w:tc>
        <w:tc>
          <w:tcPr>
            <w:tcW w:w="1339" w:type="dxa"/>
          </w:tcPr>
          <w:p w:rsidR="000A2EA9" w:rsidRDefault="000A2EA9">
            <w:pPr>
              <w:pStyle w:val="ConsPlusNormal"/>
            </w:pPr>
          </w:p>
        </w:tc>
        <w:tc>
          <w:tcPr>
            <w:tcW w:w="964" w:type="dxa"/>
            <w:tcBorders>
              <w:bottom w:val="nil"/>
              <w:right w:val="nil"/>
            </w:tcBorders>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0531786, с. 2</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на "__" ___________ 20__ г.</w:t>
      </w:r>
    </w:p>
    <w:p w:rsidR="000A2EA9" w:rsidRDefault="000A2EA9">
      <w:pPr>
        <w:pStyle w:val="ConsPlusNonformat"/>
        <w:jc w:val="both"/>
      </w:pPr>
    </w:p>
    <w:p w:rsidR="000A2EA9" w:rsidRDefault="000A2EA9">
      <w:pPr>
        <w:pStyle w:val="ConsPlusNonformat"/>
        <w:jc w:val="both"/>
      </w:pPr>
      <w:r>
        <w:t xml:space="preserve">              1.2.2. Лимиты бюджетных обязательств в текущем</w:t>
      </w:r>
    </w:p>
    <w:p w:rsidR="000A2EA9" w:rsidRDefault="000A2EA9">
      <w:pPr>
        <w:pStyle w:val="ConsPlusNonformat"/>
        <w:jc w:val="both"/>
      </w:pPr>
      <w:r>
        <w:t xml:space="preserve">         финансовом году на выплаты за счет связанных иностранных</w:t>
      </w:r>
    </w:p>
    <w:p w:rsidR="000A2EA9" w:rsidRDefault="000A2EA9">
      <w:pPr>
        <w:pStyle w:val="ConsPlusNonformat"/>
        <w:jc w:val="both"/>
      </w:pPr>
      <w:r>
        <w:t xml:space="preserve">                кредитов и на выплаты в иностранной валюте</w:t>
      </w:r>
    </w:p>
    <w:p w:rsidR="000A2EA9" w:rsidRDefault="000A2EA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098"/>
        <w:gridCol w:w="1417"/>
        <w:gridCol w:w="794"/>
        <w:gridCol w:w="2438"/>
        <w:gridCol w:w="1587"/>
      </w:tblGrid>
      <w:tr w:rsidR="000A2EA9">
        <w:tc>
          <w:tcPr>
            <w:tcW w:w="737" w:type="dxa"/>
            <w:vMerge w:val="restart"/>
          </w:tcPr>
          <w:p w:rsidR="000A2EA9" w:rsidRDefault="000A2EA9">
            <w:pPr>
              <w:pStyle w:val="ConsPlusNormal"/>
              <w:jc w:val="center"/>
            </w:pPr>
            <w:r>
              <w:t>Код по БК</w:t>
            </w:r>
          </w:p>
        </w:tc>
        <w:tc>
          <w:tcPr>
            <w:tcW w:w="2098" w:type="dxa"/>
            <w:vMerge w:val="restart"/>
          </w:tcPr>
          <w:p w:rsidR="000A2EA9" w:rsidRDefault="000A2EA9">
            <w:pPr>
              <w:pStyle w:val="ConsPlusNormal"/>
              <w:jc w:val="center"/>
            </w:pPr>
            <w:r>
              <w:t>Код объекта капитальных вложений (мероприятия по информатизации)</w:t>
            </w:r>
          </w:p>
        </w:tc>
        <w:tc>
          <w:tcPr>
            <w:tcW w:w="1417" w:type="dxa"/>
            <w:vMerge w:val="restart"/>
          </w:tcPr>
          <w:p w:rsidR="000A2EA9" w:rsidRDefault="000A2EA9">
            <w:pPr>
              <w:pStyle w:val="ConsPlusNormal"/>
              <w:jc w:val="center"/>
            </w:pPr>
            <w:r>
              <w:t>Сумма за счет связанных кредитов</w:t>
            </w:r>
          </w:p>
        </w:tc>
        <w:tc>
          <w:tcPr>
            <w:tcW w:w="3232" w:type="dxa"/>
            <w:gridSpan w:val="2"/>
          </w:tcPr>
          <w:p w:rsidR="000A2EA9" w:rsidRDefault="000A2EA9">
            <w:pPr>
              <w:pStyle w:val="ConsPlusNormal"/>
              <w:jc w:val="center"/>
            </w:pPr>
            <w:r>
              <w:t>Сумма на выплаты в иностранной валюте (в рублевом эквиваленте)</w:t>
            </w:r>
          </w:p>
        </w:tc>
        <w:tc>
          <w:tcPr>
            <w:tcW w:w="1587" w:type="dxa"/>
            <w:vMerge w:val="restart"/>
          </w:tcPr>
          <w:p w:rsidR="000A2EA9" w:rsidRDefault="000A2EA9">
            <w:pPr>
              <w:pStyle w:val="ConsPlusNormal"/>
              <w:jc w:val="center"/>
            </w:pPr>
            <w:r>
              <w:t>Примечание</w:t>
            </w:r>
          </w:p>
        </w:tc>
      </w:tr>
      <w:tr w:rsidR="000A2EA9">
        <w:tc>
          <w:tcPr>
            <w:tcW w:w="737" w:type="dxa"/>
            <w:vMerge/>
          </w:tcPr>
          <w:p w:rsidR="000A2EA9" w:rsidRDefault="000A2EA9">
            <w:pPr>
              <w:pStyle w:val="ConsPlusNormal"/>
            </w:pPr>
          </w:p>
        </w:tc>
        <w:tc>
          <w:tcPr>
            <w:tcW w:w="2098" w:type="dxa"/>
            <w:vMerge/>
          </w:tcPr>
          <w:p w:rsidR="000A2EA9" w:rsidRDefault="000A2EA9">
            <w:pPr>
              <w:pStyle w:val="ConsPlusNormal"/>
            </w:pPr>
          </w:p>
        </w:tc>
        <w:tc>
          <w:tcPr>
            <w:tcW w:w="1417" w:type="dxa"/>
            <w:vMerge/>
          </w:tcPr>
          <w:p w:rsidR="000A2EA9" w:rsidRDefault="000A2EA9">
            <w:pPr>
              <w:pStyle w:val="ConsPlusNormal"/>
            </w:pPr>
          </w:p>
        </w:tc>
        <w:tc>
          <w:tcPr>
            <w:tcW w:w="794" w:type="dxa"/>
          </w:tcPr>
          <w:p w:rsidR="000A2EA9" w:rsidRDefault="000A2EA9">
            <w:pPr>
              <w:pStyle w:val="ConsPlusNormal"/>
              <w:jc w:val="center"/>
            </w:pPr>
            <w:r>
              <w:t>всего</w:t>
            </w:r>
          </w:p>
        </w:tc>
        <w:tc>
          <w:tcPr>
            <w:tcW w:w="2438" w:type="dxa"/>
          </w:tcPr>
          <w:p w:rsidR="000A2EA9" w:rsidRDefault="000A2EA9">
            <w:pPr>
              <w:pStyle w:val="ConsPlusNormal"/>
              <w:jc w:val="center"/>
            </w:pPr>
            <w:r>
              <w:t>из них с отложенной датой ввода в действие</w:t>
            </w:r>
          </w:p>
        </w:tc>
        <w:tc>
          <w:tcPr>
            <w:tcW w:w="1587" w:type="dxa"/>
            <w:vMerge/>
          </w:tcPr>
          <w:p w:rsidR="000A2EA9" w:rsidRDefault="000A2EA9">
            <w:pPr>
              <w:pStyle w:val="ConsPlusNormal"/>
            </w:pPr>
          </w:p>
        </w:tc>
      </w:tr>
      <w:tr w:rsidR="000A2EA9">
        <w:tc>
          <w:tcPr>
            <w:tcW w:w="737" w:type="dxa"/>
          </w:tcPr>
          <w:p w:rsidR="000A2EA9" w:rsidRDefault="000A2EA9">
            <w:pPr>
              <w:pStyle w:val="ConsPlusNormal"/>
              <w:jc w:val="center"/>
            </w:pPr>
            <w:r>
              <w:t>1</w:t>
            </w:r>
          </w:p>
        </w:tc>
        <w:tc>
          <w:tcPr>
            <w:tcW w:w="2098" w:type="dxa"/>
          </w:tcPr>
          <w:p w:rsidR="000A2EA9" w:rsidRDefault="000A2EA9">
            <w:pPr>
              <w:pStyle w:val="ConsPlusNormal"/>
              <w:jc w:val="center"/>
            </w:pPr>
            <w:r>
              <w:t>2</w:t>
            </w:r>
          </w:p>
        </w:tc>
        <w:tc>
          <w:tcPr>
            <w:tcW w:w="1417" w:type="dxa"/>
          </w:tcPr>
          <w:p w:rsidR="000A2EA9" w:rsidRDefault="000A2EA9">
            <w:pPr>
              <w:pStyle w:val="ConsPlusNormal"/>
              <w:jc w:val="center"/>
            </w:pPr>
            <w:r>
              <w:t>3</w:t>
            </w:r>
          </w:p>
        </w:tc>
        <w:tc>
          <w:tcPr>
            <w:tcW w:w="794" w:type="dxa"/>
          </w:tcPr>
          <w:p w:rsidR="000A2EA9" w:rsidRDefault="000A2EA9">
            <w:pPr>
              <w:pStyle w:val="ConsPlusNormal"/>
              <w:jc w:val="center"/>
            </w:pPr>
            <w:r>
              <w:t>4</w:t>
            </w:r>
          </w:p>
        </w:tc>
        <w:tc>
          <w:tcPr>
            <w:tcW w:w="2438" w:type="dxa"/>
          </w:tcPr>
          <w:p w:rsidR="000A2EA9" w:rsidRDefault="000A2EA9">
            <w:pPr>
              <w:pStyle w:val="ConsPlusNormal"/>
              <w:jc w:val="center"/>
            </w:pPr>
            <w:r>
              <w:t>5</w:t>
            </w:r>
          </w:p>
        </w:tc>
        <w:tc>
          <w:tcPr>
            <w:tcW w:w="1587" w:type="dxa"/>
          </w:tcPr>
          <w:p w:rsidR="000A2EA9" w:rsidRDefault="000A2EA9">
            <w:pPr>
              <w:pStyle w:val="ConsPlusNormal"/>
              <w:jc w:val="center"/>
            </w:pPr>
            <w:r>
              <w:t>6</w:t>
            </w:r>
          </w:p>
        </w:tc>
      </w:tr>
      <w:tr w:rsidR="000A2EA9">
        <w:tc>
          <w:tcPr>
            <w:tcW w:w="737" w:type="dxa"/>
          </w:tcPr>
          <w:p w:rsidR="000A2EA9" w:rsidRDefault="000A2EA9">
            <w:pPr>
              <w:pStyle w:val="ConsPlusNormal"/>
            </w:pPr>
          </w:p>
        </w:tc>
        <w:tc>
          <w:tcPr>
            <w:tcW w:w="2098" w:type="dxa"/>
          </w:tcPr>
          <w:p w:rsidR="000A2EA9" w:rsidRDefault="000A2EA9">
            <w:pPr>
              <w:pStyle w:val="ConsPlusNormal"/>
            </w:pPr>
          </w:p>
        </w:tc>
        <w:tc>
          <w:tcPr>
            <w:tcW w:w="1417" w:type="dxa"/>
          </w:tcPr>
          <w:p w:rsidR="000A2EA9" w:rsidRDefault="000A2EA9">
            <w:pPr>
              <w:pStyle w:val="ConsPlusNormal"/>
            </w:pPr>
          </w:p>
        </w:tc>
        <w:tc>
          <w:tcPr>
            <w:tcW w:w="794" w:type="dxa"/>
          </w:tcPr>
          <w:p w:rsidR="000A2EA9" w:rsidRDefault="000A2EA9">
            <w:pPr>
              <w:pStyle w:val="ConsPlusNormal"/>
            </w:pPr>
          </w:p>
        </w:tc>
        <w:tc>
          <w:tcPr>
            <w:tcW w:w="2438" w:type="dxa"/>
          </w:tcPr>
          <w:p w:rsidR="000A2EA9" w:rsidRDefault="000A2EA9">
            <w:pPr>
              <w:pStyle w:val="ConsPlusNormal"/>
            </w:pPr>
          </w:p>
        </w:tc>
        <w:tc>
          <w:tcPr>
            <w:tcW w:w="1587" w:type="dxa"/>
          </w:tcPr>
          <w:p w:rsidR="000A2EA9" w:rsidRDefault="000A2EA9">
            <w:pPr>
              <w:pStyle w:val="ConsPlusNormal"/>
            </w:pPr>
          </w:p>
        </w:tc>
      </w:tr>
      <w:tr w:rsidR="000A2EA9">
        <w:tc>
          <w:tcPr>
            <w:tcW w:w="737" w:type="dxa"/>
          </w:tcPr>
          <w:p w:rsidR="000A2EA9" w:rsidRDefault="000A2EA9">
            <w:pPr>
              <w:pStyle w:val="ConsPlusNormal"/>
            </w:pPr>
          </w:p>
        </w:tc>
        <w:tc>
          <w:tcPr>
            <w:tcW w:w="2098" w:type="dxa"/>
          </w:tcPr>
          <w:p w:rsidR="000A2EA9" w:rsidRDefault="000A2EA9">
            <w:pPr>
              <w:pStyle w:val="ConsPlusNormal"/>
            </w:pPr>
          </w:p>
        </w:tc>
        <w:tc>
          <w:tcPr>
            <w:tcW w:w="1417" w:type="dxa"/>
          </w:tcPr>
          <w:p w:rsidR="000A2EA9" w:rsidRDefault="000A2EA9">
            <w:pPr>
              <w:pStyle w:val="ConsPlusNormal"/>
            </w:pPr>
          </w:p>
        </w:tc>
        <w:tc>
          <w:tcPr>
            <w:tcW w:w="794" w:type="dxa"/>
          </w:tcPr>
          <w:p w:rsidR="000A2EA9" w:rsidRDefault="000A2EA9">
            <w:pPr>
              <w:pStyle w:val="ConsPlusNormal"/>
            </w:pPr>
          </w:p>
        </w:tc>
        <w:tc>
          <w:tcPr>
            <w:tcW w:w="2438" w:type="dxa"/>
          </w:tcPr>
          <w:p w:rsidR="000A2EA9" w:rsidRDefault="000A2EA9">
            <w:pPr>
              <w:pStyle w:val="ConsPlusNormal"/>
            </w:pPr>
          </w:p>
        </w:tc>
        <w:tc>
          <w:tcPr>
            <w:tcW w:w="1587" w:type="dxa"/>
          </w:tcPr>
          <w:p w:rsidR="000A2EA9" w:rsidRDefault="000A2EA9">
            <w:pPr>
              <w:pStyle w:val="ConsPlusNormal"/>
            </w:pPr>
          </w:p>
        </w:tc>
      </w:tr>
      <w:tr w:rsidR="000A2EA9">
        <w:tblPrEx>
          <w:tblBorders>
            <w:left w:val="nil"/>
            <w:right w:val="nil"/>
          </w:tblBorders>
        </w:tblPrEx>
        <w:tc>
          <w:tcPr>
            <w:tcW w:w="737" w:type="dxa"/>
            <w:tcBorders>
              <w:left w:val="nil"/>
              <w:bottom w:val="nil"/>
              <w:right w:val="nil"/>
            </w:tcBorders>
          </w:tcPr>
          <w:p w:rsidR="000A2EA9" w:rsidRDefault="000A2EA9">
            <w:pPr>
              <w:pStyle w:val="ConsPlusNormal"/>
            </w:pPr>
          </w:p>
        </w:tc>
        <w:tc>
          <w:tcPr>
            <w:tcW w:w="2098" w:type="dxa"/>
            <w:tcBorders>
              <w:left w:val="nil"/>
              <w:bottom w:val="nil"/>
            </w:tcBorders>
          </w:tcPr>
          <w:p w:rsidR="000A2EA9" w:rsidRDefault="000A2EA9">
            <w:pPr>
              <w:pStyle w:val="ConsPlusNormal"/>
              <w:jc w:val="right"/>
            </w:pPr>
            <w:r>
              <w:t>Итого</w:t>
            </w:r>
          </w:p>
        </w:tc>
        <w:tc>
          <w:tcPr>
            <w:tcW w:w="1417" w:type="dxa"/>
          </w:tcPr>
          <w:p w:rsidR="000A2EA9" w:rsidRDefault="000A2EA9">
            <w:pPr>
              <w:pStyle w:val="ConsPlusNormal"/>
            </w:pPr>
          </w:p>
        </w:tc>
        <w:tc>
          <w:tcPr>
            <w:tcW w:w="794" w:type="dxa"/>
          </w:tcPr>
          <w:p w:rsidR="000A2EA9" w:rsidRDefault="000A2EA9">
            <w:pPr>
              <w:pStyle w:val="ConsPlusNormal"/>
            </w:pPr>
          </w:p>
        </w:tc>
        <w:tc>
          <w:tcPr>
            <w:tcW w:w="2438" w:type="dxa"/>
          </w:tcPr>
          <w:p w:rsidR="000A2EA9" w:rsidRDefault="000A2EA9">
            <w:pPr>
              <w:pStyle w:val="ConsPlusNormal"/>
            </w:pPr>
          </w:p>
        </w:tc>
        <w:tc>
          <w:tcPr>
            <w:tcW w:w="158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1.2.3. Предельные объемы финансирования, за исключением</w:t>
      </w:r>
    </w:p>
    <w:p w:rsidR="000A2EA9" w:rsidRDefault="000A2EA9">
      <w:pPr>
        <w:pStyle w:val="ConsPlusNonformat"/>
        <w:jc w:val="both"/>
      </w:pPr>
      <w:r>
        <w:t xml:space="preserve">                        выплат в иностранной валюте</w:t>
      </w:r>
    </w:p>
    <w:p w:rsidR="000A2EA9" w:rsidRDefault="000A2EA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4656"/>
        <w:gridCol w:w="1757"/>
      </w:tblGrid>
      <w:tr w:rsidR="000A2EA9">
        <w:tc>
          <w:tcPr>
            <w:tcW w:w="1304" w:type="dxa"/>
            <w:vMerge w:val="restart"/>
          </w:tcPr>
          <w:p w:rsidR="000A2EA9" w:rsidRDefault="000A2EA9">
            <w:pPr>
              <w:pStyle w:val="ConsPlusNormal"/>
              <w:jc w:val="center"/>
            </w:pPr>
            <w:r>
              <w:t>Код по БК</w:t>
            </w:r>
          </w:p>
        </w:tc>
        <w:tc>
          <w:tcPr>
            <w:tcW w:w="5960" w:type="dxa"/>
            <w:gridSpan w:val="2"/>
          </w:tcPr>
          <w:p w:rsidR="000A2EA9" w:rsidRDefault="000A2EA9">
            <w:pPr>
              <w:pStyle w:val="ConsPlusNormal"/>
              <w:jc w:val="center"/>
            </w:pPr>
            <w:r>
              <w:t>Сумма (в рублевом эквиваленте)</w:t>
            </w:r>
          </w:p>
        </w:tc>
        <w:tc>
          <w:tcPr>
            <w:tcW w:w="1757" w:type="dxa"/>
            <w:vMerge w:val="restart"/>
          </w:tcPr>
          <w:p w:rsidR="000A2EA9" w:rsidRDefault="000A2EA9">
            <w:pPr>
              <w:pStyle w:val="ConsPlusNormal"/>
              <w:jc w:val="center"/>
            </w:pPr>
            <w:r>
              <w:t>Примечание</w:t>
            </w:r>
          </w:p>
        </w:tc>
      </w:tr>
      <w:tr w:rsidR="000A2EA9">
        <w:tc>
          <w:tcPr>
            <w:tcW w:w="1304" w:type="dxa"/>
            <w:vMerge/>
          </w:tcPr>
          <w:p w:rsidR="000A2EA9" w:rsidRDefault="000A2EA9">
            <w:pPr>
              <w:pStyle w:val="ConsPlusNormal"/>
            </w:pPr>
          </w:p>
        </w:tc>
        <w:tc>
          <w:tcPr>
            <w:tcW w:w="1304" w:type="dxa"/>
          </w:tcPr>
          <w:p w:rsidR="000A2EA9" w:rsidRDefault="000A2EA9">
            <w:pPr>
              <w:pStyle w:val="ConsPlusNormal"/>
              <w:jc w:val="center"/>
            </w:pPr>
            <w:r>
              <w:t>всего</w:t>
            </w:r>
          </w:p>
        </w:tc>
        <w:tc>
          <w:tcPr>
            <w:tcW w:w="4656" w:type="dxa"/>
          </w:tcPr>
          <w:p w:rsidR="000A2EA9" w:rsidRDefault="000A2EA9">
            <w:pPr>
              <w:pStyle w:val="ConsPlusNormal"/>
              <w:jc w:val="center"/>
            </w:pPr>
            <w:r>
              <w:t>из них с отложенной датой ввода в действие</w:t>
            </w:r>
          </w:p>
        </w:tc>
        <w:tc>
          <w:tcPr>
            <w:tcW w:w="1757" w:type="dxa"/>
            <w:vMerge/>
          </w:tcPr>
          <w:p w:rsidR="000A2EA9" w:rsidRDefault="000A2EA9">
            <w:pPr>
              <w:pStyle w:val="ConsPlusNormal"/>
            </w:pPr>
          </w:p>
        </w:tc>
      </w:tr>
      <w:tr w:rsidR="000A2EA9">
        <w:tc>
          <w:tcPr>
            <w:tcW w:w="1304" w:type="dxa"/>
          </w:tcPr>
          <w:p w:rsidR="000A2EA9" w:rsidRDefault="000A2EA9">
            <w:pPr>
              <w:pStyle w:val="ConsPlusNormal"/>
              <w:jc w:val="center"/>
            </w:pPr>
            <w:r>
              <w:t>1</w:t>
            </w:r>
          </w:p>
        </w:tc>
        <w:tc>
          <w:tcPr>
            <w:tcW w:w="1304" w:type="dxa"/>
          </w:tcPr>
          <w:p w:rsidR="000A2EA9" w:rsidRDefault="000A2EA9">
            <w:pPr>
              <w:pStyle w:val="ConsPlusNormal"/>
              <w:jc w:val="center"/>
            </w:pPr>
            <w:r>
              <w:t>2</w:t>
            </w:r>
          </w:p>
        </w:tc>
        <w:tc>
          <w:tcPr>
            <w:tcW w:w="4656" w:type="dxa"/>
          </w:tcPr>
          <w:p w:rsidR="000A2EA9" w:rsidRDefault="000A2EA9">
            <w:pPr>
              <w:pStyle w:val="ConsPlusNormal"/>
              <w:jc w:val="center"/>
            </w:pPr>
            <w:r>
              <w:t>3</w:t>
            </w:r>
          </w:p>
        </w:tc>
        <w:tc>
          <w:tcPr>
            <w:tcW w:w="1757" w:type="dxa"/>
          </w:tcPr>
          <w:p w:rsidR="000A2EA9" w:rsidRDefault="000A2EA9">
            <w:pPr>
              <w:pStyle w:val="ConsPlusNormal"/>
              <w:jc w:val="center"/>
            </w:pPr>
            <w:r>
              <w:t>4</w:t>
            </w:r>
          </w:p>
        </w:tc>
      </w:tr>
      <w:tr w:rsidR="000A2EA9">
        <w:tc>
          <w:tcPr>
            <w:tcW w:w="1304" w:type="dxa"/>
          </w:tcPr>
          <w:p w:rsidR="000A2EA9" w:rsidRDefault="000A2EA9">
            <w:pPr>
              <w:pStyle w:val="ConsPlusNormal"/>
            </w:pPr>
          </w:p>
        </w:tc>
        <w:tc>
          <w:tcPr>
            <w:tcW w:w="1304" w:type="dxa"/>
          </w:tcPr>
          <w:p w:rsidR="000A2EA9" w:rsidRDefault="000A2EA9">
            <w:pPr>
              <w:pStyle w:val="ConsPlusNormal"/>
            </w:pPr>
          </w:p>
        </w:tc>
        <w:tc>
          <w:tcPr>
            <w:tcW w:w="4656" w:type="dxa"/>
          </w:tcPr>
          <w:p w:rsidR="000A2EA9" w:rsidRDefault="000A2EA9">
            <w:pPr>
              <w:pStyle w:val="ConsPlusNormal"/>
            </w:pPr>
          </w:p>
        </w:tc>
        <w:tc>
          <w:tcPr>
            <w:tcW w:w="1757" w:type="dxa"/>
          </w:tcPr>
          <w:p w:rsidR="000A2EA9" w:rsidRDefault="000A2EA9">
            <w:pPr>
              <w:pStyle w:val="ConsPlusNormal"/>
            </w:pPr>
          </w:p>
        </w:tc>
      </w:tr>
      <w:tr w:rsidR="000A2EA9">
        <w:tc>
          <w:tcPr>
            <w:tcW w:w="1304" w:type="dxa"/>
          </w:tcPr>
          <w:p w:rsidR="000A2EA9" w:rsidRDefault="000A2EA9">
            <w:pPr>
              <w:pStyle w:val="ConsPlusNormal"/>
            </w:pPr>
          </w:p>
        </w:tc>
        <w:tc>
          <w:tcPr>
            <w:tcW w:w="1304" w:type="dxa"/>
          </w:tcPr>
          <w:p w:rsidR="000A2EA9" w:rsidRDefault="000A2EA9">
            <w:pPr>
              <w:pStyle w:val="ConsPlusNormal"/>
            </w:pPr>
          </w:p>
        </w:tc>
        <w:tc>
          <w:tcPr>
            <w:tcW w:w="4656" w:type="dxa"/>
          </w:tcPr>
          <w:p w:rsidR="000A2EA9" w:rsidRDefault="000A2EA9">
            <w:pPr>
              <w:pStyle w:val="ConsPlusNormal"/>
            </w:pPr>
          </w:p>
        </w:tc>
        <w:tc>
          <w:tcPr>
            <w:tcW w:w="1757" w:type="dxa"/>
          </w:tcPr>
          <w:p w:rsidR="000A2EA9" w:rsidRDefault="000A2EA9">
            <w:pPr>
              <w:pStyle w:val="ConsPlusNormal"/>
            </w:pPr>
          </w:p>
        </w:tc>
      </w:tr>
      <w:tr w:rsidR="000A2EA9">
        <w:tblPrEx>
          <w:tblBorders>
            <w:left w:val="nil"/>
            <w:right w:val="nil"/>
          </w:tblBorders>
        </w:tblPrEx>
        <w:tc>
          <w:tcPr>
            <w:tcW w:w="1304" w:type="dxa"/>
            <w:tcBorders>
              <w:left w:val="nil"/>
              <w:bottom w:val="nil"/>
            </w:tcBorders>
          </w:tcPr>
          <w:p w:rsidR="000A2EA9" w:rsidRDefault="000A2EA9">
            <w:pPr>
              <w:pStyle w:val="ConsPlusNormal"/>
              <w:jc w:val="right"/>
            </w:pPr>
            <w:r>
              <w:t>Итого</w:t>
            </w:r>
          </w:p>
        </w:tc>
        <w:tc>
          <w:tcPr>
            <w:tcW w:w="1304" w:type="dxa"/>
          </w:tcPr>
          <w:p w:rsidR="000A2EA9" w:rsidRDefault="000A2EA9">
            <w:pPr>
              <w:pStyle w:val="ConsPlusNormal"/>
            </w:pPr>
          </w:p>
        </w:tc>
        <w:tc>
          <w:tcPr>
            <w:tcW w:w="4656" w:type="dxa"/>
          </w:tcPr>
          <w:p w:rsidR="000A2EA9" w:rsidRDefault="000A2EA9">
            <w:pPr>
              <w:pStyle w:val="ConsPlusNormal"/>
            </w:pPr>
          </w:p>
        </w:tc>
        <w:tc>
          <w:tcPr>
            <w:tcW w:w="1757" w:type="dxa"/>
            <w:tcBorders>
              <w:bottom w:val="nil"/>
              <w:right w:val="nil"/>
            </w:tcBorders>
          </w:tcPr>
          <w:p w:rsidR="000A2EA9" w:rsidRDefault="000A2EA9">
            <w:pPr>
              <w:pStyle w:val="ConsPlusNormal"/>
            </w:pPr>
          </w:p>
        </w:tc>
      </w:tr>
    </w:tbl>
    <w:p w:rsidR="000A2EA9" w:rsidRDefault="000A2EA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both"/>
            </w:pPr>
            <w:r>
              <w:rPr>
                <w:color w:val="392C69"/>
              </w:rPr>
              <w:t>КонсультантПлюс: примечание.</w:t>
            </w:r>
          </w:p>
          <w:p w:rsidR="000A2EA9" w:rsidRDefault="000A2EA9">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1.3.1. Лимиты бюджетных обязательств</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871"/>
        <w:gridCol w:w="737"/>
        <w:gridCol w:w="1987"/>
        <w:gridCol w:w="907"/>
        <w:gridCol w:w="1077"/>
        <w:gridCol w:w="1304"/>
      </w:tblGrid>
      <w:tr w:rsidR="000A2EA9">
        <w:tc>
          <w:tcPr>
            <w:tcW w:w="1134" w:type="dxa"/>
            <w:vMerge w:val="restart"/>
          </w:tcPr>
          <w:p w:rsidR="000A2EA9" w:rsidRDefault="000A2EA9">
            <w:pPr>
              <w:pStyle w:val="ConsPlusNormal"/>
              <w:jc w:val="center"/>
            </w:pPr>
            <w:r>
              <w:t>Код по БК</w:t>
            </w:r>
          </w:p>
        </w:tc>
        <w:tc>
          <w:tcPr>
            <w:tcW w:w="1871" w:type="dxa"/>
            <w:vMerge w:val="restart"/>
          </w:tcPr>
          <w:p w:rsidR="000A2EA9" w:rsidRDefault="000A2EA9">
            <w:pPr>
              <w:pStyle w:val="ConsPlusNormal"/>
              <w:jc w:val="center"/>
            </w:pPr>
            <w:r>
              <w:t>Код объекта капитальных вложений (мероприятия по информатизации)</w:t>
            </w:r>
          </w:p>
        </w:tc>
        <w:tc>
          <w:tcPr>
            <w:tcW w:w="2724" w:type="dxa"/>
            <w:gridSpan w:val="2"/>
          </w:tcPr>
          <w:p w:rsidR="000A2EA9" w:rsidRDefault="000A2EA9">
            <w:pPr>
              <w:pStyle w:val="ConsPlusNormal"/>
              <w:jc w:val="center"/>
            </w:pPr>
            <w:r>
              <w:t>Сумма на ____ текущий финансовый год</w:t>
            </w:r>
          </w:p>
        </w:tc>
        <w:tc>
          <w:tcPr>
            <w:tcW w:w="1984" w:type="dxa"/>
            <w:gridSpan w:val="2"/>
          </w:tcPr>
          <w:p w:rsidR="000A2EA9" w:rsidRDefault="000A2EA9">
            <w:pPr>
              <w:pStyle w:val="ConsPlusNormal"/>
              <w:jc w:val="center"/>
            </w:pPr>
            <w:r>
              <w:t>Сумма на плановый период ____ - ____ годов</w:t>
            </w:r>
          </w:p>
        </w:tc>
        <w:tc>
          <w:tcPr>
            <w:tcW w:w="1304" w:type="dxa"/>
            <w:vMerge w:val="restart"/>
          </w:tcPr>
          <w:p w:rsidR="000A2EA9" w:rsidRDefault="000A2EA9">
            <w:pPr>
              <w:pStyle w:val="ConsPlusNormal"/>
              <w:jc w:val="center"/>
            </w:pPr>
            <w:r>
              <w:t>Примечание</w:t>
            </w:r>
          </w:p>
        </w:tc>
      </w:tr>
      <w:tr w:rsidR="000A2EA9">
        <w:tc>
          <w:tcPr>
            <w:tcW w:w="1134" w:type="dxa"/>
            <w:vMerge/>
          </w:tcPr>
          <w:p w:rsidR="000A2EA9" w:rsidRDefault="000A2EA9">
            <w:pPr>
              <w:pStyle w:val="ConsPlusNormal"/>
            </w:pPr>
          </w:p>
        </w:tc>
        <w:tc>
          <w:tcPr>
            <w:tcW w:w="1871" w:type="dxa"/>
            <w:vMerge/>
          </w:tcPr>
          <w:p w:rsidR="000A2EA9" w:rsidRDefault="000A2EA9">
            <w:pPr>
              <w:pStyle w:val="ConsPlusNormal"/>
            </w:pPr>
          </w:p>
        </w:tc>
        <w:tc>
          <w:tcPr>
            <w:tcW w:w="737" w:type="dxa"/>
          </w:tcPr>
          <w:p w:rsidR="000A2EA9" w:rsidRDefault="000A2EA9">
            <w:pPr>
              <w:pStyle w:val="ConsPlusNormal"/>
              <w:jc w:val="center"/>
            </w:pPr>
            <w:r>
              <w:t>всего</w:t>
            </w:r>
          </w:p>
        </w:tc>
        <w:tc>
          <w:tcPr>
            <w:tcW w:w="1987" w:type="dxa"/>
          </w:tcPr>
          <w:p w:rsidR="000A2EA9" w:rsidRDefault="000A2EA9">
            <w:pPr>
              <w:pStyle w:val="ConsPlusNormal"/>
              <w:jc w:val="center"/>
            </w:pPr>
            <w:r>
              <w:t>из них с отложенной датой ввода в действие</w:t>
            </w:r>
          </w:p>
        </w:tc>
        <w:tc>
          <w:tcPr>
            <w:tcW w:w="907" w:type="dxa"/>
          </w:tcPr>
          <w:p w:rsidR="000A2EA9" w:rsidRDefault="000A2EA9">
            <w:pPr>
              <w:pStyle w:val="ConsPlusNormal"/>
              <w:jc w:val="center"/>
            </w:pPr>
            <w:r>
              <w:t>первый год</w:t>
            </w:r>
          </w:p>
        </w:tc>
        <w:tc>
          <w:tcPr>
            <w:tcW w:w="1077" w:type="dxa"/>
          </w:tcPr>
          <w:p w:rsidR="000A2EA9" w:rsidRDefault="000A2EA9">
            <w:pPr>
              <w:pStyle w:val="ConsPlusNormal"/>
              <w:jc w:val="center"/>
            </w:pPr>
            <w:r>
              <w:t>второй год</w:t>
            </w:r>
          </w:p>
        </w:tc>
        <w:tc>
          <w:tcPr>
            <w:tcW w:w="1304" w:type="dxa"/>
            <w:vMerge/>
          </w:tcPr>
          <w:p w:rsidR="000A2EA9" w:rsidRDefault="000A2EA9">
            <w:pPr>
              <w:pStyle w:val="ConsPlusNormal"/>
            </w:pPr>
          </w:p>
        </w:tc>
      </w:tr>
      <w:tr w:rsidR="000A2EA9">
        <w:tc>
          <w:tcPr>
            <w:tcW w:w="1134" w:type="dxa"/>
          </w:tcPr>
          <w:p w:rsidR="000A2EA9" w:rsidRDefault="000A2EA9">
            <w:pPr>
              <w:pStyle w:val="ConsPlusNormal"/>
              <w:jc w:val="center"/>
            </w:pPr>
            <w:r>
              <w:lastRenderedPageBreak/>
              <w:t>1</w:t>
            </w:r>
          </w:p>
        </w:tc>
        <w:tc>
          <w:tcPr>
            <w:tcW w:w="1871" w:type="dxa"/>
          </w:tcPr>
          <w:p w:rsidR="000A2EA9" w:rsidRDefault="000A2EA9">
            <w:pPr>
              <w:pStyle w:val="ConsPlusNormal"/>
              <w:jc w:val="center"/>
            </w:pPr>
            <w:r>
              <w:t>2</w:t>
            </w:r>
          </w:p>
        </w:tc>
        <w:tc>
          <w:tcPr>
            <w:tcW w:w="737" w:type="dxa"/>
          </w:tcPr>
          <w:p w:rsidR="000A2EA9" w:rsidRDefault="000A2EA9">
            <w:pPr>
              <w:pStyle w:val="ConsPlusNormal"/>
              <w:jc w:val="center"/>
            </w:pPr>
            <w:r>
              <w:t>3</w:t>
            </w:r>
          </w:p>
        </w:tc>
        <w:tc>
          <w:tcPr>
            <w:tcW w:w="1987" w:type="dxa"/>
          </w:tcPr>
          <w:p w:rsidR="000A2EA9" w:rsidRDefault="000A2EA9">
            <w:pPr>
              <w:pStyle w:val="ConsPlusNormal"/>
              <w:jc w:val="center"/>
            </w:pPr>
            <w:r>
              <w:t>4</w:t>
            </w:r>
          </w:p>
        </w:tc>
        <w:tc>
          <w:tcPr>
            <w:tcW w:w="907" w:type="dxa"/>
          </w:tcPr>
          <w:p w:rsidR="000A2EA9" w:rsidRDefault="000A2EA9">
            <w:pPr>
              <w:pStyle w:val="ConsPlusNormal"/>
              <w:jc w:val="center"/>
            </w:pPr>
            <w:r>
              <w:t>5</w:t>
            </w:r>
          </w:p>
        </w:tc>
        <w:tc>
          <w:tcPr>
            <w:tcW w:w="1077" w:type="dxa"/>
          </w:tcPr>
          <w:p w:rsidR="000A2EA9" w:rsidRDefault="000A2EA9">
            <w:pPr>
              <w:pStyle w:val="ConsPlusNormal"/>
              <w:jc w:val="center"/>
            </w:pPr>
            <w:r>
              <w:t>6</w:t>
            </w:r>
          </w:p>
        </w:tc>
        <w:tc>
          <w:tcPr>
            <w:tcW w:w="1304" w:type="dxa"/>
          </w:tcPr>
          <w:p w:rsidR="000A2EA9" w:rsidRDefault="000A2EA9">
            <w:pPr>
              <w:pStyle w:val="ConsPlusNormal"/>
              <w:jc w:val="center"/>
            </w:pPr>
            <w:r>
              <w:t>7</w:t>
            </w:r>
          </w:p>
        </w:tc>
      </w:tr>
      <w:tr w:rsidR="000A2EA9">
        <w:tc>
          <w:tcPr>
            <w:tcW w:w="1134" w:type="dxa"/>
          </w:tcPr>
          <w:p w:rsidR="000A2EA9" w:rsidRDefault="000A2EA9">
            <w:pPr>
              <w:pStyle w:val="ConsPlusNormal"/>
            </w:pPr>
          </w:p>
        </w:tc>
        <w:tc>
          <w:tcPr>
            <w:tcW w:w="1871" w:type="dxa"/>
          </w:tcPr>
          <w:p w:rsidR="000A2EA9" w:rsidRDefault="000A2EA9">
            <w:pPr>
              <w:pStyle w:val="ConsPlusNormal"/>
            </w:pPr>
          </w:p>
        </w:tc>
        <w:tc>
          <w:tcPr>
            <w:tcW w:w="737" w:type="dxa"/>
          </w:tcPr>
          <w:p w:rsidR="000A2EA9" w:rsidRDefault="000A2EA9">
            <w:pPr>
              <w:pStyle w:val="ConsPlusNormal"/>
            </w:pPr>
          </w:p>
        </w:tc>
        <w:tc>
          <w:tcPr>
            <w:tcW w:w="1987" w:type="dxa"/>
          </w:tcPr>
          <w:p w:rsidR="000A2EA9" w:rsidRDefault="000A2EA9">
            <w:pPr>
              <w:pStyle w:val="ConsPlusNormal"/>
            </w:pPr>
          </w:p>
        </w:tc>
        <w:tc>
          <w:tcPr>
            <w:tcW w:w="907" w:type="dxa"/>
          </w:tcPr>
          <w:p w:rsidR="000A2EA9" w:rsidRDefault="000A2EA9">
            <w:pPr>
              <w:pStyle w:val="ConsPlusNormal"/>
            </w:pPr>
          </w:p>
        </w:tc>
        <w:tc>
          <w:tcPr>
            <w:tcW w:w="1077" w:type="dxa"/>
          </w:tcPr>
          <w:p w:rsidR="000A2EA9" w:rsidRDefault="000A2EA9">
            <w:pPr>
              <w:pStyle w:val="ConsPlusNormal"/>
            </w:pPr>
          </w:p>
        </w:tc>
        <w:tc>
          <w:tcPr>
            <w:tcW w:w="1304" w:type="dxa"/>
          </w:tcPr>
          <w:p w:rsidR="000A2EA9" w:rsidRDefault="000A2EA9">
            <w:pPr>
              <w:pStyle w:val="ConsPlusNormal"/>
            </w:pPr>
          </w:p>
        </w:tc>
      </w:tr>
      <w:tr w:rsidR="000A2EA9">
        <w:tc>
          <w:tcPr>
            <w:tcW w:w="1134" w:type="dxa"/>
          </w:tcPr>
          <w:p w:rsidR="000A2EA9" w:rsidRDefault="000A2EA9">
            <w:pPr>
              <w:pStyle w:val="ConsPlusNormal"/>
            </w:pPr>
          </w:p>
        </w:tc>
        <w:tc>
          <w:tcPr>
            <w:tcW w:w="1871" w:type="dxa"/>
          </w:tcPr>
          <w:p w:rsidR="000A2EA9" w:rsidRDefault="000A2EA9">
            <w:pPr>
              <w:pStyle w:val="ConsPlusNormal"/>
            </w:pPr>
          </w:p>
        </w:tc>
        <w:tc>
          <w:tcPr>
            <w:tcW w:w="737" w:type="dxa"/>
          </w:tcPr>
          <w:p w:rsidR="000A2EA9" w:rsidRDefault="000A2EA9">
            <w:pPr>
              <w:pStyle w:val="ConsPlusNormal"/>
            </w:pPr>
          </w:p>
        </w:tc>
        <w:tc>
          <w:tcPr>
            <w:tcW w:w="1987" w:type="dxa"/>
          </w:tcPr>
          <w:p w:rsidR="000A2EA9" w:rsidRDefault="000A2EA9">
            <w:pPr>
              <w:pStyle w:val="ConsPlusNormal"/>
            </w:pPr>
          </w:p>
        </w:tc>
        <w:tc>
          <w:tcPr>
            <w:tcW w:w="907" w:type="dxa"/>
          </w:tcPr>
          <w:p w:rsidR="000A2EA9" w:rsidRDefault="000A2EA9">
            <w:pPr>
              <w:pStyle w:val="ConsPlusNormal"/>
            </w:pPr>
          </w:p>
        </w:tc>
        <w:tc>
          <w:tcPr>
            <w:tcW w:w="1077" w:type="dxa"/>
          </w:tcPr>
          <w:p w:rsidR="000A2EA9" w:rsidRDefault="000A2EA9">
            <w:pPr>
              <w:pStyle w:val="ConsPlusNormal"/>
            </w:pPr>
          </w:p>
        </w:tc>
        <w:tc>
          <w:tcPr>
            <w:tcW w:w="1304" w:type="dxa"/>
          </w:tcPr>
          <w:p w:rsidR="000A2EA9" w:rsidRDefault="000A2EA9">
            <w:pPr>
              <w:pStyle w:val="ConsPlusNormal"/>
            </w:pPr>
          </w:p>
        </w:tc>
      </w:tr>
      <w:tr w:rsidR="000A2EA9">
        <w:tblPrEx>
          <w:tblBorders>
            <w:left w:val="nil"/>
            <w:right w:val="nil"/>
          </w:tblBorders>
        </w:tblPrEx>
        <w:tc>
          <w:tcPr>
            <w:tcW w:w="1134" w:type="dxa"/>
            <w:tcBorders>
              <w:left w:val="nil"/>
              <w:bottom w:val="nil"/>
              <w:right w:val="nil"/>
            </w:tcBorders>
          </w:tcPr>
          <w:p w:rsidR="000A2EA9" w:rsidRDefault="000A2EA9">
            <w:pPr>
              <w:pStyle w:val="ConsPlusNormal"/>
            </w:pPr>
          </w:p>
        </w:tc>
        <w:tc>
          <w:tcPr>
            <w:tcW w:w="1871" w:type="dxa"/>
            <w:tcBorders>
              <w:left w:val="nil"/>
              <w:bottom w:val="nil"/>
            </w:tcBorders>
          </w:tcPr>
          <w:p w:rsidR="000A2EA9" w:rsidRDefault="000A2EA9">
            <w:pPr>
              <w:pStyle w:val="ConsPlusNormal"/>
              <w:jc w:val="right"/>
            </w:pPr>
            <w:r>
              <w:t>Итого</w:t>
            </w:r>
          </w:p>
        </w:tc>
        <w:tc>
          <w:tcPr>
            <w:tcW w:w="737" w:type="dxa"/>
          </w:tcPr>
          <w:p w:rsidR="000A2EA9" w:rsidRDefault="000A2EA9">
            <w:pPr>
              <w:pStyle w:val="ConsPlusNormal"/>
            </w:pPr>
          </w:p>
        </w:tc>
        <w:tc>
          <w:tcPr>
            <w:tcW w:w="1987" w:type="dxa"/>
          </w:tcPr>
          <w:p w:rsidR="000A2EA9" w:rsidRDefault="000A2EA9">
            <w:pPr>
              <w:pStyle w:val="ConsPlusNormal"/>
            </w:pPr>
          </w:p>
        </w:tc>
        <w:tc>
          <w:tcPr>
            <w:tcW w:w="907" w:type="dxa"/>
          </w:tcPr>
          <w:p w:rsidR="000A2EA9" w:rsidRDefault="000A2EA9">
            <w:pPr>
              <w:pStyle w:val="ConsPlusNormal"/>
            </w:pPr>
          </w:p>
        </w:tc>
        <w:tc>
          <w:tcPr>
            <w:tcW w:w="1077" w:type="dxa"/>
          </w:tcPr>
          <w:p w:rsidR="000A2EA9" w:rsidRDefault="000A2EA9">
            <w:pPr>
              <w:pStyle w:val="ConsPlusNormal"/>
            </w:pPr>
          </w:p>
        </w:tc>
        <w:tc>
          <w:tcPr>
            <w:tcW w:w="130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1.3.2. Лимиты бюджетных обязательств в текущем</w:t>
      </w:r>
    </w:p>
    <w:p w:rsidR="000A2EA9" w:rsidRDefault="000A2EA9">
      <w:pPr>
        <w:pStyle w:val="ConsPlusNonformat"/>
        <w:jc w:val="both"/>
      </w:pPr>
      <w:r>
        <w:t xml:space="preserve">         финансовом году на выплаты за счет связанных иностранных</w:t>
      </w:r>
    </w:p>
    <w:p w:rsidR="000A2EA9" w:rsidRDefault="000A2EA9">
      <w:pPr>
        <w:pStyle w:val="ConsPlusNonformat"/>
        <w:jc w:val="both"/>
      </w:pPr>
      <w:r>
        <w:t xml:space="preserve">                кредитов и на выплаты в иностранной валюте</w:t>
      </w:r>
    </w:p>
    <w:p w:rsidR="000A2EA9" w:rsidRDefault="000A2EA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871"/>
        <w:gridCol w:w="1191"/>
        <w:gridCol w:w="680"/>
        <w:gridCol w:w="2664"/>
        <w:gridCol w:w="1417"/>
      </w:tblGrid>
      <w:tr w:rsidR="000A2EA9">
        <w:tc>
          <w:tcPr>
            <w:tcW w:w="1247" w:type="dxa"/>
            <w:vMerge w:val="restart"/>
          </w:tcPr>
          <w:p w:rsidR="000A2EA9" w:rsidRDefault="000A2EA9">
            <w:pPr>
              <w:pStyle w:val="ConsPlusNormal"/>
              <w:jc w:val="center"/>
            </w:pPr>
            <w:r>
              <w:t>Код по БК</w:t>
            </w:r>
          </w:p>
        </w:tc>
        <w:tc>
          <w:tcPr>
            <w:tcW w:w="1871" w:type="dxa"/>
            <w:vMerge w:val="restart"/>
          </w:tcPr>
          <w:p w:rsidR="000A2EA9" w:rsidRDefault="000A2EA9">
            <w:pPr>
              <w:pStyle w:val="ConsPlusNormal"/>
              <w:jc w:val="center"/>
            </w:pPr>
            <w:r>
              <w:t>Код объекта капитальных вложений (мероприятия по информатизации)</w:t>
            </w:r>
          </w:p>
        </w:tc>
        <w:tc>
          <w:tcPr>
            <w:tcW w:w="1191" w:type="dxa"/>
            <w:vMerge w:val="restart"/>
          </w:tcPr>
          <w:p w:rsidR="000A2EA9" w:rsidRDefault="000A2EA9">
            <w:pPr>
              <w:pStyle w:val="ConsPlusNormal"/>
              <w:jc w:val="center"/>
            </w:pPr>
            <w:r>
              <w:t>Сумма за счет связанных кредитов</w:t>
            </w:r>
          </w:p>
        </w:tc>
        <w:tc>
          <w:tcPr>
            <w:tcW w:w="3344" w:type="dxa"/>
            <w:gridSpan w:val="2"/>
          </w:tcPr>
          <w:p w:rsidR="000A2EA9" w:rsidRDefault="000A2EA9">
            <w:pPr>
              <w:pStyle w:val="ConsPlusNormal"/>
              <w:jc w:val="center"/>
            </w:pPr>
            <w:r>
              <w:t>Сумма на выплаты в иностранной валюте (в рублевом эквиваленте)</w:t>
            </w:r>
          </w:p>
        </w:tc>
        <w:tc>
          <w:tcPr>
            <w:tcW w:w="1417" w:type="dxa"/>
            <w:vMerge w:val="restart"/>
          </w:tcPr>
          <w:p w:rsidR="000A2EA9" w:rsidRDefault="000A2EA9">
            <w:pPr>
              <w:pStyle w:val="ConsPlusNormal"/>
              <w:jc w:val="center"/>
            </w:pPr>
            <w:r>
              <w:t>Примечание</w:t>
            </w:r>
          </w:p>
        </w:tc>
      </w:tr>
      <w:tr w:rsidR="000A2EA9">
        <w:tc>
          <w:tcPr>
            <w:tcW w:w="1247" w:type="dxa"/>
            <w:vMerge/>
          </w:tcPr>
          <w:p w:rsidR="000A2EA9" w:rsidRDefault="000A2EA9">
            <w:pPr>
              <w:pStyle w:val="ConsPlusNormal"/>
            </w:pPr>
          </w:p>
        </w:tc>
        <w:tc>
          <w:tcPr>
            <w:tcW w:w="1871" w:type="dxa"/>
            <w:vMerge/>
          </w:tcPr>
          <w:p w:rsidR="000A2EA9" w:rsidRDefault="000A2EA9">
            <w:pPr>
              <w:pStyle w:val="ConsPlusNormal"/>
            </w:pPr>
          </w:p>
        </w:tc>
        <w:tc>
          <w:tcPr>
            <w:tcW w:w="1191" w:type="dxa"/>
            <w:vMerge/>
          </w:tcPr>
          <w:p w:rsidR="000A2EA9" w:rsidRDefault="000A2EA9">
            <w:pPr>
              <w:pStyle w:val="ConsPlusNormal"/>
            </w:pPr>
          </w:p>
        </w:tc>
        <w:tc>
          <w:tcPr>
            <w:tcW w:w="680" w:type="dxa"/>
          </w:tcPr>
          <w:p w:rsidR="000A2EA9" w:rsidRDefault="000A2EA9">
            <w:pPr>
              <w:pStyle w:val="ConsPlusNormal"/>
              <w:jc w:val="center"/>
            </w:pPr>
            <w:r>
              <w:t>всего</w:t>
            </w:r>
          </w:p>
        </w:tc>
        <w:tc>
          <w:tcPr>
            <w:tcW w:w="2664" w:type="dxa"/>
          </w:tcPr>
          <w:p w:rsidR="000A2EA9" w:rsidRDefault="000A2EA9">
            <w:pPr>
              <w:pStyle w:val="ConsPlusNormal"/>
              <w:jc w:val="center"/>
            </w:pPr>
            <w:r>
              <w:t>из них с отложенной датой ввода в действие</w:t>
            </w:r>
          </w:p>
        </w:tc>
        <w:tc>
          <w:tcPr>
            <w:tcW w:w="1417" w:type="dxa"/>
            <w:vMerge/>
          </w:tcPr>
          <w:p w:rsidR="000A2EA9" w:rsidRDefault="000A2EA9">
            <w:pPr>
              <w:pStyle w:val="ConsPlusNormal"/>
            </w:pPr>
          </w:p>
        </w:tc>
      </w:tr>
      <w:tr w:rsidR="000A2EA9">
        <w:tc>
          <w:tcPr>
            <w:tcW w:w="1247" w:type="dxa"/>
          </w:tcPr>
          <w:p w:rsidR="000A2EA9" w:rsidRDefault="000A2EA9">
            <w:pPr>
              <w:pStyle w:val="ConsPlusNormal"/>
              <w:jc w:val="center"/>
            </w:pPr>
            <w:r>
              <w:t>1</w:t>
            </w:r>
          </w:p>
        </w:tc>
        <w:tc>
          <w:tcPr>
            <w:tcW w:w="1871" w:type="dxa"/>
          </w:tcPr>
          <w:p w:rsidR="000A2EA9" w:rsidRDefault="000A2EA9">
            <w:pPr>
              <w:pStyle w:val="ConsPlusNormal"/>
              <w:jc w:val="center"/>
            </w:pPr>
            <w:r>
              <w:t>2</w:t>
            </w:r>
          </w:p>
        </w:tc>
        <w:tc>
          <w:tcPr>
            <w:tcW w:w="1191" w:type="dxa"/>
          </w:tcPr>
          <w:p w:rsidR="000A2EA9" w:rsidRDefault="000A2EA9">
            <w:pPr>
              <w:pStyle w:val="ConsPlusNormal"/>
              <w:jc w:val="center"/>
            </w:pPr>
            <w:r>
              <w:t>3</w:t>
            </w:r>
          </w:p>
        </w:tc>
        <w:tc>
          <w:tcPr>
            <w:tcW w:w="680" w:type="dxa"/>
          </w:tcPr>
          <w:p w:rsidR="000A2EA9" w:rsidRDefault="000A2EA9">
            <w:pPr>
              <w:pStyle w:val="ConsPlusNormal"/>
              <w:jc w:val="center"/>
            </w:pPr>
            <w:r>
              <w:t>4</w:t>
            </w:r>
          </w:p>
        </w:tc>
        <w:tc>
          <w:tcPr>
            <w:tcW w:w="2664" w:type="dxa"/>
          </w:tcPr>
          <w:p w:rsidR="000A2EA9" w:rsidRDefault="000A2EA9">
            <w:pPr>
              <w:pStyle w:val="ConsPlusNormal"/>
              <w:jc w:val="center"/>
            </w:pPr>
            <w:r>
              <w:t>5</w:t>
            </w:r>
          </w:p>
        </w:tc>
        <w:tc>
          <w:tcPr>
            <w:tcW w:w="1417" w:type="dxa"/>
          </w:tcPr>
          <w:p w:rsidR="000A2EA9" w:rsidRDefault="000A2EA9">
            <w:pPr>
              <w:pStyle w:val="ConsPlusNormal"/>
              <w:jc w:val="center"/>
            </w:pPr>
            <w:r>
              <w:t>6</w:t>
            </w:r>
          </w:p>
        </w:tc>
      </w:tr>
      <w:tr w:rsidR="000A2EA9">
        <w:tc>
          <w:tcPr>
            <w:tcW w:w="1247" w:type="dxa"/>
          </w:tcPr>
          <w:p w:rsidR="000A2EA9" w:rsidRDefault="000A2EA9">
            <w:pPr>
              <w:pStyle w:val="ConsPlusNormal"/>
            </w:pPr>
          </w:p>
        </w:tc>
        <w:tc>
          <w:tcPr>
            <w:tcW w:w="1871" w:type="dxa"/>
          </w:tcPr>
          <w:p w:rsidR="000A2EA9" w:rsidRDefault="000A2EA9">
            <w:pPr>
              <w:pStyle w:val="ConsPlusNormal"/>
            </w:pPr>
          </w:p>
        </w:tc>
        <w:tc>
          <w:tcPr>
            <w:tcW w:w="1191" w:type="dxa"/>
          </w:tcPr>
          <w:p w:rsidR="000A2EA9" w:rsidRDefault="000A2EA9">
            <w:pPr>
              <w:pStyle w:val="ConsPlusNormal"/>
            </w:pPr>
          </w:p>
        </w:tc>
        <w:tc>
          <w:tcPr>
            <w:tcW w:w="680" w:type="dxa"/>
          </w:tcPr>
          <w:p w:rsidR="000A2EA9" w:rsidRDefault="000A2EA9">
            <w:pPr>
              <w:pStyle w:val="ConsPlusNormal"/>
            </w:pPr>
          </w:p>
        </w:tc>
        <w:tc>
          <w:tcPr>
            <w:tcW w:w="2664" w:type="dxa"/>
          </w:tcPr>
          <w:p w:rsidR="000A2EA9" w:rsidRDefault="000A2EA9">
            <w:pPr>
              <w:pStyle w:val="ConsPlusNormal"/>
            </w:pPr>
          </w:p>
        </w:tc>
        <w:tc>
          <w:tcPr>
            <w:tcW w:w="1417" w:type="dxa"/>
          </w:tcPr>
          <w:p w:rsidR="000A2EA9" w:rsidRDefault="000A2EA9">
            <w:pPr>
              <w:pStyle w:val="ConsPlusNormal"/>
            </w:pPr>
          </w:p>
        </w:tc>
      </w:tr>
      <w:tr w:rsidR="000A2EA9">
        <w:tc>
          <w:tcPr>
            <w:tcW w:w="1247" w:type="dxa"/>
          </w:tcPr>
          <w:p w:rsidR="000A2EA9" w:rsidRDefault="000A2EA9">
            <w:pPr>
              <w:pStyle w:val="ConsPlusNormal"/>
            </w:pPr>
          </w:p>
        </w:tc>
        <w:tc>
          <w:tcPr>
            <w:tcW w:w="1871" w:type="dxa"/>
          </w:tcPr>
          <w:p w:rsidR="000A2EA9" w:rsidRDefault="000A2EA9">
            <w:pPr>
              <w:pStyle w:val="ConsPlusNormal"/>
            </w:pPr>
          </w:p>
        </w:tc>
        <w:tc>
          <w:tcPr>
            <w:tcW w:w="1191" w:type="dxa"/>
          </w:tcPr>
          <w:p w:rsidR="000A2EA9" w:rsidRDefault="000A2EA9">
            <w:pPr>
              <w:pStyle w:val="ConsPlusNormal"/>
            </w:pPr>
          </w:p>
        </w:tc>
        <w:tc>
          <w:tcPr>
            <w:tcW w:w="680" w:type="dxa"/>
          </w:tcPr>
          <w:p w:rsidR="000A2EA9" w:rsidRDefault="000A2EA9">
            <w:pPr>
              <w:pStyle w:val="ConsPlusNormal"/>
            </w:pPr>
          </w:p>
        </w:tc>
        <w:tc>
          <w:tcPr>
            <w:tcW w:w="2664" w:type="dxa"/>
          </w:tcPr>
          <w:p w:rsidR="000A2EA9" w:rsidRDefault="000A2EA9">
            <w:pPr>
              <w:pStyle w:val="ConsPlusNormal"/>
            </w:pPr>
          </w:p>
        </w:tc>
        <w:tc>
          <w:tcPr>
            <w:tcW w:w="1417" w:type="dxa"/>
          </w:tcPr>
          <w:p w:rsidR="000A2EA9" w:rsidRDefault="000A2EA9">
            <w:pPr>
              <w:pStyle w:val="ConsPlusNormal"/>
            </w:pPr>
          </w:p>
        </w:tc>
      </w:tr>
      <w:tr w:rsidR="000A2EA9">
        <w:tblPrEx>
          <w:tblBorders>
            <w:left w:val="nil"/>
            <w:right w:val="nil"/>
          </w:tblBorders>
        </w:tblPrEx>
        <w:tc>
          <w:tcPr>
            <w:tcW w:w="1247" w:type="dxa"/>
            <w:tcBorders>
              <w:left w:val="nil"/>
              <w:bottom w:val="nil"/>
              <w:right w:val="nil"/>
            </w:tcBorders>
          </w:tcPr>
          <w:p w:rsidR="000A2EA9" w:rsidRDefault="000A2EA9">
            <w:pPr>
              <w:pStyle w:val="ConsPlusNormal"/>
            </w:pPr>
          </w:p>
        </w:tc>
        <w:tc>
          <w:tcPr>
            <w:tcW w:w="1871" w:type="dxa"/>
            <w:tcBorders>
              <w:left w:val="nil"/>
              <w:bottom w:val="nil"/>
            </w:tcBorders>
          </w:tcPr>
          <w:p w:rsidR="000A2EA9" w:rsidRDefault="000A2EA9">
            <w:pPr>
              <w:pStyle w:val="ConsPlusNormal"/>
              <w:jc w:val="right"/>
            </w:pPr>
            <w:r>
              <w:t>Итого</w:t>
            </w:r>
          </w:p>
        </w:tc>
        <w:tc>
          <w:tcPr>
            <w:tcW w:w="1191" w:type="dxa"/>
          </w:tcPr>
          <w:p w:rsidR="000A2EA9" w:rsidRDefault="000A2EA9">
            <w:pPr>
              <w:pStyle w:val="ConsPlusNormal"/>
            </w:pPr>
          </w:p>
        </w:tc>
        <w:tc>
          <w:tcPr>
            <w:tcW w:w="680" w:type="dxa"/>
          </w:tcPr>
          <w:p w:rsidR="000A2EA9" w:rsidRDefault="000A2EA9">
            <w:pPr>
              <w:pStyle w:val="ConsPlusNormal"/>
            </w:pPr>
          </w:p>
        </w:tc>
        <w:tc>
          <w:tcPr>
            <w:tcW w:w="2664" w:type="dxa"/>
          </w:tcPr>
          <w:p w:rsidR="000A2EA9" w:rsidRDefault="000A2EA9">
            <w:pPr>
              <w:pStyle w:val="ConsPlusNormal"/>
            </w:pPr>
          </w:p>
        </w:tc>
        <w:tc>
          <w:tcPr>
            <w:tcW w:w="141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0531786, с. 3</w:t>
      </w:r>
    </w:p>
    <w:p w:rsidR="000A2EA9" w:rsidRDefault="000A2EA9">
      <w:pPr>
        <w:pStyle w:val="ConsPlusNonformat"/>
        <w:jc w:val="both"/>
      </w:pPr>
    </w:p>
    <w:p w:rsidR="000A2EA9" w:rsidRDefault="000A2EA9">
      <w:pPr>
        <w:pStyle w:val="ConsPlusNonformat"/>
        <w:jc w:val="both"/>
      </w:pPr>
      <w:r>
        <w:t xml:space="preserve">                                               Номер лицевого счета _______</w:t>
      </w:r>
    </w:p>
    <w:p w:rsidR="000A2EA9" w:rsidRDefault="000A2EA9">
      <w:pPr>
        <w:pStyle w:val="ConsPlusNonformat"/>
        <w:jc w:val="both"/>
      </w:pPr>
      <w:r>
        <w:t xml:space="preserve">                                                  на "__" _________ 20__ г.</w:t>
      </w:r>
    </w:p>
    <w:p w:rsidR="000A2EA9" w:rsidRDefault="000A2EA9">
      <w:pPr>
        <w:pStyle w:val="ConsPlusNonformat"/>
        <w:jc w:val="both"/>
      </w:pPr>
    </w:p>
    <w:p w:rsidR="000A2EA9" w:rsidRDefault="000A2EA9">
      <w:pPr>
        <w:pStyle w:val="ConsPlusNonformat"/>
        <w:jc w:val="both"/>
      </w:pPr>
      <w:r>
        <w:t xml:space="preserve">             1.4. Неиспользованные доведенные бюджетные данные</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37"/>
        <w:gridCol w:w="1020"/>
        <w:gridCol w:w="850"/>
        <w:gridCol w:w="907"/>
        <w:gridCol w:w="964"/>
        <w:gridCol w:w="850"/>
        <w:gridCol w:w="850"/>
        <w:gridCol w:w="454"/>
        <w:gridCol w:w="1445"/>
        <w:gridCol w:w="1020"/>
      </w:tblGrid>
      <w:tr w:rsidR="000A2EA9">
        <w:tc>
          <w:tcPr>
            <w:tcW w:w="1077" w:type="dxa"/>
            <w:vMerge w:val="restart"/>
          </w:tcPr>
          <w:p w:rsidR="000A2EA9" w:rsidRDefault="000A2EA9">
            <w:pPr>
              <w:pStyle w:val="ConsPlusNormal"/>
              <w:jc w:val="center"/>
            </w:pPr>
            <w:r>
              <w:lastRenderedPageBreak/>
              <w:t>Код объекта капитальных вложений (мероприятия по информатизации)</w:t>
            </w:r>
          </w:p>
        </w:tc>
        <w:tc>
          <w:tcPr>
            <w:tcW w:w="737" w:type="dxa"/>
            <w:vMerge w:val="restart"/>
          </w:tcPr>
          <w:p w:rsidR="000A2EA9" w:rsidRDefault="000A2EA9">
            <w:pPr>
              <w:pStyle w:val="ConsPlusNormal"/>
              <w:jc w:val="center"/>
            </w:pPr>
            <w:r>
              <w:t>Код по БК</w:t>
            </w:r>
          </w:p>
        </w:tc>
        <w:tc>
          <w:tcPr>
            <w:tcW w:w="2777" w:type="dxa"/>
            <w:gridSpan w:val="3"/>
          </w:tcPr>
          <w:p w:rsidR="000A2EA9" w:rsidRDefault="000A2EA9">
            <w:pPr>
              <w:pStyle w:val="ConsPlusNormal"/>
              <w:jc w:val="center"/>
            </w:pPr>
            <w:r>
              <w:t>Бюджетные ассигнования</w:t>
            </w:r>
          </w:p>
        </w:tc>
        <w:tc>
          <w:tcPr>
            <w:tcW w:w="2664" w:type="dxa"/>
            <w:gridSpan w:val="3"/>
          </w:tcPr>
          <w:p w:rsidR="000A2EA9" w:rsidRDefault="000A2EA9">
            <w:pPr>
              <w:pStyle w:val="ConsPlusNormal"/>
              <w:jc w:val="center"/>
            </w:pPr>
            <w:r>
              <w:t>Лимиты бюджетных обязательств</w:t>
            </w:r>
          </w:p>
        </w:tc>
        <w:tc>
          <w:tcPr>
            <w:tcW w:w="1899" w:type="dxa"/>
            <w:gridSpan w:val="2"/>
            <w:vMerge w:val="restart"/>
          </w:tcPr>
          <w:p w:rsidR="000A2EA9" w:rsidRDefault="000A2EA9">
            <w:pPr>
              <w:pStyle w:val="ConsPlusNormal"/>
              <w:jc w:val="center"/>
            </w:pPr>
            <w:r>
              <w:t>Предельные объемы финансирования</w:t>
            </w:r>
          </w:p>
        </w:tc>
        <w:tc>
          <w:tcPr>
            <w:tcW w:w="1020" w:type="dxa"/>
            <w:vMerge w:val="restart"/>
          </w:tcPr>
          <w:p w:rsidR="000A2EA9" w:rsidRDefault="000A2EA9">
            <w:pPr>
              <w:pStyle w:val="ConsPlusNormal"/>
              <w:jc w:val="center"/>
            </w:pPr>
            <w:r>
              <w:t>Примечание</w:t>
            </w:r>
          </w:p>
        </w:tc>
      </w:tr>
      <w:tr w:rsidR="000A2EA9">
        <w:tc>
          <w:tcPr>
            <w:tcW w:w="1077" w:type="dxa"/>
            <w:vMerge/>
          </w:tcPr>
          <w:p w:rsidR="000A2EA9" w:rsidRDefault="000A2EA9">
            <w:pPr>
              <w:pStyle w:val="ConsPlusNormal"/>
            </w:pPr>
          </w:p>
        </w:tc>
        <w:tc>
          <w:tcPr>
            <w:tcW w:w="737" w:type="dxa"/>
            <w:vMerge/>
          </w:tcPr>
          <w:p w:rsidR="000A2EA9" w:rsidRDefault="000A2EA9">
            <w:pPr>
              <w:pStyle w:val="ConsPlusNormal"/>
            </w:pPr>
          </w:p>
        </w:tc>
        <w:tc>
          <w:tcPr>
            <w:tcW w:w="1020" w:type="dxa"/>
            <w:vMerge w:val="restart"/>
          </w:tcPr>
          <w:p w:rsidR="000A2EA9" w:rsidRDefault="000A2EA9">
            <w:pPr>
              <w:pStyle w:val="ConsPlusNormal"/>
              <w:jc w:val="center"/>
            </w:pPr>
            <w:r>
              <w:t>на ____ текущий финансовый год</w:t>
            </w:r>
          </w:p>
        </w:tc>
        <w:tc>
          <w:tcPr>
            <w:tcW w:w="1757" w:type="dxa"/>
            <w:gridSpan w:val="2"/>
          </w:tcPr>
          <w:p w:rsidR="000A2EA9" w:rsidRDefault="000A2EA9">
            <w:pPr>
              <w:pStyle w:val="ConsPlusNormal"/>
              <w:jc w:val="center"/>
            </w:pPr>
            <w:r>
              <w:t>на плановый период ___ - ____ годов</w:t>
            </w:r>
          </w:p>
        </w:tc>
        <w:tc>
          <w:tcPr>
            <w:tcW w:w="964" w:type="dxa"/>
            <w:vMerge w:val="restart"/>
          </w:tcPr>
          <w:p w:rsidR="000A2EA9" w:rsidRDefault="000A2EA9">
            <w:pPr>
              <w:pStyle w:val="ConsPlusNormal"/>
              <w:jc w:val="center"/>
            </w:pPr>
            <w:r>
              <w:t>на ____ текущий финансовый год</w:t>
            </w:r>
          </w:p>
        </w:tc>
        <w:tc>
          <w:tcPr>
            <w:tcW w:w="1700" w:type="dxa"/>
            <w:gridSpan w:val="2"/>
          </w:tcPr>
          <w:p w:rsidR="000A2EA9" w:rsidRDefault="000A2EA9">
            <w:pPr>
              <w:pStyle w:val="ConsPlusNormal"/>
              <w:jc w:val="center"/>
            </w:pPr>
            <w:r>
              <w:t>на плановый период ____ - ____ годов</w:t>
            </w:r>
          </w:p>
        </w:tc>
        <w:tc>
          <w:tcPr>
            <w:tcW w:w="1899" w:type="dxa"/>
            <w:gridSpan w:val="2"/>
            <w:vMerge/>
          </w:tcPr>
          <w:p w:rsidR="000A2EA9" w:rsidRDefault="000A2EA9">
            <w:pPr>
              <w:pStyle w:val="ConsPlusNormal"/>
            </w:pPr>
          </w:p>
        </w:tc>
        <w:tc>
          <w:tcPr>
            <w:tcW w:w="1020" w:type="dxa"/>
            <w:vMerge/>
          </w:tcPr>
          <w:p w:rsidR="000A2EA9" w:rsidRDefault="000A2EA9">
            <w:pPr>
              <w:pStyle w:val="ConsPlusNormal"/>
            </w:pPr>
          </w:p>
        </w:tc>
      </w:tr>
      <w:tr w:rsidR="000A2EA9">
        <w:tc>
          <w:tcPr>
            <w:tcW w:w="1077" w:type="dxa"/>
            <w:vMerge/>
          </w:tcPr>
          <w:p w:rsidR="000A2EA9" w:rsidRDefault="000A2EA9">
            <w:pPr>
              <w:pStyle w:val="ConsPlusNormal"/>
            </w:pPr>
          </w:p>
        </w:tc>
        <w:tc>
          <w:tcPr>
            <w:tcW w:w="737" w:type="dxa"/>
            <w:vMerge/>
          </w:tcPr>
          <w:p w:rsidR="000A2EA9" w:rsidRDefault="000A2EA9">
            <w:pPr>
              <w:pStyle w:val="ConsPlusNormal"/>
            </w:pPr>
          </w:p>
        </w:tc>
        <w:tc>
          <w:tcPr>
            <w:tcW w:w="1020" w:type="dxa"/>
            <w:vMerge/>
          </w:tcPr>
          <w:p w:rsidR="000A2EA9" w:rsidRDefault="000A2EA9">
            <w:pPr>
              <w:pStyle w:val="ConsPlusNormal"/>
            </w:pPr>
          </w:p>
        </w:tc>
        <w:tc>
          <w:tcPr>
            <w:tcW w:w="850" w:type="dxa"/>
          </w:tcPr>
          <w:p w:rsidR="000A2EA9" w:rsidRDefault="000A2EA9">
            <w:pPr>
              <w:pStyle w:val="ConsPlusNormal"/>
              <w:jc w:val="center"/>
            </w:pPr>
            <w:r>
              <w:t>первый год</w:t>
            </w:r>
          </w:p>
        </w:tc>
        <w:tc>
          <w:tcPr>
            <w:tcW w:w="907" w:type="dxa"/>
          </w:tcPr>
          <w:p w:rsidR="000A2EA9" w:rsidRDefault="000A2EA9">
            <w:pPr>
              <w:pStyle w:val="ConsPlusNormal"/>
              <w:jc w:val="center"/>
            </w:pPr>
            <w:r>
              <w:t>второй год</w:t>
            </w:r>
          </w:p>
        </w:tc>
        <w:tc>
          <w:tcPr>
            <w:tcW w:w="964" w:type="dxa"/>
            <w:vMerge/>
          </w:tcPr>
          <w:p w:rsidR="000A2EA9" w:rsidRDefault="000A2EA9">
            <w:pPr>
              <w:pStyle w:val="ConsPlusNormal"/>
            </w:pPr>
          </w:p>
        </w:tc>
        <w:tc>
          <w:tcPr>
            <w:tcW w:w="850" w:type="dxa"/>
          </w:tcPr>
          <w:p w:rsidR="000A2EA9" w:rsidRDefault="000A2EA9">
            <w:pPr>
              <w:pStyle w:val="ConsPlusNormal"/>
              <w:jc w:val="center"/>
            </w:pPr>
            <w:r>
              <w:t>первый год</w:t>
            </w:r>
          </w:p>
        </w:tc>
        <w:tc>
          <w:tcPr>
            <w:tcW w:w="850" w:type="dxa"/>
          </w:tcPr>
          <w:p w:rsidR="000A2EA9" w:rsidRDefault="000A2EA9">
            <w:pPr>
              <w:pStyle w:val="ConsPlusNormal"/>
              <w:jc w:val="center"/>
            </w:pPr>
            <w:r>
              <w:t>второй год</w:t>
            </w:r>
          </w:p>
        </w:tc>
        <w:tc>
          <w:tcPr>
            <w:tcW w:w="454" w:type="dxa"/>
          </w:tcPr>
          <w:p w:rsidR="000A2EA9" w:rsidRDefault="000A2EA9">
            <w:pPr>
              <w:pStyle w:val="ConsPlusNormal"/>
              <w:jc w:val="center"/>
            </w:pPr>
            <w:r>
              <w:t>всего</w:t>
            </w:r>
          </w:p>
        </w:tc>
        <w:tc>
          <w:tcPr>
            <w:tcW w:w="1445" w:type="dxa"/>
          </w:tcPr>
          <w:p w:rsidR="000A2EA9" w:rsidRDefault="000A2EA9">
            <w:pPr>
              <w:pStyle w:val="ConsPlusNormal"/>
              <w:jc w:val="center"/>
            </w:pPr>
            <w:r>
              <w:t>из них с отложенной датой ввода в действие</w:t>
            </w:r>
          </w:p>
        </w:tc>
        <w:tc>
          <w:tcPr>
            <w:tcW w:w="1020" w:type="dxa"/>
            <w:vMerge/>
          </w:tcPr>
          <w:p w:rsidR="000A2EA9" w:rsidRDefault="000A2EA9">
            <w:pPr>
              <w:pStyle w:val="ConsPlusNormal"/>
            </w:pPr>
          </w:p>
        </w:tc>
      </w:tr>
      <w:tr w:rsidR="000A2EA9">
        <w:tc>
          <w:tcPr>
            <w:tcW w:w="1077" w:type="dxa"/>
          </w:tcPr>
          <w:p w:rsidR="000A2EA9" w:rsidRDefault="000A2EA9">
            <w:pPr>
              <w:pStyle w:val="ConsPlusNormal"/>
              <w:jc w:val="center"/>
            </w:pPr>
            <w:r>
              <w:t>1</w:t>
            </w:r>
          </w:p>
        </w:tc>
        <w:tc>
          <w:tcPr>
            <w:tcW w:w="737" w:type="dxa"/>
          </w:tcPr>
          <w:p w:rsidR="000A2EA9" w:rsidRDefault="000A2EA9">
            <w:pPr>
              <w:pStyle w:val="ConsPlusNormal"/>
              <w:jc w:val="center"/>
            </w:pPr>
            <w:r>
              <w:t>2</w:t>
            </w:r>
          </w:p>
        </w:tc>
        <w:tc>
          <w:tcPr>
            <w:tcW w:w="1020" w:type="dxa"/>
          </w:tcPr>
          <w:p w:rsidR="000A2EA9" w:rsidRDefault="000A2EA9">
            <w:pPr>
              <w:pStyle w:val="ConsPlusNormal"/>
              <w:jc w:val="center"/>
            </w:pPr>
            <w:r>
              <w:t>3</w:t>
            </w:r>
          </w:p>
        </w:tc>
        <w:tc>
          <w:tcPr>
            <w:tcW w:w="850" w:type="dxa"/>
          </w:tcPr>
          <w:p w:rsidR="000A2EA9" w:rsidRDefault="000A2EA9">
            <w:pPr>
              <w:pStyle w:val="ConsPlusNormal"/>
              <w:jc w:val="center"/>
            </w:pPr>
            <w:r>
              <w:t>4</w:t>
            </w:r>
          </w:p>
        </w:tc>
        <w:tc>
          <w:tcPr>
            <w:tcW w:w="907" w:type="dxa"/>
          </w:tcPr>
          <w:p w:rsidR="000A2EA9" w:rsidRDefault="000A2EA9">
            <w:pPr>
              <w:pStyle w:val="ConsPlusNormal"/>
              <w:jc w:val="center"/>
            </w:pPr>
            <w:r>
              <w:t>5</w:t>
            </w:r>
          </w:p>
        </w:tc>
        <w:tc>
          <w:tcPr>
            <w:tcW w:w="964" w:type="dxa"/>
          </w:tcPr>
          <w:p w:rsidR="000A2EA9" w:rsidRDefault="000A2EA9">
            <w:pPr>
              <w:pStyle w:val="ConsPlusNormal"/>
              <w:jc w:val="center"/>
            </w:pPr>
            <w:r>
              <w:t>6</w:t>
            </w:r>
          </w:p>
        </w:tc>
        <w:tc>
          <w:tcPr>
            <w:tcW w:w="850" w:type="dxa"/>
          </w:tcPr>
          <w:p w:rsidR="000A2EA9" w:rsidRDefault="000A2EA9">
            <w:pPr>
              <w:pStyle w:val="ConsPlusNormal"/>
              <w:jc w:val="center"/>
            </w:pPr>
            <w:r>
              <w:t>7</w:t>
            </w:r>
          </w:p>
        </w:tc>
        <w:tc>
          <w:tcPr>
            <w:tcW w:w="850" w:type="dxa"/>
          </w:tcPr>
          <w:p w:rsidR="000A2EA9" w:rsidRDefault="000A2EA9">
            <w:pPr>
              <w:pStyle w:val="ConsPlusNormal"/>
              <w:jc w:val="center"/>
            </w:pPr>
            <w:r>
              <w:t>8</w:t>
            </w:r>
          </w:p>
        </w:tc>
        <w:tc>
          <w:tcPr>
            <w:tcW w:w="454" w:type="dxa"/>
          </w:tcPr>
          <w:p w:rsidR="000A2EA9" w:rsidRDefault="000A2EA9">
            <w:pPr>
              <w:pStyle w:val="ConsPlusNormal"/>
              <w:jc w:val="center"/>
            </w:pPr>
            <w:r>
              <w:t>9</w:t>
            </w:r>
          </w:p>
        </w:tc>
        <w:tc>
          <w:tcPr>
            <w:tcW w:w="1445" w:type="dxa"/>
          </w:tcPr>
          <w:p w:rsidR="000A2EA9" w:rsidRDefault="000A2EA9">
            <w:pPr>
              <w:pStyle w:val="ConsPlusNormal"/>
              <w:jc w:val="center"/>
            </w:pPr>
            <w:r>
              <w:t>10</w:t>
            </w:r>
          </w:p>
        </w:tc>
        <w:tc>
          <w:tcPr>
            <w:tcW w:w="1020" w:type="dxa"/>
          </w:tcPr>
          <w:p w:rsidR="000A2EA9" w:rsidRDefault="000A2EA9">
            <w:pPr>
              <w:pStyle w:val="ConsPlusNormal"/>
              <w:jc w:val="center"/>
            </w:pPr>
            <w:r>
              <w:t>11</w:t>
            </w:r>
          </w:p>
        </w:tc>
      </w:tr>
      <w:tr w:rsidR="000A2EA9">
        <w:tc>
          <w:tcPr>
            <w:tcW w:w="1077" w:type="dxa"/>
          </w:tcPr>
          <w:p w:rsidR="000A2EA9" w:rsidRDefault="000A2EA9">
            <w:pPr>
              <w:pStyle w:val="ConsPlusNormal"/>
            </w:pPr>
          </w:p>
        </w:tc>
        <w:tc>
          <w:tcPr>
            <w:tcW w:w="737" w:type="dxa"/>
          </w:tcPr>
          <w:p w:rsidR="000A2EA9" w:rsidRDefault="000A2EA9">
            <w:pPr>
              <w:pStyle w:val="ConsPlusNormal"/>
            </w:pPr>
          </w:p>
        </w:tc>
        <w:tc>
          <w:tcPr>
            <w:tcW w:w="1020" w:type="dxa"/>
          </w:tcPr>
          <w:p w:rsidR="000A2EA9" w:rsidRDefault="000A2EA9">
            <w:pPr>
              <w:pStyle w:val="ConsPlusNormal"/>
            </w:pPr>
          </w:p>
        </w:tc>
        <w:tc>
          <w:tcPr>
            <w:tcW w:w="850" w:type="dxa"/>
          </w:tcPr>
          <w:p w:rsidR="000A2EA9" w:rsidRDefault="000A2EA9">
            <w:pPr>
              <w:pStyle w:val="ConsPlusNormal"/>
            </w:pPr>
          </w:p>
        </w:tc>
        <w:tc>
          <w:tcPr>
            <w:tcW w:w="907" w:type="dxa"/>
          </w:tcPr>
          <w:p w:rsidR="000A2EA9" w:rsidRDefault="000A2EA9">
            <w:pPr>
              <w:pStyle w:val="ConsPlusNormal"/>
            </w:pPr>
          </w:p>
        </w:tc>
        <w:tc>
          <w:tcPr>
            <w:tcW w:w="96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454" w:type="dxa"/>
          </w:tcPr>
          <w:p w:rsidR="000A2EA9" w:rsidRDefault="000A2EA9">
            <w:pPr>
              <w:pStyle w:val="ConsPlusNormal"/>
            </w:pPr>
          </w:p>
        </w:tc>
        <w:tc>
          <w:tcPr>
            <w:tcW w:w="1445" w:type="dxa"/>
          </w:tcPr>
          <w:p w:rsidR="000A2EA9" w:rsidRDefault="000A2EA9">
            <w:pPr>
              <w:pStyle w:val="ConsPlusNormal"/>
            </w:pPr>
          </w:p>
        </w:tc>
        <w:tc>
          <w:tcPr>
            <w:tcW w:w="1020" w:type="dxa"/>
          </w:tcPr>
          <w:p w:rsidR="000A2EA9" w:rsidRDefault="000A2EA9">
            <w:pPr>
              <w:pStyle w:val="ConsPlusNormal"/>
            </w:pPr>
          </w:p>
        </w:tc>
      </w:tr>
      <w:tr w:rsidR="000A2EA9">
        <w:tc>
          <w:tcPr>
            <w:tcW w:w="1077" w:type="dxa"/>
          </w:tcPr>
          <w:p w:rsidR="000A2EA9" w:rsidRDefault="000A2EA9">
            <w:pPr>
              <w:pStyle w:val="ConsPlusNormal"/>
            </w:pPr>
          </w:p>
        </w:tc>
        <w:tc>
          <w:tcPr>
            <w:tcW w:w="737" w:type="dxa"/>
          </w:tcPr>
          <w:p w:rsidR="000A2EA9" w:rsidRDefault="000A2EA9">
            <w:pPr>
              <w:pStyle w:val="ConsPlusNormal"/>
            </w:pPr>
          </w:p>
        </w:tc>
        <w:tc>
          <w:tcPr>
            <w:tcW w:w="1020" w:type="dxa"/>
          </w:tcPr>
          <w:p w:rsidR="000A2EA9" w:rsidRDefault="000A2EA9">
            <w:pPr>
              <w:pStyle w:val="ConsPlusNormal"/>
            </w:pPr>
          </w:p>
        </w:tc>
        <w:tc>
          <w:tcPr>
            <w:tcW w:w="850" w:type="dxa"/>
          </w:tcPr>
          <w:p w:rsidR="000A2EA9" w:rsidRDefault="000A2EA9">
            <w:pPr>
              <w:pStyle w:val="ConsPlusNormal"/>
            </w:pPr>
          </w:p>
        </w:tc>
        <w:tc>
          <w:tcPr>
            <w:tcW w:w="907" w:type="dxa"/>
          </w:tcPr>
          <w:p w:rsidR="000A2EA9" w:rsidRDefault="000A2EA9">
            <w:pPr>
              <w:pStyle w:val="ConsPlusNormal"/>
            </w:pPr>
          </w:p>
        </w:tc>
        <w:tc>
          <w:tcPr>
            <w:tcW w:w="96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454" w:type="dxa"/>
          </w:tcPr>
          <w:p w:rsidR="000A2EA9" w:rsidRDefault="000A2EA9">
            <w:pPr>
              <w:pStyle w:val="ConsPlusNormal"/>
            </w:pPr>
          </w:p>
        </w:tc>
        <w:tc>
          <w:tcPr>
            <w:tcW w:w="1445" w:type="dxa"/>
          </w:tcPr>
          <w:p w:rsidR="000A2EA9" w:rsidRDefault="000A2EA9">
            <w:pPr>
              <w:pStyle w:val="ConsPlusNormal"/>
            </w:pPr>
          </w:p>
        </w:tc>
        <w:tc>
          <w:tcPr>
            <w:tcW w:w="1020" w:type="dxa"/>
          </w:tcPr>
          <w:p w:rsidR="000A2EA9" w:rsidRDefault="000A2EA9">
            <w:pPr>
              <w:pStyle w:val="ConsPlusNormal"/>
            </w:pPr>
          </w:p>
        </w:tc>
      </w:tr>
      <w:tr w:rsidR="000A2EA9">
        <w:tblPrEx>
          <w:tblBorders>
            <w:left w:val="nil"/>
            <w:right w:val="nil"/>
          </w:tblBorders>
        </w:tblPrEx>
        <w:tc>
          <w:tcPr>
            <w:tcW w:w="1077" w:type="dxa"/>
            <w:tcBorders>
              <w:left w:val="nil"/>
              <w:bottom w:val="nil"/>
              <w:right w:val="nil"/>
            </w:tcBorders>
          </w:tcPr>
          <w:p w:rsidR="000A2EA9" w:rsidRDefault="000A2EA9">
            <w:pPr>
              <w:pStyle w:val="ConsPlusNormal"/>
            </w:pPr>
          </w:p>
        </w:tc>
        <w:tc>
          <w:tcPr>
            <w:tcW w:w="737" w:type="dxa"/>
            <w:tcBorders>
              <w:left w:val="nil"/>
              <w:bottom w:val="nil"/>
            </w:tcBorders>
          </w:tcPr>
          <w:p w:rsidR="000A2EA9" w:rsidRDefault="000A2EA9">
            <w:pPr>
              <w:pStyle w:val="ConsPlusNormal"/>
              <w:jc w:val="right"/>
            </w:pPr>
            <w:r>
              <w:t>Итого</w:t>
            </w:r>
          </w:p>
        </w:tc>
        <w:tc>
          <w:tcPr>
            <w:tcW w:w="1020" w:type="dxa"/>
          </w:tcPr>
          <w:p w:rsidR="000A2EA9" w:rsidRDefault="000A2EA9">
            <w:pPr>
              <w:pStyle w:val="ConsPlusNormal"/>
            </w:pPr>
          </w:p>
        </w:tc>
        <w:tc>
          <w:tcPr>
            <w:tcW w:w="850" w:type="dxa"/>
          </w:tcPr>
          <w:p w:rsidR="000A2EA9" w:rsidRDefault="000A2EA9">
            <w:pPr>
              <w:pStyle w:val="ConsPlusNormal"/>
            </w:pPr>
          </w:p>
        </w:tc>
        <w:tc>
          <w:tcPr>
            <w:tcW w:w="907" w:type="dxa"/>
          </w:tcPr>
          <w:p w:rsidR="000A2EA9" w:rsidRDefault="000A2EA9">
            <w:pPr>
              <w:pStyle w:val="ConsPlusNormal"/>
            </w:pPr>
          </w:p>
        </w:tc>
        <w:tc>
          <w:tcPr>
            <w:tcW w:w="96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454" w:type="dxa"/>
          </w:tcPr>
          <w:p w:rsidR="000A2EA9" w:rsidRDefault="000A2EA9">
            <w:pPr>
              <w:pStyle w:val="ConsPlusNormal"/>
            </w:pPr>
          </w:p>
        </w:tc>
        <w:tc>
          <w:tcPr>
            <w:tcW w:w="1445" w:type="dxa"/>
          </w:tcPr>
          <w:p w:rsidR="000A2EA9" w:rsidRDefault="000A2EA9">
            <w:pPr>
              <w:pStyle w:val="ConsPlusNormal"/>
            </w:pPr>
          </w:p>
        </w:tc>
        <w:tc>
          <w:tcPr>
            <w:tcW w:w="1020" w:type="dxa"/>
            <w:tcBorders>
              <w:bottom w:val="nil"/>
              <w:right w:val="nil"/>
            </w:tcBorders>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1.5. Неиспользованные детализированные лимиты</w:t>
      </w:r>
    </w:p>
    <w:p w:rsidR="000A2EA9" w:rsidRDefault="000A2EA9">
      <w:pPr>
        <w:pStyle w:val="ConsPlusNonformat"/>
        <w:jc w:val="both"/>
      </w:pPr>
      <w:r>
        <w:t xml:space="preserve">                          бюджетных обязательств</w:t>
      </w:r>
    </w:p>
    <w:p w:rsidR="000A2EA9" w:rsidRDefault="000A2EA9">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50"/>
        <w:gridCol w:w="1474"/>
        <w:gridCol w:w="964"/>
        <w:gridCol w:w="1020"/>
        <w:gridCol w:w="2721"/>
      </w:tblGrid>
      <w:tr w:rsidR="000A2EA9">
        <w:tc>
          <w:tcPr>
            <w:tcW w:w="2041" w:type="dxa"/>
            <w:vMerge w:val="restart"/>
          </w:tcPr>
          <w:p w:rsidR="000A2EA9" w:rsidRDefault="000A2EA9">
            <w:pPr>
              <w:pStyle w:val="ConsPlusNormal"/>
              <w:jc w:val="center"/>
            </w:pPr>
            <w:r>
              <w:t>Код объекта капитальных вложений (мероприятия по информатизации)</w:t>
            </w:r>
          </w:p>
        </w:tc>
        <w:tc>
          <w:tcPr>
            <w:tcW w:w="850" w:type="dxa"/>
            <w:vMerge w:val="restart"/>
          </w:tcPr>
          <w:p w:rsidR="000A2EA9" w:rsidRDefault="000A2EA9">
            <w:pPr>
              <w:pStyle w:val="ConsPlusNormal"/>
              <w:jc w:val="center"/>
            </w:pPr>
            <w:r>
              <w:t>Код по БК</w:t>
            </w:r>
          </w:p>
        </w:tc>
        <w:tc>
          <w:tcPr>
            <w:tcW w:w="1474" w:type="dxa"/>
            <w:vMerge w:val="restart"/>
          </w:tcPr>
          <w:p w:rsidR="000A2EA9" w:rsidRDefault="000A2EA9">
            <w:pPr>
              <w:pStyle w:val="ConsPlusNormal"/>
              <w:jc w:val="center"/>
            </w:pPr>
            <w:r>
              <w:t>Сумма на ____ текущий финансовый год</w:t>
            </w:r>
          </w:p>
        </w:tc>
        <w:tc>
          <w:tcPr>
            <w:tcW w:w="1984" w:type="dxa"/>
            <w:gridSpan w:val="2"/>
          </w:tcPr>
          <w:p w:rsidR="000A2EA9" w:rsidRDefault="000A2EA9">
            <w:pPr>
              <w:pStyle w:val="ConsPlusNormal"/>
              <w:jc w:val="center"/>
            </w:pPr>
            <w:r>
              <w:t>Сумма на плановый период ____ - ____ годов</w:t>
            </w:r>
          </w:p>
        </w:tc>
        <w:tc>
          <w:tcPr>
            <w:tcW w:w="2721" w:type="dxa"/>
            <w:vMerge w:val="restart"/>
            <w:tcBorders>
              <w:right w:val="nil"/>
            </w:tcBorders>
          </w:tcPr>
          <w:p w:rsidR="000A2EA9" w:rsidRDefault="000A2EA9">
            <w:pPr>
              <w:pStyle w:val="ConsPlusNormal"/>
              <w:jc w:val="center"/>
            </w:pPr>
            <w:r>
              <w:t>Примечание</w:t>
            </w:r>
          </w:p>
        </w:tc>
      </w:tr>
      <w:tr w:rsidR="000A2EA9">
        <w:tc>
          <w:tcPr>
            <w:tcW w:w="2041" w:type="dxa"/>
            <w:vMerge/>
          </w:tcPr>
          <w:p w:rsidR="000A2EA9" w:rsidRDefault="000A2EA9">
            <w:pPr>
              <w:pStyle w:val="ConsPlusNormal"/>
            </w:pPr>
          </w:p>
        </w:tc>
        <w:tc>
          <w:tcPr>
            <w:tcW w:w="850" w:type="dxa"/>
            <w:vMerge/>
          </w:tcPr>
          <w:p w:rsidR="000A2EA9" w:rsidRDefault="000A2EA9">
            <w:pPr>
              <w:pStyle w:val="ConsPlusNormal"/>
            </w:pPr>
          </w:p>
        </w:tc>
        <w:tc>
          <w:tcPr>
            <w:tcW w:w="1474" w:type="dxa"/>
            <w:vMerge/>
          </w:tcPr>
          <w:p w:rsidR="000A2EA9" w:rsidRDefault="000A2EA9">
            <w:pPr>
              <w:pStyle w:val="ConsPlusNormal"/>
            </w:pPr>
          </w:p>
        </w:tc>
        <w:tc>
          <w:tcPr>
            <w:tcW w:w="964" w:type="dxa"/>
          </w:tcPr>
          <w:p w:rsidR="000A2EA9" w:rsidRDefault="000A2EA9">
            <w:pPr>
              <w:pStyle w:val="ConsPlusNormal"/>
              <w:jc w:val="center"/>
            </w:pPr>
            <w:r>
              <w:t>первый год</w:t>
            </w:r>
          </w:p>
        </w:tc>
        <w:tc>
          <w:tcPr>
            <w:tcW w:w="1020" w:type="dxa"/>
          </w:tcPr>
          <w:p w:rsidR="000A2EA9" w:rsidRDefault="000A2EA9">
            <w:pPr>
              <w:pStyle w:val="ConsPlusNormal"/>
              <w:jc w:val="center"/>
            </w:pPr>
            <w:r>
              <w:t>второй год</w:t>
            </w:r>
          </w:p>
        </w:tc>
        <w:tc>
          <w:tcPr>
            <w:tcW w:w="2721" w:type="dxa"/>
            <w:vMerge/>
            <w:tcBorders>
              <w:right w:val="nil"/>
            </w:tcBorders>
          </w:tcPr>
          <w:p w:rsidR="000A2EA9" w:rsidRDefault="000A2EA9">
            <w:pPr>
              <w:pStyle w:val="ConsPlusNormal"/>
            </w:pPr>
          </w:p>
        </w:tc>
      </w:tr>
      <w:tr w:rsidR="000A2EA9">
        <w:tc>
          <w:tcPr>
            <w:tcW w:w="2041" w:type="dxa"/>
          </w:tcPr>
          <w:p w:rsidR="000A2EA9" w:rsidRDefault="000A2EA9">
            <w:pPr>
              <w:pStyle w:val="ConsPlusNormal"/>
              <w:jc w:val="center"/>
            </w:pPr>
            <w:r>
              <w:t>1</w:t>
            </w:r>
          </w:p>
        </w:tc>
        <w:tc>
          <w:tcPr>
            <w:tcW w:w="850" w:type="dxa"/>
          </w:tcPr>
          <w:p w:rsidR="000A2EA9" w:rsidRDefault="000A2EA9">
            <w:pPr>
              <w:pStyle w:val="ConsPlusNormal"/>
              <w:jc w:val="center"/>
            </w:pPr>
            <w:r>
              <w:t>2</w:t>
            </w:r>
          </w:p>
        </w:tc>
        <w:tc>
          <w:tcPr>
            <w:tcW w:w="1474" w:type="dxa"/>
          </w:tcPr>
          <w:p w:rsidR="000A2EA9" w:rsidRDefault="000A2EA9">
            <w:pPr>
              <w:pStyle w:val="ConsPlusNormal"/>
              <w:jc w:val="center"/>
            </w:pPr>
            <w:r>
              <w:t>3</w:t>
            </w:r>
          </w:p>
        </w:tc>
        <w:tc>
          <w:tcPr>
            <w:tcW w:w="964" w:type="dxa"/>
          </w:tcPr>
          <w:p w:rsidR="000A2EA9" w:rsidRDefault="000A2EA9">
            <w:pPr>
              <w:pStyle w:val="ConsPlusNormal"/>
              <w:jc w:val="center"/>
            </w:pPr>
            <w:r>
              <w:t>4</w:t>
            </w:r>
          </w:p>
        </w:tc>
        <w:tc>
          <w:tcPr>
            <w:tcW w:w="1020" w:type="dxa"/>
          </w:tcPr>
          <w:p w:rsidR="000A2EA9" w:rsidRDefault="000A2EA9">
            <w:pPr>
              <w:pStyle w:val="ConsPlusNormal"/>
              <w:jc w:val="center"/>
            </w:pPr>
            <w:r>
              <w:t>5</w:t>
            </w:r>
          </w:p>
        </w:tc>
        <w:tc>
          <w:tcPr>
            <w:tcW w:w="2721" w:type="dxa"/>
            <w:tcBorders>
              <w:right w:val="nil"/>
            </w:tcBorders>
          </w:tcPr>
          <w:p w:rsidR="000A2EA9" w:rsidRDefault="000A2EA9">
            <w:pPr>
              <w:pStyle w:val="ConsPlusNormal"/>
              <w:jc w:val="center"/>
            </w:pPr>
            <w:r>
              <w:t>6</w:t>
            </w:r>
          </w:p>
        </w:tc>
      </w:tr>
      <w:tr w:rsidR="000A2EA9">
        <w:tc>
          <w:tcPr>
            <w:tcW w:w="2041" w:type="dxa"/>
          </w:tcPr>
          <w:p w:rsidR="000A2EA9" w:rsidRDefault="000A2EA9">
            <w:pPr>
              <w:pStyle w:val="ConsPlusNormal"/>
            </w:pPr>
          </w:p>
        </w:tc>
        <w:tc>
          <w:tcPr>
            <w:tcW w:w="850" w:type="dxa"/>
          </w:tcPr>
          <w:p w:rsidR="000A2EA9" w:rsidRDefault="000A2EA9">
            <w:pPr>
              <w:pStyle w:val="ConsPlusNormal"/>
            </w:pPr>
          </w:p>
        </w:tc>
        <w:tc>
          <w:tcPr>
            <w:tcW w:w="1474"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c>
          <w:tcPr>
            <w:tcW w:w="2721" w:type="dxa"/>
            <w:tcBorders>
              <w:right w:val="nil"/>
            </w:tcBorders>
          </w:tcPr>
          <w:p w:rsidR="000A2EA9" w:rsidRDefault="000A2EA9">
            <w:pPr>
              <w:pStyle w:val="ConsPlusNormal"/>
            </w:pPr>
          </w:p>
        </w:tc>
      </w:tr>
      <w:tr w:rsidR="000A2EA9">
        <w:tc>
          <w:tcPr>
            <w:tcW w:w="2041" w:type="dxa"/>
          </w:tcPr>
          <w:p w:rsidR="000A2EA9" w:rsidRDefault="000A2EA9">
            <w:pPr>
              <w:pStyle w:val="ConsPlusNormal"/>
            </w:pPr>
          </w:p>
        </w:tc>
        <w:tc>
          <w:tcPr>
            <w:tcW w:w="850" w:type="dxa"/>
          </w:tcPr>
          <w:p w:rsidR="000A2EA9" w:rsidRDefault="000A2EA9">
            <w:pPr>
              <w:pStyle w:val="ConsPlusNormal"/>
            </w:pPr>
          </w:p>
        </w:tc>
        <w:tc>
          <w:tcPr>
            <w:tcW w:w="1474"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c>
          <w:tcPr>
            <w:tcW w:w="2721" w:type="dxa"/>
            <w:tcBorders>
              <w:right w:val="nil"/>
            </w:tcBorders>
          </w:tcPr>
          <w:p w:rsidR="000A2EA9" w:rsidRDefault="000A2EA9">
            <w:pPr>
              <w:pStyle w:val="ConsPlusNormal"/>
            </w:pPr>
          </w:p>
        </w:tc>
      </w:tr>
      <w:tr w:rsidR="000A2EA9">
        <w:tblPrEx>
          <w:tblBorders>
            <w:left w:val="nil"/>
          </w:tblBorders>
        </w:tblPrEx>
        <w:tc>
          <w:tcPr>
            <w:tcW w:w="2041" w:type="dxa"/>
            <w:tcBorders>
              <w:left w:val="nil"/>
              <w:bottom w:val="nil"/>
              <w:right w:val="nil"/>
            </w:tcBorders>
          </w:tcPr>
          <w:p w:rsidR="000A2EA9" w:rsidRDefault="000A2EA9">
            <w:pPr>
              <w:pStyle w:val="ConsPlusNormal"/>
            </w:pPr>
          </w:p>
        </w:tc>
        <w:tc>
          <w:tcPr>
            <w:tcW w:w="850" w:type="dxa"/>
            <w:tcBorders>
              <w:left w:val="nil"/>
              <w:bottom w:val="nil"/>
            </w:tcBorders>
          </w:tcPr>
          <w:p w:rsidR="000A2EA9" w:rsidRDefault="000A2EA9">
            <w:pPr>
              <w:pStyle w:val="ConsPlusNormal"/>
              <w:jc w:val="right"/>
            </w:pPr>
            <w:r>
              <w:t>Итого</w:t>
            </w:r>
          </w:p>
        </w:tc>
        <w:tc>
          <w:tcPr>
            <w:tcW w:w="1474"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c>
          <w:tcPr>
            <w:tcW w:w="2721"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 Операции с бюджетными средствами</w:t>
      </w:r>
    </w:p>
    <w:p w:rsidR="000A2EA9" w:rsidRDefault="000A2EA9">
      <w:pPr>
        <w:pStyle w:val="ConsPlusNonformat"/>
        <w:jc w:val="both"/>
      </w:pPr>
    </w:p>
    <w:p w:rsidR="000A2EA9" w:rsidRDefault="000A2EA9">
      <w:pPr>
        <w:pStyle w:val="ConsPlusNonformat"/>
        <w:jc w:val="both"/>
      </w:pPr>
      <w:r>
        <w:t xml:space="preserve">                   2.1. Операции с бюджетными средствами</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0A2EA9">
        <w:tc>
          <w:tcPr>
            <w:tcW w:w="737" w:type="dxa"/>
            <w:vMerge w:val="restart"/>
          </w:tcPr>
          <w:p w:rsidR="000A2EA9" w:rsidRDefault="000A2EA9">
            <w:pPr>
              <w:pStyle w:val="ConsPlusNormal"/>
              <w:jc w:val="center"/>
            </w:pPr>
            <w:r>
              <w:lastRenderedPageBreak/>
              <w:t>Код по БК</w:t>
            </w:r>
          </w:p>
        </w:tc>
        <w:tc>
          <w:tcPr>
            <w:tcW w:w="1191" w:type="dxa"/>
            <w:vMerge w:val="restart"/>
          </w:tcPr>
          <w:p w:rsidR="000A2EA9" w:rsidRDefault="000A2EA9">
            <w:pPr>
              <w:pStyle w:val="ConsPlusNormal"/>
              <w:jc w:val="center"/>
            </w:pPr>
            <w:r>
              <w:t>Код цели (аналитический код)</w:t>
            </w:r>
          </w:p>
        </w:tc>
        <w:tc>
          <w:tcPr>
            <w:tcW w:w="2363" w:type="dxa"/>
            <w:gridSpan w:val="3"/>
          </w:tcPr>
          <w:p w:rsidR="000A2EA9" w:rsidRDefault="000A2EA9">
            <w:pPr>
              <w:pStyle w:val="ConsPlusNormal"/>
              <w:jc w:val="center"/>
            </w:pPr>
            <w:r>
              <w:t>Бюджетные обязательства</w:t>
            </w:r>
          </w:p>
        </w:tc>
        <w:tc>
          <w:tcPr>
            <w:tcW w:w="1191" w:type="dxa"/>
            <w:vMerge w:val="restart"/>
          </w:tcPr>
          <w:p w:rsidR="000A2EA9" w:rsidRDefault="000A2EA9">
            <w:pPr>
              <w:pStyle w:val="ConsPlusNormal"/>
              <w:jc w:val="center"/>
            </w:pPr>
            <w:r>
              <w:t>Денежные обязательства на ____ текущий финансовый год</w:t>
            </w:r>
          </w:p>
        </w:tc>
        <w:tc>
          <w:tcPr>
            <w:tcW w:w="1496" w:type="dxa"/>
            <w:gridSpan w:val="2"/>
          </w:tcPr>
          <w:p w:rsidR="000A2EA9" w:rsidRDefault="000A2EA9">
            <w:pPr>
              <w:pStyle w:val="ConsPlusNormal"/>
              <w:jc w:val="center"/>
            </w:pPr>
            <w:r>
              <w:t>Поступления</w:t>
            </w:r>
          </w:p>
        </w:tc>
        <w:tc>
          <w:tcPr>
            <w:tcW w:w="1500" w:type="dxa"/>
            <w:gridSpan w:val="2"/>
          </w:tcPr>
          <w:p w:rsidR="000A2EA9" w:rsidRDefault="000A2EA9">
            <w:pPr>
              <w:pStyle w:val="ConsPlusNormal"/>
              <w:jc w:val="center"/>
            </w:pPr>
            <w:r>
              <w:t>Выплаты</w:t>
            </w:r>
          </w:p>
        </w:tc>
        <w:tc>
          <w:tcPr>
            <w:tcW w:w="2694" w:type="dxa"/>
            <w:gridSpan w:val="3"/>
          </w:tcPr>
          <w:p w:rsidR="000A2EA9" w:rsidRDefault="000A2EA9">
            <w:pPr>
              <w:pStyle w:val="ConsPlusNormal"/>
              <w:jc w:val="center"/>
            </w:pPr>
            <w:r>
              <w:t>Итого перечислений</w:t>
            </w:r>
          </w:p>
        </w:tc>
        <w:tc>
          <w:tcPr>
            <w:tcW w:w="835" w:type="dxa"/>
            <w:vMerge w:val="restart"/>
          </w:tcPr>
          <w:p w:rsidR="000A2EA9" w:rsidRDefault="000A2EA9">
            <w:pPr>
              <w:pStyle w:val="ConsPlusNormal"/>
              <w:jc w:val="center"/>
            </w:pPr>
            <w:r>
              <w:t>Неисполненные бюджетные обязательства</w:t>
            </w:r>
          </w:p>
        </w:tc>
        <w:tc>
          <w:tcPr>
            <w:tcW w:w="802" w:type="dxa"/>
            <w:vMerge w:val="restart"/>
          </w:tcPr>
          <w:p w:rsidR="000A2EA9" w:rsidRDefault="000A2EA9">
            <w:pPr>
              <w:pStyle w:val="ConsPlusNormal"/>
              <w:jc w:val="center"/>
            </w:pPr>
            <w:r>
              <w:t>Неисполненные денежные обязательства</w:t>
            </w:r>
          </w:p>
        </w:tc>
        <w:tc>
          <w:tcPr>
            <w:tcW w:w="1008" w:type="dxa"/>
            <w:vMerge w:val="restart"/>
            <w:tcBorders>
              <w:right w:val="nil"/>
            </w:tcBorders>
          </w:tcPr>
          <w:p w:rsidR="000A2EA9" w:rsidRDefault="000A2EA9">
            <w:pPr>
              <w:pStyle w:val="ConsPlusNormal"/>
              <w:jc w:val="center"/>
            </w:pPr>
            <w:r>
              <w:t>Примечание</w:t>
            </w:r>
          </w:p>
        </w:tc>
      </w:tr>
      <w:tr w:rsidR="000A2EA9">
        <w:tc>
          <w:tcPr>
            <w:tcW w:w="737" w:type="dxa"/>
            <w:vMerge/>
          </w:tcPr>
          <w:p w:rsidR="000A2EA9" w:rsidRDefault="000A2EA9">
            <w:pPr>
              <w:pStyle w:val="ConsPlusNormal"/>
            </w:pPr>
          </w:p>
        </w:tc>
        <w:tc>
          <w:tcPr>
            <w:tcW w:w="1191" w:type="dxa"/>
            <w:vMerge/>
          </w:tcPr>
          <w:p w:rsidR="000A2EA9" w:rsidRDefault="000A2EA9">
            <w:pPr>
              <w:pStyle w:val="ConsPlusNormal"/>
            </w:pPr>
          </w:p>
        </w:tc>
        <w:tc>
          <w:tcPr>
            <w:tcW w:w="946" w:type="dxa"/>
            <w:vMerge w:val="restart"/>
          </w:tcPr>
          <w:p w:rsidR="000A2EA9" w:rsidRDefault="000A2EA9">
            <w:pPr>
              <w:pStyle w:val="ConsPlusNormal"/>
              <w:jc w:val="center"/>
            </w:pPr>
            <w:r>
              <w:t>на ____ текущий финансовый год</w:t>
            </w:r>
          </w:p>
        </w:tc>
        <w:tc>
          <w:tcPr>
            <w:tcW w:w="1417" w:type="dxa"/>
            <w:gridSpan w:val="2"/>
          </w:tcPr>
          <w:p w:rsidR="000A2EA9" w:rsidRDefault="000A2EA9">
            <w:pPr>
              <w:pStyle w:val="ConsPlusNormal"/>
              <w:jc w:val="center"/>
            </w:pPr>
            <w:r>
              <w:t>на плановый период ____ - ____ годов</w:t>
            </w:r>
          </w:p>
        </w:tc>
        <w:tc>
          <w:tcPr>
            <w:tcW w:w="1191" w:type="dxa"/>
            <w:vMerge/>
          </w:tcPr>
          <w:p w:rsidR="000A2EA9" w:rsidRDefault="000A2EA9">
            <w:pPr>
              <w:pStyle w:val="ConsPlusNormal"/>
            </w:pPr>
          </w:p>
        </w:tc>
        <w:tc>
          <w:tcPr>
            <w:tcW w:w="454" w:type="dxa"/>
            <w:vMerge w:val="restart"/>
          </w:tcPr>
          <w:p w:rsidR="000A2EA9" w:rsidRDefault="000A2EA9">
            <w:pPr>
              <w:pStyle w:val="ConsPlusNormal"/>
              <w:jc w:val="center"/>
            </w:pPr>
            <w:r>
              <w:t>всего</w:t>
            </w:r>
          </w:p>
        </w:tc>
        <w:tc>
          <w:tcPr>
            <w:tcW w:w="1042" w:type="dxa"/>
            <w:vMerge w:val="restart"/>
          </w:tcPr>
          <w:p w:rsidR="000A2EA9" w:rsidRDefault="000A2EA9">
            <w:pPr>
              <w:pStyle w:val="ConsPlusNormal"/>
              <w:jc w:val="center"/>
            </w:pPr>
            <w:r>
              <w:t>в том числе с банковского счета получателя бюджетных средств</w:t>
            </w:r>
          </w:p>
        </w:tc>
        <w:tc>
          <w:tcPr>
            <w:tcW w:w="454" w:type="dxa"/>
            <w:vMerge w:val="restart"/>
          </w:tcPr>
          <w:p w:rsidR="000A2EA9" w:rsidRDefault="000A2EA9">
            <w:pPr>
              <w:pStyle w:val="ConsPlusNormal"/>
              <w:jc w:val="center"/>
            </w:pPr>
            <w:r>
              <w:t>всего</w:t>
            </w:r>
          </w:p>
        </w:tc>
        <w:tc>
          <w:tcPr>
            <w:tcW w:w="1046" w:type="dxa"/>
            <w:vMerge w:val="restart"/>
          </w:tcPr>
          <w:p w:rsidR="000A2EA9" w:rsidRDefault="000A2EA9">
            <w:pPr>
              <w:pStyle w:val="ConsPlusNormal"/>
              <w:jc w:val="center"/>
            </w:pPr>
            <w:r>
              <w:t>в том числе на банковский счет получателя бюджетных средств</w:t>
            </w:r>
          </w:p>
        </w:tc>
        <w:tc>
          <w:tcPr>
            <w:tcW w:w="950" w:type="dxa"/>
            <w:vMerge w:val="restart"/>
          </w:tcPr>
          <w:p w:rsidR="000A2EA9" w:rsidRDefault="000A2EA9">
            <w:pPr>
              <w:pStyle w:val="ConsPlusNormal"/>
              <w:jc w:val="center"/>
            </w:pPr>
            <w:r>
              <w:t>перечисления, за исключением перечислений на банковский счет</w:t>
            </w:r>
          </w:p>
        </w:tc>
        <w:tc>
          <w:tcPr>
            <w:tcW w:w="794" w:type="dxa"/>
            <w:vMerge w:val="restart"/>
          </w:tcPr>
          <w:p w:rsidR="000A2EA9" w:rsidRDefault="000A2EA9">
            <w:pPr>
              <w:pStyle w:val="ConsPlusNormal"/>
              <w:jc w:val="center"/>
            </w:pPr>
            <w:r>
              <w:t>перечислено на банковский счет</w:t>
            </w:r>
          </w:p>
        </w:tc>
        <w:tc>
          <w:tcPr>
            <w:tcW w:w="950" w:type="dxa"/>
            <w:vMerge w:val="restart"/>
          </w:tcPr>
          <w:p w:rsidR="000A2EA9" w:rsidRDefault="000A2EA9">
            <w:pPr>
              <w:pStyle w:val="ConsPlusNormal"/>
              <w:jc w:val="center"/>
            </w:pPr>
            <w:r>
              <w:t>перечисления с учетом перечислений на банковский счет</w:t>
            </w:r>
          </w:p>
        </w:tc>
        <w:tc>
          <w:tcPr>
            <w:tcW w:w="835" w:type="dxa"/>
            <w:vMerge/>
          </w:tcPr>
          <w:p w:rsidR="000A2EA9" w:rsidRDefault="000A2EA9">
            <w:pPr>
              <w:pStyle w:val="ConsPlusNormal"/>
            </w:pPr>
          </w:p>
        </w:tc>
        <w:tc>
          <w:tcPr>
            <w:tcW w:w="802" w:type="dxa"/>
            <w:vMerge/>
          </w:tcPr>
          <w:p w:rsidR="000A2EA9" w:rsidRDefault="000A2EA9">
            <w:pPr>
              <w:pStyle w:val="ConsPlusNormal"/>
            </w:pPr>
          </w:p>
        </w:tc>
        <w:tc>
          <w:tcPr>
            <w:tcW w:w="1008" w:type="dxa"/>
            <w:vMerge/>
            <w:tcBorders>
              <w:right w:val="nil"/>
            </w:tcBorders>
          </w:tcPr>
          <w:p w:rsidR="000A2EA9" w:rsidRDefault="000A2EA9">
            <w:pPr>
              <w:pStyle w:val="ConsPlusNormal"/>
            </w:pPr>
          </w:p>
        </w:tc>
      </w:tr>
      <w:tr w:rsidR="000A2EA9">
        <w:tc>
          <w:tcPr>
            <w:tcW w:w="737" w:type="dxa"/>
            <w:vMerge/>
          </w:tcPr>
          <w:p w:rsidR="000A2EA9" w:rsidRDefault="000A2EA9">
            <w:pPr>
              <w:pStyle w:val="ConsPlusNormal"/>
            </w:pPr>
          </w:p>
        </w:tc>
        <w:tc>
          <w:tcPr>
            <w:tcW w:w="1191" w:type="dxa"/>
            <w:vMerge/>
          </w:tcPr>
          <w:p w:rsidR="000A2EA9" w:rsidRDefault="000A2EA9">
            <w:pPr>
              <w:pStyle w:val="ConsPlusNormal"/>
            </w:pPr>
          </w:p>
        </w:tc>
        <w:tc>
          <w:tcPr>
            <w:tcW w:w="946" w:type="dxa"/>
            <w:vMerge/>
          </w:tcPr>
          <w:p w:rsidR="000A2EA9" w:rsidRDefault="000A2EA9">
            <w:pPr>
              <w:pStyle w:val="ConsPlusNormal"/>
            </w:pPr>
          </w:p>
        </w:tc>
        <w:tc>
          <w:tcPr>
            <w:tcW w:w="737" w:type="dxa"/>
          </w:tcPr>
          <w:p w:rsidR="000A2EA9" w:rsidRDefault="000A2EA9">
            <w:pPr>
              <w:pStyle w:val="ConsPlusNormal"/>
              <w:jc w:val="center"/>
            </w:pPr>
            <w:r>
              <w:t>первый год</w:t>
            </w:r>
          </w:p>
        </w:tc>
        <w:tc>
          <w:tcPr>
            <w:tcW w:w="680" w:type="dxa"/>
          </w:tcPr>
          <w:p w:rsidR="000A2EA9" w:rsidRDefault="000A2EA9">
            <w:pPr>
              <w:pStyle w:val="ConsPlusNormal"/>
              <w:jc w:val="center"/>
            </w:pPr>
            <w:r>
              <w:t>второй год</w:t>
            </w:r>
          </w:p>
        </w:tc>
        <w:tc>
          <w:tcPr>
            <w:tcW w:w="1191" w:type="dxa"/>
            <w:vMerge/>
          </w:tcPr>
          <w:p w:rsidR="000A2EA9" w:rsidRDefault="000A2EA9">
            <w:pPr>
              <w:pStyle w:val="ConsPlusNormal"/>
            </w:pPr>
          </w:p>
        </w:tc>
        <w:tc>
          <w:tcPr>
            <w:tcW w:w="454" w:type="dxa"/>
            <w:vMerge/>
          </w:tcPr>
          <w:p w:rsidR="000A2EA9" w:rsidRDefault="000A2EA9">
            <w:pPr>
              <w:pStyle w:val="ConsPlusNormal"/>
            </w:pPr>
          </w:p>
        </w:tc>
        <w:tc>
          <w:tcPr>
            <w:tcW w:w="1042" w:type="dxa"/>
            <w:vMerge/>
          </w:tcPr>
          <w:p w:rsidR="000A2EA9" w:rsidRDefault="000A2EA9">
            <w:pPr>
              <w:pStyle w:val="ConsPlusNormal"/>
            </w:pPr>
          </w:p>
        </w:tc>
        <w:tc>
          <w:tcPr>
            <w:tcW w:w="454" w:type="dxa"/>
            <w:vMerge/>
          </w:tcPr>
          <w:p w:rsidR="000A2EA9" w:rsidRDefault="000A2EA9">
            <w:pPr>
              <w:pStyle w:val="ConsPlusNormal"/>
            </w:pPr>
          </w:p>
        </w:tc>
        <w:tc>
          <w:tcPr>
            <w:tcW w:w="1046" w:type="dxa"/>
            <w:vMerge/>
          </w:tcPr>
          <w:p w:rsidR="000A2EA9" w:rsidRDefault="000A2EA9">
            <w:pPr>
              <w:pStyle w:val="ConsPlusNormal"/>
            </w:pPr>
          </w:p>
        </w:tc>
        <w:tc>
          <w:tcPr>
            <w:tcW w:w="950" w:type="dxa"/>
            <w:vMerge/>
          </w:tcPr>
          <w:p w:rsidR="000A2EA9" w:rsidRDefault="000A2EA9">
            <w:pPr>
              <w:pStyle w:val="ConsPlusNormal"/>
            </w:pPr>
          </w:p>
        </w:tc>
        <w:tc>
          <w:tcPr>
            <w:tcW w:w="794" w:type="dxa"/>
            <w:vMerge/>
          </w:tcPr>
          <w:p w:rsidR="000A2EA9" w:rsidRDefault="000A2EA9">
            <w:pPr>
              <w:pStyle w:val="ConsPlusNormal"/>
            </w:pPr>
          </w:p>
        </w:tc>
        <w:tc>
          <w:tcPr>
            <w:tcW w:w="950" w:type="dxa"/>
            <w:vMerge/>
          </w:tcPr>
          <w:p w:rsidR="000A2EA9" w:rsidRDefault="000A2EA9">
            <w:pPr>
              <w:pStyle w:val="ConsPlusNormal"/>
            </w:pPr>
          </w:p>
        </w:tc>
        <w:tc>
          <w:tcPr>
            <w:tcW w:w="835" w:type="dxa"/>
            <w:vMerge/>
          </w:tcPr>
          <w:p w:rsidR="000A2EA9" w:rsidRDefault="000A2EA9">
            <w:pPr>
              <w:pStyle w:val="ConsPlusNormal"/>
            </w:pPr>
          </w:p>
        </w:tc>
        <w:tc>
          <w:tcPr>
            <w:tcW w:w="802" w:type="dxa"/>
            <w:vMerge/>
          </w:tcPr>
          <w:p w:rsidR="000A2EA9" w:rsidRDefault="000A2EA9">
            <w:pPr>
              <w:pStyle w:val="ConsPlusNormal"/>
            </w:pPr>
          </w:p>
        </w:tc>
        <w:tc>
          <w:tcPr>
            <w:tcW w:w="1008" w:type="dxa"/>
            <w:vMerge/>
            <w:tcBorders>
              <w:right w:val="nil"/>
            </w:tcBorders>
          </w:tcPr>
          <w:p w:rsidR="000A2EA9" w:rsidRDefault="000A2EA9">
            <w:pPr>
              <w:pStyle w:val="ConsPlusNormal"/>
            </w:pPr>
          </w:p>
        </w:tc>
      </w:tr>
      <w:tr w:rsidR="000A2EA9">
        <w:tc>
          <w:tcPr>
            <w:tcW w:w="737" w:type="dxa"/>
          </w:tcPr>
          <w:p w:rsidR="000A2EA9" w:rsidRDefault="000A2EA9">
            <w:pPr>
              <w:pStyle w:val="ConsPlusNormal"/>
              <w:jc w:val="center"/>
            </w:pPr>
            <w:r>
              <w:t>1</w:t>
            </w:r>
          </w:p>
        </w:tc>
        <w:tc>
          <w:tcPr>
            <w:tcW w:w="1191" w:type="dxa"/>
          </w:tcPr>
          <w:p w:rsidR="000A2EA9" w:rsidRDefault="000A2EA9">
            <w:pPr>
              <w:pStyle w:val="ConsPlusNormal"/>
              <w:jc w:val="center"/>
            </w:pPr>
            <w:r>
              <w:t>2</w:t>
            </w:r>
          </w:p>
        </w:tc>
        <w:tc>
          <w:tcPr>
            <w:tcW w:w="946" w:type="dxa"/>
          </w:tcPr>
          <w:p w:rsidR="000A2EA9" w:rsidRDefault="000A2EA9">
            <w:pPr>
              <w:pStyle w:val="ConsPlusNormal"/>
              <w:jc w:val="center"/>
            </w:pPr>
            <w:r>
              <w:t>3</w:t>
            </w:r>
          </w:p>
        </w:tc>
        <w:tc>
          <w:tcPr>
            <w:tcW w:w="737" w:type="dxa"/>
          </w:tcPr>
          <w:p w:rsidR="000A2EA9" w:rsidRDefault="000A2EA9">
            <w:pPr>
              <w:pStyle w:val="ConsPlusNormal"/>
              <w:jc w:val="center"/>
            </w:pPr>
            <w:r>
              <w:t>4</w:t>
            </w:r>
          </w:p>
        </w:tc>
        <w:tc>
          <w:tcPr>
            <w:tcW w:w="680" w:type="dxa"/>
          </w:tcPr>
          <w:p w:rsidR="000A2EA9" w:rsidRDefault="000A2EA9">
            <w:pPr>
              <w:pStyle w:val="ConsPlusNormal"/>
              <w:jc w:val="center"/>
            </w:pPr>
            <w:r>
              <w:t>5</w:t>
            </w:r>
          </w:p>
        </w:tc>
        <w:tc>
          <w:tcPr>
            <w:tcW w:w="1191" w:type="dxa"/>
          </w:tcPr>
          <w:p w:rsidR="000A2EA9" w:rsidRDefault="000A2EA9">
            <w:pPr>
              <w:pStyle w:val="ConsPlusNormal"/>
              <w:jc w:val="center"/>
            </w:pPr>
            <w:r>
              <w:t>6</w:t>
            </w:r>
          </w:p>
        </w:tc>
        <w:tc>
          <w:tcPr>
            <w:tcW w:w="454" w:type="dxa"/>
          </w:tcPr>
          <w:p w:rsidR="000A2EA9" w:rsidRDefault="000A2EA9">
            <w:pPr>
              <w:pStyle w:val="ConsPlusNormal"/>
              <w:jc w:val="center"/>
            </w:pPr>
            <w:r>
              <w:t>7</w:t>
            </w:r>
          </w:p>
        </w:tc>
        <w:tc>
          <w:tcPr>
            <w:tcW w:w="1042" w:type="dxa"/>
          </w:tcPr>
          <w:p w:rsidR="000A2EA9" w:rsidRDefault="000A2EA9">
            <w:pPr>
              <w:pStyle w:val="ConsPlusNormal"/>
              <w:jc w:val="center"/>
            </w:pPr>
            <w:r>
              <w:t>8</w:t>
            </w:r>
          </w:p>
        </w:tc>
        <w:tc>
          <w:tcPr>
            <w:tcW w:w="454" w:type="dxa"/>
          </w:tcPr>
          <w:p w:rsidR="000A2EA9" w:rsidRDefault="000A2EA9">
            <w:pPr>
              <w:pStyle w:val="ConsPlusNormal"/>
              <w:jc w:val="center"/>
            </w:pPr>
            <w:r>
              <w:t>9</w:t>
            </w:r>
          </w:p>
        </w:tc>
        <w:tc>
          <w:tcPr>
            <w:tcW w:w="1046" w:type="dxa"/>
          </w:tcPr>
          <w:p w:rsidR="000A2EA9" w:rsidRDefault="000A2EA9">
            <w:pPr>
              <w:pStyle w:val="ConsPlusNormal"/>
              <w:jc w:val="center"/>
            </w:pPr>
            <w:r>
              <w:t>10</w:t>
            </w:r>
          </w:p>
        </w:tc>
        <w:tc>
          <w:tcPr>
            <w:tcW w:w="950" w:type="dxa"/>
          </w:tcPr>
          <w:p w:rsidR="000A2EA9" w:rsidRDefault="000A2EA9">
            <w:pPr>
              <w:pStyle w:val="ConsPlusNormal"/>
              <w:jc w:val="center"/>
            </w:pPr>
            <w:r>
              <w:t>11</w:t>
            </w:r>
          </w:p>
        </w:tc>
        <w:tc>
          <w:tcPr>
            <w:tcW w:w="794" w:type="dxa"/>
          </w:tcPr>
          <w:p w:rsidR="000A2EA9" w:rsidRDefault="000A2EA9">
            <w:pPr>
              <w:pStyle w:val="ConsPlusNormal"/>
              <w:jc w:val="center"/>
            </w:pPr>
            <w:r>
              <w:t>12</w:t>
            </w:r>
          </w:p>
        </w:tc>
        <w:tc>
          <w:tcPr>
            <w:tcW w:w="950" w:type="dxa"/>
          </w:tcPr>
          <w:p w:rsidR="000A2EA9" w:rsidRDefault="000A2EA9">
            <w:pPr>
              <w:pStyle w:val="ConsPlusNormal"/>
              <w:jc w:val="center"/>
            </w:pPr>
            <w:r>
              <w:t>13</w:t>
            </w:r>
          </w:p>
        </w:tc>
        <w:tc>
          <w:tcPr>
            <w:tcW w:w="835" w:type="dxa"/>
          </w:tcPr>
          <w:p w:rsidR="000A2EA9" w:rsidRDefault="000A2EA9">
            <w:pPr>
              <w:pStyle w:val="ConsPlusNormal"/>
              <w:jc w:val="center"/>
            </w:pPr>
            <w:r>
              <w:t>14</w:t>
            </w:r>
          </w:p>
        </w:tc>
        <w:tc>
          <w:tcPr>
            <w:tcW w:w="802" w:type="dxa"/>
          </w:tcPr>
          <w:p w:rsidR="000A2EA9" w:rsidRDefault="000A2EA9">
            <w:pPr>
              <w:pStyle w:val="ConsPlusNormal"/>
              <w:jc w:val="center"/>
            </w:pPr>
            <w:r>
              <w:t>15</w:t>
            </w:r>
          </w:p>
        </w:tc>
        <w:tc>
          <w:tcPr>
            <w:tcW w:w="1008" w:type="dxa"/>
            <w:tcBorders>
              <w:right w:val="nil"/>
            </w:tcBorders>
          </w:tcPr>
          <w:p w:rsidR="000A2EA9" w:rsidRDefault="000A2EA9">
            <w:pPr>
              <w:pStyle w:val="ConsPlusNormal"/>
              <w:jc w:val="center"/>
            </w:pPr>
            <w:r>
              <w:t>16</w:t>
            </w:r>
          </w:p>
        </w:tc>
      </w:tr>
      <w:tr w:rsidR="000A2EA9">
        <w:tc>
          <w:tcPr>
            <w:tcW w:w="737" w:type="dxa"/>
          </w:tcPr>
          <w:p w:rsidR="000A2EA9" w:rsidRDefault="000A2EA9">
            <w:pPr>
              <w:pStyle w:val="ConsPlusNormal"/>
            </w:pPr>
          </w:p>
        </w:tc>
        <w:tc>
          <w:tcPr>
            <w:tcW w:w="1191" w:type="dxa"/>
          </w:tcPr>
          <w:p w:rsidR="000A2EA9" w:rsidRDefault="000A2EA9">
            <w:pPr>
              <w:pStyle w:val="ConsPlusNormal"/>
            </w:pPr>
          </w:p>
        </w:tc>
        <w:tc>
          <w:tcPr>
            <w:tcW w:w="946" w:type="dxa"/>
          </w:tcPr>
          <w:p w:rsidR="000A2EA9" w:rsidRDefault="000A2EA9">
            <w:pPr>
              <w:pStyle w:val="ConsPlusNormal"/>
            </w:pPr>
          </w:p>
        </w:tc>
        <w:tc>
          <w:tcPr>
            <w:tcW w:w="737" w:type="dxa"/>
          </w:tcPr>
          <w:p w:rsidR="000A2EA9" w:rsidRDefault="000A2EA9">
            <w:pPr>
              <w:pStyle w:val="ConsPlusNormal"/>
            </w:pPr>
          </w:p>
        </w:tc>
        <w:tc>
          <w:tcPr>
            <w:tcW w:w="680" w:type="dxa"/>
          </w:tcPr>
          <w:p w:rsidR="000A2EA9" w:rsidRDefault="000A2EA9">
            <w:pPr>
              <w:pStyle w:val="ConsPlusNormal"/>
            </w:pPr>
          </w:p>
        </w:tc>
        <w:tc>
          <w:tcPr>
            <w:tcW w:w="1191" w:type="dxa"/>
          </w:tcPr>
          <w:p w:rsidR="000A2EA9" w:rsidRDefault="000A2EA9">
            <w:pPr>
              <w:pStyle w:val="ConsPlusNormal"/>
            </w:pPr>
          </w:p>
        </w:tc>
        <w:tc>
          <w:tcPr>
            <w:tcW w:w="454" w:type="dxa"/>
          </w:tcPr>
          <w:p w:rsidR="000A2EA9" w:rsidRDefault="000A2EA9">
            <w:pPr>
              <w:pStyle w:val="ConsPlusNormal"/>
            </w:pPr>
          </w:p>
        </w:tc>
        <w:tc>
          <w:tcPr>
            <w:tcW w:w="1042" w:type="dxa"/>
          </w:tcPr>
          <w:p w:rsidR="000A2EA9" w:rsidRDefault="000A2EA9">
            <w:pPr>
              <w:pStyle w:val="ConsPlusNormal"/>
            </w:pPr>
          </w:p>
        </w:tc>
        <w:tc>
          <w:tcPr>
            <w:tcW w:w="454" w:type="dxa"/>
          </w:tcPr>
          <w:p w:rsidR="000A2EA9" w:rsidRDefault="000A2EA9">
            <w:pPr>
              <w:pStyle w:val="ConsPlusNormal"/>
            </w:pPr>
          </w:p>
        </w:tc>
        <w:tc>
          <w:tcPr>
            <w:tcW w:w="1046" w:type="dxa"/>
          </w:tcPr>
          <w:p w:rsidR="000A2EA9" w:rsidRDefault="000A2EA9">
            <w:pPr>
              <w:pStyle w:val="ConsPlusNormal"/>
            </w:pPr>
          </w:p>
        </w:tc>
        <w:tc>
          <w:tcPr>
            <w:tcW w:w="950" w:type="dxa"/>
          </w:tcPr>
          <w:p w:rsidR="000A2EA9" w:rsidRDefault="000A2EA9">
            <w:pPr>
              <w:pStyle w:val="ConsPlusNormal"/>
            </w:pPr>
          </w:p>
        </w:tc>
        <w:tc>
          <w:tcPr>
            <w:tcW w:w="794" w:type="dxa"/>
          </w:tcPr>
          <w:p w:rsidR="000A2EA9" w:rsidRDefault="000A2EA9">
            <w:pPr>
              <w:pStyle w:val="ConsPlusNormal"/>
            </w:pPr>
          </w:p>
        </w:tc>
        <w:tc>
          <w:tcPr>
            <w:tcW w:w="950" w:type="dxa"/>
          </w:tcPr>
          <w:p w:rsidR="000A2EA9" w:rsidRDefault="000A2EA9">
            <w:pPr>
              <w:pStyle w:val="ConsPlusNormal"/>
            </w:pPr>
          </w:p>
        </w:tc>
        <w:tc>
          <w:tcPr>
            <w:tcW w:w="835" w:type="dxa"/>
          </w:tcPr>
          <w:p w:rsidR="000A2EA9" w:rsidRDefault="000A2EA9">
            <w:pPr>
              <w:pStyle w:val="ConsPlusNormal"/>
            </w:pPr>
          </w:p>
        </w:tc>
        <w:tc>
          <w:tcPr>
            <w:tcW w:w="802" w:type="dxa"/>
          </w:tcPr>
          <w:p w:rsidR="000A2EA9" w:rsidRDefault="000A2EA9">
            <w:pPr>
              <w:pStyle w:val="ConsPlusNormal"/>
            </w:pPr>
          </w:p>
        </w:tc>
        <w:tc>
          <w:tcPr>
            <w:tcW w:w="1008" w:type="dxa"/>
            <w:tcBorders>
              <w:right w:val="nil"/>
            </w:tcBorders>
          </w:tcPr>
          <w:p w:rsidR="000A2EA9" w:rsidRDefault="000A2EA9">
            <w:pPr>
              <w:pStyle w:val="ConsPlusNormal"/>
            </w:pPr>
          </w:p>
        </w:tc>
      </w:tr>
      <w:tr w:rsidR="000A2EA9">
        <w:tc>
          <w:tcPr>
            <w:tcW w:w="737" w:type="dxa"/>
          </w:tcPr>
          <w:p w:rsidR="000A2EA9" w:rsidRDefault="000A2EA9">
            <w:pPr>
              <w:pStyle w:val="ConsPlusNormal"/>
            </w:pPr>
          </w:p>
        </w:tc>
        <w:tc>
          <w:tcPr>
            <w:tcW w:w="1191" w:type="dxa"/>
          </w:tcPr>
          <w:p w:rsidR="000A2EA9" w:rsidRDefault="000A2EA9">
            <w:pPr>
              <w:pStyle w:val="ConsPlusNormal"/>
            </w:pPr>
          </w:p>
        </w:tc>
        <w:tc>
          <w:tcPr>
            <w:tcW w:w="946" w:type="dxa"/>
          </w:tcPr>
          <w:p w:rsidR="000A2EA9" w:rsidRDefault="000A2EA9">
            <w:pPr>
              <w:pStyle w:val="ConsPlusNormal"/>
            </w:pPr>
          </w:p>
        </w:tc>
        <w:tc>
          <w:tcPr>
            <w:tcW w:w="737" w:type="dxa"/>
          </w:tcPr>
          <w:p w:rsidR="000A2EA9" w:rsidRDefault="000A2EA9">
            <w:pPr>
              <w:pStyle w:val="ConsPlusNormal"/>
            </w:pPr>
          </w:p>
        </w:tc>
        <w:tc>
          <w:tcPr>
            <w:tcW w:w="680" w:type="dxa"/>
          </w:tcPr>
          <w:p w:rsidR="000A2EA9" w:rsidRDefault="000A2EA9">
            <w:pPr>
              <w:pStyle w:val="ConsPlusNormal"/>
            </w:pPr>
          </w:p>
        </w:tc>
        <w:tc>
          <w:tcPr>
            <w:tcW w:w="1191" w:type="dxa"/>
          </w:tcPr>
          <w:p w:rsidR="000A2EA9" w:rsidRDefault="000A2EA9">
            <w:pPr>
              <w:pStyle w:val="ConsPlusNormal"/>
            </w:pPr>
          </w:p>
        </w:tc>
        <w:tc>
          <w:tcPr>
            <w:tcW w:w="454" w:type="dxa"/>
          </w:tcPr>
          <w:p w:rsidR="000A2EA9" w:rsidRDefault="000A2EA9">
            <w:pPr>
              <w:pStyle w:val="ConsPlusNormal"/>
            </w:pPr>
          </w:p>
        </w:tc>
        <w:tc>
          <w:tcPr>
            <w:tcW w:w="1042" w:type="dxa"/>
          </w:tcPr>
          <w:p w:rsidR="000A2EA9" w:rsidRDefault="000A2EA9">
            <w:pPr>
              <w:pStyle w:val="ConsPlusNormal"/>
            </w:pPr>
          </w:p>
        </w:tc>
        <w:tc>
          <w:tcPr>
            <w:tcW w:w="454" w:type="dxa"/>
          </w:tcPr>
          <w:p w:rsidR="000A2EA9" w:rsidRDefault="000A2EA9">
            <w:pPr>
              <w:pStyle w:val="ConsPlusNormal"/>
            </w:pPr>
          </w:p>
        </w:tc>
        <w:tc>
          <w:tcPr>
            <w:tcW w:w="1046" w:type="dxa"/>
          </w:tcPr>
          <w:p w:rsidR="000A2EA9" w:rsidRDefault="000A2EA9">
            <w:pPr>
              <w:pStyle w:val="ConsPlusNormal"/>
            </w:pPr>
          </w:p>
        </w:tc>
        <w:tc>
          <w:tcPr>
            <w:tcW w:w="950" w:type="dxa"/>
          </w:tcPr>
          <w:p w:rsidR="000A2EA9" w:rsidRDefault="000A2EA9">
            <w:pPr>
              <w:pStyle w:val="ConsPlusNormal"/>
            </w:pPr>
          </w:p>
        </w:tc>
        <w:tc>
          <w:tcPr>
            <w:tcW w:w="794" w:type="dxa"/>
          </w:tcPr>
          <w:p w:rsidR="000A2EA9" w:rsidRDefault="000A2EA9">
            <w:pPr>
              <w:pStyle w:val="ConsPlusNormal"/>
            </w:pPr>
          </w:p>
        </w:tc>
        <w:tc>
          <w:tcPr>
            <w:tcW w:w="950" w:type="dxa"/>
          </w:tcPr>
          <w:p w:rsidR="000A2EA9" w:rsidRDefault="000A2EA9">
            <w:pPr>
              <w:pStyle w:val="ConsPlusNormal"/>
            </w:pPr>
          </w:p>
        </w:tc>
        <w:tc>
          <w:tcPr>
            <w:tcW w:w="835" w:type="dxa"/>
          </w:tcPr>
          <w:p w:rsidR="000A2EA9" w:rsidRDefault="000A2EA9">
            <w:pPr>
              <w:pStyle w:val="ConsPlusNormal"/>
            </w:pPr>
          </w:p>
        </w:tc>
        <w:tc>
          <w:tcPr>
            <w:tcW w:w="802" w:type="dxa"/>
          </w:tcPr>
          <w:p w:rsidR="000A2EA9" w:rsidRDefault="000A2EA9">
            <w:pPr>
              <w:pStyle w:val="ConsPlusNormal"/>
            </w:pPr>
          </w:p>
        </w:tc>
        <w:tc>
          <w:tcPr>
            <w:tcW w:w="1008" w:type="dxa"/>
            <w:tcBorders>
              <w:right w:val="nil"/>
            </w:tcBorders>
          </w:tcPr>
          <w:p w:rsidR="000A2EA9" w:rsidRDefault="000A2EA9">
            <w:pPr>
              <w:pStyle w:val="ConsPlusNormal"/>
            </w:pPr>
          </w:p>
        </w:tc>
      </w:tr>
      <w:tr w:rsidR="000A2EA9">
        <w:tblPrEx>
          <w:tblBorders>
            <w:left w:val="nil"/>
          </w:tblBorders>
        </w:tblPrEx>
        <w:tc>
          <w:tcPr>
            <w:tcW w:w="737" w:type="dxa"/>
            <w:tcBorders>
              <w:left w:val="nil"/>
              <w:bottom w:val="nil"/>
              <w:right w:val="nil"/>
            </w:tcBorders>
          </w:tcPr>
          <w:p w:rsidR="000A2EA9" w:rsidRDefault="000A2EA9">
            <w:pPr>
              <w:pStyle w:val="ConsPlusNormal"/>
            </w:pPr>
          </w:p>
        </w:tc>
        <w:tc>
          <w:tcPr>
            <w:tcW w:w="1191" w:type="dxa"/>
            <w:tcBorders>
              <w:left w:val="nil"/>
              <w:bottom w:val="nil"/>
            </w:tcBorders>
          </w:tcPr>
          <w:p w:rsidR="000A2EA9" w:rsidRDefault="000A2EA9">
            <w:pPr>
              <w:pStyle w:val="ConsPlusNormal"/>
              <w:jc w:val="right"/>
            </w:pPr>
            <w:r>
              <w:t>Итого</w:t>
            </w:r>
          </w:p>
        </w:tc>
        <w:tc>
          <w:tcPr>
            <w:tcW w:w="946" w:type="dxa"/>
          </w:tcPr>
          <w:p w:rsidR="000A2EA9" w:rsidRDefault="000A2EA9">
            <w:pPr>
              <w:pStyle w:val="ConsPlusNormal"/>
            </w:pPr>
          </w:p>
        </w:tc>
        <w:tc>
          <w:tcPr>
            <w:tcW w:w="737" w:type="dxa"/>
          </w:tcPr>
          <w:p w:rsidR="000A2EA9" w:rsidRDefault="000A2EA9">
            <w:pPr>
              <w:pStyle w:val="ConsPlusNormal"/>
            </w:pPr>
          </w:p>
        </w:tc>
        <w:tc>
          <w:tcPr>
            <w:tcW w:w="680" w:type="dxa"/>
          </w:tcPr>
          <w:p w:rsidR="000A2EA9" w:rsidRDefault="000A2EA9">
            <w:pPr>
              <w:pStyle w:val="ConsPlusNormal"/>
            </w:pPr>
          </w:p>
        </w:tc>
        <w:tc>
          <w:tcPr>
            <w:tcW w:w="1191" w:type="dxa"/>
          </w:tcPr>
          <w:p w:rsidR="000A2EA9" w:rsidRDefault="000A2EA9">
            <w:pPr>
              <w:pStyle w:val="ConsPlusNormal"/>
            </w:pPr>
          </w:p>
        </w:tc>
        <w:tc>
          <w:tcPr>
            <w:tcW w:w="454" w:type="dxa"/>
          </w:tcPr>
          <w:p w:rsidR="000A2EA9" w:rsidRDefault="000A2EA9">
            <w:pPr>
              <w:pStyle w:val="ConsPlusNormal"/>
            </w:pPr>
          </w:p>
        </w:tc>
        <w:tc>
          <w:tcPr>
            <w:tcW w:w="1042" w:type="dxa"/>
          </w:tcPr>
          <w:p w:rsidR="000A2EA9" w:rsidRDefault="000A2EA9">
            <w:pPr>
              <w:pStyle w:val="ConsPlusNormal"/>
            </w:pPr>
          </w:p>
        </w:tc>
        <w:tc>
          <w:tcPr>
            <w:tcW w:w="454" w:type="dxa"/>
          </w:tcPr>
          <w:p w:rsidR="000A2EA9" w:rsidRDefault="000A2EA9">
            <w:pPr>
              <w:pStyle w:val="ConsPlusNormal"/>
            </w:pPr>
          </w:p>
        </w:tc>
        <w:tc>
          <w:tcPr>
            <w:tcW w:w="1046" w:type="dxa"/>
          </w:tcPr>
          <w:p w:rsidR="000A2EA9" w:rsidRDefault="000A2EA9">
            <w:pPr>
              <w:pStyle w:val="ConsPlusNormal"/>
            </w:pPr>
          </w:p>
        </w:tc>
        <w:tc>
          <w:tcPr>
            <w:tcW w:w="950" w:type="dxa"/>
          </w:tcPr>
          <w:p w:rsidR="000A2EA9" w:rsidRDefault="000A2EA9">
            <w:pPr>
              <w:pStyle w:val="ConsPlusNormal"/>
            </w:pPr>
          </w:p>
        </w:tc>
        <w:tc>
          <w:tcPr>
            <w:tcW w:w="794" w:type="dxa"/>
          </w:tcPr>
          <w:p w:rsidR="000A2EA9" w:rsidRDefault="000A2EA9">
            <w:pPr>
              <w:pStyle w:val="ConsPlusNormal"/>
            </w:pPr>
          </w:p>
        </w:tc>
        <w:tc>
          <w:tcPr>
            <w:tcW w:w="950" w:type="dxa"/>
          </w:tcPr>
          <w:p w:rsidR="000A2EA9" w:rsidRDefault="000A2EA9">
            <w:pPr>
              <w:pStyle w:val="ConsPlusNormal"/>
            </w:pPr>
          </w:p>
        </w:tc>
        <w:tc>
          <w:tcPr>
            <w:tcW w:w="835" w:type="dxa"/>
          </w:tcPr>
          <w:p w:rsidR="000A2EA9" w:rsidRDefault="000A2EA9">
            <w:pPr>
              <w:pStyle w:val="ConsPlusNormal"/>
            </w:pPr>
          </w:p>
        </w:tc>
        <w:tc>
          <w:tcPr>
            <w:tcW w:w="802" w:type="dxa"/>
          </w:tcPr>
          <w:p w:rsidR="000A2EA9" w:rsidRDefault="000A2EA9">
            <w:pPr>
              <w:pStyle w:val="ConsPlusNormal"/>
            </w:pPr>
          </w:p>
        </w:tc>
        <w:tc>
          <w:tcPr>
            <w:tcW w:w="1008"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0531786, с. 4</w:t>
      </w:r>
    </w:p>
    <w:p w:rsidR="000A2EA9" w:rsidRDefault="000A2EA9">
      <w:pPr>
        <w:pStyle w:val="ConsPlusNonformat"/>
        <w:jc w:val="both"/>
      </w:pPr>
    </w:p>
    <w:p w:rsidR="000A2EA9" w:rsidRDefault="000A2EA9">
      <w:pPr>
        <w:pStyle w:val="ConsPlusNonformat"/>
        <w:jc w:val="both"/>
      </w:pPr>
      <w:r>
        <w:t xml:space="preserve">                                              Номер лицевого счета ________</w:t>
      </w:r>
    </w:p>
    <w:p w:rsidR="000A2EA9" w:rsidRDefault="000A2EA9">
      <w:pPr>
        <w:pStyle w:val="ConsPlusNonformat"/>
        <w:jc w:val="both"/>
      </w:pPr>
      <w:r>
        <w:t xml:space="preserve">                                                  на "__" _________ 20__ г.</w:t>
      </w:r>
    </w:p>
    <w:p w:rsidR="000A2EA9" w:rsidRDefault="000A2EA9">
      <w:pPr>
        <w:pStyle w:val="ConsPlusNonformat"/>
        <w:jc w:val="both"/>
      </w:pPr>
    </w:p>
    <w:p w:rsidR="000A2EA9" w:rsidRDefault="000A2EA9">
      <w:pPr>
        <w:pStyle w:val="ConsPlusNonformat"/>
        <w:jc w:val="both"/>
      </w:pPr>
      <w:r>
        <w:t xml:space="preserve">      2.2. Операции с бюджетными средствами по объектам капитального</w:t>
      </w:r>
    </w:p>
    <w:p w:rsidR="000A2EA9" w:rsidRDefault="000A2EA9">
      <w:pPr>
        <w:pStyle w:val="ConsPlusNonformat"/>
        <w:jc w:val="both"/>
      </w:pPr>
      <w:r>
        <w:t xml:space="preserve">        строительства, объектам недвижимого имущества, финансовое</w:t>
      </w:r>
    </w:p>
    <w:p w:rsidR="000A2EA9" w:rsidRDefault="000A2EA9">
      <w:pPr>
        <w:pStyle w:val="ConsPlusNonformat"/>
        <w:jc w:val="both"/>
      </w:pPr>
      <w:r>
        <w:t xml:space="preserve">        обеспечение которых осуществляется с привлечением средств</w:t>
      </w:r>
    </w:p>
    <w:p w:rsidR="000A2EA9" w:rsidRDefault="000A2EA9">
      <w:pPr>
        <w:pStyle w:val="ConsPlusNonformat"/>
        <w:jc w:val="both"/>
      </w:pPr>
      <w:r>
        <w:t xml:space="preserve">          федерального бюджета (мероприятиям по информатизации)</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8"/>
        <w:gridCol w:w="680"/>
        <w:gridCol w:w="907"/>
        <w:gridCol w:w="1229"/>
        <w:gridCol w:w="794"/>
        <w:gridCol w:w="737"/>
        <w:gridCol w:w="1304"/>
        <w:gridCol w:w="794"/>
        <w:gridCol w:w="680"/>
        <w:gridCol w:w="907"/>
        <w:gridCol w:w="1020"/>
        <w:gridCol w:w="964"/>
        <w:gridCol w:w="794"/>
      </w:tblGrid>
      <w:tr w:rsidR="000A2EA9">
        <w:tc>
          <w:tcPr>
            <w:tcW w:w="1128" w:type="dxa"/>
            <w:vMerge w:val="restart"/>
          </w:tcPr>
          <w:p w:rsidR="000A2EA9" w:rsidRDefault="000A2EA9">
            <w:pPr>
              <w:pStyle w:val="ConsPlusNormal"/>
              <w:jc w:val="center"/>
            </w:pPr>
            <w:r>
              <w:t xml:space="preserve">Код </w:t>
            </w:r>
            <w:r>
              <w:lastRenderedPageBreak/>
              <w:t>объекта капитальных вложений (код мероприятия по информатизации)</w:t>
            </w:r>
          </w:p>
        </w:tc>
        <w:tc>
          <w:tcPr>
            <w:tcW w:w="680" w:type="dxa"/>
            <w:vMerge w:val="restart"/>
          </w:tcPr>
          <w:p w:rsidR="000A2EA9" w:rsidRDefault="000A2EA9">
            <w:pPr>
              <w:pStyle w:val="ConsPlusNormal"/>
              <w:jc w:val="center"/>
            </w:pPr>
            <w:r>
              <w:lastRenderedPageBreak/>
              <w:t xml:space="preserve">Код </w:t>
            </w:r>
            <w:r>
              <w:lastRenderedPageBreak/>
              <w:t>по БК</w:t>
            </w:r>
          </w:p>
        </w:tc>
        <w:tc>
          <w:tcPr>
            <w:tcW w:w="907" w:type="dxa"/>
            <w:vMerge w:val="restart"/>
          </w:tcPr>
          <w:p w:rsidR="000A2EA9" w:rsidRDefault="000A2EA9">
            <w:pPr>
              <w:pStyle w:val="ConsPlusNormal"/>
              <w:jc w:val="center"/>
            </w:pPr>
            <w:r>
              <w:lastRenderedPageBreak/>
              <w:t xml:space="preserve">Код </w:t>
            </w:r>
            <w:r>
              <w:lastRenderedPageBreak/>
              <w:t>цели (аналитический код)</w:t>
            </w:r>
          </w:p>
        </w:tc>
        <w:tc>
          <w:tcPr>
            <w:tcW w:w="2760" w:type="dxa"/>
            <w:gridSpan w:val="3"/>
          </w:tcPr>
          <w:p w:rsidR="000A2EA9" w:rsidRDefault="000A2EA9">
            <w:pPr>
              <w:pStyle w:val="ConsPlusNormal"/>
              <w:jc w:val="center"/>
            </w:pPr>
            <w:r>
              <w:lastRenderedPageBreak/>
              <w:t>Бюджетные обязательства</w:t>
            </w:r>
          </w:p>
        </w:tc>
        <w:tc>
          <w:tcPr>
            <w:tcW w:w="1304" w:type="dxa"/>
            <w:vMerge w:val="restart"/>
          </w:tcPr>
          <w:p w:rsidR="000A2EA9" w:rsidRDefault="000A2EA9">
            <w:pPr>
              <w:pStyle w:val="ConsPlusNormal"/>
              <w:jc w:val="center"/>
            </w:pPr>
            <w:r>
              <w:t xml:space="preserve">Денежные </w:t>
            </w:r>
            <w:r>
              <w:lastRenderedPageBreak/>
              <w:t>обязательства на ____ текущий финансовый год</w:t>
            </w:r>
          </w:p>
        </w:tc>
        <w:tc>
          <w:tcPr>
            <w:tcW w:w="794" w:type="dxa"/>
            <w:vMerge w:val="restart"/>
          </w:tcPr>
          <w:p w:rsidR="000A2EA9" w:rsidRDefault="000A2EA9">
            <w:pPr>
              <w:pStyle w:val="ConsPlusNormal"/>
              <w:jc w:val="center"/>
            </w:pPr>
            <w:r>
              <w:lastRenderedPageBreak/>
              <w:t>Поступ</w:t>
            </w:r>
            <w:r>
              <w:lastRenderedPageBreak/>
              <w:t>ления</w:t>
            </w:r>
          </w:p>
        </w:tc>
        <w:tc>
          <w:tcPr>
            <w:tcW w:w="680" w:type="dxa"/>
            <w:vMerge w:val="restart"/>
          </w:tcPr>
          <w:p w:rsidR="000A2EA9" w:rsidRDefault="000A2EA9">
            <w:pPr>
              <w:pStyle w:val="ConsPlusNormal"/>
              <w:jc w:val="center"/>
            </w:pPr>
            <w:r>
              <w:lastRenderedPageBreak/>
              <w:t>Выпл</w:t>
            </w:r>
            <w:r>
              <w:lastRenderedPageBreak/>
              <w:t>аты</w:t>
            </w:r>
          </w:p>
        </w:tc>
        <w:tc>
          <w:tcPr>
            <w:tcW w:w="907" w:type="dxa"/>
            <w:vMerge w:val="restart"/>
          </w:tcPr>
          <w:p w:rsidR="000A2EA9" w:rsidRDefault="000A2EA9">
            <w:pPr>
              <w:pStyle w:val="ConsPlusNormal"/>
              <w:jc w:val="center"/>
            </w:pPr>
            <w:r>
              <w:lastRenderedPageBreak/>
              <w:t xml:space="preserve">Итого </w:t>
            </w:r>
            <w:r>
              <w:lastRenderedPageBreak/>
              <w:t>перечислений (</w:t>
            </w:r>
            <w:hyperlink w:anchor="P11445">
              <w:r>
                <w:rPr>
                  <w:color w:val="0000FF"/>
                </w:rPr>
                <w:t>гр. 9</w:t>
              </w:r>
            </w:hyperlink>
            <w:r>
              <w:t xml:space="preserve"> - </w:t>
            </w:r>
            <w:hyperlink w:anchor="P11444">
              <w:r>
                <w:rPr>
                  <w:color w:val="0000FF"/>
                </w:rPr>
                <w:t>8</w:t>
              </w:r>
            </w:hyperlink>
            <w:r>
              <w:t>)</w:t>
            </w:r>
          </w:p>
        </w:tc>
        <w:tc>
          <w:tcPr>
            <w:tcW w:w="1020" w:type="dxa"/>
            <w:vMerge w:val="restart"/>
          </w:tcPr>
          <w:p w:rsidR="000A2EA9" w:rsidRDefault="000A2EA9">
            <w:pPr>
              <w:pStyle w:val="ConsPlusNormal"/>
              <w:jc w:val="center"/>
            </w:pPr>
            <w:r>
              <w:lastRenderedPageBreak/>
              <w:t>Неиспол</w:t>
            </w:r>
            <w:r>
              <w:lastRenderedPageBreak/>
              <w:t>ненные бюджетные обязательства (</w:t>
            </w:r>
            <w:hyperlink w:anchor="P11440">
              <w:r>
                <w:rPr>
                  <w:color w:val="0000FF"/>
                </w:rPr>
                <w:t>гр. 4</w:t>
              </w:r>
            </w:hyperlink>
            <w:r>
              <w:t xml:space="preserve"> - </w:t>
            </w:r>
            <w:hyperlink w:anchor="P11446">
              <w:r>
                <w:rPr>
                  <w:color w:val="0000FF"/>
                </w:rPr>
                <w:t>гр. 10</w:t>
              </w:r>
            </w:hyperlink>
            <w:r>
              <w:t>)</w:t>
            </w:r>
          </w:p>
        </w:tc>
        <w:tc>
          <w:tcPr>
            <w:tcW w:w="964" w:type="dxa"/>
            <w:vMerge w:val="restart"/>
          </w:tcPr>
          <w:p w:rsidR="000A2EA9" w:rsidRDefault="000A2EA9">
            <w:pPr>
              <w:pStyle w:val="ConsPlusNormal"/>
              <w:jc w:val="center"/>
            </w:pPr>
            <w:r>
              <w:lastRenderedPageBreak/>
              <w:t>Неиспол</w:t>
            </w:r>
            <w:r>
              <w:lastRenderedPageBreak/>
              <w:t>ненные денежные обязательства (</w:t>
            </w:r>
            <w:hyperlink w:anchor="P11443">
              <w:r>
                <w:rPr>
                  <w:color w:val="0000FF"/>
                </w:rPr>
                <w:t>гр. 7</w:t>
              </w:r>
            </w:hyperlink>
            <w:r>
              <w:t xml:space="preserve"> - </w:t>
            </w:r>
            <w:hyperlink w:anchor="P11446">
              <w:r>
                <w:rPr>
                  <w:color w:val="0000FF"/>
                </w:rPr>
                <w:t>гр. 10</w:t>
              </w:r>
            </w:hyperlink>
            <w:r>
              <w:t>)</w:t>
            </w:r>
          </w:p>
        </w:tc>
        <w:tc>
          <w:tcPr>
            <w:tcW w:w="794" w:type="dxa"/>
            <w:vMerge w:val="restart"/>
          </w:tcPr>
          <w:p w:rsidR="000A2EA9" w:rsidRDefault="000A2EA9">
            <w:pPr>
              <w:pStyle w:val="ConsPlusNormal"/>
              <w:jc w:val="center"/>
            </w:pPr>
            <w:r>
              <w:lastRenderedPageBreak/>
              <w:t>Приме</w:t>
            </w:r>
            <w:r>
              <w:lastRenderedPageBreak/>
              <w:t>чание</w:t>
            </w:r>
          </w:p>
        </w:tc>
      </w:tr>
      <w:tr w:rsidR="000A2EA9">
        <w:tc>
          <w:tcPr>
            <w:tcW w:w="1128" w:type="dxa"/>
            <w:vMerge/>
          </w:tcPr>
          <w:p w:rsidR="000A2EA9" w:rsidRDefault="000A2EA9">
            <w:pPr>
              <w:pStyle w:val="ConsPlusNormal"/>
            </w:pPr>
          </w:p>
        </w:tc>
        <w:tc>
          <w:tcPr>
            <w:tcW w:w="680" w:type="dxa"/>
            <w:vMerge/>
          </w:tcPr>
          <w:p w:rsidR="000A2EA9" w:rsidRDefault="000A2EA9">
            <w:pPr>
              <w:pStyle w:val="ConsPlusNormal"/>
            </w:pPr>
          </w:p>
        </w:tc>
        <w:tc>
          <w:tcPr>
            <w:tcW w:w="907" w:type="dxa"/>
            <w:vMerge/>
          </w:tcPr>
          <w:p w:rsidR="000A2EA9" w:rsidRDefault="000A2EA9">
            <w:pPr>
              <w:pStyle w:val="ConsPlusNormal"/>
            </w:pPr>
          </w:p>
        </w:tc>
        <w:tc>
          <w:tcPr>
            <w:tcW w:w="1229" w:type="dxa"/>
            <w:vMerge w:val="restart"/>
          </w:tcPr>
          <w:p w:rsidR="000A2EA9" w:rsidRDefault="000A2EA9">
            <w:pPr>
              <w:pStyle w:val="ConsPlusNormal"/>
              <w:jc w:val="center"/>
            </w:pPr>
            <w:r>
              <w:t>на ____ текущий финансовый год</w:t>
            </w:r>
          </w:p>
        </w:tc>
        <w:tc>
          <w:tcPr>
            <w:tcW w:w="1531" w:type="dxa"/>
            <w:gridSpan w:val="2"/>
          </w:tcPr>
          <w:p w:rsidR="000A2EA9" w:rsidRDefault="000A2EA9">
            <w:pPr>
              <w:pStyle w:val="ConsPlusNormal"/>
              <w:jc w:val="center"/>
            </w:pPr>
            <w:r>
              <w:t>на плановый период ____ - ____</w:t>
            </w:r>
          </w:p>
        </w:tc>
        <w:tc>
          <w:tcPr>
            <w:tcW w:w="1304" w:type="dxa"/>
            <w:vMerge/>
          </w:tcPr>
          <w:p w:rsidR="000A2EA9" w:rsidRDefault="000A2EA9">
            <w:pPr>
              <w:pStyle w:val="ConsPlusNormal"/>
            </w:pPr>
          </w:p>
        </w:tc>
        <w:tc>
          <w:tcPr>
            <w:tcW w:w="794" w:type="dxa"/>
            <w:vMerge/>
          </w:tcPr>
          <w:p w:rsidR="000A2EA9" w:rsidRDefault="000A2EA9">
            <w:pPr>
              <w:pStyle w:val="ConsPlusNormal"/>
            </w:pPr>
          </w:p>
        </w:tc>
        <w:tc>
          <w:tcPr>
            <w:tcW w:w="680" w:type="dxa"/>
            <w:vMerge/>
          </w:tcPr>
          <w:p w:rsidR="000A2EA9" w:rsidRDefault="000A2EA9">
            <w:pPr>
              <w:pStyle w:val="ConsPlusNormal"/>
            </w:pPr>
          </w:p>
        </w:tc>
        <w:tc>
          <w:tcPr>
            <w:tcW w:w="907" w:type="dxa"/>
            <w:vMerge/>
          </w:tcPr>
          <w:p w:rsidR="000A2EA9" w:rsidRDefault="000A2EA9">
            <w:pPr>
              <w:pStyle w:val="ConsPlusNormal"/>
            </w:pPr>
          </w:p>
        </w:tc>
        <w:tc>
          <w:tcPr>
            <w:tcW w:w="1020" w:type="dxa"/>
            <w:vMerge/>
          </w:tcPr>
          <w:p w:rsidR="000A2EA9" w:rsidRDefault="000A2EA9">
            <w:pPr>
              <w:pStyle w:val="ConsPlusNormal"/>
            </w:pPr>
          </w:p>
        </w:tc>
        <w:tc>
          <w:tcPr>
            <w:tcW w:w="964" w:type="dxa"/>
            <w:vMerge/>
          </w:tcPr>
          <w:p w:rsidR="000A2EA9" w:rsidRDefault="000A2EA9">
            <w:pPr>
              <w:pStyle w:val="ConsPlusNormal"/>
            </w:pPr>
          </w:p>
        </w:tc>
        <w:tc>
          <w:tcPr>
            <w:tcW w:w="794" w:type="dxa"/>
            <w:vMerge/>
          </w:tcPr>
          <w:p w:rsidR="000A2EA9" w:rsidRDefault="000A2EA9">
            <w:pPr>
              <w:pStyle w:val="ConsPlusNormal"/>
            </w:pPr>
          </w:p>
        </w:tc>
      </w:tr>
      <w:tr w:rsidR="000A2EA9">
        <w:tc>
          <w:tcPr>
            <w:tcW w:w="1128" w:type="dxa"/>
            <w:vMerge/>
          </w:tcPr>
          <w:p w:rsidR="000A2EA9" w:rsidRDefault="000A2EA9">
            <w:pPr>
              <w:pStyle w:val="ConsPlusNormal"/>
            </w:pPr>
          </w:p>
        </w:tc>
        <w:tc>
          <w:tcPr>
            <w:tcW w:w="680" w:type="dxa"/>
            <w:vMerge/>
          </w:tcPr>
          <w:p w:rsidR="000A2EA9" w:rsidRDefault="000A2EA9">
            <w:pPr>
              <w:pStyle w:val="ConsPlusNormal"/>
            </w:pPr>
          </w:p>
        </w:tc>
        <w:tc>
          <w:tcPr>
            <w:tcW w:w="907" w:type="dxa"/>
            <w:vMerge/>
          </w:tcPr>
          <w:p w:rsidR="000A2EA9" w:rsidRDefault="000A2EA9">
            <w:pPr>
              <w:pStyle w:val="ConsPlusNormal"/>
            </w:pPr>
          </w:p>
        </w:tc>
        <w:tc>
          <w:tcPr>
            <w:tcW w:w="1229" w:type="dxa"/>
            <w:vMerge/>
          </w:tcPr>
          <w:p w:rsidR="000A2EA9" w:rsidRDefault="000A2EA9">
            <w:pPr>
              <w:pStyle w:val="ConsPlusNormal"/>
            </w:pPr>
          </w:p>
        </w:tc>
        <w:tc>
          <w:tcPr>
            <w:tcW w:w="794" w:type="dxa"/>
          </w:tcPr>
          <w:p w:rsidR="000A2EA9" w:rsidRDefault="000A2EA9">
            <w:pPr>
              <w:pStyle w:val="ConsPlusNormal"/>
              <w:jc w:val="center"/>
            </w:pPr>
            <w:r>
              <w:t>первый год</w:t>
            </w:r>
          </w:p>
        </w:tc>
        <w:tc>
          <w:tcPr>
            <w:tcW w:w="737" w:type="dxa"/>
          </w:tcPr>
          <w:p w:rsidR="000A2EA9" w:rsidRDefault="000A2EA9">
            <w:pPr>
              <w:pStyle w:val="ConsPlusNormal"/>
              <w:jc w:val="center"/>
            </w:pPr>
            <w:r>
              <w:t>второй год</w:t>
            </w:r>
          </w:p>
        </w:tc>
        <w:tc>
          <w:tcPr>
            <w:tcW w:w="1304" w:type="dxa"/>
            <w:vMerge/>
          </w:tcPr>
          <w:p w:rsidR="000A2EA9" w:rsidRDefault="000A2EA9">
            <w:pPr>
              <w:pStyle w:val="ConsPlusNormal"/>
            </w:pPr>
          </w:p>
        </w:tc>
        <w:tc>
          <w:tcPr>
            <w:tcW w:w="794" w:type="dxa"/>
            <w:vMerge/>
          </w:tcPr>
          <w:p w:rsidR="000A2EA9" w:rsidRDefault="000A2EA9">
            <w:pPr>
              <w:pStyle w:val="ConsPlusNormal"/>
            </w:pPr>
          </w:p>
        </w:tc>
        <w:tc>
          <w:tcPr>
            <w:tcW w:w="680" w:type="dxa"/>
            <w:vMerge/>
          </w:tcPr>
          <w:p w:rsidR="000A2EA9" w:rsidRDefault="000A2EA9">
            <w:pPr>
              <w:pStyle w:val="ConsPlusNormal"/>
            </w:pPr>
          </w:p>
        </w:tc>
        <w:tc>
          <w:tcPr>
            <w:tcW w:w="907" w:type="dxa"/>
            <w:vMerge/>
          </w:tcPr>
          <w:p w:rsidR="000A2EA9" w:rsidRDefault="000A2EA9">
            <w:pPr>
              <w:pStyle w:val="ConsPlusNormal"/>
            </w:pPr>
          </w:p>
        </w:tc>
        <w:tc>
          <w:tcPr>
            <w:tcW w:w="1020" w:type="dxa"/>
            <w:vMerge/>
          </w:tcPr>
          <w:p w:rsidR="000A2EA9" w:rsidRDefault="000A2EA9">
            <w:pPr>
              <w:pStyle w:val="ConsPlusNormal"/>
            </w:pPr>
          </w:p>
        </w:tc>
        <w:tc>
          <w:tcPr>
            <w:tcW w:w="964" w:type="dxa"/>
            <w:vMerge/>
          </w:tcPr>
          <w:p w:rsidR="000A2EA9" w:rsidRDefault="000A2EA9">
            <w:pPr>
              <w:pStyle w:val="ConsPlusNormal"/>
            </w:pPr>
          </w:p>
        </w:tc>
        <w:tc>
          <w:tcPr>
            <w:tcW w:w="794" w:type="dxa"/>
            <w:vMerge/>
          </w:tcPr>
          <w:p w:rsidR="000A2EA9" w:rsidRDefault="000A2EA9">
            <w:pPr>
              <w:pStyle w:val="ConsPlusNormal"/>
            </w:pPr>
          </w:p>
        </w:tc>
      </w:tr>
      <w:tr w:rsidR="000A2EA9">
        <w:tc>
          <w:tcPr>
            <w:tcW w:w="1128" w:type="dxa"/>
          </w:tcPr>
          <w:p w:rsidR="000A2EA9" w:rsidRDefault="000A2EA9">
            <w:pPr>
              <w:pStyle w:val="ConsPlusNormal"/>
              <w:jc w:val="center"/>
            </w:pPr>
            <w:r>
              <w:t>1</w:t>
            </w:r>
          </w:p>
        </w:tc>
        <w:tc>
          <w:tcPr>
            <w:tcW w:w="680" w:type="dxa"/>
          </w:tcPr>
          <w:p w:rsidR="000A2EA9" w:rsidRDefault="000A2EA9">
            <w:pPr>
              <w:pStyle w:val="ConsPlusNormal"/>
              <w:jc w:val="center"/>
            </w:pPr>
            <w:r>
              <w:t>2</w:t>
            </w:r>
          </w:p>
        </w:tc>
        <w:tc>
          <w:tcPr>
            <w:tcW w:w="907" w:type="dxa"/>
          </w:tcPr>
          <w:p w:rsidR="000A2EA9" w:rsidRDefault="000A2EA9">
            <w:pPr>
              <w:pStyle w:val="ConsPlusNormal"/>
              <w:jc w:val="center"/>
            </w:pPr>
            <w:r>
              <w:t>3</w:t>
            </w:r>
          </w:p>
        </w:tc>
        <w:tc>
          <w:tcPr>
            <w:tcW w:w="1229" w:type="dxa"/>
          </w:tcPr>
          <w:p w:rsidR="000A2EA9" w:rsidRDefault="000A2EA9">
            <w:pPr>
              <w:pStyle w:val="ConsPlusNormal"/>
              <w:jc w:val="center"/>
            </w:pPr>
            <w:bookmarkStart w:id="126" w:name="P11440"/>
            <w:bookmarkEnd w:id="126"/>
            <w:r>
              <w:t>4</w:t>
            </w:r>
          </w:p>
        </w:tc>
        <w:tc>
          <w:tcPr>
            <w:tcW w:w="794" w:type="dxa"/>
          </w:tcPr>
          <w:p w:rsidR="000A2EA9" w:rsidRDefault="000A2EA9">
            <w:pPr>
              <w:pStyle w:val="ConsPlusNormal"/>
              <w:jc w:val="center"/>
            </w:pPr>
            <w:r>
              <w:t>5</w:t>
            </w:r>
          </w:p>
        </w:tc>
        <w:tc>
          <w:tcPr>
            <w:tcW w:w="737" w:type="dxa"/>
          </w:tcPr>
          <w:p w:rsidR="000A2EA9" w:rsidRDefault="000A2EA9">
            <w:pPr>
              <w:pStyle w:val="ConsPlusNormal"/>
              <w:jc w:val="center"/>
            </w:pPr>
            <w:r>
              <w:t>6</w:t>
            </w:r>
          </w:p>
        </w:tc>
        <w:tc>
          <w:tcPr>
            <w:tcW w:w="1304" w:type="dxa"/>
          </w:tcPr>
          <w:p w:rsidR="000A2EA9" w:rsidRDefault="000A2EA9">
            <w:pPr>
              <w:pStyle w:val="ConsPlusNormal"/>
              <w:jc w:val="center"/>
            </w:pPr>
            <w:bookmarkStart w:id="127" w:name="P11443"/>
            <w:bookmarkEnd w:id="127"/>
            <w:r>
              <w:t>7</w:t>
            </w:r>
          </w:p>
        </w:tc>
        <w:tc>
          <w:tcPr>
            <w:tcW w:w="794" w:type="dxa"/>
          </w:tcPr>
          <w:p w:rsidR="000A2EA9" w:rsidRDefault="000A2EA9">
            <w:pPr>
              <w:pStyle w:val="ConsPlusNormal"/>
              <w:jc w:val="center"/>
            </w:pPr>
            <w:bookmarkStart w:id="128" w:name="P11444"/>
            <w:bookmarkEnd w:id="128"/>
            <w:r>
              <w:t>8</w:t>
            </w:r>
          </w:p>
        </w:tc>
        <w:tc>
          <w:tcPr>
            <w:tcW w:w="680" w:type="dxa"/>
          </w:tcPr>
          <w:p w:rsidR="000A2EA9" w:rsidRDefault="000A2EA9">
            <w:pPr>
              <w:pStyle w:val="ConsPlusNormal"/>
              <w:jc w:val="center"/>
            </w:pPr>
            <w:bookmarkStart w:id="129" w:name="P11445"/>
            <w:bookmarkEnd w:id="129"/>
            <w:r>
              <w:t>9</w:t>
            </w:r>
          </w:p>
        </w:tc>
        <w:tc>
          <w:tcPr>
            <w:tcW w:w="907" w:type="dxa"/>
          </w:tcPr>
          <w:p w:rsidR="000A2EA9" w:rsidRDefault="000A2EA9">
            <w:pPr>
              <w:pStyle w:val="ConsPlusNormal"/>
              <w:jc w:val="center"/>
            </w:pPr>
            <w:bookmarkStart w:id="130" w:name="P11446"/>
            <w:bookmarkEnd w:id="130"/>
            <w:r>
              <w:t>10</w:t>
            </w:r>
          </w:p>
        </w:tc>
        <w:tc>
          <w:tcPr>
            <w:tcW w:w="1020" w:type="dxa"/>
          </w:tcPr>
          <w:p w:rsidR="000A2EA9" w:rsidRDefault="000A2EA9">
            <w:pPr>
              <w:pStyle w:val="ConsPlusNormal"/>
              <w:jc w:val="center"/>
            </w:pPr>
            <w:r>
              <w:t>11</w:t>
            </w:r>
          </w:p>
        </w:tc>
        <w:tc>
          <w:tcPr>
            <w:tcW w:w="964" w:type="dxa"/>
          </w:tcPr>
          <w:p w:rsidR="000A2EA9" w:rsidRDefault="000A2EA9">
            <w:pPr>
              <w:pStyle w:val="ConsPlusNormal"/>
              <w:jc w:val="center"/>
            </w:pPr>
            <w:r>
              <w:t>12</w:t>
            </w:r>
          </w:p>
        </w:tc>
        <w:tc>
          <w:tcPr>
            <w:tcW w:w="794" w:type="dxa"/>
          </w:tcPr>
          <w:p w:rsidR="000A2EA9" w:rsidRDefault="000A2EA9">
            <w:pPr>
              <w:pStyle w:val="ConsPlusNormal"/>
              <w:jc w:val="center"/>
            </w:pPr>
            <w:r>
              <w:t>13</w:t>
            </w:r>
          </w:p>
        </w:tc>
      </w:tr>
      <w:tr w:rsidR="000A2EA9">
        <w:tc>
          <w:tcPr>
            <w:tcW w:w="1128" w:type="dxa"/>
            <w:vMerge w:val="restart"/>
          </w:tcPr>
          <w:p w:rsidR="000A2EA9" w:rsidRDefault="000A2EA9">
            <w:pPr>
              <w:pStyle w:val="ConsPlusNormal"/>
            </w:pPr>
          </w:p>
        </w:tc>
        <w:tc>
          <w:tcPr>
            <w:tcW w:w="680" w:type="dxa"/>
          </w:tcPr>
          <w:p w:rsidR="000A2EA9" w:rsidRDefault="000A2EA9">
            <w:pPr>
              <w:pStyle w:val="ConsPlusNormal"/>
            </w:pPr>
          </w:p>
        </w:tc>
        <w:tc>
          <w:tcPr>
            <w:tcW w:w="907" w:type="dxa"/>
          </w:tcPr>
          <w:p w:rsidR="000A2EA9" w:rsidRDefault="000A2EA9">
            <w:pPr>
              <w:pStyle w:val="ConsPlusNormal"/>
            </w:pPr>
          </w:p>
        </w:tc>
        <w:tc>
          <w:tcPr>
            <w:tcW w:w="1229"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1304" w:type="dxa"/>
          </w:tcPr>
          <w:p w:rsidR="000A2EA9" w:rsidRDefault="000A2EA9">
            <w:pPr>
              <w:pStyle w:val="ConsPlusNormal"/>
            </w:pPr>
          </w:p>
        </w:tc>
        <w:tc>
          <w:tcPr>
            <w:tcW w:w="794" w:type="dxa"/>
          </w:tcPr>
          <w:p w:rsidR="000A2EA9" w:rsidRDefault="000A2EA9">
            <w:pPr>
              <w:pStyle w:val="ConsPlusNormal"/>
            </w:pPr>
          </w:p>
        </w:tc>
        <w:tc>
          <w:tcPr>
            <w:tcW w:w="680" w:type="dxa"/>
          </w:tcPr>
          <w:p w:rsidR="000A2EA9" w:rsidRDefault="000A2EA9">
            <w:pPr>
              <w:pStyle w:val="ConsPlusNormal"/>
            </w:pPr>
          </w:p>
        </w:tc>
        <w:tc>
          <w:tcPr>
            <w:tcW w:w="907" w:type="dxa"/>
          </w:tcPr>
          <w:p w:rsidR="000A2EA9" w:rsidRDefault="000A2EA9">
            <w:pPr>
              <w:pStyle w:val="ConsPlusNormal"/>
            </w:pPr>
          </w:p>
        </w:tc>
        <w:tc>
          <w:tcPr>
            <w:tcW w:w="1020" w:type="dxa"/>
          </w:tcPr>
          <w:p w:rsidR="000A2EA9" w:rsidRDefault="000A2EA9">
            <w:pPr>
              <w:pStyle w:val="ConsPlusNormal"/>
            </w:pPr>
          </w:p>
        </w:tc>
        <w:tc>
          <w:tcPr>
            <w:tcW w:w="964" w:type="dxa"/>
          </w:tcPr>
          <w:p w:rsidR="000A2EA9" w:rsidRDefault="000A2EA9">
            <w:pPr>
              <w:pStyle w:val="ConsPlusNormal"/>
            </w:pPr>
          </w:p>
        </w:tc>
        <w:tc>
          <w:tcPr>
            <w:tcW w:w="794" w:type="dxa"/>
          </w:tcPr>
          <w:p w:rsidR="000A2EA9" w:rsidRDefault="000A2EA9">
            <w:pPr>
              <w:pStyle w:val="ConsPlusNormal"/>
            </w:pPr>
          </w:p>
        </w:tc>
      </w:tr>
      <w:tr w:rsidR="000A2EA9">
        <w:tc>
          <w:tcPr>
            <w:tcW w:w="1128" w:type="dxa"/>
            <w:vMerge/>
          </w:tcPr>
          <w:p w:rsidR="000A2EA9" w:rsidRDefault="000A2EA9">
            <w:pPr>
              <w:pStyle w:val="ConsPlusNormal"/>
            </w:pPr>
          </w:p>
        </w:tc>
        <w:tc>
          <w:tcPr>
            <w:tcW w:w="680" w:type="dxa"/>
          </w:tcPr>
          <w:p w:rsidR="000A2EA9" w:rsidRDefault="000A2EA9">
            <w:pPr>
              <w:pStyle w:val="ConsPlusNormal"/>
            </w:pPr>
          </w:p>
        </w:tc>
        <w:tc>
          <w:tcPr>
            <w:tcW w:w="907" w:type="dxa"/>
          </w:tcPr>
          <w:p w:rsidR="000A2EA9" w:rsidRDefault="000A2EA9">
            <w:pPr>
              <w:pStyle w:val="ConsPlusNormal"/>
            </w:pPr>
          </w:p>
        </w:tc>
        <w:tc>
          <w:tcPr>
            <w:tcW w:w="1229"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1304" w:type="dxa"/>
          </w:tcPr>
          <w:p w:rsidR="000A2EA9" w:rsidRDefault="000A2EA9">
            <w:pPr>
              <w:pStyle w:val="ConsPlusNormal"/>
            </w:pPr>
          </w:p>
        </w:tc>
        <w:tc>
          <w:tcPr>
            <w:tcW w:w="794" w:type="dxa"/>
          </w:tcPr>
          <w:p w:rsidR="000A2EA9" w:rsidRDefault="000A2EA9">
            <w:pPr>
              <w:pStyle w:val="ConsPlusNormal"/>
            </w:pPr>
          </w:p>
        </w:tc>
        <w:tc>
          <w:tcPr>
            <w:tcW w:w="680" w:type="dxa"/>
          </w:tcPr>
          <w:p w:rsidR="000A2EA9" w:rsidRDefault="000A2EA9">
            <w:pPr>
              <w:pStyle w:val="ConsPlusNormal"/>
            </w:pPr>
          </w:p>
        </w:tc>
        <w:tc>
          <w:tcPr>
            <w:tcW w:w="907" w:type="dxa"/>
          </w:tcPr>
          <w:p w:rsidR="000A2EA9" w:rsidRDefault="000A2EA9">
            <w:pPr>
              <w:pStyle w:val="ConsPlusNormal"/>
            </w:pPr>
          </w:p>
        </w:tc>
        <w:tc>
          <w:tcPr>
            <w:tcW w:w="1020" w:type="dxa"/>
          </w:tcPr>
          <w:p w:rsidR="000A2EA9" w:rsidRDefault="000A2EA9">
            <w:pPr>
              <w:pStyle w:val="ConsPlusNormal"/>
            </w:pPr>
          </w:p>
        </w:tc>
        <w:tc>
          <w:tcPr>
            <w:tcW w:w="964" w:type="dxa"/>
          </w:tcPr>
          <w:p w:rsidR="000A2EA9" w:rsidRDefault="000A2EA9">
            <w:pPr>
              <w:pStyle w:val="ConsPlusNormal"/>
            </w:pPr>
          </w:p>
        </w:tc>
        <w:tc>
          <w:tcPr>
            <w:tcW w:w="794" w:type="dxa"/>
          </w:tcPr>
          <w:p w:rsidR="000A2EA9" w:rsidRDefault="000A2EA9">
            <w:pPr>
              <w:pStyle w:val="ConsPlusNormal"/>
            </w:pPr>
          </w:p>
        </w:tc>
      </w:tr>
      <w:tr w:rsidR="000A2EA9">
        <w:tblPrEx>
          <w:tblBorders>
            <w:left w:val="nil"/>
            <w:right w:val="nil"/>
          </w:tblBorders>
        </w:tblPrEx>
        <w:tc>
          <w:tcPr>
            <w:tcW w:w="2715" w:type="dxa"/>
            <w:gridSpan w:val="3"/>
            <w:tcBorders>
              <w:left w:val="nil"/>
              <w:bottom w:val="nil"/>
            </w:tcBorders>
          </w:tcPr>
          <w:p w:rsidR="000A2EA9" w:rsidRDefault="000A2EA9">
            <w:pPr>
              <w:pStyle w:val="ConsPlusNormal"/>
              <w:jc w:val="right"/>
            </w:pPr>
            <w:r>
              <w:t>Итого по коду капитальных вложений (коду мероприятия по информатизации)</w:t>
            </w:r>
          </w:p>
        </w:tc>
        <w:tc>
          <w:tcPr>
            <w:tcW w:w="1229"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1304" w:type="dxa"/>
          </w:tcPr>
          <w:p w:rsidR="000A2EA9" w:rsidRDefault="000A2EA9">
            <w:pPr>
              <w:pStyle w:val="ConsPlusNormal"/>
            </w:pPr>
          </w:p>
        </w:tc>
        <w:tc>
          <w:tcPr>
            <w:tcW w:w="794" w:type="dxa"/>
          </w:tcPr>
          <w:p w:rsidR="000A2EA9" w:rsidRDefault="000A2EA9">
            <w:pPr>
              <w:pStyle w:val="ConsPlusNormal"/>
            </w:pPr>
          </w:p>
        </w:tc>
        <w:tc>
          <w:tcPr>
            <w:tcW w:w="680" w:type="dxa"/>
          </w:tcPr>
          <w:p w:rsidR="000A2EA9" w:rsidRDefault="000A2EA9">
            <w:pPr>
              <w:pStyle w:val="ConsPlusNormal"/>
            </w:pPr>
          </w:p>
        </w:tc>
        <w:tc>
          <w:tcPr>
            <w:tcW w:w="907" w:type="dxa"/>
          </w:tcPr>
          <w:p w:rsidR="000A2EA9" w:rsidRDefault="000A2EA9">
            <w:pPr>
              <w:pStyle w:val="ConsPlusNormal"/>
            </w:pPr>
          </w:p>
        </w:tc>
        <w:tc>
          <w:tcPr>
            <w:tcW w:w="1020" w:type="dxa"/>
          </w:tcPr>
          <w:p w:rsidR="000A2EA9" w:rsidRDefault="000A2EA9">
            <w:pPr>
              <w:pStyle w:val="ConsPlusNormal"/>
            </w:pPr>
          </w:p>
        </w:tc>
        <w:tc>
          <w:tcPr>
            <w:tcW w:w="964" w:type="dxa"/>
          </w:tcPr>
          <w:p w:rsidR="000A2EA9" w:rsidRDefault="000A2EA9">
            <w:pPr>
              <w:pStyle w:val="ConsPlusNormal"/>
            </w:pPr>
          </w:p>
        </w:tc>
        <w:tc>
          <w:tcPr>
            <w:tcW w:w="794" w:type="dxa"/>
            <w:tcBorders>
              <w:bottom w:val="nil"/>
              <w:right w:val="nil"/>
            </w:tcBorders>
          </w:tcPr>
          <w:p w:rsidR="000A2EA9" w:rsidRDefault="000A2EA9">
            <w:pPr>
              <w:pStyle w:val="ConsPlusNormal"/>
            </w:pPr>
          </w:p>
        </w:tc>
      </w:tr>
      <w:tr w:rsidR="000A2EA9">
        <w:tblPrEx>
          <w:tblBorders>
            <w:left w:val="nil"/>
            <w:right w:val="nil"/>
          </w:tblBorders>
        </w:tblPrEx>
        <w:tc>
          <w:tcPr>
            <w:tcW w:w="2715" w:type="dxa"/>
            <w:gridSpan w:val="3"/>
            <w:tcBorders>
              <w:top w:val="nil"/>
              <w:left w:val="nil"/>
              <w:bottom w:val="nil"/>
            </w:tcBorders>
          </w:tcPr>
          <w:p w:rsidR="000A2EA9" w:rsidRDefault="000A2EA9">
            <w:pPr>
              <w:pStyle w:val="ConsPlusNormal"/>
              <w:jc w:val="right"/>
            </w:pPr>
            <w:r>
              <w:t>Итого</w:t>
            </w:r>
          </w:p>
        </w:tc>
        <w:tc>
          <w:tcPr>
            <w:tcW w:w="1229"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1304" w:type="dxa"/>
          </w:tcPr>
          <w:p w:rsidR="000A2EA9" w:rsidRDefault="000A2EA9">
            <w:pPr>
              <w:pStyle w:val="ConsPlusNormal"/>
            </w:pPr>
          </w:p>
        </w:tc>
        <w:tc>
          <w:tcPr>
            <w:tcW w:w="794" w:type="dxa"/>
          </w:tcPr>
          <w:p w:rsidR="000A2EA9" w:rsidRDefault="000A2EA9">
            <w:pPr>
              <w:pStyle w:val="ConsPlusNormal"/>
            </w:pPr>
          </w:p>
        </w:tc>
        <w:tc>
          <w:tcPr>
            <w:tcW w:w="680" w:type="dxa"/>
          </w:tcPr>
          <w:p w:rsidR="000A2EA9" w:rsidRDefault="000A2EA9">
            <w:pPr>
              <w:pStyle w:val="ConsPlusNormal"/>
            </w:pPr>
          </w:p>
        </w:tc>
        <w:tc>
          <w:tcPr>
            <w:tcW w:w="907" w:type="dxa"/>
          </w:tcPr>
          <w:p w:rsidR="000A2EA9" w:rsidRDefault="000A2EA9">
            <w:pPr>
              <w:pStyle w:val="ConsPlusNormal"/>
            </w:pPr>
          </w:p>
        </w:tc>
        <w:tc>
          <w:tcPr>
            <w:tcW w:w="1020" w:type="dxa"/>
          </w:tcPr>
          <w:p w:rsidR="000A2EA9" w:rsidRDefault="000A2EA9">
            <w:pPr>
              <w:pStyle w:val="ConsPlusNormal"/>
            </w:pPr>
          </w:p>
        </w:tc>
        <w:tc>
          <w:tcPr>
            <w:tcW w:w="964" w:type="dxa"/>
          </w:tcPr>
          <w:p w:rsidR="000A2EA9" w:rsidRDefault="000A2EA9">
            <w:pPr>
              <w:pStyle w:val="ConsPlusNormal"/>
            </w:pPr>
          </w:p>
        </w:tc>
        <w:tc>
          <w:tcPr>
            <w:tcW w:w="794" w:type="dxa"/>
            <w:tcBorders>
              <w:top w:val="nil"/>
              <w:bottom w:val="nil"/>
              <w:right w:val="nil"/>
            </w:tcBorders>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3. Операции за счет дополнительного</w:t>
      </w:r>
    </w:p>
    <w:p w:rsidR="000A2EA9" w:rsidRDefault="000A2EA9">
      <w:pPr>
        <w:pStyle w:val="ConsPlusNonformat"/>
        <w:jc w:val="both"/>
      </w:pPr>
      <w:r>
        <w:t xml:space="preserve">                         бюджетного финансирования</w:t>
      </w:r>
    </w:p>
    <w:p w:rsidR="000A2EA9" w:rsidRDefault="000A2EA9">
      <w:pPr>
        <w:pStyle w:val="ConsPlusNonformat"/>
        <w:jc w:val="both"/>
      </w:pPr>
    </w:p>
    <w:p w:rsidR="000A2EA9" w:rsidRDefault="000A2EA9">
      <w:pPr>
        <w:pStyle w:val="ConsPlusNonformat"/>
        <w:jc w:val="both"/>
      </w:pPr>
      <w:r>
        <w:t xml:space="preserve">                       3.1. Остатки на лицевом счете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5783"/>
      </w:tblGrid>
      <w:tr w:rsidR="000A2EA9">
        <w:tc>
          <w:tcPr>
            <w:tcW w:w="3288" w:type="dxa"/>
          </w:tcPr>
          <w:p w:rsidR="000A2EA9" w:rsidRDefault="000A2EA9">
            <w:pPr>
              <w:pStyle w:val="ConsPlusNormal"/>
              <w:jc w:val="center"/>
            </w:pPr>
            <w:r>
              <w:t>Наименование показателя</w:t>
            </w:r>
          </w:p>
        </w:tc>
        <w:tc>
          <w:tcPr>
            <w:tcW w:w="5783" w:type="dxa"/>
          </w:tcPr>
          <w:p w:rsidR="000A2EA9" w:rsidRDefault="000A2EA9">
            <w:pPr>
              <w:pStyle w:val="ConsPlusNormal"/>
              <w:jc w:val="center"/>
            </w:pPr>
            <w:r>
              <w:t>Источник дополнительного бюджетного финансирования</w:t>
            </w:r>
          </w:p>
        </w:tc>
      </w:tr>
      <w:tr w:rsidR="000A2EA9">
        <w:tc>
          <w:tcPr>
            <w:tcW w:w="3288" w:type="dxa"/>
          </w:tcPr>
          <w:p w:rsidR="000A2EA9" w:rsidRDefault="000A2EA9">
            <w:pPr>
              <w:pStyle w:val="ConsPlusNormal"/>
              <w:jc w:val="center"/>
            </w:pPr>
            <w:r>
              <w:t>1</w:t>
            </w:r>
          </w:p>
        </w:tc>
        <w:tc>
          <w:tcPr>
            <w:tcW w:w="5783" w:type="dxa"/>
          </w:tcPr>
          <w:p w:rsidR="000A2EA9" w:rsidRDefault="000A2EA9">
            <w:pPr>
              <w:pStyle w:val="ConsPlusNormal"/>
              <w:jc w:val="center"/>
            </w:pPr>
            <w:r>
              <w:t>2</w:t>
            </w:r>
          </w:p>
        </w:tc>
      </w:tr>
      <w:tr w:rsidR="000A2EA9">
        <w:tc>
          <w:tcPr>
            <w:tcW w:w="3288" w:type="dxa"/>
          </w:tcPr>
          <w:p w:rsidR="000A2EA9" w:rsidRDefault="000A2EA9">
            <w:pPr>
              <w:pStyle w:val="ConsPlusNormal"/>
            </w:pPr>
            <w:r>
              <w:t>Остаток на начало года</w:t>
            </w:r>
          </w:p>
        </w:tc>
        <w:tc>
          <w:tcPr>
            <w:tcW w:w="5783" w:type="dxa"/>
          </w:tcPr>
          <w:p w:rsidR="000A2EA9" w:rsidRDefault="000A2EA9">
            <w:pPr>
              <w:pStyle w:val="ConsPlusNormal"/>
            </w:pPr>
          </w:p>
        </w:tc>
      </w:tr>
      <w:tr w:rsidR="000A2EA9">
        <w:tc>
          <w:tcPr>
            <w:tcW w:w="3288" w:type="dxa"/>
          </w:tcPr>
          <w:p w:rsidR="000A2EA9" w:rsidRDefault="000A2EA9">
            <w:pPr>
              <w:pStyle w:val="ConsPlusNormal"/>
            </w:pPr>
            <w:r>
              <w:t>Остаток на отчетную дату</w:t>
            </w:r>
          </w:p>
        </w:tc>
        <w:tc>
          <w:tcPr>
            <w:tcW w:w="5783"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3.2. Операции со средствами за счет дополнительного</w:t>
      </w:r>
    </w:p>
    <w:p w:rsidR="000A2EA9" w:rsidRDefault="000A2EA9">
      <w:pPr>
        <w:pStyle w:val="ConsPlusNonformat"/>
        <w:jc w:val="both"/>
      </w:pPr>
      <w:r>
        <w:t xml:space="preserve">                         бюджетного финансирования</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587"/>
        <w:gridCol w:w="1704"/>
        <w:gridCol w:w="1077"/>
        <w:gridCol w:w="907"/>
        <w:gridCol w:w="794"/>
        <w:gridCol w:w="624"/>
        <w:gridCol w:w="964"/>
      </w:tblGrid>
      <w:tr w:rsidR="000A2EA9">
        <w:tc>
          <w:tcPr>
            <w:tcW w:w="1361" w:type="dxa"/>
          </w:tcPr>
          <w:p w:rsidR="000A2EA9" w:rsidRDefault="000A2EA9">
            <w:pPr>
              <w:pStyle w:val="ConsPlusNormal"/>
              <w:jc w:val="center"/>
            </w:pPr>
            <w:r>
              <w:t>Код по БК</w:t>
            </w:r>
          </w:p>
        </w:tc>
        <w:tc>
          <w:tcPr>
            <w:tcW w:w="1587" w:type="dxa"/>
          </w:tcPr>
          <w:p w:rsidR="000A2EA9" w:rsidRDefault="000A2EA9">
            <w:pPr>
              <w:pStyle w:val="ConsPlusNormal"/>
              <w:jc w:val="center"/>
            </w:pPr>
            <w:r>
              <w:t>Лимиты бюджетных обязательств</w:t>
            </w:r>
          </w:p>
        </w:tc>
        <w:tc>
          <w:tcPr>
            <w:tcW w:w="1704" w:type="dxa"/>
          </w:tcPr>
          <w:p w:rsidR="000A2EA9" w:rsidRDefault="000A2EA9">
            <w:pPr>
              <w:pStyle w:val="ConsPlusNormal"/>
              <w:jc w:val="center"/>
            </w:pPr>
            <w:r>
              <w:t>Предельные объемы финансирования расходов</w:t>
            </w:r>
          </w:p>
        </w:tc>
        <w:tc>
          <w:tcPr>
            <w:tcW w:w="1077" w:type="dxa"/>
          </w:tcPr>
          <w:p w:rsidR="000A2EA9" w:rsidRDefault="000A2EA9">
            <w:pPr>
              <w:pStyle w:val="ConsPlusNormal"/>
              <w:jc w:val="center"/>
            </w:pPr>
            <w:r>
              <w:t>Бюджетные обязательства</w:t>
            </w:r>
          </w:p>
        </w:tc>
        <w:tc>
          <w:tcPr>
            <w:tcW w:w="907" w:type="dxa"/>
          </w:tcPr>
          <w:p w:rsidR="000A2EA9" w:rsidRDefault="000A2EA9">
            <w:pPr>
              <w:pStyle w:val="ConsPlusNormal"/>
              <w:jc w:val="center"/>
            </w:pPr>
            <w:r>
              <w:t>Денежные обязательства</w:t>
            </w:r>
          </w:p>
        </w:tc>
        <w:tc>
          <w:tcPr>
            <w:tcW w:w="794" w:type="dxa"/>
          </w:tcPr>
          <w:p w:rsidR="000A2EA9" w:rsidRDefault="000A2EA9">
            <w:pPr>
              <w:pStyle w:val="ConsPlusNormal"/>
              <w:jc w:val="center"/>
            </w:pPr>
            <w:r>
              <w:t>Поступления</w:t>
            </w:r>
          </w:p>
        </w:tc>
        <w:tc>
          <w:tcPr>
            <w:tcW w:w="624" w:type="dxa"/>
          </w:tcPr>
          <w:p w:rsidR="000A2EA9" w:rsidRDefault="000A2EA9">
            <w:pPr>
              <w:pStyle w:val="ConsPlusNormal"/>
              <w:jc w:val="center"/>
            </w:pPr>
            <w:r>
              <w:t>Выплаты</w:t>
            </w:r>
          </w:p>
        </w:tc>
        <w:tc>
          <w:tcPr>
            <w:tcW w:w="964" w:type="dxa"/>
          </w:tcPr>
          <w:p w:rsidR="000A2EA9" w:rsidRDefault="000A2EA9">
            <w:pPr>
              <w:pStyle w:val="ConsPlusNormal"/>
              <w:jc w:val="center"/>
            </w:pPr>
            <w:r>
              <w:t>Итого (</w:t>
            </w:r>
            <w:hyperlink w:anchor="P11529">
              <w:r>
                <w:rPr>
                  <w:color w:val="0000FF"/>
                </w:rPr>
                <w:t>гр. 7</w:t>
              </w:r>
            </w:hyperlink>
            <w:r>
              <w:t xml:space="preserve"> - </w:t>
            </w:r>
            <w:hyperlink w:anchor="P11528">
              <w:r>
                <w:rPr>
                  <w:color w:val="0000FF"/>
                </w:rPr>
                <w:t>гр. 6</w:t>
              </w:r>
            </w:hyperlink>
            <w:r>
              <w:t>)</w:t>
            </w:r>
          </w:p>
        </w:tc>
      </w:tr>
      <w:tr w:rsidR="000A2EA9">
        <w:tc>
          <w:tcPr>
            <w:tcW w:w="1361" w:type="dxa"/>
          </w:tcPr>
          <w:p w:rsidR="000A2EA9" w:rsidRDefault="000A2EA9">
            <w:pPr>
              <w:pStyle w:val="ConsPlusNormal"/>
              <w:jc w:val="center"/>
            </w:pPr>
            <w:r>
              <w:t>1</w:t>
            </w:r>
          </w:p>
        </w:tc>
        <w:tc>
          <w:tcPr>
            <w:tcW w:w="1587" w:type="dxa"/>
          </w:tcPr>
          <w:p w:rsidR="000A2EA9" w:rsidRDefault="000A2EA9">
            <w:pPr>
              <w:pStyle w:val="ConsPlusNormal"/>
              <w:jc w:val="center"/>
            </w:pPr>
            <w:r>
              <w:t>2</w:t>
            </w:r>
          </w:p>
        </w:tc>
        <w:tc>
          <w:tcPr>
            <w:tcW w:w="1704" w:type="dxa"/>
          </w:tcPr>
          <w:p w:rsidR="000A2EA9" w:rsidRDefault="000A2EA9">
            <w:pPr>
              <w:pStyle w:val="ConsPlusNormal"/>
              <w:jc w:val="center"/>
            </w:pPr>
            <w:r>
              <w:t>3</w:t>
            </w:r>
          </w:p>
        </w:tc>
        <w:tc>
          <w:tcPr>
            <w:tcW w:w="1077" w:type="dxa"/>
          </w:tcPr>
          <w:p w:rsidR="000A2EA9" w:rsidRDefault="000A2EA9">
            <w:pPr>
              <w:pStyle w:val="ConsPlusNormal"/>
              <w:jc w:val="center"/>
            </w:pPr>
            <w:r>
              <w:t>4</w:t>
            </w:r>
          </w:p>
        </w:tc>
        <w:tc>
          <w:tcPr>
            <w:tcW w:w="907" w:type="dxa"/>
          </w:tcPr>
          <w:p w:rsidR="000A2EA9" w:rsidRDefault="000A2EA9">
            <w:pPr>
              <w:pStyle w:val="ConsPlusNormal"/>
              <w:jc w:val="center"/>
            </w:pPr>
            <w:r>
              <w:t>5</w:t>
            </w:r>
          </w:p>
        </w:tc>
        <w:tc>
          <w:tcPr>
            <w:tcW w:w="794" w:type="dxa"/>
          </w:tcPr>
          <w:p w:rsidR="000A2EA9" w:rsidRDefault="000A2EA9">
            <w:pPr>
              <w:pStyle w:val="ConsPlusNormal"/>
              <w:jc w:val="center"/>
            </w:pPr>
            <w:bookmarkStart w:id="131" w:name="P11528"/>
            <w:bookmarkEnd w:id="131"/>
            <w:r>
              <w:t>6</w:t>
            </w:r>
          </w:p>
        </w:tc>
        <w:tc>
          <w:tcPr>
            <w:tcW w:w="624" w:type="dxa"/>
          </w:tcPr>
          <w:p w:rsidR="000A2EA9" w:rsidRDefault="000A2EA9">
            <w:pPr>
              <w:pStyle w:val="ConsPlusNormal"/>
              <w:jc w:val="center"/>
            </w:pPr>
            <w:bookmarkStart w:id="132" w:name="P11529"/>
            <w:bookmarkEnd w:id="132"/>
            <w:r>
              <w:t>7</w:t>
            </w:r>
          </w:p>
        </w:tc>
        <w:tc>
          <w:tcPr>
            <w:tcW w:w="964" w:type="dxa"/>
          </w:tcPr>
          <w:p w:rsidR="000A2EA9" w:rsidRDefault="000A2EA9">
            <w:pPr>
              <w:pStyle w:val="ConsPlusNormal"/>
              <w:jc w:val="center"/>
            </w:pPr>
            <w:r>
              <w:t>8</w:t>
            </w:r>
          </w:p>
        </w:tc>
      </w:tr>
      <w:tr w:rsidR="000A2EA9">
        <w:tc>
          <w:tcPr>
            <w:tcW w:w="1361" w:type="dxa"/>
          </w:tcPr>
          <w:p w:rsidR="000A2EA9" w:rsidRDefault="000A2EA9">
            <w:pPr>
              <w:pStyle w:val="ConsPlusNormal"/>
            </w:pPr>
          </w:p>
        </w:tc>
        <w:tc>
          <w:tcPr>
            <w:tcW w:w="1587" w:type="dxa"/>
          </w:tcPr>
          <w:p w:rsidR="000A2EA9" w:rsidRDefault="000A2EA9">
            <w:pPr>
              <w:pStyle w:val="ConsPlusNormal"/>
            </w:pPr>
          </w:p>
        </w:tc>
        <w:tc>
          <w:tcPr>
            <w:tcW w:w="1704" w:type="dxa"/>
          </w:tcPr>
          <w:p w:rsidR="000A2EA9" w:rsidRDefault="000A2EA9">
            <w:pPr>
              <w:pStyle w:val="ConsPlusNormal"/>
            </w:pPr>
          </w:p>
        </w:tc>
        <w:tc>
          <w:tcPr>
            <w:tcW w:w="1077"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624" w:type="dxa"/>
          </w:tcPr>
          <w:p w:rsidR="000A2EA9" w:rsidRDefault="000A2EA9">
            <w:pPr>
              <w:pStyle w:val="ConsPlusNormal"/>
            </w:pPr>
          </w:p>
        </w:tc>
        <w:tc>
          <w:tcPr>
            <w:tcW w:w="964" w:type="dxa"/>
          </w:tcPr>
          <w:p w:rsidR="000A2EA9" w:rsidRDefault="000A2EA9">
            <w:pPr>
              <w:pStyle w:val="ConsPlusNormal"/>
            </w:pPr>
          </w:p>
        </w:tc>
      </w:tr>
      <w:tr w:rsidR="000A2EA9">
        <w:tc>
          <w:tcPr>
            <w:tcW w:w="1361" w:type="dxa"/>
          </w:tcPr>
          <w:p w:rsidR="000A2EA9" w:rsidRDefault="000A2EA9">
            <w:pPr>
              <w:pStyle w:val="ConsPlusNormal"/>
            </w:pPr>
          </w:p>
        </w:tc>
        <w:tc>
          <w:tcPr>
            <w:tcW w:w="1587" w:type="dxa"/>
          </w:tcPr>
          <w:p w:rsidR="000A2EA9" w:rsidRDefault="000A2EA9">
            <w:pPr>
              <w:pStyle w:val="ConsPlusNormal"/>
            </w:pPr>
          </w:p>
        </w:tc>
        <w:tc>
          <w:tcPr>
            <w:tcW w:w="1704" w:type="dxa"/>
          </w:tcPr>
          <w:p w:rsidR="000A2EA9" w:rsidRDefault="000A2EA9">
            <w:pPr>
              <w:pStyle w:val="ConsPlusNormal"/>
            </w:pPr>
          </w:p>
        </w:tc>
        <w:tc>
          <w:tcPr>
            <w:tcW w:w="1077"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624" w:type="dxa"/>
          </w:tcPr>
          <w:p w:rsidR="000A2EA9" w:rsidRDefault="000A2EA9">
            <w:pPr>
              <w:pStyle w:val="ConsPlusNormal"/>
            </w:pPr>
          </w:p>
        </w:tc>
        <w:tc>
          <w:tcPr>
            <w:tcW w:w="964" w:type="dxa"/>
          </w:tcPr>
          <w:p w:rsidR="000A2EA9" w:rsidRDefault="000A2EA9">
            <w:pPr>
              <w:pStyle w:val="ConsPlusNormal"/>
            </w:pPr>
          </w:p>
        </w:tc>
      </w:tr>
      <w:tr w:rsidR="000A2EA9">
        <w:tblPrEx>
          <w:tblBorders>
            <w:left w:val="nil"/>
          </w:tblBorders>
        </w:tblPrEx>
        <w:tc>
          <w:tcPr>
            <w:tcW w:w="1361" w:type="dxa"/>
            <w:tcBorders>
              <w:left w:val="nil"/>
              <w:bottom w:val="nil"/>
            </w:tcBorders>
          </w:tcPr>
          <w:p w:rsidR="000A2EA9" w:rsidRDefault="000A2EA9">
            <w:pPr>
              <w:pStyle w:val="ConsPlusNormal"/>
              <w:jc w:val="right"/>
            </w:pPr>
            <w:r>
              <w:t>Итого</w:t>
            </w:r>
          </w:p>
        </w:tc>
        <w:tc>
          <w:tcPr>
            <w:tcW w:w="1587" w:type="dxa"/>
          </w:tcPr>
          <w:p w:rsidR="000A2EA9" w:rsidRDefault="000A2EA9">
            <w:pPr>
              <w:pStyle w:val="ConsPlusNormal"/>
            </w:pPr>
          </w:p>
        </w:tc>
        <w:tc>
          <w:tcPr>
            <w:tcW w:w="1704" w:type="dxa"/>
          </w:tcPr>
          <w:p w:rsidR="000A2EA9" w:rsidRDefault="000A2EA9">
            <w:pPr>
              <w:pStyle w:val="ConsPlusNormal"/>
            </w:pPr>
          </w:p>
        </w:tc>
        <w:tc>
          <w:tcPr>
            <w:tcW w:w="1077"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624" w:type="dxa"/>
          </w:tcPr>
          <w:p w:rsidR="000A2EA9" w:rsidRDefault="000A2EA9">
            <w:pPr>
              <w:pStyle w:val="ConsPlusNormal"/>
            </w:pPr>
          </w:p>
        </w:tc>
        <w:tc>
          <w:tcPr>
            <w:tcW w:w="964"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0531786, с. 5</w:t>
      </w:r>
    </w:p>
    <w:p w:rsidR="000A2EA9" w:rsidRDefault="000A2EA9">
      <w:pPr>
        <w:pStyle w:val="ConsPlusNonformat"/>
        <w:jc w:val="both"/>
      </w:pPr>
    </w:p>
    <w:p w:rsidR="000A2EA9" w:rsidRDefault="000A2EA9">
      <w:pPr>
        <w:pStyle w:val="ConsPlusNonformat"/>
        <w:jc w:val="both"/>
      </w:pPr>
      <w:r>
        <w:t xml:space="preserve">                                              Номер лицевого счета ________</w:t>
      </w:r>
    </w:p>
    <w:p w:rsidR="000A2EA9" w:rsidRDefault="000A2EA9">
      <w:pPr>
        <w:pStyle w:val="ConsPlusNonformat"/>
        <w:jc w:val="both"/>
      </w:pPr>
      <w:r>
        <w:t xml:space="preserve">                                                  на "__" _________ 20__ г.</w:t>
      </w:r>
    </w:p>
    <w:p w:rsidR="000A2EA9" w:rsidRDefault="000A2EA9">
      <w:pPr>
        <w:pStyle w:val="ConsPlusNonformat"/>
        <w:jc w:val="both"/>
      </w:pPr>
    </w:p>
    <w:p w:rsidR="000A2EA9" w:rsidRDefault="000A2EA9">
      <w:pPr>
        <w:pStyle w:val="ConsPlusNonformat"/>
        <w:jc w:val="both"/>
      </w:pPr>
      <w:r>
        <w:t xml:space="preserve">                 3.3. Источники дополнительного бюджетного</w:t>
      </w:r>
    </w:p>
    <w:p w:rsidR="000A2EA9" w:rsidRDefault="000A2EA9">
      <w:pPr>
        <w:pStyle w:val="ConsPlusNonformat"/>
        <w:jc w:val="both"/>
      </w:pPr>
      <w:r>
        <w:t xml:space="preserve">                        финансирования (СПРАВОЧНО)</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2494"/>
        <w:gridCol w:w="2268"/>
        <w:gridCol w:w="2835"/>
      </w:tblGrid>
      <w:tr w:rsidR="000A2EA9">
        <w:tc>
          <w:tcPr>
            <w:tcW w:w="1474" w:type="dxa"/>
          </w:tcPr>
          <w:p w:rsidR="000A2EA9" w:rsidRDefault="000A2EA9">
            <w:pPr>
              <w:pStyle w:val="ConsPlusNormal"/>
              <w:jc w:val="center"/>
            </w:pPr>
            <w:r>
              <w:t>Код по БК</w:t>
            </w:r>
          </w:p>
        </w:tc>
        <w:tc>
          <w:tcPr>
            <w:tcW w:w="2494" w:type="dxa"/>
          </w:tcPr>
          <w:p w:rsidR="000A2EA9" w:rsidRDefault="000A2EA9">
            <w:pPr>
              <w:pStyle w:val="ConsPlusNormal"/>
              <w:jc w:val="center"/>
            </w:pPr>
            <w:r>
              <w:t>Поступления</w:t>
            </w:r>
          </w:p>
        </w:tc>
        <w:tc>
          <w:tcPr>
            <w:tcW w:w="2268" w:type="dxa"/>
          </w:tcPr>
          <w:p w:rsidR="000A2EA9" w:rsidRDefault="000A2EA9">
            <w:pPr>
              <w:pStyle w:val="ConsPlusNormal"/>
              <w:jc w:val="center"/>
            </w:pPr>
            <w:r>
              <w:t>Возвраты</w:t>
            </w:r>
          </w:p>
        </w:tc>
        <w:tc>
          <w:tcPr>
            <w:tcW w:w="2835" w:type="dxa"/>
          </w:tcPr>
          <w:p w:rsidR="000A2EA9" w:rsidRDefault="000A2EA9">
            <w:pPr>
              <w:pStyle w:val="ConsPlusNormal"/>
              <w:jc w:val="center"/>
            </w:pPr>
            <w:r>
              <w:t>Итого (</w:t>
            </w:r>
            <w:hyperlink w:anchor="P11572">
              <w:r>
                <w:rPr>
                  <w:color w:val="0000FF"/>
                </w:rPr>
                <w:t>гр. 2</w:t>
              </w:r>
            </w:hyperlink>
            <w:r>
              <w:t xml:space="preserve"> - </w:t>
            </w:r>
            <w:hyperlink w:anchor="P11573">
              <w:r>
                <w:rPr>
                  <w:color w:val="0000FF"/>
                </w:rPr>
                <w:t>гр. 3</w:t>
              </w:r>
            </w:hyperlink>
            <w:r>
              <w:t>)</w:t>
            </w:r>
          </w:p>
        </w:tc>
      </w:tr>
      <w:tr w:rsidR="000A2EA9">
        <w:tc>
          <w:tcPr>
            <w:tcW w:w="1474" w:type="dxa"/>
          </w:tcPr>
          <w:p w:rsidR="000A2EA9" w:rsidRDefault="000A2EA9">
            <w:pPr>
              <w:pStyle w:val="ConsPlusNormal"/>
              <w:jc w:val="center"/>
            </w:pPr>
            <w:r>
              <w:t>1</w:t>
            </w:r>
          </w:p>
        </w:tc>
        <w:tc>
          <w:tcPr>
            <w:tcW w:w="2494" w:type="dxa"/>
          </w:tcPr>
          <w:p w:rsidR="000A2EA9" w:rsidRDefault="000A2EA9">
            <w:pPr>
              <w:pStyle w:val="ConsPlusNormal"/>
              <w:jc w:val="center"/>
            </w:pPr>
            <w:bookmarkStart w:id="133" w:name="P11572"/>
            <w:bookmarkEnd w:id="133"/>
            <w:r>
              <w:t>2</w:t>
            </w:r>
          </w:p>
        </w:tc>
        <w:tc>
          <w:tcPr>
            <w:tcW w:w="2268" w:type="dxa"/>
          </w:tcPr>
          <w:p w:rsidR="000A2EA9" w:rsidRDefault="000A2EA9">
            <w:pPr>
              <w:pStyle w:val="ConsPlusNormal"/>
              <w:jc w:val="center"/>
            </w:pPr>
            <w:bookmarkStart w:id="134" w:name="P11573"/>
            <w:bookmarkEnd w:id="134"/>
            <w:r>
              <w:t>3</w:t>
            </w:r>
          </w:p>
        </w:tc>
        <w:tc>
          <w:tcPr>
            <w:tcW w:w="2835" w:type="dxa"/>
          </w:tcPr>
          <w:p w:rsidR="000A2EA9" w:rsidRDefault="000A2EA9">
            <w:pPr>
              <w:pStyle w:val="ConsPlusNormal"/>
              <w:jc w:val="center"/>
            </w:pPr>
            <w:r>
              <w:t>4</w:t>
            </w:r>
          </w:p>
        </w:tc>
      </w:tr>
      <w:tr w:rsidR="000A2EA9">
        <w:tc>
          <w:tcPr>
            <w:tcW w:w="1474" w:type="dxa"/>
          </w:tcPr>
          <w:p w:rsidR="000A2EA9" w:rsidRDefault="000A2EA9">
            <w:pPr>
              <w:pStyle w:val="ConsPlusNormal"/>
            </w:pPr>
          </w:p>
        </w:tc>
        <w:tc>
          <w:tcPr>
            <w:tcW w:w="2494" w:type="dxa"/>
          </w:tcPr>
          <w:p w:rsidR="000A2EA9" w:rsidRDefault="000A2EA9">
            <w:pPr>
              <w:pStyle w:val="ConsPlusNormal"/>
            </w:pPr>
          </w:p>
        </w:tc>
        <w:tc>
          <w:tcPr>
            <w:tcW w:w="2268" w:type="dxa"/>
          </w:tcPr>
          <w:p w:rsidR="000A2EA9" w:rsidRDefault="000A2EA9">
            <w:pPr>
              <w:pStyle w:val="ConsPlusNormal"/>
            </w:pPr>
          </w:p>
        </w:tc>
        <w:tc>
          <w:tcPr>
            <w:tcW w:w="2835" w:type="dxa"/>
          </w:tcPr>
          <w:p w:rsidR="000A2EA9" w:rsidRDefault="000A2EA9">
            <w:pPr>
              <w:pStyle w:val="ConsPlusNormal"/>
            </w:pPr>
          </w:p>
        </w:tc>
      </w:tr>
      <w:tr w:rsidR="000A2EA9">
        <w:tc>
          <w:tcPr>
            <w:tcW w:w="1474" w:type="dxa"/>
          </w:tcPr>
          <w:p w:rsidR="000A2EA9" w:rsidRDefault="000A2EA9">
            <w:pPr>
              <w:pStyle w:val="ConsPlusNormal"/>
            </w:pPr>
          </w:p>
        </w:tc>
        <w:tc>
          <w:tcPr>
            <w:tcW w:w="2494" w:type="dxa"/>
          </w:tcPr>
          <w:p w:rsidR="000A2EA9" w:rsidRDefault="000A2EA9">
            <w:pPr>
              <w:pStyle w:val="ConsPlusNormal"/>
            </w:pPr>
          </w:p>
        </w:tc>
        <w:tc>
          <w:tcPr>
            <w:tcW w:w="2268" w:type="dxa"/>
          </w:tcPr>
          <w:p w:rsidR="000A2EA9" w:rsidRDefault="000A2EA9">
            <w:pPr>
              <w:pStyle w:val="ConsPlusNormal"/>
            </w:pPr>
          </w:p>
        </w:tc>
        <w:tc>
          <w:tcPr>
            <w:tcW w:w="2835" w:type="dxa"/>
          </w:tcPr>
          <w:p w:rsidR="000A2EA9" w:rsidRDefault="000A2EA9">
            <w:pPr>
              <w:pStyle w:val="ConsPlusNormal"/>
            </w:pPr>
          </w:p>
        </w:tc>
      </w:tr>
      <w:tr w:rsidR="000A2EA9">
        <w:tblPrEx>
          <w:tblBorders>
            <w:left w:val="nil"/>
          </w:tblBorders>
        </w:tblPrEx>
        <w:tc>
          <w:tcPr>
            <w:tcW w:w="1474" w:type="dxa"/>
            <w:tcBorders>
              <w:left w:val="nil"/>
              <w:bottom w:val="nil"/>
            </w:tcBorders>
          </w:tcPr>
          <w:p w:rsidR="000A2EA9" w:rsidRDefault="000A2EA9">
            <w:pPr>
              <w:pStyle w:val="ConsPlusNormal"/>
              <w:jc w:val="right"/>
            </w:pPr>
            <w:r>
              <w:t>Итого</w:t>
            </w:r>
          </w:p>
        </w:tc>
        <w:tc>
          <w:tcPr>
            <w:tcW w:w="2494" w:type="dxa"/>
          </w:tcPr>
          <w:p w:rsidR="000A2EA9" w:rsidRDefault="000A2EA9">
            <w:pPr>
              <w:pStyle w:val="ConsPlusNormal"/>
            </w:pPr>
          </w:p>
        </w:tc>
        <w:tc>
          <w:tcPr>
            <w:tcW w:w="2268" w:type="dxa"/>
          </w:tcPr>
          <w:p w:rsidR="000A2EA9" w:rsidRDefault="000A2EA9">
            <w:pPr>
              <w:pStyle w:val="ConsPlusNormal"/>
            </w:pPr>
          </w:p>
        </w:tc>
        <w:tc>
          <w:tcPr>
            <w:tcW w:w="2835"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4. Операции по казначейскому обеспечению обязательств</w:t>
      </w:r>
    </w:p>
    <w:p w:rsidR="000A2EA9" w:rsidRDefault="000A2EA9">
      <w:pPr>
        <w:pStyle w:val="ConsPlusNonformat"/>
        <w:jc w:val="both"/>
      </w:pPr>
    </w:p>
    <w:p w:rsidR="000A2EA9" w:rsidRDefault="000A2EA9">
      <w:pPr>
        <w:pStyle w:val="ConsPlusNonformat"/>
        <w:jc w:val="both"/>
      </w:pPr>
      <w:r>
        <w:t xml:space="preserve">          4.1. Операции по казначейскому обеспечению обязательств</w:t>
      </w:r>
    </w:p>
    <w:p w:rsidR="000A2EA9" w:rsidRDefault="000A2EA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1531"/>
        <w:gridCol w:w="567"/>
        <w:gridCol w:w="794"/>
        <w:gridCol w:w="737"/>
        <w:gridCol w:w="1644"/>
        <w:gridCol w:w="1304"/>
      </w:tblGrid>
      <w:tr w:rsidR="000A2EA9">
        <w:tc>
          <w:tcPr>
            <w:tcW w:w="1587" w:type="dxa"/>
          </w:tcPr>
          <w:p w:rsidR="000A2EA9" w:rsidRDefault="000A2EA9">
            <w:pPr>
              <w:pStyle w:val="ConsPlusNormal"/>
              <w:jc w:val="center"/>
            </w:pPr>
            <w:r>
              <w:t xml:space="preserve">Код объекта </w:t>
            </w:r>
            <w:r>
              <w:lastRenderedPageBreak/>
              <w:t>капитальных вложений (код мероприятия по информатизации)</w:t>
            </w:r>
          </w:p>
        </w:tc>
        <w:tc>
          <w:tcPr>
            <w:tcW w:w="907" w:type="dxa"/>
          </w:tcPr>
          <w:p w:rsidR="000A2EA9" w:rsidRDefault="000A2EA9">
            <w:pPr>
              <w:pStyle w:val="ConsPlusNormal"/>
              <w:jc w:val="center"/>
            </w:pPr>
            <w:r>
              <w:lastRenderedPageBreak/>
              <w:t xml:space="preserve">Код по </w:t>
            </w:r>
            <w:r>
              <w:lastRenderedPageBreak/>
              <w:t>БК</w:t>
            </w:r>
          </w:p>
        </w:tc>
        <w:tc>
          <w:tcPr>
            <w:tcW w:w="1531" w:type="dxa"/>
          </w:tcPr>
          <w:p w:rsidR="000A2EA9" w:rsidRDefault="000A2EA9">
            <w:pPr>
              <w:pStyle w:val="ConsPlusNormal"/>
              <w:jc w:val="center"/>
            </w:pPr>
            <w:r>
              <w:lastRenderedPageBreak/>
              <w:t xml:space="preserve">Бюджетные </w:t>
            </w:r>
            <w:r>
              <w:lastRenderedPageBreak/>
              <w:t>обязательства на ____ текущий финансовый год</w:t>
            </w:r>
          </w:p>
        </w:tc>
        <w:tc>
          <w:tcPr>
            <w:tcW w:w="567" w:type="dxa"/>
          </w:tcPr>
          <w:p w:rsidR="000A2EA9" w:rsidRDefault="000A2EA9">
            <w:pPr>
              <w:pStyle w:val="ConsPlusNormal"/>
              <w:jc w:val="center"/>
            </w:pPr>
            <w:r>
              <w:lastRenderedPageBreak/>
              <w:t>Выд</w:t>
            </w:r>
            <w:r>
              <w:lastRenderedPageBreak/>
              <w:t>ано</w:t>
            </w:r>
          </w:p>
        </w:tc>
        <w:tc>
          <w:tcPr>
            <w:tcW w:w="794" w:type="dxa"/>
          </w:tcPr>
          <w:p w:rsidR="000A2EA9" w:rsidRDefault="000A2EA9">
            <w:pPr>
              <w:pStyle w:val="ConsPlusNormal"/>
              <w:jc w:val="center"/>
            </w:pPr>
            <w:r>
              <w:lastRenderedPageBreak/>
              <w:t>Перев</w:t>
            </w:r>
            <w:r>
              <w:lastRenderedPageBreak/>
              <w:t>едено</w:t>
            </w:r>
          </w:p>
        </w:tc>
        <w:tc>
          <w:tcPr>
            <w:tcW w:w="737" w:type="dxa"/>
          </w:tcPr>
          <w:p w:rsidR="000A2EA9" w:rsidRDefault="000A2EA9">
            <w:pPr>
              <w:pStyle w:val="ConsPlusNormal"/>
              <w:jc w:val="center"/>
            </w:pPr>
            <w:r>
              <w:lastRenderedPageBreak/>
              <w:t>Испол</w:t>
            </w:r>
            <w:r>
              <w:lastRenderedPageBreak/>
              <w:t>нено</w:t>
            </w:r>
          </w:p>
        </w:tc>
        <w:tc>
          <w:tcPr>
            <w:tcW w:w="1644" w:type="dxa"/>
          </w:tcPr>
          <w:p w:rsidR="000A2EA9" w:rsidRDefault="000A2EA9">
            <w:pPr>
              <w:pStyle w:val="ConsPlusNormal"/>
              <w:jc w:val="center"/>
            </w:pPr>
            <w:r>
              <w:lastRenderedPageBreak/>
              <w:t xml:space="preserve">Остаток </w:t>
            </w:r>
            <w:r>
              <w:lastRenderedPageBreak/>
              <w:t>бюджетных обязательств, несвязанных казначейским обеспечением обязательств (</w:t>
            </w:r>
            <w:hyperlink w:anchor="P11602">
              <w:r>
                <w:rPr>
                  <w:color w:val="0000FF"/>
                </w:rPr>
                <w:t>гр. 3</w:t>
              </w:r>
            </w:hyperlink>
            <w:r>
              <w:t xml:space="preserve"> - </w:t>
            </w:r>
            <w:hyperlink w:anchor="P11603">
              <w:r>
                <w:rPr>
                  <w:color w:val="0000FF"/>
                </w:rPr>
                <w:t>гр. 4</w:t>
              </w:r>
            </w:hyperlink>
            <w:r>
              <w:t>)</w:t>
            </w:r>
          </w:p>
        </w:tc>
        <w:tc>
          <w:tcPr>
            <w:tcW w:w="1304" w:type="dxa"/>
            <w:tcBorders>
              <w:right w:val="nil"/>
            </w:tcBorders>
          </w:tcPr>
          <w:p w:rsidR="000A2EA9" w:rsidRDefault="000A2EA9">
            <w:pPr>
              <w:pStyle w:val="ConsPlusNormal"/>
              <w:jc w:val="center"/>
            </w:pPr>
            <w:r>
              <w:lastRenderedPageBreak/>
              <w:t>Примечани</w:t>
            </w:r>
            <w:r>
              <w:lastRenderedPageBreak/>
              <w:t>е</w:t>
            </w:r>
          </w:p>
        </w:tc>
      </w:tr>
      <w:tr w:rsidR="000A2EA9">
        <w:tc>
          <w:tcPr>
            <w:tcW w:w="1587" w:type="dxa"/>
          </w:tcPr>
          <w:p w:rsidR="000A2EA9" w:rsidRDefault="000A2EA9">
            <w:pPr>
              <w:pStyle w:val="ConsPlusNormal"/>
              <w:jc w:val="center"/>
            </w:pPr>
            <w:r>
              <w:lastRenderedPageBreak/>
              <w:t>1</w:t>
            </w:r>
          </w:p>
        </w:tc>
        <w:tc>
          <w:tcPr>
            <w:tcW w:w="907" w:type="dxa"/>
          </w:tcPr>
          <w:p w:rsidR="000A2EA9" w:rsidRDefault="000A2EA9">
            <w:pPr>
              <w:pStyle w:val="ConsPlusNormal"/>
              <w:jc w:val="center"/>
            </w:pPr>
            <w:r>
              <w:t>2</w:t>
            </w:r>
          </w:p>
        </w:tc>
        <w:tc>
          <w:tcPr>
            <w:tcW w:w="1531" w:type="dxa"/>
          </w:tcPr>
          <w:p w:rsidR="000A2EA9" w:rsidRDefault="000A2EA9">
            <w:pPr>
              <w:pStyle w:val="ConsPlusNormal"/>
              <w:jc w:val="center"/>
            </w:pPr>
            <w:bookmarkStart w:id="135" w:name="P11602"/>
            <w:bookmarkEnd w:id="135"/>
            <w:r>
              <w:t>3</w:t>
            </w:r>
          </w:p>
        </w:tc>
        <w:tc>
          <w:tcPr>
            <w:tcW w:w="567" w:type="dxa"/>
          </w:tcPr>
          <w:p w:rsidR="000A2EA9" w:rsidRDefault="000A2EA9">
            <w:pPr>
              <w:pStyle w:val="ConsPlusNormal"/>
              <w:jc w:val="center"/>
            </w:pPr>
            <w:bookmarkStart w:id="136" w:name="P11603"/>
            <w:bookmarkEnd w:id="136"/>
            <w:r>
              <w:t>4</w:t>
            </w:r>
          </w:p>
        </w:tc>
        <w:tc>
          <w:tcPr>
            <w:tcW w:w="794" w:type="dxa"/>
          </w:tcPr>
          <w:p w:rsidR="000A2EA9" w:rsidRDefault="000A2EA9">
            <w:pPr>
              <w:pStyle w:val="ConsPlusNormal"/>
              <w:jc w:val="center"/>
            </w:pPr>
            <w:r>
              <w:t>5</w:t>
            </w:r>
          </w:p>
        </w:tc>
        <w:tc>
          <w:tcPr>
            <w:tcW w:w="737" w:type="dxa"/>
          </w:tcPr>
          <w:p w:rsidR="000A2EA9" w:rsidRDefault="000A2EA9">
            <w:pPr>
              <w:pStyle w:val="ConsPlusNormal"/>
              <w:jc w:val="center"/>
            </w:pPr>
            <w:r>
              <w:t>6</w:t>
            </w:r>
          </w:p>
        </w:tc>
        <w:tc>
          <w:tcPr>
            <w:tcW w:w="1644" w:type="dxa"/>
          </w:tcPr>
          <w:p w:rsidR="000A2EA9" w:rsidRDefault="000A2EA9">
            <w:pPr>
              <w:pStyle w:val="ConsPlusNormal"/>
              <w:jc w:val="center"/>
            </w:pPr>
            <w:r>
              <w:t>7</w:t>
            </w:r>
          </w:p>
        </w:tc>
        <w:tc>
          <w:tcPr>
            <w:tcW w:w="1304" w:type="dxa"/>
            <w:tcBorders>
              <w:right w:val="nil"/>
            </w:tcBorders>
          </w:tcPr>
          <w:p w:rsidR="000A2EA9" w:rsidRDefault="000A2EA9">
            <w:pPr>
              <w:pStyle w:val="ConsPlusNormal"/>
              <w:jc w:val="center"/>
            </w:pPr>
            <w:r>
              <w:t>8</w:t>
            </w:r>
          </w:p>
        </w:tc>
      </w:tr>
      <w:tr w:rsidR="000A2EA9">
        <w:tc>
          <w:tcPr>
            <w:tcW w:w="1587" w:type="dxa"/>
            <w:vMerge w:val="restart"/>
          </w:tcPr>
          <w:p w:rsidR="000A2EA9" w:rsidRDefault="000A2EA9">
            <w:pPr>
              <w:pStyle w:val="ConsPlusNormal"/>
            </w:pPr>
          </w:p>
        </w:tc>
        <w:tc>
          <w:tcPr>
            <w:tcW w:w="907" w:type="dxa"/>
          </w:tcPr>
          <w:p w:rsidR="000A2EA9" w:rsidRDefault="000A2EA9">
            <w:pPr>
              <w:pStyle w:val="ConsPlusNormal"/>
            </w:pPr>
          </w:p>
        </w:tc>
        <w:tc>
          <w:tcPr>
            <w:tcW w:w="1531" w:type="dxa"/>
          </w:tcPr>
          <w:p w:rsidR="000A2EA9" w:rsidRDefault="000A2EA9">
            <w:pPr>
              <w:pStyle w:val="ConsPlusNormal"/>
            </w:pPr>
          </w:p>
        </w:tc>
        <w:tc>
          <w:tcPr>
            <w:tcW w:w="567"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1644" w:type="dxa"/>
          </w:tcPr>
          <w:p w:rsidR="000A2EA9" w:rsidRDefault="000A2EA9">
            <w:pPr>
              <w:pStyle w:val="ConsPlusNormal"/>
            </w:pPr>
          </w:p>
        </w:tc>
        <w:tc>
          <w:tcPr>
            <w:tcW w:w="1304" w:type="dxa"/>
            <w:tcBorders>
              <w:right w:val="nil"/>
            </w:tcBorders>
          </w:tcPr>
          <w:p w:rsidR="000A2EA9" w:rsidRDefault="000A2EA9">
            <w:pPr>
              <w:pStyle w:val="ConsPlusNormal"/>
            </w:pPr>
          </w:p>
        </w:tc>
      </w:tr>
      <w:tr w:rsidR="000A2EA9">
        <w:tc>
          <w:tcPr>
            <w:tcW w:w="1587" w:type="dxa"/>
            <w:vMerge/>
          </w:tcPr>
          <w:p w:rsidR="000A2EA9" w:rsidRDefault="000A2EA9">
            <w:pPr>
              <w:pStyle w:val="ConsPlusNormal"/>
            </w:pPr>
          </w:p>
        </w:tc>
        <w:tc>
          <w:tcPr>
            <w:tcW w:w="907" w:type="dxa"/>
          </w:tcPr>
          <w:p w:rsidR="000A2EA9" w:rsidRDefault="000A2EA9">
            <w:pPr>
              <w:pStyle w:val="ConsPlusNormal"/>
            </w:pPr>
          </w:p>
        </w:tc>
        <w:tc>
          <w:tcPr>
            <w:tcW w:w="1531" w:type="dxa"/>
          </w:tcPr>
          <w:p w:rsidR="000A2EA9" w:rsidRDefault="000A2EA9">
            <w:pPr>
              <w:pStyle w:val="ConsPlusNormal"/>
            </w:pPr>
          </w:p>
        </w:tc>
        <w:tc>
          <w:tcPr>
            <w:tcW w:w="567"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1644" w:type="dxa"/>
          </w:tcPr>
          <w:p w:rsidR="000A2EA9" w:rsidRDefault="000A2EA9">
            <w:pPr>
              <w:pStyle w:val="ConsPlusNormal"/>
            </w:pPr>
          </w:p>
        </w:tc>
        <w:tc>
          <w:tcPr>
            <w:tcW w:w="1304" w:type="dxa"/>
            <w:tcBorders>
              <w:right w:val="nil"/>
            </w:tcBorders>
          </w:tcPr>
          <w:p w:rsidR="000A2EA9" w:rsidRDefault="000A2EA9">
            <w:pPr>
              <w:pStyle w:val="ConsPlusNormal"/>
            </w:pPr>
          </w:p>
        </w:tc>
      </w:tr>
      <w:tr w:rsidR="000A2EA9">
        <w:tblPrEx>
          <w:tblBorders>
            <w:left w:val="nil"/>
          </w:tblBorders>
        </w:tblPrEx>
        <w:tc>
          <w:tcPr>
            <w:tcW w:w="2494" w:type="dxa"/>
            <w:gridSpan w:val="2"/>
            <w:tcBorders>
              <w:left w:val="nil"/>
              <w:bottom w:val="nil"/>
            </w:tcBorders>
          </w:tcPr>
          <w:p w:rsidR="000A2EA9" w:rsidRDefault="000A2EA9">
            <w:pPr>
              <w:pStyle w:val="ConsPlusNormal"/>
              <w:jc w:val="right"/>
            </w:pPr>
            <w:r>
              <w:t>Итого по коду капитальных вложений (коду мероприятия по информатизации)</w:t>
            </w:r>
          </w:p>
        </w:tc>
        <w:tc>
          <w:tcPr>
            <w:tcW w:w="1531" w:type="dxa"/>
          </w:tcPr>
          <w:p w:rsidR="000A2EA9" w:rsidRDefault="000A2EA9">
            <w:pPr>
              <w:pStyle w:val="ConsPlusNormal"/>
            </w:pPr>
          </w:p>
        </w:tc>
        <w:tc>
          <w:tcPr>
            <w:tcW w:w="567"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1644" w:type="dxa"/>
          </w:tcPr>
          <w:p w:rsidR="000A2EA9" w:rsidRDefault="000A2EA9">
            <w:pPr>
              <w:pStyle w:val="ConsPlusNormal"/>
            </w:pPr>
          </w:p>
        </w:tc>
        <w:tc>
          <w:tcPr>
            <w:tcW w:w="1304" w:type="dxa"/>
            <w:tcBorders>
              <w:bottom w:val="nil"/>
              <w:right w:val="nil"/>
            </w:tcBorders>
          </w:tcPr>
          <w:p w:rsidR="000A2EA9" w:rsidRDefault="000A2EA9">
            <w:pPr>
              <w:pStyle w:val="ConsPlusNormal"/>
            </w:pPr>
          </w:p>
        </w:tc>
      </w:tr>
      <w:tr w:rsidR="000A2EA9">
        <w:tblPrEx>
          <w:tblBorders>
            <w:left w:val="nil"/>
          </w:tblBorders>
        </w:tblPrEx>
        <w:tc>
          <w:tcPr>
            <w:tcW w:w="2494" w:type="dxa"/>
            <w:gridSpan w:val="2"/>
            <w:tcBorders>
              <w:top w:val="nil"/>
              <w:left w:val="nil"/>
              <w:bottom w:val="nil"/>
            </w:tcBorders>
          </w:tcPr>
          <w:p w:rsidR="000A2EA9" w:rsidRDefault="000A2EA9">
            <w:pPr>
              <w:pStyle w:val="ConsPlusNormal"/>
              <w:jc w:val="right"/>
            </w:pPr>
            <w:r>
              <w:t>Итого</w:t>
            </w:r>
          </w:p>
        </w:tc>
        <w:tc>
          <w:tcPr>
            <w:tcW w:w="1531" w:type="dxa"/>
          </w:tcPr>
          <w:p w:rsidR="000A2EA9" w:rsidRDefault="000A2EA9">
            <w:pPr>
              <w:pStyle w:val="ConsPlusNormal"/>
            </w:pPr>
          </w:p>
        </w:tc>
        <w:tc>
          <w:tcPr>
            <w:tcW w:w="567"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1644" w:type="dxa"/>
          </w:tcPr>
          <w:p w:rsidR="000A2EA9" w:rsidRDefault="000A2EA9">
            <w:pPr>
              <w:pStyle w:val="ConsPlusNormal"/>
            </w:pPr>
          </w:p>
        </w:tc>
        <w:tc>
          <w:tcPr>
            <w:tcW w:w="1304" w:type="dxa"/>
            <w:tcBorders>
              <w:top w:val="nil"/>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28</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Приказов Казначейства России от 01.04.2020 </w:t>
            </w:r>
            <w:hyperlink r:id="rId510">
              <w:r>
                <w:rPr>
                  <w:color w:val="0000FF"/>
                </w:rPr>
                <w:t>N 16н</w:t>
              </w:r>
            </w:hyperlink>
            <w:r>
              <w:rPr>
                <w:color w:val="392C69"/>
              </w:rPr>
              <w:t>,</w:t>
            </w:r>
          </w:p>
          <w:p w:rsidR="000A2EA9" w:rsidRDefault="000A2EA9">
            <w:pPr>
              <w:pStyle w:val="ConsPlusNormal"/>
              <w:jc w:val="center"/>
            </w:pPr>
            <w:r>
              <w:rPr>
                <w:color w:val="392C69"/>
              </w:rPr>
              <w:t xml:space="preserve">от 28.06.2021 </w:t>
            </w:r>
            <w:hyperlink r:id="rId51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137" w:name="P11662"/>
      <w:bookmarkEnd w:id="137"/>
      <w:r>
        <w:t xml:space="preserve">                             ОТЧЕТ О СОСТОЯНИИ</w:t>
      </w:r>
    </w:p>
    <w:p w:rsidR="000A2EA9" w:rsidRDefault="000A2EA9">
      <w:pPr>
        <w:pStyle w:val="ConsPlusNonformat"/>
        <w:jc w:val="both"/>
      </w:pPr>
      <w:r>
        <w:t xml:space="preserve">                    лицевого счета получателя бюджетных</w:t>
      </w:r>
    </w:p>
    <w:p w:rsidR="000A2EA9" w:rsidRDefault="000A2EA9">
      <w:pPr>
        <w:pStyle w:val="ConsPlusNonformat"/>
        <w:jc w:val="both"/>
      </w:pPr>
      <w:r>
        <w:t xml:space="preserve">                                  ┌───────────────┐</w:t>
      </w:r>
    </w:p>
    <w:p w:rsidR="000A2EA9" w:rsidRDefault="000A2EA9">
      <w:pPr>
        <w:pStyle w:val="ConsPlusNonformat"/>
        <w:jc w:val="both"/>
      </w:pPr>
      <w:r>
        <w:t xml:space="preserve">                        средств N │               │</w:t>
      </w:r>
    </w:p>
    <w:p w:rsidR="000A2EA9" w:rsidRDefault="000A2EA9">
      <w:pPr>
        <w:pStyle w:val="ConsPlusNonformat"/>
        <w:jc w:val="both"/>
      </w:pPr>
      <w:r>
        <w:t xml:space="preserve">                                  └───────────────┘</w:t>
      </w:r>
    </w:p>
    <w:p w:rsidR="000A2EA9" w:rsidRDefault="000A2EA9">
      <w:pPr>
        <w:pStyle w:val="ConsPlusNonformat"/>
        <w:jc w:val="both"/>
      </w:pPr>
      <w:r>
        <w:t xml:space="preserve">               (для отражения операций за ____ - ____ годы)</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0531794</w:t>
            </w: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jc w:val="center"/>
            </w:pPr>
            <w:r>
              <w:t>на "__" ________ 20__ г.</w:t>
            </w:r>
          </w:p>
        </w:tc>
        <w:tc>
          <w:tcPr>
            <w:tcW w:w="1814"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51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Финансовый орган</w:t>
            </w:r>
          </w:p>
        </w:tc>
        <w:tc>
          <w:tcPr>
            <w:tcW w:w="3118" w:type="dxa"/>
            <w:tcBorders>
              <w:top w:val="single" w:sz="4" w:space="0" w:color="auto"/>
              <w:left w:val="nil"/>
              <w:bottom w:val="nil"/>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Периодичность: месячная</w:t>
            </w:r>
          </w:p>
        </w:tc>
        <w:tc>
          <w:tcPr>
            <w:tcW w:w="3118" w:type="dxa"/>
            <w:tcBorders>
              <w:top w:val="nil"/>
              <w:left w:val="nil"/>
              <w:bottom w:val="nil"/>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Единица измерения: руб</w:t>
            </w:r>
          </w:p>
        </w:tc>
        <w:tc>
          <w:tcPr>
            <w:tcW w:w="3118" w:type="dxa"/>
            <w:tcBorders>
              <w:top w:val="nil"/>
              <w:left w:val="nil"/>
              <w:bottom w:val="nil"/>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513">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Операции с бюджетными данными</w:t>
      </w:r>
    </w:p>
    <w:p w:rsidR="000A2EA9" w:rsidRDefault="000A2EA9">
      <w:pPr>
        <w:pStyle w:val="ConsPlusNonformat"/>
        <w:jc w:val="both"/>
      </w:pPr>
    </w:p>
    <w:p w:rsidR="000A2EA9" w:rsidRDefault="000A2EA9">
      <w:pPr>
        <w:pStyle w:val="ConsPlusNonformat"/>
        <w:jc w:val="both"/>
      </w:pPr>
      <w:r>
        <w:t xml:space="preserve">                       1.1. Остатки на лицевом счете</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8"/>
        <w:gridCol w:w="744"/>
        <w:gridCol w:w="744"/>
        <w:gridCol w:w="744"/>
        <w:gridCol w:w="744"/>
        <w:gridCol w:w="744"/>
        <w:gridCol w:w="744"/>
        <w:gridCol w:w="744"/>
        <w:gridCol w:w="744"/>
        <w:gridCol w:w="744"/>
        <w:gridCol w:w="744"/>
        <w:gridCol w:w="744"/>
        <w:gridCol w:w="752"/>
      </w:tblGrid>
      <w:tr w:rsidR="000A2EA9">
        <w:tc>
          <w:tcPr>
            <w:tcW w:w="1738" w:type="dxa"/>
            <w:vMerge w:val="restart"/>
          </w:tcPr>
          <w:p w:rsidR="000A2EA9" w:rsidRDefault="000A2EA9">
            <w:pPr>
              <w:pStyle w:val="ConsPlusNormal"/>
              <w:jc w:val="center"/>
            </w:pPr>
            <w:r>
              <w:lastRenderedPageBreak/>
              <w:t>Наименование показателя</w:t>
            </w:r>
          </w:p>
        </w:tc>
        <w:tc>
          <w:tcPr>
            <w:tcW w:w="2976" w:type="dxa"/>
            <w:gridSpan w:val="4"/>
          </w:tcPr>
          <w:p w:rsidR="000A2EA9" w:rsidRDefault="000A2EA9">
            <w:pPr>
              <w:pStyle w:val="ConsPlusNormal"/>
              <w:jc w:val="center"/>
            </w:pPr>
            <w:r>
              <w:t>Бюджетные ассигнования</w:t>
            </w:r>
          </w:p>
        </w:tc>
        <w:tc>
          <w:tcPr>
            <w:tcW w:w="2976" w:type="dxa"/>
            <w:gridSpan w:val="4"/>
          </w:tcPr>
          <w:p w:rsidR="000A2EA9" w:rsidRDefault="000A2EA9">
            <w:pPr>
              <w:pStyle w:val="ConsPlusNormal"/>
              <w:jc w:val="center"/>
            </w:pPr>
            <w:r>
              <w:t>Лимиты бюджетных обязательств</w:t>
            </w:r>
          </w:p>
        </w:tc>
        <w:tc>
          <w:tcPr>
            <w:tcW w:w="2984" w:type="dxa"/>
            <w:gridSpan w:val="4"/>
            <w:tcBorders>
              <w:right w:val="nil"/>
            </w:tcBorders>
          </w:tcPr>
          <w:p w:rsidR="000A2EA9" w:rsidRDefault="000A2EA9">
            <w:pPr>
              <w:pStyle w:val="ConsPlusNormal"/>
              <w:jc w:val="center"/>
            </w:pPr>
            <w:r>
              <w:t>Предельные объемы финансирования</w:t>
            </w:r>
          </w:p>
        </w:tc>
      </w:tr>
      <w:tr w:rsidR="000A2EA9">
        <w:tc>
          <w:tcPr>
            <w:tcW w:w="1738" w:type="dxa"/>
            <w:vMerge/>
          </w:tcPr>
          <w:p w:rsidR="000A2EA9" w:rsidRDefault="000A2EA9">
            <w:pPr>
              <w:pStyle w:val="ConsPlusNormal"/>
            </w:pPr>
          </w:p>
        </w:tc>
        <w:tc>
          <w:tcPr>
            <w:tcW w:w="744" w:type="dxa"/>
            <w:vMerge w:val="restart"/>
          </w:tcPr>
          <w:p w:rsidR="000A2EA9" w:rsidRDefault="000A2EA9">
            <w:pPr>
              <w:pStyle w:val="ConsPlusNormal"/>
              <w:jc w:val="center"/>
            </w:pPr>
            <w:r>
              <w:t>на ____ год</w:t>
            </w:r>
          </w:p>
        </w:tc>
        <w:tc>
          <w:tcPr>
            <w:tcW w:w="744" w:type="dxa"/>
            <w:vMerge w:val="restart"/>
          </w:tcPr>
          <w:p w:rsidR="000A2EA9" w:rsidRDefault="000A2EA9">
            <w:pPr>
              <w:pStyle w:val="ConsPlusNormal"/>
              <w:jc w:val="center"/>
            </w:pPr>
            <w:r>
              <w:t>на ____ год</w:t>
            </w:r>
          </w:p>
        </w:tc>
        <w:tc>
          <w:tcPr>
            <w:tcW w:w="744" w:type="dxa"/>
            <w:vMerge w:val="restart"/>
          </w:tcPr>
          <w:p w:rsidR="000A2EA9" w:rsidRDefault="000A2EA9">
            <w:pPr>
              <w:pStyle w:val="ConsPlusNormal"/>
              <w:jc w:val="center"/>
            </w:pPr>
            <w:r>
              <w:t>на ____ год</w:t>
            </w:r>
          </w:p>
        </w:tc>
        <w:tc>
          <w:tcPr>
            <w:tcW w:w="744" w:type="dxa"/>
            <w:vMerge w:val="restart"/>
          </w:tcPr>
          <w:p w:rsidR="000A2EA9" w:rsidRDefault="000A2EA9">
            <w:pPr>
              <w:pStyle w:val="ConsPlusNormal"/>
              <w:jc w:val="center"/>
            </w:pPr>
            <w:r>
              <w:t>на ____ год</w:t>
            </w:r>
          </w:p>
        </w:tc>
        <w:tc>
          <w:tcPr>
            <w:tcW w:w="744" w:type="dxa"/>
            <w:vMerge w:val="restart"/>
          </w:tcPr>
          <w:p w:rsidR="000A2EA9" w:rsidRDefault="000A2EA9">
            <w:pPr>
              <w:pStyle w:val="ConsPlusNormal"/>
              <w:jc w:val="center"/>
            </w:pPr>
            <w:r>
              <w:t>на ____ год</w:t>
            </w:r>
          </w:p>
        </w:tc>
        <w:tc>
          <w:tcPr>
            <w:tcW w:w="744" w:type="dxa"/>
            <w:vMerge w:val="restart"/>
          </w:tcPr>
          <w:p w:rsidR="000A2EA9" w:rsidRDefault="000A2EA9">
            <w:pPr>
              <w:pStyle w:val="ConsPlusNormal"/>
              <w:jc w:val="center"/>
            </w:pPr>
            <w:r>
              <w:t>на ____ год</w:t>
            </w:r>
          </w:p>
        </w:tc>
        <w:tc>
          <w:tcPr>
            <w:tcW w:w="744" w:type="dxa"/>
            <w:vMerge w:val="restart"/>
          </w:tcPr>
          <w:p w:rsidR="000A2EA9" w:rsidRDefault="000A2EA9">
            <w:pPr>
              <w:pStyle w:val="ConsPlusNormal"/>
              <w:jc w:val="center"/>
            </w:pPr>
            <w:r>
              <w:t>на ____ год</w:t>
            </w:r>
          </w:p>
        </w:tc>
        <w:tc>
          <w:tcPr>
            <w:tcW w:w="744" w:type="dxa"/>
            <w:vMerge w:val="restart"/>
          </w:tcPr>
          <w:p w:rsidR="000A2EA9" w:rsidRDefault="000A2EA9">
            <w:pPr>
              <w:pStyle w:val="ConsPlusNormal"/>
              <w:jc w:val="center"/>
            </w:pPr>
            <w:r>
              <w:t>на ____ год</w:t>
            </w:r>
          </w:p>
        </w:tc>
        <w:tc>
          <w:tcPr>
            <w:tcW w:w="1488" w:type="dxa"/>
            <w:gridSpan w:val="2"/>
          </w:tcPr>
          <w:p w:rsidR="000A2EA9" w:rsidRDefault="000A2EA9">
            <w:pPr>
              <w:pStyle w:val="ConsPlusNormal"/>
              <w:jc w:val="center"/>
            </w:pPr>
            <w:r>
              <w:t>всего</w:t>
            </w:r>
          </w:p>
        </w:tc>
        <w:tc>
          <w:tcPr>
            <w:tcW w:w="1496" w:type="dxa"/>
            <w:gridSpan w:val="2"/>
            <w:tcBorders>
              <w:right w:val="nil"/>
            </w:tcBorders>
          </w:tcPr>
          <w:p w:rsidR="000A2EA9" w:rsidRDefault="000A2EA9">
            <w:pPr>
              <w:pStyle w:val="ConsPlusNormal"/>
              <w:jc w:val="center"/>
            </w:pPr>
            <w:r>
              <w:t>из них с отложенной датой ввода в действие</w:t>
            </w:r>
          </w:p>
        </w:tc>
      </w:tr>
      <w:tr w:rsidR="000A2EA9">
        <w:tc>
          <w:tcPr>
            <w:tcW w:w="1738" w:type="dxa"/>
            <w:vMerge/>
          </w:tcPr>
          <w:p w:rsidR="000A2EA9" w:rsidRDefault="000A2EA9">
            <w:pPr>
              <w:pStyle w:val="ConsPlusNormal"/>
            </w:pPr>
          </w:p>
        </w:tc>
        <w:tc>
          <w:tcPr>
            <w:tcW w:w="744" w:type="dxa"/>
            <w:vMerge/>
          </w:tcPr>
          <w:p w:rsidR="000A2EA9" w:rsidRDefault="000A2EA9">
            <w:pPr>
              <w:pStyle w:val="ConsPlusNormal"/>
            </w:pPr>
          </w:p>
        </w:tc>
        <w:tc>
          <w:tcPr>
            <w:tcW w:w="744" w:type="dxa"/>
            <w:vMerge/>
          </w:tcPr>
          <w:p w:rsidR="000A2EA9" w:rsidRDefault="000A2EA9">
            <w:pPr>
              <w:pStyle w:val="ConsPlusNormal"/>
            </w:pPr>
          </w:p>
        </w:tc>
        <w:tc>
          <w:tcPr>
            <w:tcW w:w="744" w:type="dxa"/>
            <w:vMerge/>
          </w:tcPr>
          <w:p w:rsidR="000A2EA9" w:rsidRDefault="000A2EA9">
            <w:pPr>
              <w:pStyle w:val="ConsPlusNormal"/>
            </w:pPr>
          </w:p>
        </w:tc>
        <w:tc>
          <w:tcPr>
            <w:tcW w:w="744" w:type="dxa"/>
            <w:vMerge/>
          </w:tcPr>
          <w:p w:rsidR="000A2EA9" w:rsidRDefault="000A2EA9">
            <w:pPr>
              <w:pStyle w:val="ConsPlusNormal"/>
            </w:pPr>
          </w:p>
        </w:tc>
        <w:tc>
          <w:tcPr>
            <w:tcW w:w="744" w:type="dxa"/>
            <w:vMerge/>
          </w:tcPr>
          <w:p w:rsidR="000A2EA9" w:rsidRDefault="000A2EA9">
            <w:pPr>
              <w:pStyle w:val="ConsPlusNormal"/>
            </w:pPr>
          </w:p>
        </w:tc>
        <w:tc>
          <w:tcPr>
            <w:tcW w:w="744" w:type="dxa"/>
            <w:vMerge/>
          </w:tcPr>
          <w:p w:rsidR="000A2EA9" w:rsidRDefault="000A2EA9">
            <w:pPr>
              <w:pStyle w:val="ConsPlusNormal"/>
            </w:pPr>
          </w:p>
        </w:tc>
        <w:tc>
          <w:tcPr>
            <w:tcW w:w="744" w:type="dxa"/>
            <w:vMerge/>
          </w:tcPr>
          <w:p w:rsidR="000A2EA9" w:rsidRDefault="000A2EA9">
            <w:pPr>
              <w:pStyle w:val="ConsPlusNormal"/>
            </w:pPr>
          </w:p>
        </w:tc>
        <w:tc>
          <w:tcPr>
            <w:tcW w:w="744" w:type="dxa"/>
            <w:vMerge/>
          </w:tcPr>
          <w:p w:rsidR="000A2EA9" w:rsidRDefault="000A2EA9">
            <w:pPr>
              <w:pStyle w:val="ConsPlusNormal"/>
            </w:pPr>
          </w:p>
        </w:tc>
        <w:tc>
          <w:tcPr>
            <w:tcW w:w="744" w:type="dxa"/>
          </w:tcPr>
          <w:p w:rsidR="000A2EA9" w:rsidRDefault="000A2EA9">
            <w:pPr>
              <w:pStyle w:val="ConsPlusNormal"/>
              <w:jc w:val="center"/>
            </w:pPr>
            <w:r>
              <w:t>на ____ год</w:t>
            </w:r>
          </w:p>
        </w:tc>
        <w:tc>
          <w:tcPr>
            <w:tcW w:w="744" w:type="dxa"/>
          </w:tcPr>
          <w:p w:rsidR="000A2EA9" w:rsidRDefault="000A2EA9">
            <w:pPr>
              <w:pStyle w:val="ConsPlusNormal"/>
              <w:jc w:val="center"/>
            </w:pPr>
            <w:r>
              <w:t>на ____ год</w:t>
            </w:r>
          </w:p>
        </w:tc>
        <w:tc>
          <w:tcPr>
            <w:tcW w:w="744" w:type="dxa"/>
          </w:tcPr>
          <w:p w:rsidR="000A2EA9" w:rsidRDefault="000A2EA9">
            <w:pPr>
              <w:pStyle w:val="ConsPlusNormal"/>
              <w:jc w:val="center"/>
            </w:pPr>
            <w:r>
              <w:t>на ____ год</w:t>
            </w:r>
          </w:p>
        </w:tc>
        <w:tc>
          <w:tcPr>
            <w:tcW w:w="752" w:type="dxa"/>
            <w:tcBorders>
              <w:right w:val="nil"/>
            </w:tcBorders>
          </w:tcPr>
          <w:p w:rsidR="000A2EA9" w:rsidRDefault="000A2EA9">
            <w:pPr>
              <w:pStyle w:val="ConsPlusNormal"/>
              <w:jc w:val="center"/>
            </w:pPr>
            <w:r>
              <w:t>на ____ год</w:t>
            </w:r>
          </w:p>
        </w:tc>
      </w:tr>
      <w:tr w:rsidR="000A2EA9">
        <w:tc>
          <w:tcPr>
            <w:tcW w:w="1738" w:type="dxa"/>
          </w:tcPr>
          <w:p w:rsidR="000A2EA9" w:rsidRDefault="000A2EA9">
            <w:pPr>
              <w:pStyle w:val="ConsPlusNormal"/>
              <w:jc w:val="center"/>
            </w:pPr>
            <w:r>
              <w:t>1</w:t>
            </w:r>
          </w:p>
        </w:tc>
        <w:tc>
          <w:tcPr>
            <w:tcW w:w="744" w:type="dxa"/>
          </w:tcPr>
          <w:p w:rsidR="000A2EA9" w:rsidRDefault="000A2EA9">
            <w:pPr>
              <w:pStyle w:val="ConsPlusNormal"/>
              <w:jc w:val="center"/>
            </w:pPr>
            <w:r>
              <w:t>2</w:t>
            </w:r>
          </w:p>
        </w:tc>
        <w:tc>
          <w:tcPr>
            <w:tcW w:w="744" w:type="dxa"/>
          </w:tcPr>
          <w:p w:rsidR="000A2EA9" w:rsidRDefault="000A2EA9">
            <w:pPr>
              <w:pStyle w:val="ConsPlusNormal"/>
              <w:jc w:val="center"/>
            </w:pPr>
            <w:r>
              <w:t>3</w:t>
            </w:r>
          </w:p>
        </w:tc>
        <w:tc>
          <w:tcPr>
            <w:tcW w:w="744" w:type="dxa"/>
          </w:tcPr>
          <w:p w:rsidR="000A2EA9" w:rsidRDefault="000A2EA9">
            <w:pPr>
              <w:pStyle w:val="ConsPlusNormal"/>
              <w:jc w:val="center"/>
            </w:pPr>
            <w:r>
              <w:t>4</w:t>
            </w:r>
          </w:p>
        </w:tc>
        <w:tc>
          <w:tcPr>
            <w:tcW w:w="744" w:type="dxa"/>
          </w:tcPr>
          <w:p w:rsidR="000A2EA9" w:rsidRDefault="000A2EA9">
            <w:pPr>
              <w:pStyle w:val="ConsPlusNormal"/>
              <w:jc w:val="center"/>
            </w:pPr>
            <w:r>
              <w:t>5</w:t>
            </w:r>
          </w:p>
        </w:tc>
        <w:tc>
          <w:tcPr>
            <w:tcW w:w="744" w:type="dxa"/>
          </w:tcPr>
          <w:p w:rsidR="000A2EA9" w:rsidRDefault="000A2EA9">
            <w:pPr>
              <w:pStyle w:val="ConsPlusNormal"/>
              <w:jc w:val="center"/>
            </w:pPr>
            <w:r>
              <w:t>6</w:t>
            </w:r>
          </w:p>
        </w:tc>
        <w:tc>
          <w:tcPr>
            <w:tcW w:w="744" w:type="dxa"/>
          </w:tcPr>
          <w:p w:rsidR="000A2EA9" w:rsidRDefault="000A2EA9">
            <w:pPr>
              <w:pStyle w:val="ConsPlusNormal"/>
              <w:jc w:val="center"/>
            </w:pPr>
            <w:r>
              <w:t>7</w:t>
            </w:r>
          </w:p>
        </w:tc>
        <w:tc>
          <w:tcPr>
            <w:tcW w:w="744" w:type="dxa"/>
          </w:tcPr>
          <w:p w:rsidR="000A2EA9" w:rsidRDefault="000A2EA9">
            <w:pPr>
              <w:pStyle w:val="ConsPlusNormal"/>
              <w:jc w:val="center"/>
            </w:pPr>
            <w:r>
              <w:t>8</w:t>
            </w:r>
          </w:p>
        </w:tc>
        <w:tc>
          <w:tcPr>
            <w:tcW w:w="744" w:type="dxa"/>
          </w:tcPr>
          <w:p w:rsidR="000A2EA9" w:rsidRDefault="000A2EA9">
            <w:pPr>
              <w:pStyle w:val="ConsPlusNormal"/>
              <w:jc w:val="center"/>
            </w:pPr>
            <w:r>
              <w:t>9</w:t>
            </w:r>
          </w:p>
        </w:tc>
        <w:tc>
          <w:tcPr>
            <w:tcW w:w="744" w:type="dxa"/>
          </w:tcPr>
          <w:p w:rsidR="000A2EA9" w:rsidRDefault="000A2EA9">
            <w:pPr>
              <w:pStyle w:val="ConsPlusNormal"/>
              <w:jc w:val="center"/>
            </w:pPr>
            <w:r>
              <w:t>10</w:t>
            </w:r>
          </w:p>
        </w:tc>
        <w:tc>
          <w:tcPr>
            <w:tcW w:w="744" w:type="dxa"/>
          </w:tcPr>
          <w:p w:rsidR="000A2EA9" w:rsidRDefault="000A2EA9">
            <w:pPr>
              <w:pStyle w:val="ConsPlusNormal"/>
              <w:jc w:val="center"/>
            </w:pPr>
            <w:r>
              <w:t>11</w:t>
            </w:r>
          </w:p>
        </w:tc>
        <w:tc>
          <w:tcPr>
            <w:tcW w:w="744" w:type="dxa"/>
          </w:tcPr>
          <w:p w:rsidR="000A2EA9" w:rsidRDefault="000A2EA9">
            <w:pPr>
              <w:pStyle w:val="ConsPlusNormal"/>
              <w:jc w:val="center"/>
            </w:pPr>
            <w:r>
              <w:t>12</w:t>
            </w:r>
          </w:p>
        </w:tc>
        <w:tc>
          <w:tcPr>
            <w:tcW w:w="752" w:type="dxa"/>
            <w:tcBorders>
              <w:right w:val="nil"/>
            </w:tcBorders>
          </w:tcPr>
          <w:p w:rsidR="000A2EA9" w:rsidRDefault="000A2EA9">
            <w:pPr>
              <w:pStyle w:val="ConsPlusNormal"/>
              <w:jc w:val="center"/>
            </w:pPr>
            <w:r>
              <w:t>13</w:t>
            </w:r>
          </w:p>
        </w:tc>
      </w:tr>
      <w:tr w:rsidR="000A2EA9">
        <w:tblPrEx>
          <w:tblBorders>
            <w:right w:val="single" w:sz="4" w:space="0" w:color="auto"/>
          </w:tblBorders>
        </w:tblPrEx>
        <w:tc>
          <w:tcPr>
            <w:tcW w:w="1738" w:type="dxa"/>
          </w:tcPr>
          <w:p w:rsidR="000A2EA9" w:rsidRDefault="000A2EA9">
            <w:pPr>
              <w:pStyle w:val="ConsPlusNormal"/>
            </w:pPr>
            <w:r>
              <w:t>Остаток на отчетную дату</w:t>
            </w:r>
          </w:p>
        </w:tc>
        <w:tc>
          <w:tcPr>
            <w:tcW w:w="744" w:type="dxa"/>
          </w:tcPr>
          <w:p w:rsidR="000A2EA9" w:rsidRDefault="000A2EA9">
            <w:pPr>
              <w:pStyle w:val="ConsPlusNormal"/>
            </w:pPr>
          </w:p>
        </w:tc>
        <w:tc>
          <w:tcPr>
            <w:tcW w:w="744" w:type="dxa"/>
          </w:tcPr>
          <w:p w:rsidR="000A2EA9" w:rsidRDefault="000A2EA9">
            <w:pPr>
              <w:pStyle w:val="ConsPlusNormal"/>
            </w:pPr>
          </w:p>
        </w:tc>
        <w:tc>
          <w:tcPr>
            <w:tcW w:w="744" w:type="dxa"/>
          </w:tcPr>
          <w:p w:rsidR="000A2EA9" w:rsidRDefault="000A2EA9">
            <w:pPr>
              <w:pStyle w:val="ConsPlusNormal"/>
            </w:pPr>
          </w:p>
        </w:tc>
        <w:tc>
          <w:tcPr>
            <w:tcW w:w="744" w:type="dxa"/>
          </w:tcPr>
          <w:p w:rsidR="000A2EA9" w:rsidRDefault="000A2EA9">
            <w:pPr>
              <w:pStyle w:val="ConsPlusNormal"/>
            </w:pPr>
          </w:p>
        </w:tc>
        <w:tc>
          <w:tcPr>
            <w:tcW w:w="744" w:type="dxa"/>
          </w:tcPr>
          <w:p w:rsidR="000A2EA9" w:rsidRDefault="000A2EA9">
            <w:pPr>
              <w:pStyle w:val="ConsPlusNormal"/>
            </w:pPr>
          </w:p>
        </w:tc>
        <w:tc>
          <w:tcPr>
            <w:tcW w:w="744" w:type="dxa"/>
          </w:tcPr>
          <w:p w:rsidR="000A2EA9" w:rsidRDefault="000A2EA9">
            <w:pPr>
              <w:pStyle w:val="ConsPlusNormal"/>
            </w:pPr>
          </w:p>
        </w:tc>
        <w:tc>
          <w:tcPr>
            <w:tcW w:w="744" w:type="dxa"/>
          </w:tcPr>
          <w:p w:rsidR="000A2EA9" w:rsidRDefault="000A2EA9">
            <w:pPr>
              <w:pStyle w:val="ConsPlusNormal"/>
            </w:pPr>
          </w:p>
        </w:tc>
        <w:tc>
          <w:tcPr>
            <w:tcW w:w="744" w:type="dxa"/>
          </w:tcPr>
          <w:p w:rsidR="000A2EA9" w:rsidRDefault="000A2EA9">
            <w:pPr>
              <w:pStyle w:val="ConsPlusNormal"/>
            </w:pPr>
          </w:p>
        </w:tc>
        <w:tc>
          <w:tcPr>
            <w:tcW w:w="744" w:type="dxa"/>
          </w:tcPr>
          <w:p w:rsidR="000A2EA9" w:rsidRDefault="000A2EA9">
            <w:pPr>
              <w:pStyle w:val="ConsPlusNormal"/>
            </w:pPr>
          </w:p>
        </w:tc>
        <w:tc>
          <w:tcPr>
            <w:tcW w:w="744" w:type="dxa"/>
          </w:tcPr>
          <w:p w:rsidR="000A2EA9" w:rsidRDefault="000A2EA9">
            <w:pPr>
              <w:pStyle w:val="ConsPlusNormal"/>
            </w:pPr>
          </w:p>
        </w:tc>
        <w:tc>
          <w:tcPr>
            <w:tcW w:w="744" w:type="dxa"/>
          </w:tcPr>
          <w:p w:rsidR="000A2EA9" w:rsidRDefault="000A2EA9">
            <w:pPr>
              <w:pStyle w:val="ConsPlusNormal"/>
            </w:pPr>
          </w:p>
        </w:tc>
        <w:tc>
          <w:tcPr>
            <w:tcW w:w="752" w:type="dxa"/>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1.2. Доведенные бюджетные данные</w:t>
      </w:r>
    </w:p>
    <w:p w:rsidR="000A2EA9" w:rsidRDefault="000A2EA9">
      <w:pPr>
        <w:pStyle w:val="ConsPlusNonformat"/>
        <w:jc w:val="both"/>
      </w:pPr>
    </w:p>
    <w:p w:rsidR="000A2EA9" w:rsidRDefault="000A2EA9">
      <w:pPr>
        <w:pStyle w:val="ConsPlusNonformat"/>
        <w:jc w:val="both"/>
      </w:pPr>
      <w:r>
        <w:t xml:space="preserve">                          1.2.1. Бюджетные данные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154"/>
        <w:gridCol w:w="964"/>
        <w:gridCol w:w="850"/>
        <w:gridCol w:w="1361"/>
        <w:gridCol w:w="964"/>
        <w:gridCol w:w="964"/>
        <w:gridCol w:w="964"/>
      </w:tblGrid>
      <w:tr w:rsidR="000A2EA9">
        <w:tc>
          <w:tcPr>
            <w:tcW w:w="850" w:type="dxa"/>
            <w:vMerge w:val="restart"/>
          </w:tcPr>
          <w:p w:rsidR="000A2EA9" w:rsidRDefault="000A2EA9">
            <w:pPr>
              <w:pStyle w:val="ConsPlusNormal"/>
              <w:jc w:val="center"/>
            </w:pPr>
            <w:r>
              <w:t>Код по БК</w:t>
            </w:r>
          </w:p>
        </w:tc>
        <w:tc>
          <w:tcPr>
            <w:tcW w:w="2154" w:type="dxa"/>
            <w:vMerge w:val="restart"/>
          </w:tcPr>
          <w:p w:rsidR="000A2EA9" w:rsidRDefault="000A2EA9">
            <w:pPr>
              <w:pStyle w:val="ConsPlusNormal"/>
              <w:jc w:val="center"/>
            </w:pPr>
            <w:r>
              <w:t>Код объекта капитальных вложений (мероприятия по информатизации)</w:t>
            </w:r>
          </w:p>
        </w:tc>
        <w:tc>
          <w:tcPr>
            <w:tcW w:w="964" w:type="dxa"/>
            <w:vMerge w:val="restart"/>
          </w:tcPr>
          <w:p w:rsidR="000A2EA9" w:rsidRDefault="000A2EA9">
            <w:pPr>
              <w:pStyle w:val="ConsPlusNormal"/>
              <w:jc w:val="center"/>
            </w:pPr>
            <w:r>
              <w:t>Код строки</w:t>
            </w:r>
          </w:p>
        </w:tc>
        <w:tc>
          <w:tcPr>
            <w:tcW w:w="5103" w:type="dxa"/>
            <w:gridSpan w:val="5"/>
          </w:tcPr>
          <w:p w:rsidR="000A2EA9" w:rsidRDefault="000A2EA9">
            <w:pPr>
              <w:pStyle w:val="ConsPlusNormal"/>
              <w:jc w:val="center"/>
            </w:pPr>
            <w:r>
              <w:t>Бюджетные ассигнования</w:t>
            </w:r>
          </w:p>
        </w:tc>
      </w:tr>
      <w:tr w:rsidR="000A2EA9">
        <w:tc>
          <w:tcPr>
            <w:tcW w:w="850" w:type="dxa"/>
            <w:vMerge/>
          </w:tcPr>
          <w:p w:rsidR="000A2EA9" w:rsidRDefault="000A2EA9">
            <w:pPr>
              <w:pStyle w:val="ConsPlusNormal"/>
            </w:pPr>
          </w:p>
        </w:tc>
        <w:tc>
          <w:tcPr>
            <w:tcW w:w="2154" w:type="dxa"/>
            <w:vMerge/>
          </w:tcPr>
          <w:p w:rsidR="000A2EA9" w:rsidRDefault="000A2EA9">
            <w:pPr>
              <w:pStyle w:val="ConsPlusNormal"/>
            </w:pPr>
          </w:p>
        </w:tc>
        <w:tc>
          <w:tcPr>
            <w:tcW w:w="964" w:type="dxa"/>
            <w:vMerge/>
          </w:tcPr>
          <w:p w:rsidR="000A2EA9" w:rsidRDefault="000A2EA9">
            <w:pPr>
              <w:pStyle w:val="ConsPlusNormal"/>
            </w:pPr>
          </w:p>
        </w:tc>
        <w:tc>
          <w:tcPr>
            <w:tcW w:w="2211" w:type="dxa"/>
            <w:gridSpan w:val="2"/>
          </w:tcPr>
          <w:p w:rsidR="000A2EA9" w:rsidRDefault="000A2EA9">
            <w:pPr>
              <w:pStyle w:val="ConsPlusNormal"/>
              <w:jc w:val="center"/>
            </w:pPr>
            <w:r>
              <w:t>на ____ год</w:t>
            </w:r>
          </w:p>
        </w:tc>
        <w:tc>
          <w:tcPr>
            <w:tcW w:w="964" w:type="dxa"/>
            <w:vMerge w:val="restart"/>
          </w:tcPr>
          <w:p w:rsidR="000A2EA9" w:rsidRDefault="000A2EA9">
            <w:pPr>
              <w:pStyle w:val="ConsPlusNormal"/>
              <w:jc w:val="center"/>
            </w:pPr>
            <w:r>
              <w:t>на ____ год</w:t>
            </w:r>
          </w:p>
        </w:tc>
        <w:tc>
          <w:tcPr>
            <w:tcW w:w="964" w:type="dxa"/>
            <w:vMerge w:val="restart"/>
          </w:tcPr>
          <w:p w:rsidR="000A2EA9" w:rsidRDefault="000A2EA9">
            <w:pPr>
              <w:pStyle w:val="ConsPlusNormal"/>
              <w:jc w:val="center"/>
            </w:pPr>
            <w:r>
              <w:t>на ____ год</w:t>
            </w:r>
          </w:p>
        </w:tc>
        <w:tc>
          <w:tcPr>
            <w:tcW w:w="964" w:type="dxa"/>
            <w:vMerge w:val="restart"/>
          </w:tcPr>
          <w:p w:rsidR="000A2EA9" w:rsidRDefault="000A2EA9">
            <w:pPr>
              <w:pStyle w:val="ConsPlusNormal"/>
              <w:jc w:val="center"/>
            </w:pPr>
            <w:r>
              <w:t>на ____ год</w:t>
            </w:r>
          </w:p>
        </w:tc>
      </w:tr>
      <w:tr w:rsidR="000A2EA9">
        <w:tc>
          <w:tcPr>
            <w:tcW w:w="850" w:type="dxa"/>
            <w:vMerge/>
          </w:tcPr>
          <w:p w:rsidR="000A2EA9" w:rsidRDefault="000A2EA9">
            <w:pPr>
              <w:pStyle w:val="ConsPlusNormal"/>
            </w:pPr>
          </w:p>
        </w:tc>
        <w:tc>
          <w:tcPr>
            <w:tcW w:w="2154" w:type="dxa"/>
            <w:vMerge/>
          </w:tcPr>
          <w:p w:rsidR="000A2EA9" w:rsidRDefault="000A2EA9">
            <w:pPr>
              <w:pStyle w:val="ConsPlusNormal"/>
            </w:pPr>
          </w:p>
        </w:tc>
        <w:tc>
          <w:tcPr>
            <w:tcW w:w="964" w:type="dxa"/>
            <w:vMerge/>
          </w:tcPr>
          <w:p w:rsidR="000A2EA9" w:rsidRDefault="000A2EA9">
            <w:pPr>
              <w:pStyle w:val="ConsPlusNormal"/>
            </w:pPr>
          </w:p>
        </w:tc>
        <w:tc>
          <w:tcPr>
            <w:tcW w:w="850" w:type="dxa"/>
          </w:tcPr>
          <w:p w:rsidR="000A2EA9" w:rsidRDefault="000A2EA9">
            <w:pPr>
              <w:pStyle w:val="ConsPlusNormal"/>
              <w:jc w:val="center"/>
            </w:pPr>
            <w:r>
              <w:t>всего</w:t>
            </w:r>
          </w:p>
        </w:tc>
        <w:tc>
          <w:tcPr>
            <w:tcW w:w="1361" w:type="dxa"/>
          </w:tcPr>
          <w:p w:rsidR="000A2EA9" w:rsidRDefault="000A2EA9">
            <w:pPr>
              <w:pStyle w:val="ConsPlusNormal"/>
              <w:jc w:val="center"/>
            </w:pPr>
            <w:r>
              <w:t>из них с отложенной датой ввода в действие</w:t>
            </w:r>
          </w:p>
        </w:tc>
        <w:tc>
          <w:tcPr>
            <w:tcW w:w="964" w:type="dxa"/>
            <w:vMerge/>
          </w:tcPr>
          <w:p w:rsidR="000A2EA9" w:rsidRDefault="000A2EA9">
            <w:pPr>
              <w:pStyle w:val="ConsPlusNormal"/>
            </w:pPr>
          </w:p>
        </w:tc>
        <w:tc>
          <w:tcPr>
            <w:tcW w:w="964" w:type="dxa"/>
            <w:vMerge/>
          </w:tcPr>
          <w:p w:rsidR="000A2EA9" w:rsidRDefault="000A2EA9">
            <w:pPr>
              <w:pStyle w:val="ConsPlusNormal"/>
            </w:pPr>
          </w:p>
        </w:tc>
        <w:tc>
          <w:tcPr>
            <w:tcW w:w="964" w:type="dxa"/>
            <w:vMerge/>
          </w:tcPr>
          <w:p w:rsidR="000A2EA9" w:rsidRDefault="000A2EA9">
            <w:pPr>
              <w:pStyle w:val="ConsPlusNormal"/>
            </w:pPr>
          </w:p>
        </w:tc>
      </w:tr>
      <w:tr w:rsidR="000A2EA9">
        <w:tc>
          <w:tcPr>
            <w:tcW w:w="850" w:type="dxa"/>
          </w:tcPr>
          <w:p w:rsidR="000A2EA9" w:rsidRDefault="000A2EA9">
            <w:pPr>
              <w:pStyle w:val="ConsPlusNormal"/>
              <w:jc w:val="center"/>
            </w:pPr>
            <w:r>
              <w:t>1</w:t>
            </w:r>
          </w:p>
        </w:tc>
        <w:tc>
          <w:tcPr>
            <w:tcW w:w="2154" w:type="dxa"/>
          </w:tcPr>
          <w:p w:rsidR="000A2EA9" w:rsidRDefault="000A2EA9">
            <w:pPr>
              <w:pStyle w:val="ConsPlusNormal"/>
              <w:jc w:val="center"/>
            </w:pPr>
            <w:r>
              <w:t>2</w:t>
            </w:r>
          </w:p>
        </w:tc>
        <w:tc>
          <w:tcPr>
            <w:tcW w:w="964" w:type="dxa"/>
          </w:tcPr>
          <w:p w:rsidR="000A2EA9" w:rsidRDefault="000A2EA9">
            <w:pPr>
              <w:pStyle w:val="ConsPlusNormal"/>
              <w:jc w:val="center"/>
            </w:pPr>
            <w:r>
              <w:t>3</w:t>
            </w:r>
          </w:p>
        </w:tc>
        <w:tc>
          <w:tcPr>
            <w:tcW w:w="850" w:type="dxa"/>
          </w:tcPr>
          <w:p w:rsidR="000A2EA9" w:rsidRDefault="000A2EA9">
            <w:pPr>
              <w:pStyle w:val="ConsPlusNormal"/>
              <w:jc w:val="center"/>
            </w:pPr>
            <w:r>
              <w:t>4</w:t>
            </w:r>
          </w:p>
        </w:tc>
        <w:tc>
          <w:tcPr>
            <w:tcW w:w="1361" w:type="dxa"/>
          </w:tcPr>
          <w:p w:rsidR="000A2EA9" w:rsidRDefault="000A2EA9">
            <w:pPr>
              <w:pStyle w:val="ConsPlusNormal"/>
              <w:jc w:val="center"/>
            </w:pPr>
            <w:r>
              <w:t>5</w:t>
            </w:r>
          </w:p>
        </w:tc>
        <w:tc>
          <w:tcPr>
            <w:tcW w:w="964" w:type="dxa"/>
          </w:tcPr>
          <w:p w:rsidR="000A2EA9" w:rsidRDefault="000A2EA9">
            <w:pPr>
              <w:pStyle w:val="ConsPlusNormal"/>
              <w:jc w:val="center"/>
            </w:pPr>
            <w:r>
              <w:t>6</w:t>
            </w:r>
          </w:p>
        </w:tc>
        <w:tc>
          <w:tcPr>
            <w:tcW w:w="964" w:type="dxa"/>
          </w:tcPr>
          <w:p w:rsidR="000A2EA9" w:rsidRDefault="000A2EA9">
            <w:pPr>
              <w:pStyle w:val="ConsPlusNormal"/>
              <w:jc w:val="center"/>
            </w:pPr>
            <w:r>
              <w:t>7</w:t>
            </w:r>
          </w:p>
        </w:tc>
        <w:tc>
          <w:tcPr>
            <w:tcW w:w="964" w:type="dxa"/>
          </w:tcPr>
          <w:p w:rsidR="000A2EA9" w:rsidRDefault="000A2EA9">
            <w:pPr>
              <w:pStyle w:val="ConsPlusNormal"/>
              <w:jc w:val="center"/>
            </w:pPr>
            <w:r>
              <w:t>8</w:t>
            </w:r>
          </w:p>
        </w:tc>
      </w:tr>
      <w:tr w:rsidR="000A2EA9">
        <w:tc>
          <w:tcPr>
            <w:tcW w:w="850" w:type="dxa"/>
          </w:tcPr>
          <w:p w:rsidR="000A2EA9" w:rsidRDefault="000A2EA9">
            <w:pPr>
              <w:pStyle w:val="ConsPlusNormal"/>
            </w:pPr>
          </w:p>
        </w:tc>
        <w:tc>
          <w:tcPr>
            <w:tcW w:w="2154" w:type="dxa"/>
          </w:tcPr>
          <w:p w:rsidR="000A2EA9" w:rsidRDefault="000A2EA9">
            <w:pPr>
              <w:pStyle w:val="ConsPlusNormal"/>
            </w:pPr>
          </w:p>
        </w:tc>
        <w:tc>
          <w:tcPr>
            <w:tcW w:w="964" w:type="dxa"/>
          </w:tcPr>
          <w:p w:rsidR="000A2EA9" w:rsidRDefault="000A2EA9">
            <w:pPr>
              <w:pStyle w:val="ConsPlusNormal"/>
            </w:pPr>
          </w:p>
        </w:tc>
        <w:tc>
          <w:tcPr>
            <w:tcW w:w="850" w:type="dxa"/>
          </w:tcPr>
          <w:p w:rsidR="000A2EA9" w:rsidRDefault="000A2EA9">
            <w:pPr>
              <w:pStyle w:val="ConsPlusNormal"/>
            </w:pPr>
          </w:p>
        </w:tc>
        <w:tc>
          <w:tcPr>
            <w:tcW w:w="1361"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r>
      <w:tr w:rsidR="000A2EA9">
        <w:tblPrEx>
          <w:tblBorders>
            <w:left w:val="nil"/>
          </w:tblBorders>
        </w:tblPrEx>
        <w:tc>
          <w:tcPr>
            <w:tcW w:w="3004" w:type="dxa"/>
            <w:gridSpan w:val="2"/>
            <w:vMerge w:val="restart"/>
            <w:tcBorders>
              <w:left w:val="nil"/>
              <w:bottom w:val="nil"/>
            </w:tcBorders>
          </w:tcPr>
          <w:p w:rsidR="000A2EA9" w:rsidRDefault="000A2EA9">
            <w:pPr>
              <w:pStyle w:val="ConsPlusNormal"/>
            </w:pPr>
          </w:p>
        </w:tc>
        <w:tc>
          <w:tcPr>
            <w:tcW w:w="964" w:type="dxa"/>
          </w:tcPr>
          <w:p w:rsidR="000A2EA9" w:rsidRDefault="000A2EA9">
            <w:pPr>
              <w:pStyle w:val="ConsPlusNormal"/>
            </w:pPr>
          </w:p>
        </w:tc>
        <w:tc>
          <w:tcPr>
            <w:tcW w:w="850" w:type="dxa"/>
          </w:tcPr>
          <w:p w:rsidR="000A2EA9" w:rsidRDefault="000A2EA9">
            <w:pPr>
              <w:pStyle w:val="ConsPlusNormal"/>
            </w:pPr>
          </w:p>
        </w:tc>
        <w:tc>
          <w:tcPr>
            <w:tcW w:w="1361"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r>
      <w:tr w:rsidR="000A2EA9">
        <w:tblPrEx>
          <w:tblBorders>
            <w:left w:val="nil"/>
          </w:tblBorders>
        </w:tblPrEx>
        <w:tc>
          <w:tcPr>
            <w:tcW w:w="3004" w:type="dxa"/>
            <w:gridSpan w:val="2"/>
            <w:vMerge/>
            <w:tcBorders>
              <w:left w:val="nil"/>
              <w:bottom w:val="nil"/>
            </w:tcBorders>
          </w:tcPr>
          <w:p w:rsidR="000A2EA9" w:rsidRDefault="000A2EA9">
            <w:pPr>
              <w:pStyle w:val="ConsPlusNormal"/>
            </w:pPr>
          </w:p>
        </w:tc>
        <w:tc>
          <w:tcPr>
            <w:tcW w:w="964" w:type="dxa"/>
            <w:tcBorders>
              <w:bottom w:val="nil"/>
            </w:tcBorders>
          </w:tcPr>
          <w:p w:rsidR="000A2EA9" w:rsidRDefault="000A2EA9">
            <w:pPr>
              <w:pStyle w:val="ConsPlusNormal"/>
              <w:jc w:val="right"/>
            </w:pPr>
            <w:r>
              <w:t>Итого</w:t>
            </w:r>
          </w:p>
        </w:tc>
        <w:tc>
          <w:tcPr>
            <w:tcW w:w="850" w:type="dxa"/>
          </w:tcPr>
          <w:p w:rsidR="000A2EA9" w:rsidRDefault="000A2EA9">
            <w:pPr>
              <w:pStyle w:val="ConsPlusNormal"/>
            </w:pPr>
          </w:p>
        </w:tc>
        <w:tc>
          <w:tcPr>
            <w:tcW w:w="1361"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r>
    </w:tbl>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0"/>
        <w:gridCol w:w="454"/>
        <w:gridCol w:w="1358"/>
        <w:gridCol w:w="737"/>
        <w:gridCol w:w="737"/>
        <w:gridCol w:w="680"/>
        <w:gridCol w:w="680"/>
        <w:gridCol w:w="737"/>
        <w:gridCol w:w="737"/>
        <w:gridCol w:w="794"/>
        <w:gridCol w:w="1191"/>
      </w:tblGrid>
      <w:tr w:rsidR="000A2EA9">
        <w:tc>
          <w:tcPr>
            <w:tcW w:w="950" w:type="dxa"/>
            <w:vMerge w:val="restart"/>
          </w:tcPr>
          <w:p w:rsidR="000A2EA9" w:rsidRDefault="000A2EA9">
            <w:pPr>
              <w:pStyle w:val="ConsPlusNormal"/>
              <w:jc w:val="center"/>
            </w:pPr>
            <w:r>
              <w:t>Код строки</w:t>
            </w:r>
          </w:p>
        </w:tc>
        <w:tc>
          <w:tcPr>
            <w:tcW w:w="3966" w:type="dxa"/>
            <w:gridSpan w:val="5"/>
          </w:tcPr>
          <w:p w:rsidR="000A2EA9" w:rsidRDefault="000A2EA9">
            <w:pPr>
              <w:pStyle w:val="ConsPlusNormal"/>
              <w:jc w:val="center"/>
            </w:pPr>
            <w:r>
              <w:t>Лимиты бюджетных обязательств</w:t>
            </w:r>
          </w:p>
        </w:tc>
        <w:tc>
          <w:tcPr>
            <w:tcW w:w="2948" w:type="dxa"/>
            <w:gridSpan w:val="4"/>
          </w:tcPr>
          <w:p w:rsidR="000A2EA9" w:rsidRDefault="000A2EA9">
            <w:pPr>
              <w:pStyle w:val="ConsPlusNormal"/>
              <w:jc w:val="center"/>
            </w:pPr>
            <w:r>
              <w:t>Предельные объемы финансирования</w:t>
            </w:r>
          </w:p>
        </w:tc>
        <w:tc>
          <w:tcPr>
            <w:tcW w:w="1191" w:type="dxa"/>
            <w:vMerge w:val="restart"/>
          </w:tcPr>
          <w:p w:rsidR="000A2EA9" w:rsidRDefault="000A2EA9">
            <w:pPr>
              <w:pStyle w:val="ConsPlusNormal"/>
              <w:jc w:val="center"/>
            </w:pPr>
            <w:r>
              <w:t>Примечание</w:t>
            </w:r>
          </w:p>
        </w:tc>
      </w:tr>
      <w:tr w:rsidR="000A2EA9">
        <w:tc>
          <w:tcPr>
            <w:tcW w:w="950" w:type="dxa"/>
            <w:vMerge/>
          </w:tcPr>
          <w:p w:rsidR="000A2EA9" w:rsidRDefault="000A2EA9">
            <w:pPr>
              <w:pStyle w:val="ConsPlusNormal"/>
            </w:pPr>
          </w:p>
        </w:tc>
        <w:tc>
          <w:tcPr>
            <w:tcW w:w="1812" w:type="dxa"/>
            <w:gridSpan w:val="2"/>
          </w:tcPr>
          <w:p w:rsidR="000A2EA9" w:rsidRDefault="000A2EA9">
            <w:pPr>
              <w:pStyle w:val="ConsPlusNormal"/>
              <w:jc w:val="center"/>
            </w:pPr>
            <w:r>
              <w:t>на ____ год</w:t>
            </w:r>
          </w:p>
        </w:tc>
        <w:tc>
          <w:tcPr>
            <w:tcW w:w="737" w:type="dxa"/>
            <w:vMerge w:val="restart"/>
          </w:tcPr>
          <w:p w:rsidR="000A2EA9" w:rsidRDefault="000A2EA9">
            <w:pPr>
              <w:pStyle w:val="ConsPlusNormal"/>
              <w:jc w:val="center"/>
            </w:pPr>
            <w:r>
              <w:t>на ____ год</w:t>
            </w:r>
          </w:p>
        </w:tc>
        <w:tc>
          <w:tcPr>
            <w:tcW w:w="737" w:type="dxa"/>
            <w:vMerge w:val="restart"/>
          </w:tcPr>
          <w:p w:rsidR="000A2EA9" w:rsidRDefault="000A2EA9">
            <w:pPr>
              <w:pStyle w:val="ConsPlusNormal"/>
              <w:jc w:val="center"/>
            </w:pPr>
            <w:r>
              <w:t>на ____ год</w:t>
            </w:r>
          </w:p>
        </w:tc>
        <w:tc>
          <w:tcPr>
            <w:tcW w:w="680" w:type="dxa"/>
            <w:vMerge w:val="restart"/>
          </w:tcPr>
          <w:p w:rsidR="000A2EA9" w:rsidRDefault="000A2EA9">
            <w:pPr>
              <w:pStyle w:val="ConsPlusNormal"/>
              <w:jc w:val="center"/>
            </w:pPr>
            <w:r>
              <w:t>на ____ год</w:t>
            </w:r>
          </w:p>
        </w:tc>
        <w:tc>
          <w:tcPr>
            <w:tcW w:w="1417" w:type="dxa"/>
            <w:gridSpan w:val="2"/>
          </w:tcPr>
          <w:p w:rsidR="000A2EA9" w:rsidRDefault="000A2EA9">
            <w:pPr>
              <w:pStyle w:val="ConsPlusNormal"/>
              <w:jc w:val="center"/>
            </w:pPr>
            <w:r>
              <w:t>Всего</w:t>
            </w:r>
          </w:p>
        </w:tc>
        <w:tc>
          <w:tcPr>
            <w:tcW w:w="1531" w:type="dxa"/>
            <w:gridSpan w:val="2"/>
          </w:tcPr>
          <w:p w:rsidR="000A2EA9" w:rsidRDefault="000A2EA9">
            <w:pPr>
              <w:pStyle w:val="ConsPlusNormal"/>
              <w:jc w:val="center"/>
            </w:pPr>
            <w:r>
              <w:t>из них с отложенной датой ввода</w:t>
            </w:r>
          </w:p>
        </w:tc>
        <w:tc>
          <w:tcPr>
            <w:tcW w:w="1191" w:type="dxa"/>
            <w:vMerge/>
          </w:tcPr>
          <w:p w:rsidR="000A2EA9" w:rsidRDefault="000A2EA9">
            <w:pPr>
              <w:pStyle w:val="ConsPlusNormal"/>
            </w:pPr>
          </w:p>
        </w:tc>
      </w:tr>
      <w:tr w:rsidR="000A2EA9">
        <w:tc>
          <w:tcPr>
            <w:tcW w:w="950" w:type="dxa"/>
            <w:vMerge/>
          </w:tcPr>
          <w:p w:rsidR="000A2EA9" w:rsidRDefault="000A2EA9">
            <w:pPr>
              <w:pStyle w:val="ConsPlusNormal"/>
            </w:pPr>
          </w:p>
        </w:tc>
        <w:tc>
          <w:tcPr>
            <w:tcW w:w="454" w:type="dxa"/>
          </w:tcPr>
          <w:p w:rsidR="000A2EA9" w:rsidRDefault="000A2EA9">
            <w:pPr>
              <w:pStyle w:val="ConsPlusNormal"/>
              <w:jc w:val="center"/>
            </w:pPr>
            <w:r>
              <w:t>всего</w:t>
            </w:r>
          </w:p>
        </w:tc>
        <w:tc>
          <w:tcPr>
            <w:tcW w:w="1358" w:type="dxa"/>
          </w:tcPr>
          <w:p w:rsidR="000A2EA9" w:rsidRDefault="000A2EA9">
            <w:pPr>
              <w:pStyle w:val="ConsPlusNormal"/>
              <w:jc w:val="center"/>
            </w:pPr>
            <w:r>
              <w:t>из них с отложенной датой ввода в действие</w:t>
            </w:r>
          </w:p>
        </w:tc>
        <w:tc>
          <w:tcPr>
            <w:tcW w:w="737" w:type="dxa"/>
            <w:vMerge/>
          </w:tcPr>
          <w:p w:rsidR="000A2EA9" w:rsidRDefault="000A2EA9">
            <w:pPr>
              <w:pStyle w:val="ConsPlusNormal"/>
            </w:pPr>
          </w:p>
        </w:tc>
        <w:tc>
          <w:tcPr>
            <w:tcW w:w="737" w:type="dxa"/>
            <w:vMerge/>
          </w:tcPr>
          <w:p w:rsidR="000A2EA9" w:rsidRDefault="000A2EA9">
            <w:pPr>
              <w:pStyle w:val="ConsPlusNormal"/>
            </w:pPr>
          </w:p>
        </w:tc>
        <w:tc>
          <w:tcPr>
            <w:tcW w:w="680" w:type="dxa"/>
            <w:vMerge/>
          </w:tcPr>
          <w:p w:rsidR="000A2EA9" w:rsidRDefault="000A2EA9">
            <w:pPr>
              <w:pStyle w:val="ConsPlusNormal"/>
            </w:pPr>
          </w:p>
        </w:tc>
        <w:tc>
          <w:tcPr>
            <w:tcW w:w="680" w:type="dxa"/>
          </w:tcPr>
          <w:p w:rsidR="000A2EA9" w:rsidRDefault="000A2EA9">
            <w:pPr>
              <w:pStyle w:val="ConsPlusNormal"/>
              <w:jc w:val="center"/>
            </w:pPr>
            <w:r>
              <w:t>на ____ год</w:t>
            </w:r>
          </w:p>
        </w:tc>
        <w:tc>
          <w:tcPr>
            <w:tcW w:w="737" w:type="dxa"/>
          </w:tcPr>
          <w:p w:rsidR="000A2EA9" w:rsidRDefault="000A2EA9">
            <w:pPr>
              <w:pStyle w:val="ConsPlusNormal"/>
              <w:jc w:val="center"/>
            </w:pPr>
            <w:r>
              <w:t>на ____ год</w:t>
            </w:r>
          </w:p>
        </w:tc>
        <w:tc>
          <w:tcPr>
            <w:tcW w:w="737" w:type="dxa"/>
          </w:tcPr>
          <w:p w:rsidR="000A2EA9" w:rsidRDefault="000A2EA9">
            <w:pPr>
              <w:pStyle w:val="ConsPlusNormal"/>
              <w:jc w:val="center"/>
            </w:pPr>
            <w:r>
              <w:t>на ____ год</w:t>
            </w:r>
          </w:p>
        </w:tc>
        <w:tc>
          <w:tcPr>
            <w:tcW w:w="794" w:type="dxa"/>
          </w:tcPr>
          <w:p w:rsidR="000A2EA9" w:rsidRDefault="000A2EA9">
            <w:pPr>
              <w:pStyle w:val="ConsPlusNormal"/>
              <w:jc w:val="center"/>
            </w:pPr>
            <w:r>
              <w:t>на ____ год</w:t>
            </w:r>
          </w:p>
        </w:tc>
        <w:tc>
          <w:tcPr>
            <w:tcW w:w="1191" w:type="dxa"/>
            <w:vMerge/>
          </w:tcPr>
          <w:p w:rsidR="000A2EA9" w:rsidRDefault="000A2EA9">
            <w:pPr>
              <w:pStyle w:val="ConsPlusNormal"/>
            </w:pPr>
          </w:p>
        </w:tc>
      </w:tr>
      <w:tr w:rsidR="000A2EA9">
        <w:tc>
          <w:tcPr>
            <w:tcW w:w="950" w:type="dxa"/>
          </w:tcPr>
          <w:p w:rsidR="000A2EA9" w:rsidRDefault="000A2EA9">
            <w:pPr>
              <w:pStyle w:val="ConsPlusNormal"/>
              <w:jc w:val="center"/>
            </w:pPr>
            <w:r>
              <w:t>3</w:t>
            </w:r>
          </w:p>
        </w:tc>
        <w:tc>
          <w:tcPr>
            <w:tcW w:w="454" w:type="dxa"/>
          </w:tcPr>
          <w:p w:rsidR="000A2EA9" w:rsidRDefault="000A2EA9">
            <w:pPr>
              <w:pStyle w:val="ConsPlusNormal"/>
              <w:jc w:val="center"/>
            </w:pPr>
            <w:r>
              <w:t>9</w:t>
            </w:r>
          </w:p>
        </w:tc>
        <w:tc>
          <w:tcPr>
            <w:tcW w:w="1358" w:type="dxa"/>
          </w:tcPr>
          <w:p w:rsidR="000A2EA9" w:rsidRDefault="000A2EA9">
            <w:pPr>
              <w:pStyle w:val="ConsPlusNormal"/>
              <w:jc w:val="center"/>
            </w:pPr>
            <w:r>
              <w:t>10</w:t>
            </w:r>
          </w:p>
        </w:tc>
        <w:tc>
          <w:tcPr>
            <w:tcW w:w="737" w:type="dxa"/>
          </w:tcPr>
          <w:p w:rsidR="000A2EA9" w:rsidRDefault="000A2EA9">
            <w:pPr>
              <w:pStyle w:val="ConsPlusNormal"/>
              <w:jc w:val="center"/>
            </w:pPr>
            <w:r>
              <w:t>11</w:t>
            </w:r>
          </w:p>
        </w:tc>
        <w:tc>
          <w:tcPr>
            <w:tcW w:w="737" w:type="dxa"/>
          </w:tcPr>
          <w:p w:rsidR="000A2EA9" w:rsidRDefault="000A2EA9">
            <w:pPr>
              <w:pStyle w:val="ConsPlusNormal"/>
              <w:jc w:val="center"/>
            </w:pPr>
            <w:r>
              <w:t>12</w:t>
            </w:r>
          </w:p>
        </w:tc>
        <w:tc>
          <w:tcPr>
            <w:tcW w:w="680" w:type="dxa"/>
          </w:tcPr>
          <w:p w:rsidR="000A2EA9" w:rsidRDefault="000A2EA9">
            <w:pPr>
              <w:pStyle w:val="ConsPlusNormal"/>
              <w:jc w:val="center"/>
            </w:pPr>
            <w:r>
              <w:t>13</w:t>
            </w:r>
          </w:p>
        </w:tc>
        <w:tc>
          <w:tcPr>
            <w:tcW w:w="680" w:type="dxa"/>
          </w:tcPr>
          <w:p w:rsidR="000A2EA9" w:rsidRDefault="000A2EA9">
            <w:pPr>
              <w:pStyle w:val="ConsPlusNormal"/>
              <w:jc w:val="center"/>
            </w:pPr>
            <w:r>
              <w:t>14</w:t>
            </w:r>
          </w:p>
        </w:tc>
        <w:tc>
          <w:tcPr>
            <w:tcW w:w="737" w:type="dxa"/>
          </w:tcPr>
          <w:p w:rsidR="000A2EA9" w:rsidRDefault="000A2EA9">
            <w:pPr>
              <w:pStyle w:val="ConsPlusNormal"/>
              <w:jc w:val="center"/>
            </w:pPr>
            <w:r>
              <w:t>15</w:t>
            </w:r>
          </w:p>
        </w:tc>
        <w:tc>
          <w:tcPr>
            <w:tcW w:w="737" w:type="dxa"/>
          </w:tcPr>
          <w:p w:rsidR="000A2EA9" w:rsidRDefault="000A2EA9">
            <w:pPr>
              <w:pStyle w:val="ConsPlusNormal"/>
              <w:jc w:val="center"/>
            </w:pPr>
            <w:r>
              <w:t>16</w:t>
            </w:r>
          </w:p>
        </w:tc>
        <w:tc>
          <w:tcPr>
            <w:tcW w:w="794" w:type="dxa"/>
          </w:tcPr>
          <w:p w:rsidR="000A2EA9" w:rsidRDefault="000A2EA9">
            <w:pPr>
              <w:pStyle w:val="ConsPlusNormal"/>
              <w:jc w:val="center"/>
            </w:pPr>
            <w:r>
              <w:t>17</w:t>
            </w:r>
          </w:p>
        </w:tc>
        <w:tc>
          <w:tcPr>
            <w:tcW w:w="1191" w:type="dxa"/>
          </w:tcPr>
          <w:p w:rsidR="000A2EA9" w:rsidRDefault="000A2EA9">
            <w:pPr>
              <w:pStyle w:val="ConsPlusNormal"/>
              <w:jc w:val="center"/>
            </w:pPr>
            <w:r>
              <w:t>18</w:t>
            </w:r>
          </w:p>
        </w:tc>
      </w:tr>
      <w:tr w:rsidR="000A2EA9">
        <w:tc>
          <w:tcPr>
            <w:tcW w:w="950" w:type="dxa"/>
          </w:tcPr>
          <w:p w:rsidR="000A2EA9" w:rsidRDefault="000A2EA9">
            <w:pPr>
              <w:pStyle w:val="ConsPlusNormal"/>
            </w:pPr>
          </w:p>
        </w:tc>
        <w:tc>
          <w:tcPr>
            <w:tcW w:w="454" w:type="dxa"/>
          </w:tcPr>
          <w:p w:rsidR="000A2EA9" w:rsidRDefault="000A2EA9">
            <w:pPr>
              <w:pStyle w:val="ConsPlusNormal"/>
            </w:pPr>
          </w:p>
        </w:tc>
        <w:tc>
          <w:tcPr>
            <w:tcW w:w="1358"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1191" w:type="dxa"/>
          </w:tcPr>
          <w:p w:rsidR="000A2EA9" w:rsidRDefault="000A2EA9">
            <w:pPr>
              <w:pStyle w:val="ConsPlusNormal"/>
            </w:pPr>
          </w:p>
        </w:tc>
      </w:tr>
      <w:tr w:rsidR="000A2EA9">
        <w:tc>
          <w:tcPr>
            <w:tcW w:w="950" w:type="dxa"/>
          </w:tcPr>
          <w:p w:rsidR="000A2EA9" w:rsidRDefault="000A2EA9">
            <w:pPr>
              <w:pStyle w:val="ConsPlusNormal"/>
            </w:pPr>
          </w:p>
        </w:tc>
        <w:tc>
          <w:tcPr>
            <w:tcW w:w="454" w:type="dxa"/>
          </w:tcPr>
          <w:p w:rsidR="000A2EA9" w:rsidRDefault="000A2EA9">
            <w:pPr>
              <w:pStyle w:val="ConsPlusNormal"/>
            </w:pPr>
          </w:p>
        </w:tc>
        <w:tc>
          <w:tcPr>
            <w:tcW w:w="1358"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1191" w:type="dxa"/>
          </w:tcPr>
          <w:p w:rsidR="000A2EA9" w:rsidRDefault="000A2EA9">
            <w:pPr>
              <w:pStyle w:val="ConsPlusNormal"/>
            </w:pPr>
          </w:p>
        </w:tc>
      </w:tr>
      <w:tr w:rsidR="000A2EA9">
        <w:tblPrEx>
          <w:tblBorders>
            <w:right w:val="nil"/>
          </w:tblBorders>
        </w:tblPrEx>
        <w:tc>
          <w:tcPr>
            <w:tcW w:w="950" w:type="dxa"/>
          </w:tcPr>
          <w:p w:rsidR="000A2EA9" w:rsidRDefault="000A2EA9">
            <w:pPr>
              <w:pStyle w:val="ConsPlusNormal"/>
              <w:jc w:val="center"/>
            </w:pPr>
            <w:r>
              <w:t>X</w:t>
            </w:r>
          </w:p>
        </w:tc>
        <w:tc>
          <w:tcPr>
            <w:tcW w:w="454" w:type="dxa"/>
          </w:tcPr>
          <w:p w:rsidR="000A2EA9" w:rsidRDefault="000A2EA9">
            <w:pPr>
              <w:pStyle w:val="ConsPlusNormal"/>
            </w:pPr>
          </w:p>
        </w:tc>
        <w:tc>
          <w:tcPr>
            <w:tcW w:w="1358"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1191"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0531794, с. 2</w:t>
      </w:r>
    </w:p>
    <w:p w:rsidR="000A2EA9" w:rsidRDefault="000A2EA9">
      <w:pPr>
        <w:pStyle w:val="ConsPlusNonformat"/>
        <w:jc w:val="both"/>
      </w:pPr>
    </w:p>
    <w:p w:rsidR="000A2EA9" w:rsidRDefault="000A2EA9">
      <w:pPr>
        <w:pStyle w:val="ConsPlusNonformat"/>
        <w:jc w:val="both"/>
      </w:pPr>
      <w:r>
        <w:t xml:space="preserve">                                              Номер лицевого счета ________</w:t>
      </w:r>
    </w:p>
    <w:p w:rsidR="000A2EA9" w:rsidRDefault="000A2EA9">
      <w:pPr>
        <w:pStyle w:val="ConsPlusNonformat"/>
        <w:jc w:val="both"/>
      </w:pPr>
      <w:r>
        <w:t xml:space="preserve">                                                  на "__" _________ 20__ г.</w:t>
      </w:r>
    </w:p>
    <w:p w:rsidR="000A2EA9" w:rsidRDefault="000A2EA9">
      <w:pPr>
        <w:pStyle w:val="ConsPlusNonformat"/>
        <w:jc w:val="both"/>
      </w:pPr>
    </w:p>
    <w:p w:rsidR="000A2EA9" w:rsidRDefault="000A2EA9">
      <w:pPr>
        <w:pStyle w:val="ConsPlusNonformat"/>
        <w:jc w:val="both"/>
      </w:pPr>
      <w:r>
        <w:t xml:space="preserve">              1.2.2. Лимиты бюджетных обязательств в текущем</w:t>
      </w:r>
    </w:p>
    <w:p w:rsidR="000A2EA9" w:rsidRDefault="000A2EA9">
      <w:pPr>
        <w:pStyle w:val="ConsPlusNonformat"/>
        <w:jc w:val="both"/>
      </w:pPr>
      <w:r>
        <w:t xml:space="preserve">         финансовом году на выплаты за счет связанных иностранных</w:t>
      </w:r>
    </w:p>
    <w:p w:rsidR="000A2EA9" w:rsidRDefault="000A2EA9">
      <w:pPr>
        <w:pStyle w:val="ConsPlusNonformat"/>
        <w:jc w:val="both"/>
      </w:pPr>
      <w:r>
        <w:t xml:space="preserve">                кредитов и на выплаты в иностранной валюте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587"/>
        <w:gridCol w:w="964"/>
        <w:gridCol w:w="964"/>
        <w:gridCol w:w="510"/>
        <w:gridCol w:w="1810"/>
        <w:gridCol w:w="1474"/>
        <w:gridCol w:w="964"/>
      </w:tblGrid>
      <w:tr w:rsidR="000A2EA9">
        <w:tc>
          <w:tcPr>
            <w:tcW w:w="794" w:type="dxa"/>
            <w:vMerge w:val="restart"/>
          </w:tcPr>
          <w:p w:rsidR="000A2EA9" w:rsidRDefault="000A2EA9">
            <w:pPr>
              <w:pStyle w:val="ConsPlusNormal"/>
              <w:jc w:val="center"/>
            </w:pPr>
            <w:r>
              <w:t>Код по БК</w:t>
            </w:r>
          </w:p>
        </w:tc>
        <w:tc>
          <w:tcPr>
            <w:tcW w:w="1587" w:type="dxa"/>
            <w:vMerge w:val="restart"/>
          </w:tcPr>
          <w:p w:rsidR="000A2EA9" w:rsidRDefault="000A2EA9">
            <w:pPr>
              <w:pStyle w:val="ConsPlusNormal"/>
              <w:jc w:val="center"/>
            </w:pPr>
            <w:r>
              <w:t xml:space="preserve">Код объекта капитальных </w:t>
            </w:r>
            <w:r>
              <w:lastRenderedPageBreak/>
              <w:t>вложений (мероприятия по информатизации)</w:t>
            </w:r>
          </w:p>
        </w:tc>
        <w:tc>
          <w:tcPr>
            <w:tcW w:w="1928" w:type="dxa"/>
            <w:gridSpan w:val="2"/>
          </w:tcPr>
          <w:p w:rsidR="000A2EA9" w:rsidRDefault="000A2EA9">
            <w:pPr>
              <w:pStyle w:val="ConsPlusNormal"/>
              <w:jc w:val="center"/>
            </w:pPr>
            <w:r>
              <w:lastRenderedPageBreak/>
              <w:t xml:space="preserve">Сумма за счет связанных </w:t>
            </w:r>
            <w:r>
              <w:lastRenderedPageBreak/>
              <w:t>кредитов</w:t>
            </w:r>
          </w:p>
        </w:tc>
        <w:tc>
          <w:tcPr>
            <w:tcW w:w="2320" w:type="dxa"/>
            <w:gridSpan w:val="2"/>
          </w:tcPr>
          <w:p w:rsidR="000A2EA9" w:rsidRDefault="000A2EA9">
            <w:pPr>
              <w:pStyle w:val="ConsPlusNormal"/>
              <w:jc w:val="center"/>
            </w:pPr>
            <w:r>
              <w:lastRenderedPageBreak/>
              <w:t xml:space="preserve">Сумма на выплаты в иностранной валюте </w:t>
            </w:r>
            <w:r>
              <w:lastRenderedPageBreak/>
              <w:t>на ____ год (в рублевом эквиваленте)</w:t>
            </w:r>
          </w:p>
        </w:tc>
        <w:tc>
          <w:tcPr>
            <w:tcW w:w="1474" w:type="dxa"/>
            <w:vMerge w:val="restart"/>
          </w:tcPr>
          <w:p w:rsidR="000A2EA9" w:rsidRDefault="000A2EA9">
            <w:pPr>
              <w:pStyle w:val="ConsPlusNormal"/>
              <w:jc w:val="center"/>
            </w:pPr>
            <w:r>
              <w:lastRenderedPageBreak/>
              <w:t xml:space="preserve">Сумма выплаты в </w:t>
            </w:r>
            <w:r>
              <w:lastRenderedPageBreak/>
              <w:t>иностранной на ____ год (в рублевом эквиваленте)</w:t>
            </w:r>
          </w:p>
        </w:tc>
        <w:tc>
          <w:tcPr>
            <w:tcW w:w="964" w:type="dxa"/>
            <w:vMerge w:val="restart"/>
          </w:tcPr>
          <w:p w:rsidR="000A2EA9" w:rsidRDefault="000A2EA9">
            <w:pPr>
              <w:pStyle w:val="ConsPlusNormal"/>
              <w:jc w:val="center"/>
            </w:pPr>
            <w:r>
              <w:lastRenderedPageBreak/>
              <w:t>Примечание</w:t>
            </w:r>
          </w:p>
        </w:tc>
      </w:tr>
      <w:tr w:rsidR="000A2EA9">
        <w:tc>
          <w:tcPr>
            <w:tcW w:w="794" w:type="dxa"/>
            <w:vMerge/>
          </w:tcPr>
          <w:p w:rsidR="000A2EA9" w:rsidRDefault="000A2EA9">
            <w:pPr>
              <w:pStyle w:val="ConsPlusNormal"/>
            </w:pPr>
          </w:p>
        </w:tc>
        <w:tc>
          <w:tcPr>
            <w:tcW w:w="1587" w:type="dxa"/>
            <w:vMerge/>
          </w:tcPr>
          <w:p w:rsidR="000A2EA9" w:rsidRDefault="000A2EA9">
            <w:pPr>
              <w:pStyle w:val="ConsPlusNormal"/>
            </w:pPr>
          </w:p>
        </w:tc>
        <w:tc>
          <w:tcPr>
            <w:tcW w:w="964" w:type="dxa"/>
          </w:tcPr>
          <w:p w:rsidR="000A2EA9" w:rsidRDefault="000A2EA9">
            <w:pPr>
              <w:pStyle w:val="ConsPlusNormal"/>
              <w:jc w:val="center"/>
            </w:pPr>
            <w:r>
              <w:t>на ____ год</w:t>
            </w:r>
          </w:p>
        </w:tc>
        <w:tc>
          <w:tcPr>
            <w:tcW w:w="964" w:type="dxa"/>
          </w:tcPr>
          <w:p w:rsidR="000A2EA9" w:rsidRDefault="000A2EA9">
            <w:pPr>
              <w:pStyle w:val="ConsPlusNormal"/>
              <w:jc w:val="center"/>
            </w:pPr>
            <w:r>
              <w:t>на ____ год</w:t>
            </w:r>
          </w:p>
        </w:tc>
        <w:tc>
          <w:tcPr>
            <w:tcW w:w="510" w:type="dxa"/>
          </w:tcPr>
          <w:p w:rsidR="000A2EA9" w:rsidRDefault="000A2EA9">
            <w:pPr>
              <w:pStyle w:val="ConsPlusNormal"/>
              <w:jc w:val="center"/>
            </w:pPr>
            <w:r>
              <w:t>всего</w:t>
            </w:r>
          </w:p>
        </w:tc>
        <w:tc>
          <w:tcPr>
            <w:tcW w:w="1810" w:type="dxa"/>
          </w:tcPr>
          <w:p w:rsidR="000A2EA9" w:rsidRDefault="000A2EA9">
            <w:pPr>
              <w:pStyle w:val="ConsPlusNormal"/>
              <w:jc w:val="center"/>
            </w:pPr>
            <w:r>
              <w:t>из них с отложенной датой ввода в действие</w:t>
            </w:r>
          </w:p>
        </w:tc>
        <w:tc>
          <w:tcPr>
            <w:tcW w:w="1474" w:type="dxa"/>
            <w:vMerge/>
          </w:tcPr>
          <w:p w:rsidR="000A2EA9" w:rsidRDefault="000A2EA9">
            <w:pPr>
              <w:pStyle w:val="ConsPlusNormal"/>
            </w:pPr>
          </w:p>
        </w:tc>
        <w:tc>
          <w:tcPr>
            <w:tcW w:w="964" w:type="dxa"/>
            <w:vMerge/>
          </w:tcPr>
          <w:p w:rsidR="000A2EA9" w:rsidRDefault="000A2EA9">
            <w:pPr>
              <w:pStyle w:val="ConsPlusNormal"/>
            </w:pPr>
          </w:p>
        </w:tc>
      </w:tr>
      <w:tr w:rsidR="000A2EA9">
        <w:tc>
          <w:tcPr>
            <w:tcW w:w="794" w:type="dxa"/>
          </w:tcPr>
          <w:p w:rsidR="000A2EA9" w:rsidRDefault="000A2EA9">
            <w:pPr>
              <w:pStyle w:val="ConsPlusNormal"/>
              <w:jc w:val="center"/>
            </w:pPr>
            <w:r>
              <w:t>1</w:t>
            </w:r>
          </w:p>
        </w:tc>
        <w:tc>
          <w:tcPr>
            <w:tcW w:w="1587" w:type="dxa"/>
          </w:tcPr>
          <w:p w:rsidR="000A2EA9" w:rsidRDefault="000A2EA9">
            <w:pPr>
              <w:pStyle w:val="ConsPlusNormal"/>
              <w:jc w:val="center"/>
            </w:pPr>
            <w:r>
              <w:t>2</w:t>
            </w:r>
          </w:p>
        </w:tc>
        <w:tc>
          <w:tcPr>
            <w:tcW w:w="964" w:type="dxa"/>
          </w:tcPr>
          <w:p w:rsidR="000A2EA9" w:rsidRDefault="000A2EA9">
            <w:pPr>
              <w:pStyle w:val="ConsPlusNormal"/>
              <w:jc w:val="center"/>
            </w:pPr>
            <w:r>
              <w:t>3</w:t>
            </w:r>
          </w:p>
        </w:tc>
        <w:tc>
          <w:tcPr>
            <w:tcW w:w="964" w:type="dxa"/>
          </w:tcPr>
          <w:p w:rsidR="000A2EA9" w:rsidRDefault="000A2EA9">
            <w:pPr>
              <w:pStyle w:val="ConsPlusNormal"/>
              <w:jc w:val="center"/>
            </w:pPr>
            <w:r>
              <w:t>4</w:t>
            </w:r>
          </w:p>
        </w:tc>
        <w:tc>
          <w:tcPr>
            <w:tcW w:w="510" w:type="dxa"/>
          </w:tcPr>
          <w:p w:rsidR="000A2EA9" w:rsidRDefault="000A2EA9">
            <w:pPr>
              <w:pStyle w:val="ConsPlusNormal"/>
              <w:jc w:val="center"/>
            </w:pPr>
            <w:r>
              <w:t>5</w:t>
            </w:r>
          </w:p>
        </w:tc>
        <w:tc>
          <w:tcPr>
            <w:tcW w:w="1810" w:type="dxa"/>
          </w:tcPr>
          <w:p w:rsidR="000A2EA9" w:rsidRDefault="000A2EA9">
            <w:pPr>
              <w:pStyle w:val="ConsPlusNormal"/>
              <w:jc w:val="center"/>
            </w:pPr>
            <w:r>
              <w:t>6</w:t>
            </w:r>
          </w:p>
        </w:tc>
        <w:tc>
          <w:tcPr>
            <w:tcW w:w="1474" w:type="dxa"/>
          </w:tcPr>
          <w:p w:rsidR="000A2EA9" w:rsidRDefault="000A2EA9">
            <w:pPr>
              <w:pStyle w:val="ConsPlusNormal"/>
              <w:jc w:val="center"/>
            </w:pPr>
            <w:r>
              <w:t>7</w:t>
            </w:r>
          </w:p>
        </w:tc>
        <w:tc>
          <w:tcPr>
            <w:tcW w:w="964" w:type="dxa"/>
          </w:tcPr>
          <w:p w:rsidR="000A2EA9" w:rsidRDefault="000A2EA9">
            <w:pPr>
              <w:pStyle w:val="ConsPlusNormal"/>
              <w:jc w:val="center"/>
            </w:pPr>
            <w:r>
              <w:t>8</w:t>
            </w:r>
          </w:p>
        </w:tc>
      </w:tr>
      <w:tr w:rsidR="000A2EA9">
        <w:tc>
          <w:tcPr>
            <w:tcW w:w="794" w:type="dxa"/>
          </w:tcPr>
          <w:p w:rsidR="000A2EA9" w:rsidRDefault="000A2EA9">
            <w:pPr>
              <w:pStyle w:val="ConsPlusNormal"/>
            </w:pPr>
          </w:p>
        </w:tc>
        <w:tc>
          <w:tcPr>
            <w:tcW w:w="1587"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510" w:type="dxa"/>
          </w:tcPr>
          <w:p w:rsidR="000A2EA9" w:rsidRDefault="000A2EA9">
            <w:pPr>
              <w:pStyle w:val="ConsPlusNormal"/>
            </w:pPr>
          </w:p>
        </w:tc>
        <w:tc>
          <w:tcPr>
            <w:tcW w:w="1810" w:type="dxa"/>
          </w:tcPr>
          <w:p w:rsidR="000A2EA9" w:rsidRDefault="000A2EA9">
            <w:pPr>
              <w:pStyle w:val="ConsPlusNormal"/>
            </w:pPr>
          </w:p>
        </w:tc>
        <w:tc>
          <w:tcPr>
            <w:tcW w:w="1474" w:type="dxa"/>
          </w:tcPr>
          <w:p w:rsidR="000A2EA9" w:rsidRDefault="000A2EA9">
            <w:pPr>
              <w:pStyle w:val="ConsPlusNormal"/>
            </w:pPr>
          </w:p>
        </w:tc>
        <w:tc>
          <w:tcPr>
            <w:tcW w:w="964" w:type="dxa"/>
          </w:tcPr>
          <w:p w:rsidR="000A2EA9" w:rsidRDefault="000A2EA9">
            <w:pPr>
              <w:pStyle w:val="ConsPlusNormal"/>
            </w:pPr>
          </w:p>
        </w:tc>
      </w:tr>
      <w:tr w:rsidR="000A2EA9">
        <w:tc>
          <w:tcPr>
            <w:tcW w:w="794" w:type="dxa"/>
          </w:tcPr>
          <w:p w:rsidR="000A2EA9" w:rsidRDefault="000A2EA9">
            <w:pPr>
              <w:pStyle w:val="ConsPlusNormal"/>
            </w:pPr>
          </w:p>
        </w:tc>
        <w:tc>
          <w:tcPr>
            <w:tcW w:w="1587"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510" w:type="dxa"/>
          </w:tcPr>
          <w:p w:rsidR="000A2EA9" w:rsidRDefault="000A2EA9">
            <w:pPr>
              <w:pStyle w:val="ConsPlusNormal"/>
            </w:pPr>
          </w:p>
        </w:tc>
        <w:tc>
          <w:tcPr>
            <w:tcW w:w="1810" w:type="dxa"/>
          </w:tcPr>
          <w:p w:rsidR="000A2EA9" w:rsidRDefault="000A2EA9">
            <w:pPr>
              <w:pStyle w:val="ConsPlusNormal"/>
            </w:pPr>
          </w:p>
        </w:tc>
        <w:tc>
          <w:tcPr>
            <w:tcW w:w="1474" w:type="dxa"/>
          </w:tcPr>
          <w:p w:rsidR="000A2EA9" w:rsidRDefault="000A2EA9">
            <w:pPr>
              <w:pStyle w:val="ConsPlusNormal"/>
            </w:pPr>
          </w:p>
        </w:tc>
        <w:tc>
          <w:tcPr>
            <w:tcW w:w="964" w:type="dxa"/>
          </w:tcPr>
          <w:p w:rsidR="000A2EA9" w:rsidRDefault="000A2EA9">
            <w:pPr>
              <w:pStyle w:val="ConsPlusNormal"/>
            </w:pPr>
          </w:p>
        </w:tc>
      </w:tr>
      <w:tr w:rsidR="000A2EA9">
        <w:tblPrEx>
          <w:tblBorders>
            <w:left w:val="nil"/>
            <w:right w:val="nil"/>
          </w:tblBorders>
        </w:tblPrEx>
        <w:tc>
          <w:tcPr>
            <w:tcW w:w="794" w:type="dxa"/>
            <w:tcBorders>
              <w:left w:val="nil"/>
              <w:bottom w:val="nil"/>
              <w:right w:val="nil"/>
            </w:tcBorders>
          </w:tcPr>
          <w:p w:rsidR="000A2EA9" w:rsidRDefault="000A2EA9">
            <w:pPr>
              <w:pStyle w:val="ConsPlusNormal"/>
            </w:pPr>
          </w:p>
        </w:tc>
        <w:tc>
          <w:tcPr>
            <w:tcW w:w="1587" w:type="dxa"/>
            <w:tcBorders>
              <w:left w:val="nil"/>
              <w:bottom w:val="nil"/>
            </w:tcBorders>
          </w:tcPr>
          <w:p w:rsidR="000A2EA9" w:rsidRDefault="000A2EA9">
            <w:pPr>
              <w:pStyle w:val="ConsPlusNormal"/>
              <w:jc w:val="right"/>
            </w:pPr>
            <w:r>
              <w:t>Итого</w:t>
            </w:r>
          </w:p>
        </w:tc>
        <w:tc>
          <w:tcPr>
            <w:tcW w:w="964" w:type="dxa"/>
          </w:tcPr>
          <w:p w:rsidR="000A2EA9" w:rsidRDefault="000A2EA9">
            <w:pPr>
              <w:pStyle w:val="ConsPlusNormal"/>
            </w:pPr>
          </w:p>
        </w:tc>
        <w:tc>
          <w:tcPr>
            <w:tcW w:w="964" w:type="dxa"/>
          </w:tcPr>
          <w:p w:rsidR="000A2EA9" w:rsidRDefault="000A2EA9">
            <w:pPr>
              <w:pStyle w:val="ConsPlusNormal"/>
            </w:pPr>
          </w:p>
        </w:tc>
        <w:tc>
          <w:tcPr>
            <w:tcW w:w="510" w:type="dxa"/>
          </w:tcPr>
          <w:p w:rsidR="000A2EA9" w:rsidRDefault="000A2EA9">
            <w:pPr>
              <w:pStyle w:val="ConsPlusNormal"/>
            </w:pPr>
          </w:p>
        </w:tc>
        <w:tc>
          <w:tcPr>
            <w:tcW w:w="1810" w:type="dxa"/>
          </w:tcPr>
          <w:p w:rsidR="000A2EA9" w:rsidRDefault="000A2EA9">
            <w:pPr>
              <w:pStyle w:val="ConsPlusNormal"/>
            </w:pPr>
          </w:p>
        </w:tc>
        <w:tc>
          <w:tcPr>
            <w:tcW w:w="1474" w:type="dxa"/>
          </w:tcPr>
          <w:p w:rsidR="000A2EA9" w:rsidRDefault="000A2EA9">
            <w:pPr>
              <w:pStyle w:val="ConsPlusNormal"/>
            </w:pPr>
          </w:p>
        </w:tc>
        <w:tc>
          <w:tcPr>
            <w:tcW w:w="96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1.2.3. Предельные объемы финансирования, за исключением</w:t>
      </w:r>
    </w:p>
    <w:p w:rsidR="000A2EA9" w:rsidRDefault="000A2EA9">
      <w:pPr>
        <w:pStyle w:val="ConsPlusNonformat"/>
        <w:jc w:val="both"/>
      </w:pPr>
      <w:r>
        <w:t xml:space="preserve">                        выплат в иностранной валюте</w:t>
      </w:r>
    </w:p>
    <w:p w:rsidR="000A2EA9" w:rsidRDefault="000A2EA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794"/>
        <w:gridCol w:w="2154"/>
        <w:gridCol w:w="850"/>
        <w:gridCol w:w="2477"/>
        <w:gridCol w:w="1417"/>
      </w:tblGrid>
      <w:tr w:rsidR="000A2EA9">
        <w:tc>
          <w:tcPr>
            <w:tcW w:w="1361" w:type="dxa"/>
            <w:vMerge w:val="restart"/>
            <w:tcBorders>
              <w:left w:val="nil"/>
            </w:tcBorders>
          </w:tcPr>
          <w:p w:rsidR="000A2EA9" w:rsidRDefault="000A2EA9">
            <w:pPr>
              <w:pStyle w:val="ConsPlusNormal"/>
              <w:jc w:val="center"/>
            </w:pPr>
            <w:r>
              <w:t>Код по БК</w:t>
            </w:r>
          </w:p>
        </w:tc>
        <w:tc>
          <w:tcPr>
            <w:tcW w:w="2948" w:type="dxa"/>
            <w:gridSpan w:val="2"/>
          </w:tcPr>
          <w:p w:rsidR="000A2EA9" w:rsidRDefault="000A2EA9">
            <w:pPr>
              <w:pStyle w:val="ConsPlusNormal"/>
              <w:jc w:val="center"/>
            </w:pPr>
            <w:r>
              <w:t>Сумма на ____ год</w:t>
            </w:r>
          </w:p>
        </w:tc>
        <w:tc>
          <w:tcPr>
            <w:tcW w:w="3327" w:type="dxa"/>
            <w:gridSpan w:val="2"/>
          </w:tcPr>
          <w:p w:rsidR="000A2EA9" w:rsidRDefault="000A2EA9">
            <w:pPr>
              <w:pStyle w:val="ConsPlusNormal"/>
              <w:jc w:val="center"/>
            </w:pPr>
            <w:r>
              <w:t>Сумма на ____ год (в рублевом эквиваленте)</w:t>
            </w:r>
          </w:p>
        </w:tc>
        <w:tc>
          <w:tcPr>
            <w:tcW w:w="1417" w:type="dxa"/>
            <w:vMerge w:val="restart"/>
          </w:tcPr>
          <w:p w:rsidR="000A2EA9" w:rsidRDefault="000A2EA9">
            <w:pPr>
              <w:pStyle w:val="ConsPlusNormal"/>
              <w:jc w:val="center"/>
            </w:pPr>
            <w:r>
              <w:t>Примечание</w:t>
            </w:r>
          </w:p>
        </w:tc>
      </w:tr>
      <w:tr w:rsidR="000A2EA9">
        <w:tc>
          <w:tcPr>
            <w:tcW w:w="1361" w:type="dxa"/>
            <w:vMerge/>
            <w:tcBorders>
              <w:left w:val="nil"/>
            </w:tcBorders>
          </w:tcPr>
          <w:p w:rsidR="000A2EA9" w:rsidRDefault="000A2EA9">
            <w:pPr>
              <w:pStyle w:val="ConsPlusNormal"/>
            </w:pPr>
          </w:p>
        </w:tc>
        <w:tc>
          <w:tcPr>
            <w:tcW w:w="794" w:type="dxa"/>
          </w:tcPr>
          <w:p w:rsidR="000A2EA9" w:rsidRDefault="000A2EA9">
            <w:pPr>
              <w:pStyle w:val="ConsPlusNormal"/>
              <w:jc w:val="center"/>
            </w:pPr>
            <w:r>
              <w:t>всего</w:t>
            </w:r>
          </w:p>
        </w:tc>
        <w:tc>
          <w:tcPr>
            <w:tcW w:w="2154" w:type="dxa"/>
          </w:tcPr>
          <w:p w:rsidR="000A2EA9" w:rsidRDefault="000A2EA9">
            <w:pPr>
              <w:pStyle w:val="ConsPlusNormal"/>
              <w:jc w:val="center"/>
            </w:pPr>
            <w:r>
              <w:t>из них с отложенной датой ввода в действие</w:t>
            </w:r>
          </w:p>
        </w:tc>
        <w:tc>
          <w:tcPr>
            <w:tcW w:w="850" w:type="dxa"/>
          </w:tcPr>
          <w:p w:rsidR="000A2EA9" w:rsidRDefault="000A2EA9">
            <w:pPr>
              <w:pStyle w:val="ConsPlusNormal"/>
              <w:jc w:val="center"/>
            </w:pPr>
            <w:r>
              <w:t>всего</w:t>
            </w:r>
          </w:p>
        </w:tc>
        <w:tc>
          <w:tcPr>
            <w:tcW w:w="2477" w:type="dxa"/>
          </w:tcPr>
          <w:p w:rsidR="000A2EA9" w:rsidRDefault="000A2EA9">
            <w:pPr>
              <w:pStyle w:val="ConsPlusNormal"/>
              <w:jc w:val="center"/>
            </w:pPr>
            <w:r>
              <w:t>из них с отложенной датой ввода в действие</w:t>
            </w:r>
          </w:p>
        </w:tc>
        <w:tc>
          <w:tcPr>
            <w:tcW w:w="1417" w:type="dxa"/>
            <w:vMerge/>
          </w:tcPr>
          <w:p w:rsidR="000A2EA9" w:rsidRDefault="000A2EA9">
            <w:pPr>
              <w:pStyle w:val="ConsPlusNormal"/>
            </w:pPr>
          </w:p>
        </w:tc>
      </w:tr>
      <w:tr w:rsidR="000A2EA9">
        <w:tc>
          <w:tcPr>
            <w:tcW w:w="1361" w:type="dxa"/>
            <w:tcBorders>
              <w:left w:val="nil"/>
            </w:tcBorders>
          </w:tcPr>
          <w:p w:rsidR="000A2EA9" w:rsidRDefault="000A2EA9">
            <w:pPr>
              <w:pStyle w:val="ConsPlusNormal"/>
              <w:jc w:val="center"/>
            </w:pPr>
            <w:r>
              <w:t>1</w:t>
            </w:r>
          </w:p>
        </w:tc>
        <w:tc>
          <w:tcPr>
            <w:tcW w:w="794" w:type="dxa"/>
          </w:tcPr>
          <w:p w:rsidR="000A2EA9" w:rsidRDefault="000A2EA9">
            <w:pPr>
              <w:pStyle w:val="ConsPlusNormal"/>
              <w:jc w:val="center"/>
            </w:pPr>
            <w:r>
              <w:t>2</w:t>
            </w:r>
          </w:p>
        </w:tc>
        <w:tc>
          <w:tcPr>
            <w:tcW w:w="2154" w:type="dxa"/>
          </w:tcPr>
          <w:p w:rsidR="000A2EA9" w:rsidRDefault="000A2EA9">
            <w:pPr>
              <w:pStyle w:val="ConsPlusNormal"/>
              <w:jc w:val="center"/>
            </w:pPr>
            <w:r>
              <w:t>3</w:t>
            </w:r>
          </w:p>
        </w:tc>
        <w:tc>
          <w:tcPr>
            <w:tcW w:w="850" w:type="dxa"/>
          </w:tcPr>
          <w:p w:rsidR="000A2EA9" w:rsidRDefault="000A2EA9">
            <w:pPr>
              <w:pStyle w:val="ConsPlusNormal"/>
              <w:jc w:val="center"/>
            </w:pPr>
            <w:r>
              <w:t>4</w:t>
            </w:r>
          </w:p>
        </w:tc>
        <w:tc>
          <w:tcPr>
            <w:tcW w:w="2477" w:type="dxa"/>
          </w:tcPr>
          <w:p w:rsidR="000A2EA9" w:rsidRDefault="000A2EA9">
            <w:pPr>
              <w:pStyle w:val="ConsPlusNormal"/>
              <w:jc w:val="center"/>
            </w:pPr>
            <w:r>
              <w:t>5</w:t>
            </w:r>
          </w:p>
        </w:tc>
        <w:tc>
          <w:tcPr>
            <w:tcW w:w="1417" w:type="dxa"/>
          </w:tcPr>
          <w:p w:rsidR="000A2EA9" w:rsidRDefault="000A2EA9">
            <w:pPr>
              <w:pStyle w:val="ConsPlusNormal"/>
              <w:jc w:val="center"/>
            </w:pPr>
            <w:r>
              <w:t>6</w:t>
            </w:r>
          </w:p>
        </w:tc>
      </w:tr>
      <w:tr w:rsidR="000A2EA9">
        <w:tc>
          <w:tcPr>
            <w:tcW w:w="1361" w:type="dxa"/>
            <w:tcBorders>
              <w:left w:val="nil"/>
            </w:tcBorders>
          </w:tcPr>
          <w:p w:rsidR="000A2EA9" w:rsidRDefault="000A2EA9">
            <w:pPr>
              <w:pStyle w:val="ConsPlusNormal"/>
            </w:pPr>
          </w:p>
        </w:tc>
        <w:tc>
          <w:tcPr>
            <w:tcW w:w="794" w:type="dxa"/>
          </w:tcPr>
          <w:p w:rsidR="000A2EA9" w:rsidRDefault="000A2EA9">
            <w:pPr>
              <w:pStyle w:val="ConsPlusNormal"/>
            </w:pPr>
          </w:p>
        </w:tc>
        <w:tc>
          <w:tcPr>
            <w:tcW w:w="2154" w:type="dxa"/>
          </w:tcPr>
          <w:p w:rsidR="000A2EA9" w:rsidRDefault="000A2EA9">
            <w:pPr>
              <w:pStyle w:val="ConsPlusNormal"/>
            </w:pPr>
          </w:p>
        </w:tc>
        <w:tc>
          <w:tcPr>
            <w:tcW w:w="3327" w:type="dxa"/>
            <w:gridSpan w:val="2"/>
          </w:tcPr>
          <w:p w:rsidR="000A2EA9" w:rsidRDefault="000A2EA9">
            <w:pPr>
              <w:pStyle w:val="ConsPlusNormal"/>
            </w:pPr>
          </w:p>
        </w:tc>
        <w:tc>
          <w:tcPr>
            <w:tcW w:w="1417" w:type="dxa"/>
          </w:tcPr>
          <w:p w:rsidR="000A2EA9" w:rsidRDefault="000A2EA9">
            <w:pPr>
              <w:pStyle w:val="ConsPlusNormal"/>
            </w:pPr>
          </w:p>
        </w:tc>
      </w:tr>
      <w:tr w:rsidR="000A2EA9">
        <w:tc>
          <w:tcPr>
            <w:tcW w:w="1361" w:type="dxa"/>
            <w:tcBorders>
              <w:left w:val="nil"/>
            </w:tcBorders>
          </w:tcPr>
          <w:p w:rsidR="000A2EA9" w:rsidRDefault="000A2EA9">
            <w:pPr>
              <w:pStyle w:val="ConsPlusNormal"/>
            </w:pPr>
          </w:p>
        </w:tc>
        <w:tc>
          <w:tcPr>
            <w:tcW w:w="794" w:type="dxa"/>
          </w:tcPr>
          <w:p w:rsidR="000A2EA9" w:rsidRDefault="000A2EA9">
            <w:pPr>
              <w:pStyle w:val="ConsPlusNormal"/>
            </w:pPr>
          </w:p>
        </w:tc>
        <w:tc>
          <w:tcPr>
            <w:tcW w:w="2154" w:type="dxa"/>
          </w:tcPr>
          <w:p w:rsidR="000A2EA9" w:rsidRDefault="000A2EA9">
            <w:pPr>
              <w:pStyle w:val="ConsPlusNormal"/>
            </w:pPr>
          </w:p>
        </w:tc>
        <w:tc>
          <w:tcPr>
            <w:tcW w:w="3327" w:type="dxa"/>
            <w:gridSpan w:val="2"/>
          </w:tcPr>
          <w:p w:rsidR="000A2EA9" w:rsidRDefault="000A2EA9">
            <w:pPr>
              <w:pStyle w:val="ConsPlusNormal"/>
            </w:pPr>
          </w:p>
        </w:tc>
        <w:tc>
          <w:tcPr>
            <w:tcW w:w="1417" w:type="dxa"/>
          </w:tcPr>
          <w:p w:rsidR="000A2EA9" w:rsidRDefault="000A2EA9">
            <w:pPr>
              <w:pStyle w:val="ConsPlusNormal"/>
            </w:pPr>
          </w:p>
        </w:tc>
      </w:tr>
      <w:tr w:rsidR="000A2EA9">
        <w:tblPrEx>
          <w:tblBorders>
            <w:right w:val="nil"/>
          </w:tblBorders>
        </w:tblPrEx>
        <w:tc>
          <w:tcPr>
            <w:tcW w:w="1361" w:type="dxa"/>
            <w:tcBorders>
              <w:left w:val="nil"/>
              <w:bottom w:val="nil"/>
            </w:tcBorders>
          </w:tcPr>
          <w:p w:rsidR="000A2EA9" w:rsidRDefault="000A2EA9">
            <w:pPr>
              <w:pStyle w:val="ConsPlusNormal"/>
              <w:jc w:val="right"/>
            </w:pPr>
            <w:r>
              <w:t>Итого</w:t>
            </w:r>
          </w:p>
        </w:tc>
        <w:tc>
          <w:tcPr>
            <w:tcW w:w="794" w:type="dxa"/>
          </w:tcPr>
          <w:p w:rsidR="000A2EA9" w:rsidRDefault="000A2EA9">
            <w:pPr>
              <w:pStyle w:val="ConsPlusNormal"/>
            </w:pPr>
          </w:p>
        </w:tc>
        <w:tc>
          <w:tcPr>
            <w:tcW w:w="2154" w:type="dxa"/>
          </w:tcPr>
          <w:p w:rsidR="000A2EA9" w:rsidRDefault="000A2EA9">
            <w:pPr>
              <w:pStyle w:val="ConsPlusNormal"/>
            </w:pPr>
          </w:p>
        </w:tc>
        <w:tc>
          <w:tcPr>
            <w:tcW w:w="3327" w:type="dxa"/>
            <w:gridSpan w:val="2"/>
          </w:tcPr>
          <w:p w:rsidR="000A2EA9" w:rsidRDefault="000A2EA9">
            <w:pPr>
              <w:pStyle w:val="ConsPlusNormal"/>
            </w:pPr>
          </w:p>
        </w:tc>
        <w:tc>
          <w:tcPr>
            <w:tcW w:w="141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1.3. Детализированные лимиты бюджетных обязательств</w:t>
      </w:r>
    </w:p>
    <w:p w:rsidR="000A2EA9" w:rsidRDefault="000A2EA9">
      <w:pPr>
        <w:pStyle w:val="ConsPlusNonformat"/>
        <w:jc w:val="both"/>
      </w:pPr>
    </w:p>
    <w:p w:rsidR="000A2EA9" w:rsidRDefault="000A2EA9">
      <w:pPr>
        <w:pStyle w:val="ConsPlusNonformat"/>
        <w:jc w:val="both"/>
      </w:pPr>
      <w:r>
        <w:t xml:space="preserve">                   1.3.1. Лимиты бюджетных обязательств</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871"/>
        <w:gridCol w:w="737"/>
        <w:gridCol w:w="1987"/>
        <w:gridCol w:w="794"/>
        <w:gridCol w:w="737"/>
        <w:gridCol w:w="737"/>
        <w:gridCol w:w="1474"/>
      </w:tblGrid>
      <w:tr w:rsidR="000A2EA9">
        <w:tc>
          <w:tcPr>
            <w:tcW w:w="680" w:type="dxa"/>
            <w:vMerge w:val="restart"/>
          </w:tcPr>
          <w:p w:rsidR="000A2EA9" w:rsidRDefault="000A2EA9">
            <w:pPr>
              <w:pStyle w:val="ConsPlusNormal"/>
              <w:jc w:val="center"/>
            </w:pPr>
            <w:r>
              <w:t>Код по БК</w:t>
            </w:r>
          </w:p>
        </w:tc>
        <w:tc>
          <w:tcPr>
            <w:tcW w:w="1871" w:type="dxa"/>
            <w:vMerge w:val="restart"/>
          </w:tcPr>
          <w:p w:rsidR="000A2EA9" w:rsidRDefault="000A2EA9">
            <w:pPr>
              <w:pStyle w:val="ConsPlusNormal"/>
              <w:jc w:val="center"/>
            </w:pPr>
            <w:r>
              <w:t>Код объекта капитальных вложений (мероприятия по информатизации)</w:t>
            </w:r>
          </w:p>
        </w:tc>
        <w:tc>
          <w:tcPr>
            <w:tcW w:w="2724" w:type="dxa"/>
            <w:gridSpan w:val="2"/>
          </w:tcPr>
          <w:p w:rsidR="000A2EA9" w:rsidRDefault="000A2EA9">
            <w:pPr>
              <w:pStyle w:val="ConsPlusNormal"/>
              <w:jc w:val="center"/>
            </w:pPr>
            <w:r>
              <w:t>Сумма на ____ год</w:t>
            </w:r>
          </w:p>
        </w:tc>
        <w:tc>
          <w:tcPr>
            <w:tcW w:w="794" w:type="dxa"/>
            <w:vMerge w:val="restart"/>
          </w:tcPr>
          <w:p w:rsidR="000A2EA9" w:rsidRDefault="000A2EA9">
            <w:pPr>
              <w:pStyle w:val="ConsPlusNormal"/>
              <w:jc w:val="center"/>
            </w:pPr>
            <w:r>
              <w:t>Сумма на ____ год</w:t>
            </w:r>
          </w:p>
        </w:tc>
        <w:tc>
          <w:tcPr>
            <w:tcW w:w="737" w:type="dxa"/>
            <w:vMerge w:val="restart"/>
          </w:tcPr>
          <w:p w:rsidR="000A2EA9" w:rsidRDefault="000A2EA9">
            <w:pPr>
              <w:pStyle w:val="ConsPlusNormal"/>
              <w:jc w:val="center"/>
            </w:pPr>
            <w:r>
              <w:t>Сумма на ____ год</w:t>
            </w:r>
          </w:p>
        </w:tc>
        <w:tc>
          <w:tcPr>
            <w:tcW w:w="737" w:type="dxa"/>
            <w:vMerge w:val="restart"/>
          </w:tcPr>
          <w:p w:rsidR="000A2EA9" w:rsidRDefault="000A2EA9">
            <w:pPr>
              <w:pStyle w:val="ConsPlusNormal"/>
              <w:jc w:val="center"/>
            </w:pPr>
            <w:r>
              <w:t>Сумма на ____ год</w:t>
            </w:r>
          </w:p>
        </w:tc>
        <w:tc>
          <w:tcPr>
            <w:tcW w:w="1474" w:type="dxa"/>
            <w:vMerge w:val="restart"/>
          </w:tcPr>
          <w:p w:rsidR="000A2EA9" w:rsidRDefault="000A2EA9">
            <w:pPr>
              <w:pStyle w:val="ConsPlusNormal"/>
              <w:jc w:val="center"/>
            </w:pPr>
            <w:r>
              <w:t>Примечание</w:t>
            </w:r>
          </w:p>
        </w:tc>
      </w:tr>
      <w:tr w:rsidR="000A2EA9">
        <w:tc>
          <w:tcPr>
            <w:tcW w:w="680" w:type="dxa"/>
            <w:vMerge/>
          </w:tcPr>
          <w:p w:rsidR="000A2EA9" w:rsidRDefault="000A2EA9">
            <w:pPr>
              <w:pStyle w:val="ConsPlusNormal"/>
            </w:pPr>
          </w:p>
        </w:tc>
        <w:tc>
          <w:tcPr>
            <w:tcW w:w="1871" w:type="dxa"/>
            <w:vMerge/>
          </w:tcPr>
          <w:p w:rsidR="000A2EA9" w:rsidRDefault="000A2EA9">
            <w:pPr>
              <w:pStyle w:val="ConsPlusNormal"/>
            </w:pPr>
          </w:p>
        </w:tc>
        <w:tc>
          <w:tcPr>
            <w:tcW w:w="737" w:type="dxa"/>
          </w:tcPr>
          <w:p w:rsidR="000A2EA9" w:rsidRDefault="000A2EA9">
            <w:pPr>
              <w:pStyle w:val="ConsPlusNormal"/>
              <w:jc w:val="center"/>
            </w:pPr>
            <w:r>
              <w:t>всего</w:t>
            </w:r>
          </w:p>
        </w:tc>
        <w:tc>
          <w:tcPr>
            <w:tcW w:w="1987" w:type="dxa"/>
          </w:tcPr>
          <w:p w:rsidR="000A2EA9" w:rsidRDefault="000A2EA9">
            <w:pPr>
              <w:pStyle w:val="ConsPlusNormal"/>
              <w:jc w:val="center"/>
            </w:pPr>
            <w:r>
              <w:t>из них с отложенной датой ввода в действие</w:t>
            </w:r>
          </w:p>
        </w:tc>
        <w:tc>
          <w:tcPr>
            <w:tcW w:w="794" w:type="dxa"/>
            <w:vMerge/>
          </w:tcPr>
          <w:p w:rsidR="000A2EA9" w:rsidRDefault="000A2EA9">
            <w:pPr>
              <w:pStyle w:val="ConsPlusNormal"/>
            </w:pPr>
          </w:p>
        </w:tc>
        <w:tc>
          <w:tcPr>
            <w:tcW w:w="737" w:type="dxa"/>
            <w:vMerge/>
          </w:tcPr>
          <w:p w:rsidR="000A2EA9" w:rsidRDefault="000A2EA9">
            <w:pPr>
              <w:pStyle w:val="ConsPlusNormal"/>
            </w:pPr>
          </w:p>
        </w:tc>
        <w:tc>
          <w:tcPr>
            <w:tcW w:w="737" w:type="dxa"/>
            <w:vMerge/>
          </w:tcPr>
          <w:p w:rsidR="000A2EA9" w:rsidRDefault="000A2EA9">
            <w:pPr>
              <w:pStyle w:val="ConsPlusNormal"/>
            </w:pPr>
          </w:p>
        </w:tc>
        <w:tc>
          <w:tcPr>
            <w:tcW w:w="1474" w:type="dxa"/>
            <w:vMerge/>
          </w:tcPr>
          <w:p w:rsidR="000A2EA9" w:rsidRDefault="000A2EA9">
            <w:pPr>
              <w:pStyle w:val="ConsPlusNormal"/>
            </w:pPr>
          </w:p>
        </w:tc>
      </w:tr>
      <w:tr w:rsidR="000A2EA9">
        <w:tc>
          <w:tcPr>
            <w:tcW w:w="680" w:type="dxa"/>
          </w:tcPr>
          <w:p w:rsidR="000A2EA9" w:rsidRDefault="000A2EA9">
            <w:pPr>
              <w:pStyle w:val="ConsPlusNormal"/>
              <w:jc w:val="center"/>
            </w:pPr>
            <w:r>
              <w:t>1</w:t>
            </w:r>
          </w:p>
        </w:tc>
        <w:tc>
          <w:tcPr>
            <w:tcW w:w="1871" w:type="dxa"/>
          </w:tcPr>
          <w:p w:rsidR="000A2EA9" w:rsidRDefault="000A2EA9">
            <w:pPr>
              <w:pStyle w:val="ConsPlusNormal"/>
              <w:jc w:val="center"/>
            </w:pPr>
            <w:r>
              <w:t>2</w:t>
            </w:r>
          </w:p>
        </w:tc>
        <w:tc>
          <w:tcPr>
            <w:tcW w:w="737" w:type="dxa"/>
          </w:tcPr>
          <w:p w:rsidR="000A2EA9" w:rsidRDefault="000A2EA9">
            <w:pPr>
              <w:pStyle w:val="ConsPlusNormal"/>
              <w:jc w:val="center"/>
            </w:pPr>
            <w:r>
              <w:t>3</w:t>
            </w:r>
          </w:p>
        </w:tc>
        <w:tc>
          <w:tcPr>
            <w:tcW w:w="1987" w:type="dxa"/>
          </w:tcPr>
          <w:p w:rsidR="000A2EA9" w:rsidRDefault="000A2EA9">
            <w:pPr>
              <w:pStyle w:val="ConsPlusNormal"/>
              <w:jc w:val="center"/>
            </w:pPr>
            <w:r>
              <w:t>4</w:t>
            </w:r>
          </w:p>
        </w:tc>
        <w:tc>
          <w:tcPr>
            <w:tcW w:w="794" w:type="dxa"/>
          </w:tcPr>
          <w:p w:rsidR="000A2EA9" w:rsidRDefault="000A2EA9">
            <w:pPr>
              <w:pStyle w:val="ConsPlusNormal"/>
              <w:jc w:val="center"/>
            </w:pPr>
            <w:r>
              <w:t>5</w:t>
            </w:r>
          </w:p>
        </w:tc>
        <w:tc>
          <w:tcPr>
            <w:tcW w:w="737" w:type="dxa"/>
          </w:tcPr>
          <w:p w:rsidR="000A2EA9" w:rsidRDefault="000A2EA9">
            <w:pPr>
              <w:pStyle w:val="ConsPlusNormal"/>
              <w:jc w:val="center"/>
            </w:pPr>
            <w:r>
              <w:t>6</w:t>
            </w:r>
          </w:p>
        </w:tc>
        <w:tc>
          <w:tcPr>
            <w:tcW w:w="737" w:type="dxa"/>
          </w:tcPr>
          <w:p w:rsidR="000A2EA9" w:rsidRDefault="000A2EA9">
            <w:pPr>
              <w:pStyle w:val="ConsPlusNormal"/>
              <w:jc w:val="center"/>
            </w:pPr>
            <w:r>
              <w:t>7</w:t>
            </w:r>
          </w:p>
        </w:tc>
        <w:tc>
          <w:tcPr>
            <w:tcW w:w="1474" w:type="dxa"/>
          </w:tcPr>
          <w:p w:rsidR="000A2EA9" w:rsidRDefault="000A2EA9">
            <w:pPr>
              <w:pStyle w:val="ConsPlusNormal"/>
              <w:jc w:val="center"/>
            </w:pPr>
            <w:r>
              <w:t>8</w:t>
            </w:r>
          </w:p>
        </w:tc>
      </w:tr>
      <w:tr w:rsidR="000A2EA9">
        <w:tc>
          <w:tcPr>
            <w:tcW w:w="680" w:type="dxa"/>
          </w:tcPr>
          <w:p w:rsidR="000A2EA9" w:rsidRDefault="000A2EA9">
            <w:pPr>
              <w:pStyle w:val="ConsPlusNormal"/>
            </w:pPr>
          </w:p>
        </w:tc>
        <w:tc>
          <w:tcPr>
            <w:tcW w:w="1871" w:type="dxa"/>
          </w:tcPr>
          <w:p w:rsidR="000A2EA9" w:rsidRDefault="000A2EA9">
            <w:pPr>
              <w:pStyle w:val="ConsPlusNormal"/>
            </w:pPr>
          </w:p>
        </w:tc>
        <w:tc>
          <w:tcPr>
            <w:tcW w:w="737" w:type="dxa"/>
          </w:tcPr>
          <w:p w:rsidR="000A2EA9" w:rsidRDefault="000A2EA9">
            <w:pPr>
              <w:pStyle w:val="ConsPlusNormal"/>
            </w:pPr>
          </w:p>
        </w:tc>
        <w:tc>
          <w:tcPr>
            <w:tcW w:w="1987"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1474" w:type="dxa"/>
          </w:tcPr>
          <w:p w:rsidR="000A2EA9" w:rsidRDefault="000A2EA9">
            <w:pPr>
              <w:pStyle w:val="ConsPlusNormal"/>
            </w:pPr>
          </w:p>
        </w:tc>
      </w:tr>
      <w:tr w:rsidR="000A2EA9">
        <w:tc>
          <w:tcPr>
            <w:tcW w:w="680" w:type="dxa"/>
          </w:tcPr>
          <w:p w:rsidR="000A2EA9" w:rsidRDefault="000A2EA9">
            <w:pPr>
              <w:pStyle w:val="ConsPlusNormal"/>
            </w:pPr>
          </w:p>
        </w:tc>
        <w:tc>
          <w:tcPr>
            <w:tcW w:w="1871" w:type="dxa"/>
          </w:tcPr>
          <w:p w:rsidR="000A2EA9" w:rsidRDefault="000A2EA9">
            <w:pPr>
              <w:pStyle w:val="ConsPlusNormal"/>
            </w:pPr>
          </w:p>
        </w:tc>
        <w:tc>
          <w:tcPr>
            <w:tcW w:w="737" w:type="dxa"/>
          </w:tcPr>
          <w:p w:rsidR="000A2EA9" w:rsidRDefault="000A2EA9">
            <w:pPr>
              <w:pStyle w:val="ConsPlusNormal"/>
            </w:pPr>
          </w:p>
        </w:tc>
        <w:tc>
          <w:tcPr>
            <w:tcW w:w="1987"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1474" w:type="dxa"/>
          </w:tcPr>
          <w:p w:rsidR="000A2EA9" w:rsidRDefault="000A2EA9">
            <w:pPr>
              <w:pStyle w:val="ConsPlusNormal"/>
            </w:pPr>
          </w:p>
        </w:tc>
      </w:tr>
      <w:tr w:rsidR="000A2EA9">
        <w:tblPrEx>
          <w:tblBorders>
            <w:left w:val="nil"/>
            <w:right w:val="nil"/>
          </w:tblBorders>
        </w:tblPrEx>
        <w:tc>
          <w:tcPr>
            <w:tcW w:w="680" w:type="dxa"/>
            <w:tcBorders>
              <w:left w:val="nil"/>
              <w:bottom w:val="nil"/>
              <w:right w:val="nil"/>
            </w:tcBorders>
          </w:tcPr>
          <w:p w:rsidR="000A2EA9" w:rsidRDefault="000A2EA9">
            <w:pPr>
              <w:pStyle w:val="ConsPlusNormal"/>
            </w:pPr>
          </w:p>
        </w:tc>
        <w:tc>
          <w:tcPr>
            <w:tcW w:w="1871" w:type="dxa"/>
            <w:tcBorders>
              <w:left w:val="nil"/>
              <w:bottom w:val="nil"/>
            </w:tcBorders>
          </w:tcPr>
          <w:p w:rsidR="000A2EA9" w:rsidRDefault="000A2EA9">
            <w:pPr>
              <w:pStyle w:val="ConsPlusNormal"/>
              <w:jc w:val="right"/>
            </w:pPr>
            <w:r>
              <w:t>Итого</w:t>
            </w:r>
          </w:p>
        </w:tc>
        <w:tc>
          <w:tcPr>
            <w:tcW w:w="737" w:type="dxa"/>
          </w:tcPr>
          <w:p w:rsidR="000A2EA9" w:rsidRDefault="000A2EA9">
            <w:pPr>
              <w:pStyle w:val="ConsPlusNormal"/>
            </w:pPr>
          </w:p>
        </w:tc>
        <w:tc>
          <w:tcPr>
            <w:tcW w:w="1987"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147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0531794, с. 3</w:t>
      </w:r>
    </w:p>
    <w:p w:rsidR="000A2EA9" w:rsidRDefault="000A2EA9">
      <w:pPr>
        <w:pStyle w:val="ConsPlusNonformat"/>
        <w:jc w:val="both"/>
      </w:pPr>
    </w:p>
    <w:p w:rsidR="000A2EA9" w:rsidRDefault="000A2EA9">
      <w:pPr>
        <w:pStyle w:val="ConsPlusNonformat"/>
        <w:jc w:val="both"/>
      </w:pPr>
      <w:r>
        <w:t xml:space="preserve">                                              Номер лицевого счета ________</w:t>
      </w:r>
    </w:p>
    <w:p w:rsidR="000A2EA9" w:rsidRDefault="000A2EA9">
      <w:pPr>
        <w:pStyle w:val="ConsPlusNonformat"/>
        <w:jc w:val="both"/>
      </w:pPr>
      <w:r>
        <w:t xml:space="preserve">                                                  на "__" _________ 20__ г.</w:t>
      </w:r>
    </w:p>
    <w:p w:rsidR="000A2EA9" w:rsidRDefault="000A2EA9">
      <w:pPr>
        <w:pStyle w:val="ConsPlusNonformat"/>
        <w:jc w:val="both"/>
      </w:pPr>
    </w:p>
    <w:p w:rsidR="000A2EA9" w:rsidRDefault="000A2EA9">
      <w:pPr>
        <w:pStyle w:val="ConsPlusNonformat"/>
        <w:jc w:val="both"/>
      </w:pPr>
      <w:r>
        <w:t xml:space="preserve">              1.3.2. Лимиты бюджетных обязательств в текущем</w:t>
      </w:r>
    </w:p>
    <w:p w:rsidR="000A2EA9" w:rsidRDefault="000A2EA9">
      <w:pPr>
        <w:pStyle w:val="ConsPlusNonformat"/>
        <w:jc w:val="both"/>
      </w:pPr>
      <w:r>
        <w:t xml:space="preserve">         финансовом году на выплаты за счет связанных иностранных</w:t>
      </w:r>
    </w:p>
    <w:p w:rsidR="000A2EA9" w:rsidRDefault="000A2EA9">
      <w:pPr>
        <w:pStyle w:val="ConsPlusNonformat"/>
        <w:jc w:val="both"/>
      </w:pPr>
      <w:r>
        <w:t xml:space="preserve">                кредитов и на выплаты в иностранной валюте</w:t>
      </w:r>
    </w:p>
    <w:p w:rsidR="000A2EA9" w:rsidRDefault="000A2EA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417"/>
        <w:gridCol w:w="850"/>
        <w:gridCol w:w="907"/>
        <w:gridCol w:w="454"/>
        <w:gridCol w:w="1810"/>
        <w:gridCol w:w="1714"/>
        <w:gridCol w:w="1134"/>
      </w:tblGrid>
      <w:tr w:rsidR="000A2EA9">
        <w:tc>
          <w:tcPr>
            <w:tcW w:w="737" w:type="dxa"/>
            <w:vMerge w:val="restart"/>
          </w:tcPr>
          <w:p w:rsidR="000A2EA9" w:rsidRDefault="000A2EA9">
            <w:pPr>
              <w:pStyle w:val="ConsPlusNormal"/>
              <w:jc w:val="center"/>
            </w:pPr>
            <w:r>
              <w:t>Код по БК</w:t>
            </w:r>
          </w:p>
        </w:tc>
        <w:tc>
          <w:tcPr>
            <w:tcW w:w="1417" w:type="dxa"/>
            <w:vMerge w:val="restart"/>
          </w:tcPr>
          <w:p w:rsidR="000A2EA9" w:rsidRDefault="000A2EA9">
            <w:pPr>
              <w:pStyle w:val="ConsPlusNormal"/>
              <w:jc w:val="center"/>
            </w:pPr>
            <w:r>
              <w:t>Код объекта капитальных вложений (мероприятия по информатизации)</w:t>
            </w:r>
          </w:p>
        </w:tc>
        <w:tc>
          <w:tcPr>
            <w:tcW w:w="1757" w:type="dxa"/>
            <w:gridSpan w:val="2"/>
          </w:tcPr>
          <w:p w:rsidR="000A2EA9" w:rsidRDefault="000A2EA9">
            <w:pPr>
              <w:pStyle w:val="ConsPlusNormal"/>
              <w:jc w:val="center"/>
            </w:pPr>
            <w:r>
              <w:t>Сумма за счет связанных кредитов</w:t>
            </w:r>
          </w:p>
        </w:tc>
        <w:tc>
          <w:tcPr>
            <w:tcW w:w="2264" w:type="dxa"/>
            <w:gridSpan w:val="2"/>
          </w:tcPr>
          <w:p w:rsidR="000A2EA9" w:rsidRDefault="000A2EA9">
            <w:pPr>
              <w:pStyle w:val="ConsPlusNormal"/>
              <w:jc w:val="center"/>
            </w:pPr>
            <w:r>
              <w:t>Сумма на выплаты в иностранной валюте на ____ год (в рублевом эквиваленте)</w:t>
            </w:r>
          </w:p>
        </w:tc>
        <w:tc>
          <w:tcPr>
            <w:tcW w:w="1714" w:type="dxa"/>
            <w:vMerge w:val="restart"/>
          </w:tcPr>
          <w:p w:rsidR="000A2EA9" w:rsidRDefault="000A2EA9">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0A2EA9" w:rsidRDefault="000A2EA9">
            <w:pPr>
              <w:pStyle w:val="ConsPlusNormal"/>
              <w:jc w:val="center"/>
            </w:pPr>
            <w:r>
              <w:t>Примечание</w:t>
            </w:r>
          </w:p>
        </w:tc>
      </w:tr>
      <w:tr w:rsidR="000A2EA9">
        <w:tc>
          <w:tcPr>
            <w:tcW w:w="737" w:type="dxa"/>
            <w:vMerge/>
          </w:tcPr>
          <w:p w:rsidR="000A2EA9" w:rsidRDefault="000A2EA9">
            <w:pPr>
              <w:pStyle w:val="ConsPlusNormal"/>
            </w:pPr>
          </w:p>
        </w:tc>
        <w:tc>
          <w:tcPr>
            <w:tcW w:w="1417" w:type="dxa"/>
            <w:vMerge/>
          </w:tcPr>
          <w:p w:rsidR="000A2EA9" w:rsidRDefault="000A2EA9">
            <w:pPr>
              <w:pStyle w:val="ConsPlusNormal"/>
            </w:pPr>
          </w:p>
        </w:tc>
        <w:tc>
          <w:tcPr>
            <w:tcW w:w="850" w:type="dxa"/>
          </w:tcPr>
          <w:p w:rsidR="000A2EA9" w:rsidRDefault="000A2EA9">
            <w:pPr>
              <w:pStyle w:val="ConsPlusNormal"/>
              <w:jc w:val="center"/>
            </w:pPr>
            <w:r>
              <w:t>на ____ год</w:t>
            </w:r>
          </w:p>
        </w:tc>
        <w:tc>
          <w:tcPr>
            <w:tcW w:w="907" w:type="dxa"/>
          </w:tcPr>
          <w:p w:rsidR="000A2EA9" w:rsidRDefault="000A2EA9">
            <w:pPr>
              <w:pStyle w:val="ConsPlusNormal"/>
              <w:jc w:val="center"/>
            </w:pPr>
            <w:r>
              <w:t>на ____ год</w:t>
            </w:r>
          </w:p>
        </w:tc>
        <w:tc>
          <w:tcPr>
            <w:tcW w:w="454" w:type="dxa"/>
          </w:tcPr>
          <w:p w:rsidR="000A2EA9" w:rsidRDefault="000A2EA9">
            <w:pPr>
              <w:pStyle w:val="ConsPlusNormal"/>
              <w:jc w:val="center"/>
            </w:pPr>
            <w:r>
              <w:t>всего</w:t>
            </w:r>
          </w:p>
        </w:tc>
        <w:tc>
          <w:tcPr>
            <w:tcW w:w="1810" w:type="dxa"/>
          </w:tcPr>
          <w:p w:rsidR="000A2EA9" w:rsidRDefault="000A2EA9">
            <w:pPr>
              <w:pStyle w:val="ConsPlusNormal"/>
              <w:jc w:val="center"/>
            </w:pPr>
            <w:r>
              <w:t>из них с отложенной датой ввода в действие</w:t>
            </w:r>
          </w:p>
        </w:tc>
        <w:tc>
          <w:tcPr>
            <w:tcW w:w="1714" w:type="dxa"/>
            <w:vMerge/>
          </w:tcPr>
          <w:p w:rsidR="000A2EA9" w:rsidRDefault="000A2EA9">
            <w:pPr>
              <w:pStyle w:val="ConsPlusNormal"/>
            </w:pPr>
          </w:p>
        </w:tc>
        <w:tc>
          <w:tcPr>
            <w:tcW w:w="1134" w:type="dxa"/>
            <w:vMerge/>
            <w:tcBorders>
              <w:right w:val="nil"/>
            </w:tcBorders>
          </w:tcPr>
          <w:p w:rsidR="000A2EA9" w:rsidRDefault="000A2EA9">
            <w:pPr>
              <w:pStyle w:val="ConsPlusNormal"/>
            </w:pPr>
          </w:p>
        </w:tc>
      </w:tr>
      <w:tr w:rsidR="000A2EA9">
        <w:tc>
          <w:tcPr>
            <w:tcW w:w="737" w:type="dxa"/>
          </w:tcPr>
          <w:p w:rsidR="000A2EA9" w:rsidRDefault="000A2EA9">
            <w:pPr>
              <w:pStyle w:val="ConsPlusNormal"/>
              <w:jc w:val="center"/>
            </w:pPr>
            <w:r>
              <w:t>1</w:t>
            </w:r>
          </w:p>
        </w:tc>
        <w:tc>
          <w:tcPr>
            <w:tcW w:w="1417" w:type="dxa"/>
          </w:tcPr>
          <w:p w:rsidR="000A2EA9" w:rsidRDefault="000A2EA9">
            <w:pPr>
              <w:pStyle w:val="ConsPlusNormal"/>
              <w:jc w:val="center"/>
            </w:pPr>
            <w:r>
              <w:t>2</w:t>
            </w:r>
          </w:p>
        </w:tc>
        <w:tc>
          <w:tcPr>
            <w:tcW w:w="850" w:type="dxa"/>
          </w:tcPr>
          <w:p w:rsidR="000A2EA9" w:rsidRDefault="000A2EA9">
            <w:pPr>
              <w:pStyle w:val="ConsPlusNormal"/>
              <w:jc w:val="center"/>
            </w:pPr>
            <w:r>
              <w:t>3</w:t>
            </w:r>
          </w:p>
        </w:tc>
        <w:tc>
          <w:tcPr>
            <w:tcW w:w="907" w:type="dxa"/>
          </w:tcPr>
          <w:p w:rsidR="000A2EA9" w:rsidRDefault="000A2EA9">
            <w:pPr>
              <w:pStyle w:val="ConsPlusNormal"/>
              <w:jc w:val="center"/>
            </w:pPr>
            <w:r>
              <w:t>4</w:t>
            </w:r>
          </w:p>
        </w:tc>
        <w:tc>
          <w:tcPr>
            <w:tcW w:w="454" w:type="dxa"/>
          </w:tcPr>
          <w:p w:rsidR="000A2EA9" w:rsidRDefault="000A2EA9">
            <w:pPr>
              <w:pStyle w:val="ConsPlusNormal"/>
              <w:jc w:val="center"/>
            </w:pPr>
            <w:r>
              <w:t>5</w:t>
            </w:r>
          </w:p>
        </w:tc>
        <w:tc>
          <w:tcPr>
            <w:tcW w:w="1810" w:type="dxa"/>
          </w:tcPr>
          <w:p w:rsidR="000A2EA9" w:rsidRDefault="000A2EA9">
            <w:pPr>
              <w:pStyle w:val="ConsPlusNormal"/>
              <w:jc w:val="center"/>
            </w:pPr>
            <w:r>
              <w:t>6</w:t>
            </w:r>
          </w:p>
        </w:tc>
        <w:tc>
          <w:tcPr>
            <w:tcW w:w="1714" w:type="dxa"/>
          </w:tcPr>
          <w:p w:rsidR="000A2EA9" w:rsidRDefault="000A2EA9">
            <w:pPr>
              <w:pStyle w:val="ConsPlusNormal"/>
              <w:jc w:val="center"/>
            </w:pPr>
            <w:r>
              <w:t>7</w:t>
            </w:r>
          </w:p>
        </w:tc>
        <w:tc>
          <w:tcPr>
            <w:tcW w:w="1134" w:type="dxa"/>
            <w:tcBorders>
              <w:right w:val="nil"/>
            </w:tcBorders>
          </w:tcPr>
          <w:p w:rsidR="000A2EA9" w:rsidRDefault="000A2EA9">
            <w:pPr>
              <w:pStyle w:val="ConsPlusNormal"/>
              <w:jc w:val="center"/>
            </w:pPr>
            <w:r>
              <w:t>8</w:t>
            </w:r>
          </w:p>
        </w:tc>
      </w:tr>
      <w:tr w:rsidR="000A2EA9">
        <w:tc>
          <w:tcPr>
            <w:tcW w:w="737" w:type="dxa"/>
          </w:tcPr>
          <w:p w:rsidR="000A2EA9" w:rsidRDefault="000A2EA9">
            <w:pPr>
              <w:pStyle w:val="ConsPlusNormal"/>
            </w:pPr>
          </w:p>
        </w:tc>
        <w:tc>
          <w:tcPr>
            <w:tcW w:w="1417" w:type="dxa"/>
          </w:tcPr>
          <w:p w:rsidR="000A2EA9" w:rsidRDefault="000A2EA9">
            <w:pPr>
              <w:pStyle w:val="ConsPlusNormal"/>
            </w:pPr>
          </w:p>
        </w:tc>
        <w:tc>
          <w:tcPr>
            <w:tcW w:w="850" w:type="dxa"/>
          </w:tcPr>
          <w:p w:rsidR="000A2EA9" w:rsidRDefault="000A2EA9">
            <w:pPr>
              <w:pStyle w:val="ConsPlusNormal"/>
            </w:pPr>
          </w:p>
        </w:tc>
        <w:tc>
          <w:tcPr>
            <w:tcW w:w="907" w:type="dxa"/>
          </w:tcPr>
          <w:p w:rsidR="000A2EA9" w:rsidRDefault="000A2EA9">
            <w:pPr>
              <w:pStyle w:val="ConsPlusNormal"/>
            </w:pPr>
          </w:p>
        </w:tc>
        <w:tc>
          <w:tcPr>
            <w:tcW w:w="454" w:type="dxa"/>
          </w:tcPr>
          <w:p w:rsidR="000A2EA9" w:rsidRDefault="000A2EA9">
            <w:pPr>
              <w:pStyle w:val="ConsPlusNormal"/>
            </w:pPr>
          </w:p>
        </w:tc>
        <w:tc>
          <w:tcPr>
            <w:tcW w:w="1810" w:type="dxa"/>
          </w:tcPr>
          <w:p w:rsidR="000A2EA9" w:rsidRDefault="000A2EA9">
            <w:pPr>
              <w:pStyle w:val="ConsPlusNormal"/>
            </w:pPr>
          </w:p>
        </w:tc>
        <w:tc>
          <w:tcPr>
            <w:tcW w:w="1714" w:type="dxa"/>
          </w:tcPr>
          <w:p w:rsidR="000A2EA9" w:rsidRDefault="000A2EA9">
            <w:pPr>
              <w:pStyle w:val="ConsPlusNormal"/>
            </w:pPr>
          </w:p>
        </w:tc>
        <w:tc>
          <w:tcPr>
            <w:tcW w:w="1134" w:type="dxa"/>
            <w:tcBorders>
              <w:right w:val="nil"/>
            </w:tcBorders>
          </w:tcPr>
          <w:p w:rsidR="000A2EA9" w:rsidRDefault="000A2EA9">
            <w:pPr>
              <w:pStyle w:val="ConsPlusNormal"/>
            </w:pPr>
          </w:p>
        </w:tc>
      </w:tr>
      <w:tr w:rsidR="000A2EA9">
        <w:tc>
          <w:tcPr>
            <w:tcW w:w="737" w:type="dxa"/>
          </w:tcPr>
          <w:p w:rsidR="000A2EA9" w:rsidRDefault="000A2EA9">
            <w:pPr>
              <w:pStyle w:val="ConsPlusNormal"/>
            </w:pPr>
          </w:p>
        </w:tc>
        <w:tc>
          <w:tcPr>
            <w:tcW w:w="1417" w:type="dxa"/>
          </w:tcPr>
          <w:p w:rsidR="000A2EA9" w:rsidRDefault="000A2EA9">
            <w:pPr>
              <w:pStyle w:val="ConsPlusNormal"/>
            </w:pPr>
          </w:p>
        </w:tc>
        <w:tc>
          <w:tcPr>
            <w:tcW w:w="850" w:type="dxa"/>
          </w:tcPr>
          <w:p w:rsidR="000A2EA9" w:rsidRDefault="000A2EA9">
            <w:pPr>
              <w:pStyle w:val="ConsPlusNormal"/>
            </w:pPr>
          </w:p>
        </w:tc>
        <w:tc>
          <w:tcPr>
            <w:tcW w:w="907" w:type="dxa"/>
          </w:tcPr>
          <w:p w:rsidR="000A2EA9" w:rsidRDefault="000A2EA9">
            <w:pPr>
              <w:pStyle w:val="ConsPlusNormal"/>
            </w:pPr>
          </w:p>
        </w:tc>
        <w:tc>
          <w:tcPr>
            <w:tcW w:w="454" w:type="dxa"/>
          </w:tcPr>
          <w:p w:rsidR="000A2EA9" w:rsidRDefault="000A2EA9">
            <w:pPr>
              <w:pStyle w:val="ConsPlusNormal"/>
            </w:pPr>
          </w:p>
        </w:tc>
        <w:tc>
          <w:tcPr>
            <w:tcW w:w="1810" w:type="dxa"/>
          </w:tcPr>
          <w:p w:rsidR="000A2EA9" w:rsidRDefault="000A2EA9">
            <w:pPr>
              <w:pStyle w:val="ConsPlusNormal"/>
            </w:pPr>
          </w:p>
        </w:tc>
        <w:tc>
          <w:tcPr>
            <w:tcW w:w="1714" w:type="dxa"/>
          </w:tcPr>
          <w:p w:rsidR="000A2EA9" w:rsidRDefault="000A2EA9">
            <w:pPr>
              <w:pStyle w:val="ConsPlusNormal"/>
            </w:pPr>
          </w:p>
        </w:tc>
        <w:tc>
          <w:tcPr>
            <w:tcW w:w="1134" w:type="dxa"/>
            <w:tcBorders>
              <w:right w:val="nil"/>
            </w:tcBorders>
          </w:tcPr>
          <w:p w:rsidR="000A2EA9" w:rsidRDefault="000A2EA9">
            <w:pPr>
              <w:pStyle w:val="ConsPlusNormal"/>
            </w:pPr>
          </w:p>
        </w:tc>
      </w:tr>
      <w:tr w:rsidR="000A2EA9">
        <w:tblPrEx>
          <w:tblBorders>
            <w:left w:val="nil"/>
          </w:tblBorders>
        </w:tblPrEx>
        <w:tc>
          <w:tcPr>
            <w:tcW w:w="737" w:type="dxa"/>
            <w:tcBorders>
              <w:left w:val="nil"/>
              <w:bottom w:val="nil"/>
              <w:right w:val="nil"/>
            </w:tcBorders>
          </w:tcPr>
          <w:p w:rsidR="000A2EA9" w:rsidRDefault="000A2EA9">
            <w:pPr>
              <w:pStyle w:val="ConsPlusNormal"/>
            </w:pPr>
          </w:p>
        </w:tc>
        <w:tc>
          <w:tcPr>
            <w:tcW w:w="1417" w:type="dxa"/>
            <w:tcBorders>
              <w:left w:val="nil"/>
              <w:bottom w:val="nil"/>
            </w:tcBorders>
          </w:tcPr>
          <w:p w:rsidR="000A2EA9" w:rsidRDefault="000A2EA9">
            <w:pPr>
              <w:pStyle w:val="ConsPlusNormal"/>
              <w:jc w:val="right"/>
            </w:pPr>
            <w:r>
              <w:t>Итого</w:t>
            </w:r>
          </w:p>
        </w:tc>
        <w:tc>
          <w:tcPr>
            <w:tcW w:w="850" w:type="dxa"/>
          </w:tcPr>
          <w:p w:rsidR="000A2EA9" w:rsidRDefault="000A2EA9">
            <w:pPr>
              <w:pStyle w:val="ConsPlusNormal"/>
            </w:pPr>
          </w:p>
        </w:tc>
        <w:tc>
          <w:tcPr>
            <w:tcW w:w="907" w:type="dxa"/>
          </w:tcPr>
          <w:p w:rsidR="000A2EA9" w:rsidRDefault="000A2EA9">
            <w:pPr>
              <w:pStyle w:val="ConsPlusNormal"/>
            </w:pPr>
          </w:p>
        </w:tc>
        <w:tc>
          <w:tcPr>
            <w:tcW w:w="454" w:type="dxa"/>
          </w:tcPr>
          <w:p w:rsidR="000A2EA9" w:rsidRDefault="000A2EA9">
            <w:pPr>
              <w:pStyle w:val="ConsPlusNormal"/>
            </w:pPr>
          </w:p>
        </w:tc>
        <w:tc>
          <w:tcPr>
            <w:tcW w:w="1810" w:type="dxa"/>
          </w:tcPr>
          <w:p w:rsidR="000A2EA9" w:rsidRDefault="000A2EA9">
            <w:pPr>
              <w:pStyle w:val="ConsPlusNormal"/>
            </w:pPr>
          </w:p>
        </w:tc>
        <w:tc>
          <w:tcPr>
            <w:tcW w:w="1714" w:type="dxa"/>
          </w:tcPr>
          <w:p w:rsidR="000A2EA9" w:rsidRDefault="000A2EA9">
            <w:pPr>
              <w:pStyle w:val="ConsPlusNormal"/>
            </w:pPr>
          </w:p>
        </w:tc>
        <w:tc>
          <w:tcPr>
            <w:tcW w:w="113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1.4. Неиспользованные доведенные бюджетные данные</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64"/>
        <w:gridCol w:w="737"/>
        <w:gridCol w:w="737"/>
        <w:gridCol w:w="794"/>
        <w:gridCol w:w="680"/>
        <w:gridCol w:w="794"/>
        <w:gridCol w:w="794"/>
        <w:gridCol w:w="737"/>
        <w:gridCol w:w="737"/>
        <w:gridCol w:w="794"/>
        <w:gridCol w:w="737"/>
        <w:gridCol w:w="737"/>
        <w:gridCol w:w="794"/>
        <w:gridCol w:w="850"/>
      </w:tblGrid>
      <w:tr w:rsidR="000A2EA9">
        <w:tc>
          <w:tcPr>
            <w:tcW w:w="794" w:type="dxa"/>
            <w:vMerge w:val="restart"/>
          </w:tcPr>
          <w:p w:rsidR="000A2EA9" w:rsidRDefault="000A2EA9">
            <w:pPr>
              <w:pStyle w:val="ConsPlusNormal"/>
              <w:jc w:val="center"/>
            </w:pPr>
            <w:r>
              <w:lastRenderedPageBreak/>
              <w:t>Код по БК</w:t>
            </w:r>
          </w:p>
        </w:tc>
        <w:tc>
          <w:tcPr>
            <w:tcW w:w="964" w:type="dxa"/>
            <w:vMerge w:val="restart"/>
          </w:tcPr>
          <w:p w:rsidR="000A2EA9" w:rsidRDefault="000A2EA9">
            <w:pPr>
              <w:pStyle w:val="ConsPlusNormal"/>
              <w:jc w:val="center"/>
            </w:pPr>
            <w:r>
              <w:t>Код объекта капитальных вложений (мероприятия по информатизации)</w:t>
            </w:r>
          </w:p>
        </w:tc>
        <w:tc>
          <w:tcPr>
            <w:tcW w:w="2948" w:type="dxa"/>
            <w:gridSpan w:val="4"/>
          </w:tcPr>
          <w:p w:rsidR="000A2EA9" w:rsidRDefault="000A2EA9">
            <w:pPr>
              <w:pStyle w:val="ConsPlusNormal"/>
              <w:jc w:val="center"/>
            </w:pPr>
            <w:r>
              <w:t>Бюджетные ассигнования</w:t>
            </w:r>
          </w:p>
        </w:tc>
        <w:tc>
          <w:tcPr>
            <w:tcW w:w="3062" w:type="dxa"/>
            <w:gridSpan w:val="4"/>
          </w:tcPr>
          <w:p w:rsidR="000A2EA9" w:rsidRDefault="000A2EA9">
            <w:pPr>
              <w:pStyle w:val="ConsPlusNormal"/>
              <w:jc w:val="center"/>
            </w:pPr>
            <w:r>
              <w:t>Лимиты бюджетных обязательств</w:t>
            </w:r>
          </w:p>
        </w:tc>
        <w:tc>
          <w:tcPr>
            <w:tcW w:w="3062" w:type="dxa"/>
            <w:gridSpan w:val="4"/>
          </w:tcPr>
          <w:p w:rsidR="000A2EA9" w:rsidRDefault="000A2EA9">
            <w:pPr>
              <w:pStyle w:val="ConsPlusNormal"/>
              <w:jc w:val="center"/>
            </w:pPr>
            <w:r>
              <w:t>Предельные объемы финансирования</w:t>
            </w:r>
          </w:p>
        </w:tc>
        <w:tc>
          <w:tcPr>
            <w:tcW w:w="850" w:type="dxa"/>
            <w:vMerge w:val="restart"/>
          </w:tcPr>
          <w:p w:rsidR="000A2EA9" w:rsidRDefault="000A2EA9">
            <w:pPr>
              <w:pStyle w:val="ConsPlusNormal"/>
              <w:jc w:val="center"/>
            </w:pPr>
            <w:r>
              <w:t>Примечание</w:t>
            </w:r>
          </w:p>
        </w:tc>
      </w:tr>
      <w:tr w:rsidR="000A2EA9">
        <w:tc>
          <w:tcPr>
            <w:tcW w:w="794" w:type="dxa"/>
            <w:vMerge/>
          </w:tcPr>
          <w:p w:rsidR="000A2EA9" w:rsidRDefault="000A2EA9">
            <w:pPr>
              <w:pStyle w:val="ConsPlusNormal"/>
            </w:pPr>
          </w:p>
        </w:tc>
        <w:tc>
          <w:tcPr>
            <w:tcW w:w="964" w:type="dxa"/>
            <w:vMerge/>
          </w:tcPr>
          <w:p w:rsidR="000A2EA9" w:rsidRDefault="000A2EA9">
            <w:pPr>
              <w:pStyle w:val="ConsPlusNormal"/>
            </w:pPr>
          </w:p>
        </w:tc>
        <w:tc>
          <w:tcPr>
            <w:tcW w:w="737" w:type="dxa"/>
            <w:vMerge w:val="restart"/>
          </w:tcPr>
          <w:p w:rsidR="000A2EA9" w:rsidRDefault="000A2EA9">
            <w:pPr>
              <w:pStyle w:val="ConsPlusNormal"/>
              <w:jc w:val="center"/>
            </w:pPr>
            <w:r>
              <w:t>на ____ год</w:t>
            </w:r>
          </w:p>
        </w:tc>
        <w:tc>
          <w:tcPr>
            <w:tcW w:w="737" w:type="dxa"/>
            <w:vMerge w:val="restart"/>
          </w:tcPr>
          <w:p w:rsidR="000A2EA9" w:rsidRDefault="000A2EA9">
            <w:pPr>
              <w:pStyle w:val="ConsPlusNormal"/>
              <w:jc w:val="center"/>
            </w:pPr>
            <w:r>
              <w:t>на ____ год</w:t>
            </w:r>
          </w:p>
        </w:tc>
        <w:tc>
          <w:tcPr>
            <w:tcW w:w="794" w:type="dxa"/>
            <w:vMerge w:val="restart"/>
          </w:tcPr>
          <w:p w:rsidR="000A2EA9" w:rsidRDefault="000A2EA9">
            <w:pPr>
              <w:pStyle w:val="ConsPlusNormal"/>
              <w:jc w:val="center"/>
            </w:pPr>
            <w:r>
              <w:t>на ____ год</w:t>
            </w:r>
          </w:p>
        </w:tc>
        <w:tc>
          <w:tcPr>
            <w:tcW w:w="680" w:type="dxa"/>
            <w:vMerge w:val="restart"/>
          </w:tcPr>
          <w:p w:rsidR="000A2EA9" w:rsidRDefault="000A2EA9">
            <w:pPr>
              <w:pStyle w:val="ConsPlusNormal"/>
              <w:jc w:val="center"/>
            </w:pPr>
            <w:r>
              <w:t>на ____ год</w:t>
            </w:r>
          </w:p>
        </w:tc>
        <w:tc>
          <w:tcPr>
            <w:tcW w:w="794" w:type="dxa"/>
            <w:vMerge w:val="restart"/>
          </w:tcPr>
          <w:p w:rsidR="000A2EA9" w:rsidRDefault="000A2EA9">
            <w:pPr>
              <w:pStyle w:val="ConsPlusNormal"/>
              <w:jc w:val="center"/>
            </w:pPr>
            <w:r>
              <w:t>на ____ год</w:t>
            </w:r>
          </w:p>
        </w:tc>
        <w:tc>
          <w:tcPr>
            <w:tcW w:w="794" w:type="dxa"/>
            <w:vMerge w:val="restart"/>
          </w:tcPr>
          <w:p w:rsidR="000A2EA9" w:rsidRDefault="000A2EA9">
            <w:pPr>
              <w:pStyle w:val="ConsPlusNormal"/>
              <w:jc w:val="center"/>
            </w:pPr>
            <w:r>
              <w:t>на ____ год</w:t>
            </w:r>
          </w:p>
        </w:tc>
        <w:tc>
          <w:tcPr>
            <w:tcW w:w="737" w:type="dxa"/>
            <w:vMerge w:val="restart"/>
          </w:tcPr>
          <w:p w:rsidR="000A2EA9" w:rsidRDefault="000A2EA9">
            <w:pPr>
              <w:pStyle w:val="ConsPlusNormal"/>
              <w:jc w:val="center"/>
            </w:pPr>
            <w:r>
              <w:t>на ____ год</w:t>
            </w:r>
          </w:p>
        </w:tc>
        <w:tc>
          <w:tcPr>
            <w:tcW w:w="737" w:type="dxa"/>
            <w:vMerge w:val="restart"/>
          </w:tcPr>
          <w:p w:rsidR="000A2EA9" w:rsidRDefault="000A2EA9">
            <w:pPr>
              <w:pStyle w:val="ConsPlusNormal"/>
              <w:jc w:val="center"/>
            </w:pPr>
            <w:r>
              <w:t>на ____ год</w:t>
            </w:r>
          </w:p>
        </w:tc>
        <w:tc>
          <w:tcPr>
            <w:tcW w:w="1531" w:type="dxa"/>
            <w:gridSpan w:val="2"/>
          </w:tcPr>
          <w:p w:rsidR="000A2EA9" w:rsidRDefault="000A2EA9">
            <w:pPr>
              <w:pStyle w:val="ConsPlusNormal"/>
              <w:jc w:val="center"/>
            </w:pPr>
            <w:r>
              <w:t>всего</w:t>
            </w:r>
          </w:p>
        </w:tc>
        <w:tc>
          <w:tcPr>
            <w:tcW w:w="1531" w:type="dxa"/>
            <w:gridSpan w:val="2"/>
          </w:tcPr>
          <w:p w:rsidR="000A2EA9" w:rsidRDefault="000A2EA9">
            <w:pPr>
              <w:pStyle w:val="ConsPlusNormal"/>
              <w:jc w:val="center"/>
            </w:pPr>
            <w:r>
              <w:t>из них с отложенной датой ввода в действие</w:t>
            </w:r>
          </w:p>
        </w:tc>
        <w:tc>
          <w:tcPr>
            <w:tcW w:w="850" w:type="dxa"/>
            <w:vMerge/>
          </w:tcPr>
          <w:p w:rsidR="000A2EA9" w:rsidRDefault="000A2EA9">
            <w:pPr>
              <w:pStyle w:val="ConsPlusNormal"/>
            </w:pPr>
          </w:p>
        </w:tc>
      </w:tr>
      <w:tr w:rsidR="000A2EA9">
        <w:tc>
          <w:tcPr>
            <w:tcW w:w="794" w:type="dxa"/>
            <w:vMerge/>
          </w:tcPr>
          <w:p w:rsidR="000A2EA9" w:rsidRDefault="000A2EA9">
            <w:pPr>
              <w:pStyle w:val="ConsPlusNormal"/>
            </w:pPr>
          </w:p>
        </w:tc>
        <w:tc>
          <w:tcPr>
            <w:tcW w:w="964" w:type="dxa"/>
            <w:vMerge/>
          </w:tcPr>
          <w:p w:rsidR="000A2EA9" w:rsidRDefault="000A2EA9">
            <w:pPr>
              <w:pStyle w:val="ConsPlusNormal"/>
            </w:pPr>
          </w:p>
        </w:tc>
        <w:tc>
          <w:tcPr>
            <w:tcW w:w="737" w:type="dxa"/>
            <w:vMerge/>
          </w:tcPr>
          <w:p w:rsidR="000A2EA9" w:rsidRDefault="000A2EA9">
            <w:pPr>
              <w:pStyle w:val="ConsPlusNormal"/>
            </w:pPr>
          </w:p>
        </w:tc>
        <w:tc>
          <w:tcPr>
            <w:tcW w:w="737" w:type="dxa"/>
            <w:vMerge/>
          </w:tcPr>
          <w:p w:rsidR="000A2EA9" w:rsidRDefault="000A2EA9">
            <w:pPr>
              <w:pStyle w:val="ConsPlusNormal"/>
            </w:pPr>
          </w:p>
        </w:tc>
        <w:tc>
          <w:tcPr>
            <w:tcW w:w="794" w:type="dxa"/>
            <w:vMerge/>
          </w:tcPr>
          <w:p w:rsidR="000A2EA9" w:rsidRDefault="000A2EA9">
            <w:pPr>
              <w:pStyle w:val="ConsPlusNormal"/>
            </w:pPr>
          </w:p>
        </w:tc>
        <w:tc>
          <w:tcPr>
            <w:tcW w:w="680" w:type="dxa"/>
            <w:vMerge/>
          </w:tcPr>
          <w:p w:rsidR="000A2EA9" w:rsidRDefault="000A2EA9">
            <w:pPr>
              <w:pStyle w:val="ConsPlusNormal"/>
            </w:pPr>
          </w:p>
        </w:tc>
        <w:tc>
          <w:tcPr>
            <w:tcW w:w="794" w:type="dxa"/>
            <w:vMerge/>
          </w:tcPr>
          <w:p w:rsidR="000A2EA9" w:rsidRDefault="000A2EA9">
            <w:pPr>
              <w:pStyle w:val="ConsPlusNormal"/>
            </w:pPr>
          </w:p>
        </w:tc>
        <w:tc>
          <w:tcPr>
            <w:tcW w:w="794" w:type="dxa"/>
            <w:vMerge/>
          </w:tcPr>
          <w:p w:rsidR="000A2EA9" w:rsidRDefault="000A2EA9">
            <w:pPr>
              <w:pStyle w:val="ConsPlusNormal"/>
            </w:pPr>
          </w:p>
        </w:tc>
        <w:tc>
          <w:tcPr>
            <w:tcW w:w="737" w:type="dxa"/>
            <w:vMerge/>
          </w:tcPr>
          <w:p w:rsidR="000A2EA9" w:rsidRDefault="000A2EA9">
            <w:pPr>
              <w:pStyle w:val="ConsPlusNormal"/>
            </w:pPr>
          </w:p>
        </w:tc>
        <w:tc>
          <w:tcPr>
            <w:tcW w:w="737" w:type="dxa"/>
            <w:vMerge/>
          </w:tcPr>
          <w:p w:rsidR="000A2EA9" w:rsidRDefault="000A2EA9">
            <w:pPr>
              <w:pStyle w:val="ConsPlusNormal"/>
            </w:pPr>
          </w:p>
        </w:tc>
        <w:tc>
          <w:tcPr>
            <w:tcW w:w="794" w:type="dxa"/>
          </w:tcPr>
          <w:p w:rsidR="000A2EA9" w:rsidRDefault="000A2EA9">
            <w:pPr>
              <w:pStyle w:val="ConsPlusNormal"/>
              <w:jc w:val="center"/>
            </w:pPr>
            <w:r>
              <w:t>на ____ год</w:t>
            </w:r>
          </w:p>
        </w:tc>
        <w:tc>
          <w:tcPr>
            <w:tcW w:w="737" w:type="dxa"/>
          </w:tcPr>
          <w:p w:rsidR="000A2EA9" w:rsidRDefault="000A2EA9">
            <w:pPr>
              <w:pStyle w:val="ConsPlusNormal"/>
              <w:jc w:val="center"/>
            </w:pPr>
            <w:r>
              <w:t>на ____ год</w:t>
            </w:r>
          </w:p>
        </w:tc>
        <w:tc>
          <w:tcPr>
            <w:tcW w:w="737" w:type="dxa"/>
          </w:tcPr>
          <w:p w:rsidR="000A2EA9" w:rsidRDefault="000A2EA9">
            <w:pPr>
              <w:pStyle w:val="ConsPlusNormal"/>
              <w:jc w:val="center"/>
            </w:pPr>
            <w:r>
              <w:t>на ____ год</w:t>
            </w:r>
          </w:p>
        </w:tc>
        <w:tc>
          <w:tcPr>
            <w:tcW w:w="794" w:type="dxa"/>
          </w:tcPr>
          <w:p w:rsidR="000A2EA9" w:rsidRDefault="000A2EA9">
            <w:pPr>
              <w:pStyle w:val="ConsPlusNormal"/>
              <w:jc w:val="center"/>
            </w:pPr>
            <w:r>
              <w:t>на ____ год</w:t>
            </w:r>
          </w:p>
        </w:tc>
        <w:tc>
          <w:tcPr>
            <w:tcW w:w="850" w:type="dxa"/>
            <w:vMerge/>
          </w:tcPr>
          <w:p w:rsidR="000A2EA9" w:rsidRDefault="000A2EA9">
            <w:pPr>
              <w:pStyle w:val="ConsPlusNormal"/>
            </w:pPr>
          </w:p>
        </w:tc>
      </w:tr>
      <w:tr w:rsidR="000A2EA9">
        <w:tc>
          <w:tcPr>
            <w:tcW w:w="794" w:type="dxa"/>
          </w:tcPr>
          <w:p w:rsidR="000A2EA9" w:rsidRDefault="000A2EA9">
            <w:pPr>
              <w:pStyle w:val="ConsPlusNormal"/>
              <w:jc w:val="center"/>
            </w:pPr>
            <w:r>
              <w:t>1</w:t>
            </w:r>
          </w:p>
        </w:tc>
        <w:tc>
          <w:tcPr>
            <w:tcW w:w="964" w:type="dxa"/>
          </w:tcPr>
          <w:p w:rsidR="000A2EA9" w:rsidRDefault="000A2EA9">
            <w:pPr>
              <w:pStyle w:val="ConsPlusNormal"/>
              <w:jc w:val="center"/>
            </w:pPr>
            <w:r>
              <w:t>2</w:t>
            </w:r>
          </w:p>
        </w:tc>
        <w:tc>
          <w:tcPr>
            <w:tcW w:w="737" w:type="dxa"/>
          </w:tcPr>
          <w:p w:rsidR="000A2EA9" w:rsidRDefault="000A2EA9">
            <w:pPr>
              <w:pStyle w:val="ConsPlusNormal"/>
              <w:jc w:val="center"/>
            </w:pPr>
            <w:r>
              <w:t>3</w:t>
            </w:r>
          </w:p>
        </w:tc>
        <w:tc>
          <w:tcPr>
            <w:tcW w:w="737" w:type="dxa"/>
          </w:tcPr>
          <w:p w:rsidR="000A2EA9" w:rsidRDefault="000A2EA9">
            <w:pPr>
              <w:pStyle w:val="ConsPlusNormal"/>
              <w:jc w:val="center"/>
            </w:pPr>
            <w:r>
              <w:t>4</w:t>
            </w:r>
          </w:p>
        </w:tc>
        <w:tc>
          <w:tcPr>
            <w:tcW w:w="794" w:type="dxa"/>
          </w:tcPr>
          <w:p w:rsidR="000A2EA9" w:rsidRDefault="000A2EA9">
            <w:pPr>
              <w:pStyle w:val="ConsPlusNormal"/>
              <w:jc w:val="center"/>
            </w:pPr>
            <w:r>
              <w:t>5</w:t>
            </w:r>
          </w:p>
        </w:tc>
        <w:tc>
          <w:tcPr>
            <w:tcW w:w="680" w:type="dxa"/>
          </w:tcPr>
          <w:p w:rsidR="000A2EA9" w:rsidRDefault="000A2EA9">
            <w:pPr>
              <w:pStyle w:val="ConsPlusNormal"/>
              <w:jc w:val="center"/>
            </w:pPr>
            <w:r>
              <w:t>6</w:t>
            </w:r>
          </w:p>
        </w:tc>
        <w:tc>
          <w:tcPr>
            <w:tcW w:w="794" w:type="dxa"/>
          </w:tcPr>
          <w:p w:rsidR="000A2EA9" w:rsidRDefault="000A2EA9">
            <w:pPr>
              <w:pStyle w:val="ConsPlusNormal"/>
              <w:jc w:val="center"/>
            </w:pPr>
            <w:r>
              <w:t>7</w:t>
            </w:r>
          </w:p>
        </w:tc>
        <w:tc>
          <w:tcPr>
            <w:tcW w:w="794" w:type="dxa"/>
          </w:tcPr>
          <w:p w:rsidR="000A2EA9" w:rsidRDefault="000A2EA9">
            <w:pPr>
              <w:pStyle w:val="ConsPlusNormal"/>
              <w:jc w:val="center"/>
            </w:pPr>
            <w:r>
              <w:t>8</w:t>
            </w:r>
          </w:p>
        </w:tc>
        <w:tc>
          <w:tcPr>
            <w:tcW w:w="737" w:type="dxa"/>
          </w:tcPr>
          <w:p w:rsidR="000A2EA9" w:rsidRDefault="000A2EA9">
            <w:pPr>
              <w:pStyle w:val="ConsPlusNormal"/>
              <w:jc w:val="center"/>
            </w:pPr>
            <w:r>
              <w:t>9</w:t>
            </w:r>
          </w:p>
        </w:tc>
        <w:tc>
          <w:tcPr>
            <w:tcW w:w="737" w:type="dxa"/>
          </w:tcPr>
          <w:p w:rsidR="000A2EA9" w:rsidRDefault="000A2EA9">
            <w:pPr>
              <w:pStyle w:val="ConsPlusNormal"/>
              <w:jc w:val="center"/>
            </w:pPr>
            <w:r>
              <w:t>10</w:t>
            </w:r>
          </w:p>
        </w:tc>
        <w:tc>
          <w:tcPr>
            <w:tcW w:w="794" w:type="dxa"/>
          </w:tcPr>
          <w:p w:rsidR="000A2EA9" w:rsidRDefault="000A2EA9">
            <w:pPr>
              <w:pStyle w:val="ConsPlusNormal"/>
              <w:jc w:val="center"/>
            </w:pPr>
            <w:r>
              <w:t>11</w:t>
            </w:r>
          </w:p>
        </w:tc>
        <w:tc>
          <w:tcPr>
            <w:tcW w:w="737" w:type="dxa"/>
          </w:tcPr>
          <w:p w:rsidR="000A2EA9" w:rsidRDefault="000A2EA9">
            <w:pPr>
              <w:pStyle w:val="ConsPlusNormal"/>
              <w:jc w:val="center"/>
            </w:pPr>
            <w:r>
              <w:t>12</w:t>
            </w:r>
          </w:p>
        </w:tc>
        <w:tc>
          <w:tcPr>
            <w:tcW w:w="737" w:type="dxa"/>
          </w:tcPr>
          <w:p w:rsidR="000A2EA9" w:rsidRDefault="000A2EA9">
            <w:pPr>
              <w:pStyle w:val="ConsPlusNormal"/>
              <w:jc w:val="center"/>
            </w:pPr>
            <w:r>
              <w:t>13</w:t>
            </w:r>
          </w:p>
        </w:tc>
        <w:tc>
          <w:tcPr>
            <w:tcW w:w="794" w:type="dxa"/>
          </w:tcPr>
          <w:p w:rsidR="000A2EA9" w:rsidRDefault="000A2EA9">
            <w:pPr>
              <w:pStyle w:val="ConsPlusNormal"/>
              <w:jc w:val="center"/>
            </w:pPr>
            <w:r>
              <w:t>14</w:t>
            </w:r>
          </w:p>
        </w:tc>
        <w:tc>
          <w:tcPr>
            <w:tcW w:w="850" w:type="dxa"/>
          </w:tcPr>
          <w:p w:rsidR="000A2EA9" w:rsidRDefault="000A2EA9">
            <w:pPr>
              <w:pStyle w:val="ConsPlusNormal"/>
              <w:jc w:val="center"/>
            </w:pPr>
            <w:r>
              <w:t>15</w:t>
            </w:r>
          </w:p>
        </w:tc>
      </w:tr>
      <w:tr w:rsidR="000A2EA9">
        <w:tc>
          <w:tcPr>
            <w:tcW w:w="794" w:type="dxa"/>
          </w:tcPr>
          <w:p w:rsidR="000A2EA9" w:rsidRDefault="000A2EA9">
            <w:pPr>
              <w:pStyle w:val="ConsPlusNormal"/>
            </w:pPr>
          </w:p>
        </w:tc>
        <w:tc>
          <w:tcPr>
            <w:tcW w:w="964"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680"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r>
      <w:tr w:rsidR="000A2EA9">
        <w:tc>
          <w:tcPr>
            <w:tcW w:w="794" w:type="dxa"/>
          </w:tcPr>
          <w:p w:rsidR="000A2EA9" w:rsidRDefault="000A2EA9">
            <w:pPr>
              <w:pStyle w:val="ConsPlusNormal"/>
            </w:pPr>
          </w:p>
        </w:tc>
        <w:tc>
          <w:tcPr>
            <w:tcW w:w="964"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680"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r>
      <w:tr w:rsidR="000A2EA9">
        <w:tblPrEx>
          <w:tblBorders>
            <w:left w:val="nil"/>
            <w:right w:val="nil"/>
          </w:tblBorders>
        </w:tblPrEx>
        <w:tc>
          <w:tcPr>
            <w:tcW w:w="794" w:type="dxa"/>
            <w:tcBorders>
              <w:left w:val="nil"/>
              <w:bottom w:val="nil"/>
              <w:right w:val="nil"/>
            </w:tcBorders>
          </w:tcPr>
          <w:p w:rsidR="000A2EA9" w:rsidRDefault="000A2EA9">
            <w:pPr>
              <w:pStyle w:val="ConsPlusNormal"/>
            </w:pPr>
          </w:p>
        </w:tc>
        <w:tc>
          <w:tcPr>
            <w:tcW w:w="964" w:type="dxa"/>
            <w:tcBorders>
              <w:left w:val="nil"/>
              <w:bottom w:val="nil"/>
            </w:tcBorders>
          </w:tcPr>
          <w:p w:rsidR="000A2EA9" w:rsidRDefault="000A2EA9">
            <w:pPr>
              <w:pStyle w:val="ConsPlusNormal"/>
              <w:jc w:val="right"/>
            </w:pPr>
            <w:r>
              <w:t>Итого</w:t>
            </w:r>
          </w:p>
        </w:tc>
        <w:tc>
          <w:tcPr>
            <w:tcW w:w="737"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680"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850" w:type="dxa"/>
            <w:tcBorders>
              <w:bottom w:val="nil"/>
              <w:right w:val="nil"/>
            </w:tcBorders>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1.5. Неиспользованные детализированные лимиты</w:t>
      </w:r>
    </w:p>
    <w:p w:rsidR="000A2EA9" w:rsidRDefault="000A2EA9">
      <w:pPr>
        <w:pStyle w:val="ConsPlusNonformat"/>
        <w:jc w:val="both"/>
      </w:pPr>
      <w:r>
        <w:t xml:space="preserve">                          бюджетных обязательств</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275"/>
        <w:gridCol w:w="1077"/>
        <w:gridCol w:w="1134"/>
        <w:gridCol w:w="1077"/>
        <w:gridCol w:w="1134"/>
        <w:gridCol w:w="1587"/>
      </w:tblGrid>
      <w:tr w:rsidR="000A2EA9">
        <w:tc>
          <w:tcPr>
            <w:tcW w:w="737" w:type="dxa"/>
          </w:tcPr>
          <w:p w:rsidR="000A2EA9" w:rsidRDefault="000A2EA9">
            <w:pPr>
              <w:pStyle w:val="ConsPlusNormal"/>
              <w:jc w:val="center"/>
            </w:pPr>
            <w:r>
              <w:t>Код по БК</w:t>
            </w:r>
          </w:p>
        </w:tc>
        <w:tc>
          <w:tcPr>
            <w:tcW w:w="2275" w:type="dxa"/>
          </w:tcPr>
          <w:p w:rsidR="000A2EA9" w:rsidRDefault="000A2EA9">
            <w:pPr>
              <w:pStyle w:val="ConsPlusNormal"/>
              <w:jc w:val="center"/>
            </w:pPr>
            <w:r>
              <w:t>Код объекта капитальных вложений (мероприятия по информатизации)</w:t>
            </w:r>
          </w:p>
        </w:tc>
        <w:tc>
          <w:tcPr>
            <w:tcW w:w="1077" w:type="dxa"/>
          </w:tcPr>
          <w:p w:rsidR="000A2EA9" w:rsidRDefault="000A2EA9">
            <w:pPr>
              <w:pStyle w:val="ConsPlusNormal"/>
              <w:jc w:val="center"/>
            </w:pPr>
            <w:r>
              <w:t>Сумма на ____ год</w:t>
            </w:r>
          </w:p>
        </w:tc>
        <w:tc>
          <w:tcPr>
            <w:tcW w:w="1134" w:type="dxa"/>
          </w:tcPr>
          <w:p w:rsidR="000A2EA9" w:rsidRDefault="000A2EA9">
            <w:pPr>
              <w:pStyle w:val="ConsPlusNormal"/>
              <w:jc w:val="center"/>
            </w:pPr>
            <w:r>
              <w:t>Сумма на ____ год</w:t>
            </w:r>
          </w:p>
        </w:tc>
        <w:tc>
          <w:tcPr>
            <w:tcW w:w="1077" w:type="dxa"/>
          </w:tcPr>
          <w:p w:rsidR="000A2EA9" w:rsidRDefault="000A2EA9">
            <w:pPr>
              <w:pStyle w:val="ConsPlusNormal"/>
              <w:jc w:val="center"/>
            </w:pPr>
            <w:r>
              <w:t>Сумма на ____ год</w:t>
            </w:r>
          </w:p>
        </w:tc>
        <w:tc>
          <w:tcPr>
            <w:tcW w:w="1134" w:type="dxa"/>
          </w:tcPr>
          <w:p w:rsidR="000A2EA9" w:rsidRDefault="000A2EA9">
            <w:pPr>
              <w:pStyle w:val="ConsPlusNormal"/>
              <w:jc w:val="center"/>
            </w:pPr>
            <w:r>
              <w:t>Сумма на ____ год</w:t>
            </w:r>
          </w:p>
        </w:tc>
        <w:tc>
          <w:tcPr>
            <w:tcW w:w="1587" w:type="dxa"/>
          </w:tcPr>
          <w:p w:rsidR="000A2EA9" w:rsidRDefault="000A2EA9">
            <w:pPr>
              <w:pStyle w:val="ConsPlusNormal"/>
              <w:jc w:val="center"/>
            </w:pPr>
            <w:r>
              <w:t>Примечание</w:t>
            </w:r>
          </w:p>
        </w:tc>
      </w:tr>
      <w:tr w:rsidR="000A2EA9">
        <w:tc>
          <w:tcPr>
            <w:tcW w:w="737" w:type="dxa"/>
          </w:tcPr>
          <w:p w:rsidR="000A2EA9" w:rsidRDefault="000A2EA9">
            <w:pPr>
              <w:pStyle w:val="ConsPlusNormal"/>
              <w:jc w:val="center"/>
            </w:pPr>
            <w:r>
              <w:t>1</w:t>
            </w:r>
          </w:p>
        </w:tc>
        <w:tc>
          <w:tcPr>
            <w:tcW w:w="2275" w:type="dxa"/>
          </w:tcPr>
          <w:p w:rsidR="000A2EA9" w:rsidRDefault="000A2EA9">
            <w:pPr>
              <w:pStyle w:val="ConsPlusNormal"/>
              <w:jc w:val="center"/>
            </w:pPr>
            <w:r>
              <w:t>2</w:t>
            </w:r>
          </w:p>
        </w:tc>
        <w:tc>
          <w:tcPr>
            <w:tcW w:w="1077" w:type="dxa"/>
          </w:tcPr>
          <w:p w:rsidR="000A2EA9" w:rsidRDefault="000A2EA9">
            <w:pPr>
              <w:pStyle w:val="ConsPlusNormal"/>
              <w:jc w:val="center"/>
            </w:pPr>
            <w:r>
              <w:t>3</w:t>
            </w:r>
          </w:p>
        </w:tc>
        <w:tc>
          <w:tcPr>
            <w:tcW w:w="1134" w:type="dxa"/>
          </w:tcPr>
          <w:p w:rsidR="000A2EA9" w:rsidRDefault="000A2EA9">
            <w:pPr>
              <w:pStyle w:val="ConsPlusNormal"/>
              <w:jc w:val="center"/>
            </w:pPr>
            <w:r>
              <w:t>4</w:t>
            </w:r>
          </w:p>
        </w:tc>
        <w:tc>
          <w:tcPr>
            <w:tcW w:w="1077" w:type="dxa"/>
          </w:tcPr>
          <w:p w:rsidR="000A2EA9" w:rsidRDefault="000A2EA9">
            <w:pPr>
              <w:pStyle w:val="ConsPlusNormal"/>
              <w:jc w:val="center"/>
            </w:pPr>
            <w:r>
              <w:t>5</w:t>
            </w:r>
          </w:p>
        </w:tc>
        <w:tc>
          <w:tcPr>
            <w:tcW w:w="1134" w:type="dxa"/>
          </w:tcPr>
          <w:p w:rsidR="000A2EA9" w:rsidRDefault="000A2EA9">
            <w:pPr>
              <w:pStyle w:val="ConsPlusNormal"/>
              <w:jc w:val="center"/>
            </w:pPr>
            <w:r>
              <w:t>6</w:t>
            </w:r>
          </w:p>
        </w:tc>
        <w:tc>
          <w:tcPr>
            <w:tcW w:w="1587" w:type="dxa"/>
          </w:tcPr>
          <w:p w:rsidR="000A2EA9" w:rsidRDefault="000A2EA9">
            <w:pPr>
              <w:pStyle w:val="ConsPlusNormal"/>
              <w:jc w:val="center"/>
            </w:pPr>
            <w:r>
              <w:t>7</w:t>
            </w:r>
          </w:p>
        </w:tc>
      </w:tr>
      <w:tr w:rsidR="000A2EA9">
        <w:tc>
          <w:tcPr>
            <w:tcW w:w="737" w:type="dxa"/>
          </w:tcPr>
          <w:p w:rsidR="000A2EA9" w:rsidRDefault="000A2EA9">
            <w:pPr>
              <w:pStyle w:val="ConsPlusNormal"/>
            </w:pPr>
          </w:p>
        </w:tc>
        <w:tc>
          <w:tcPr>
            <w:tcW w:w="2275" w:type="dxa"/>
          </w:tcPr>
          <w:p w:rsidR="000A2EA9" w:rsidRDefault="000A2EA9">
            <w:pPr>
              <w:pStyle w:val="ConsPlusNormal"/>
            </w:pPr>
          </w:p>
        </w:tc>
        <w:tc>
          <w:tcPr>
            <w:tcW w:w="1077" w:type="dxa"/>
          </w:tcPr>
          <w:p w:rsidR="000A2EA9" w:rsidRDefault="000A2EA9">
            <w:pPr>
              <w:pStyle w:val="ConsPlusNormal"/>
            </w:pPr>
          </w:p>
        </w:tc>
        <w:tc>
          <w:tcPr>
            <w:tcW w:w="1134" w:type="dxa"/>
          </w:tcPr>
          <w:p w:rsidR="000A2EA9" w:rsidRDefault="000A2EA9">
            <w:pPr>
              <w:pStyle w:val="ConsPlusNormal"/>
            </w:pPr>
          </w:p>
        </w:tc>
        <w:tc>
          <w:tcPr>
            <w:tcW w:w="1077" w:type="dxa"/>
          </w:tcPr>
          <w:p w:rsidR="000A2EA9" w:rsidRDefault="000A2EA9">
            <w:pPr>
              <w:pStyle w:val="ConsPlusNormal"/>
            </w:pPr>
          </w:p>
        </w:tc>
        <w:tc>
          <w:tcPr>
            <w:tcW w:w="1134" w:type="dxa"/>
          </w:tcPr>
          <w:p w:rsidR="000A2EA9" w:rsidRDefault="000A2EA9">
            <w:pPr>
              <w:pStyle w:val="ConsPlusNormal"/>
            </w:pPr>
          </w:p>
        </w:tc>
        <w:tc>
          <w:tcPr>
            <w:tcW w:w="1587" w:type="dxa"/>
          </w:tcPr>
          <w:p w:rsidR="000A2EA9" w:rsidRDefault="000A2EA9">
            <w:pPr>
              <w:pStyle w:val="ConsPlusNormal"/>
            </w:pPr>
          </w:p>
        </w:tc>
      </w:tr>
      <w:tr w:rsidR="000A2EA9">
        <w:tc>
          <w:tcPr>
            <w:tcW w:w="737" w:type="dxa"/>
          </w:tcPr>
          <w:p w:rsidR="000A2EA9" w:rsidRDefault="000A2EA9">
            <w:pPr>
              <w:pStyle w:val="ConsPlusNormal"/>
            </w:pPr>
          </w:p>
        </w:tc>
        <w:tc>
          <w:tcPr>
            <w:tcW w:w="2275" w:type="dxa"/>
          </w:tcPr>
          <w:p w:rsidR="000A2EA9" w:rsidRDefault="000A2EA9">
            <w:pPr>
              <w:pStyle w:val="ConsPlusNormal"/>
            </w:pPr>
          </w:p>
        </w:tc>
        <w:tc>
          <w:tcPr>
            <w:tcW w:w="1077" w:type="dxa"/>
          </w:tcPr>
          <w:p w:rsidR="000A2EA9" w:rsidRDefault="000A2EA9">
            <w:pPr>
              <w:pStyle w:val="ConsPlusNormal"/>
            </w:pPr>
          </w:p>
        </w:tc>
        <w:tc>
          <w:tcPr>
            <w:tcW w:w="1134" w:type="dxa"/>
          </w:tcPr>
          <w:p w:rsidR="000A2EA9" w:rsidRDefault="000A2EA9">
            <w:pPr>
              <w:pStyle w:val="ConsPlusNormal"/>
            </w:pPr>
          </w:p>
        </w:tc>
        <w:tc>
          <w:tcPr>
            <w:tcW w:w="1077" w:type="dxa"/>
          </w:tcPr>
          <w:p w:rsidR="000A2EA9" w:rsidRDefault="000A2EA9">
            <w:pPr>
              <w:pStyle w:val="ConsPlusNormal"/>
            </w:pPr>
          </w:p>
        </w:tc>
        <w:tc>
          <w:tcPr>
            <w:tcW w:w="1134" w:type="dxa"/>
          </w:tcPr>
          <w:p w:rsidR="000A2EA9" w:rsidRDefault="000A2EA9">
            <w:pPr>
              <w:pStyle w:val="ConsPlusNormal"/>
            </w:pPr>
          </w:p>
        </w:tc>
        <w:tc>
          <w:tcPr>
            <w:tcW w:w="1587" w:type="dxa"/>
          </w:tcPr>
          <w:p w:rsidR="000A2EA9" w:rsidRDefault="000A2EA9">
            <w:pPr>
              <w:pStyle w:val="ConsPlusNormal"/>
            </w:pPr>
          </w:p>
        </w:tc>
      </w:tr>
      <w:tr w:rsidR="000A2EA9">
        <w:tblPrEx>
          <w:tblBorders>
            <w:left w:val="nil"/>
            <w:right w:val="nil"/>
          </w:tblBorders>
        </w:tblPrEx>
        <w:tc>
          <w:tcPr>
            <w:tcW w:w="737" w:type="dxa"/>
            <w:tcBorders>
              <w:left w:val="nil"/>
              <w:bottom w:val="nil"/>
              <w:right w:val="nil"/>
            </w:tcBorders>
          </w:tcPr>
          <w:p w:rsidR="000A2EA9" w:rsidRDefault="000A2EA9">
            <w:pPr>
              <w:pStyle w:val="ConsPlusNormal"/>
            </w:pPr>
          </w:p>
        </w:tc>
        <w:tc>
          <w:tcPr>
            <w:tcW w:w="2275" w:type="dxa"/>
            <w:tcBorders>
              <w:left w:val="nil"/>
              <w:bottom w:val="nil"/>
            </w:tcBorders>
          </w:tcPr>
          <w:p w:rsidR="000A2EA9" w:rsidRDefault="000A2EA9">
            <w:pPr>
              <w:pStyle w:val="ConsPlusNormal"/>
              <w:jc w:val="right"/>
            </w:pPr>
            <w:r>
              <w:t>Итого</w:t>
            </w:r>
          </w:p>
        </w:tc>
        <w:tc>
          <w:tcPr>
            <w:tcW w:w="1077" w:type="dxa"/>
          </w:tcPr>
          <w:p w:rsidR="000A2EA9" w:rsidRDefault="000A2EA9">
            <w:pPr>
              <w:pStyle w:val="ConsPlusNormal"/>
            </w:pPr>
          </w:p>
        </w:tc>
        <w:tc>
          <w:tcPr>
            <w:tcW w:w="1134" w:type="dxa"/>
          </w:tcPr>
          <w:p w:rsidR="000A2EA9" w:rsidRDefault="000A2EA9">
            <w:pPr>
              <w:pStyle w:val="ConsPlusNormal"/>
            </w:pPr>
          </w:p>
        </w:tc>
        <w:tc>
          <w:tcPr>
            <w:tcW w:w="1077" w:type="dxa"/>
          </w:tcPr>
          <w:p w:rsidR="000A2EA9" w:rsidRDefault="000A2EA9">
            <w:pPr>
              <w:pStyle w:val="ConsPlusNormal"/>
            </w:pPr>
          </w:p>
        </w:tc>
        <w:tc>
          <w:tcPr>
            <w:tcW w:w="1134" w:type="dxa"/>
          </w:tcPr>
          <w:p w:rsidR="000A2EA9" w:rsidRDefault="000A2EA9">
            <w:pPr>
              <w:pStyle w:val="ConsPlusNormal"/>
            </w:pPr>
          </w:p>
        </w:tc>
        <w:tc>
          <w:tcPr>
            <w:tcW w:w="158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0531794, с. 4</w:t>
      </w:r>
    </w:p>
    <w:p w:rsidR="000A2EA9" w:rsidRDefault="000A2EA9">
      <w:pPr>
        <w:pStyle w:val="ConsPlusNonformat"/>
        <w:jc w:val="both"/>
      </w:pPr>
    </w:p>
    <w:p w:rsidR="000A2EA9" w:rsidRDefault="000A2EA9">
      <w:pPr>
        <w:pStyle w:val="ConsPlusNonformat"/>
        <w:jc w:val="both"/>
      </w:pPr>
      <w:r>
        <w:t xml:space="preserve">                                              Номер лицевого счета ________</w:t>
      </w:r>
    </w:p>
    <w:p w:rsidR="000A2EA9" w:rsidRDefault="000A2EA9">
      <w:pPr>
        <w:pStyle w:val="ConsPlusNonformat"/>
        <w:jc w:val="both"/>
      </w:pPr>
      <w:r>
        <w:t xml:space="preserve">                                                  на "__" _________ 20__ г.</w:t>
      </w:r>
    </w:p>
    <w:p w:rsidR="000A2EA9" w:rsidRDefault="000A2EA9">
      <w:pPr>
        <w:pStyle w:val="ConsPlusNonformat"/>
        <w:jc w:val="both"/>
      </w:pPr>
    </w:p>
    <w:p w:rsidR="000A2EA9" w:rsidRDefault="000A2EA9">
      <w:pPr>
        <w:pStyle w:val="ConsPlusNonformat"/>
        <w:jc w:val="both"/>
      </w:pPr>
      <w:r>
        <w:t xml:space="preserve">                    2. Операции с бюджетными средствами</w:t>
      </w:r>
    </w:p>
    <w:p w:rsidR="000A2EA9" w:rsidRDefault="000A2EA9">
      <w:pPr>
        <w:pStyle w:val="ConsPlusNonformat"/>
        <w:jc w:val="both"/>
      </w:pPr>
    </w:p>
    <w:p w:rsidR="000A2EA9" w:rsidRDefault="000A2EA9">
      <w:pPr>
        <w:pStyle w:val="ConsPlusNonformat"/>
        <w:jc w:val="both"/>
      </w:pPr>
      <w:r>
        <w:t xml:space="preserve">                   2.1. Операции с бюджетными средствами</w:t>
      </w:r>
    </w:p>
    <w:p w:rsidR="000A2EA9" w:rsidRDefault="000A2EA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64"/>
        <w:gridCol w:w="737"/>
        <w:gridCol w:w="794"/>
        <w:gridCol w:w="737"/>
        <w:gridCol w:w="680"/>
        <w:gridCol w:w="794"/>
        <w:gridCol w:w="794"/>
        <w:gridCol w:w="794"/>
        <w:gridCol w:w="794"/>
      </w:tblGrid>
      <w:tr w:rsidR="000A2EA9">
        <w:tc>
          <w:tcPr>
            <w:tcW w:w="737" w:type="dxa"/>
            <w:vMerge w:val="restart"/>
          </w:tcPr>
          <w:p w:rsidR="000A2EA9" w:rsidRDefault="000A2EA9">
            <w:pPr>
              <w:pStyle w:val="ConsPlusNormal"/>
              <w:jc w:val="center"/>
            </w:pPr>
            <w:r>
              <w:t>Код по БК</w:t>
            </w:r>
          </w:p>
        </w:tc>
        <w:tc>
          <w:tcPr>
            <w:tcW w:w="1191" w:type="dxa"/>
            <w:vMerge w:val="restart"/>
          </w:tcPr>
          <w:p w:rsidR="000A2EA9" w:rsidRDefault="000A2EA9">
            <w:pPr>
              <w:pStyle w:val="ConsPlusNormal"/>
              <w:jc w:val="center"/>
            </w:pPr>
            <w:r>
              <w:t>Код цели (аналитический код)</w:t>
            </w:r>
          </w:p>
        </w:tc>
        <w:tc>
          <w:tcPr>
            <w:tcW w:w="964" w:type="dxa"/>
            <w:vMerge w:val="restart"/>
          </w:tcPr>
          <w:p w:rsidR="000A2EA9" w:rsidRDefault="000A2EA9">
            <w:pPr>
              <w:pStyle w:val="ConsPlusNormal"/>
              <w:jc w:val="center"/>
            </w:pPr>
            <w:r>
              <w:t>Код строки</w:t>
            </w:r>
          </w:p>
        </w:tc>
        <w:tc>
          <w:tcPr>
            <w:tcW w:w="2948" w:type="dxa"/>
            <w:gridSpan w:val="4"/>
          </w:tcPr>
          <w:p w:rsidR="000A2EA9" w:rsidRDefault="000A2EA9">
            <w:pPr>
              <w:pStyle w:val="ConsPlusNormal"/>
              <w:jc w:val="center"/>
            </w:pPr>
            <w:r>
              <w:t>Бюджетные обязательства</w:t>
            </w:r>
          </w:p>
        </w:tc>
        <w:tc>
          <w:tcPr>
            <w:tcW w:w="3176" w:type="dxa"/>
            <w:gridSpan w:val="4"/>
            <w:tcBorders>
              <w:right w:val="nil"/>
            </w:tcBorders>
          </w:tcPr>
          <w:p w:rsidR="000A2EA9" w:rsidRDefault="000A2EA9">
            <w:pPr>
              <w:pStyle w:val="ConsPlusNormal"/>
              <w:jc w:val="center"/>
            </w:pPr>
            <w:r>
              <w:t>Денежные обязательства</w:t>
            </w:r>
          </w:p>
        </w:tc>
      </w:tr>
      <w:tr w:rsidR="000A2EA9">
        <w:tc>
          <w:tcPr>
            <w:tcW w:w="737" w:type="dxa"/>
            <w:vMerge/>
          </w:tcPr>
          <w:p w:rsidR="000A2EA9" w:rsidRDefault="000A2EA9">
            <w:pPr>
              <w:pStyle w:val="ConsPlusNormal"/>
            </w:pPr>
          </w:p>
        </w:tc>
        <w:tc>
          <w:tcPr>
            <w:tcW w:w="1191" w:type="dxa"/>
            <w:vMerge/>
          </w:tcPr>
          <w:p w:rsidR="000A2EA9" w:rsidRDefault="000A2EA9">
            <w:pPr>
              <w:pStyle w:val="ConsPlusNormal"/>
            </w:pPr>
          </w:p>
        </w:tc>
        <w:tc>
          <w:tcPr>
            <w:tcW w:w="964" w:type="dxa"/>
            <w:vMerge/>
          </w:tcPr>
          <w:p w:rsidR="000A2EA9" w:rsidRDefault="000A2EA9">
            <w:pPr>
              <w:pStyle w:val="ConsPlusNormal"/>
            </w:pPr>
          </w:p>
        </w:tc>
        <w:tc>
          <w:tcPr>
            <w:tcW w:w="737" w:type="dxa"/>
          </w:tcPr>
          <w:p w:rsidR="000A2EA9" w:rsidRDefault="000A2EA9">
            <w:pPr>
              <w:pStyle w:val="ConsPlusNormal"/>
              <w:jc w:val="center"/>
            </w:pPr>
            <w:r>
              <w:t>на ____ год</w:t>
            </w:r>
          </w:p>
        </w:tc>
        <w:tc>
          <w:tcPr>
            <w:tcW w:w="794" w:type="dxa"/>
          </w:tcPr>
          <w:p w:rsidR="000A2EA9" w:rsidRDefault="000A2EA9">
            <w:pPr>
              <w:pStyle w:val="ConsPlusNormal"/>
              <w:jc w:val="center"/>
            </w:pPr>
            <w:r>
              <w:t>на ____ год</w:t>
            </w:r>
          </w:p>
        </w:tc>
        <w:tc>
          <w:tcPr>
            <w:tcW w:w="737" w:type="dxa"/>
          </w:tcPr>
          <w:p w:rsidR="000A2EA9" w:rsidRDefault="000A2EA9">
            <w:pPr>
              <w:pStyle w:val="ConsPlusNormal"/>
              <w:jc w:val="center"/>
            </w:pPr>
            <w:r>
              <w:t>на ____ год</w:t>
            </w:r>
          </w:p>
        </w:tc>
        <w:tc>
          <w:tcPr>
            <w:tcW w:w="680" w:type="dxa"/>
          </w:tcPr>
          <w:p w:rsidR="000A2EA9" w:rsidRDefault="000A2EA9">
            <w:pPr>
              <w:pStyle w:val="ConsPlusNormal"/>
              <w:jc w:val="center"/>
            </w:pPr>
            <w:r>
              <w:t>на ____ год</w:t>
            </w:r>
          </w:p>
        </w:tc>
        <w:tc>
          <w:tcPr>
            <w:tcW w:w="794" w:type="dxa"/>
          </w:tcPr>
          <w:p w:rsidR="000A2EA9" w:rsidRDefault="000A2EA9">
            <w:pPr>
              <w:pStyle w:val="ConsPlusNormal"/>
              <w:jc w:val="center"/>
            </w:pPr>
            <w:r>
              <w:t>на ____ год</w:t>
            </w:r>
          </w:p>
        </w:tc>
        <w:tc>
          <w:tcPr>
            <w:tcW w:w="794" w:type="dxa"/>
          </w:tcPr>
          <w:p w:rsidR="000A2EA9" w:rsidRDefault="000A2EA9">
            <w:pPr>
              <w:pStyle w:val="ConsPlusNormal"/>
              <w:jc w:val="center"/>
            </w:pPr>
            <w:r>
              <w:t>на ____ год</w:t>
            </w:r>
          </w:p>
        </w:tc>
        <w:tc>
          <w:tcPr>
            <w:tcW w:w="794" w:type="dxa"/>
          </w:tcPr>
          <w:p w:rsidR="000A2EA9" w:rsidRDefault="000A2EA9">
            <w:pPr>
              <w:pStyle w:val="ConsPlusNormal"/>
              <w:jc w:val="center"/>
            </w:pPr>
            <w:r>
              <w:t>на ____ год</w:t>
            </w:r>
          </w:p>
        </w:tc>
        <w:tc>
          <w:tcPr>
            <w:tcW w:w="794" w:type="dxa"/>
            <w:tcBorders>
              <w:right w:val="nil"/>
            </w:tcBorders>
          </w:tcPr>
          <w:p w:rsidR="000A2EA9" w:rsidRDefault="000A2EA9">
            <w:pPr>
              <w:pStyle w:val="ConsPlusNormal"/>
              <w:jc w:val="center"/>
            </w:pPr>
            <w:r>
              <w:t>на ____ год</w:t>
            </w:r>
          </w:p>
        </w:tc>
      </w:tr>
      <w:tr w:rsidR="000A2EA9">
        <w:tc>
          <w:tcPr>
            <w:tcW w:w="737" w:type="dxa"/>
          </w:tcPr>
          <w:p w:rsidR="000A2EA9" w:rsidRDefault="000A2EA9">
            <w:pPr>
              <w:pStyle w:val="ConsPlusNormal"/>
              <w:jc w:val="center"/>
            </w:pPr>
            <w:r>
              <w:t>1</w:t>
            </w:r>
          </w:p>
        </w:tc>
        <w:tc>
          <w:tcPr>
            <w:tcW w:w="1191" w:type="dxa"/>
          </w:tcPr>
          <w:p w:rsidR="000A2EA9" w:rsidRDefault="000A2EA9">
            <w:pPr>
              <w:pStyle w:val="ConsPlusNormal"/>
              <w:jc w:val="center"/>
            </w:pPr>
            <w:r>
              <w:t>2</w:t>
            </w:r>
          </w:p>
        </w:tc>
        <w:tc>
          <w:tcPr>
            <w:tcW w:w="964" w:type="dxa"/>
          </w:tcPr>
          <w:p w:rsidR="000A2EA9" w:rsidRDefault="000A2EA9">
            <w:pPr>
              <w:pStyle w:val="ConsPlusNormal"/>
              <w:jc w:val="center"/>
            </w:pPr>
            <w:r>
              <w:t>3</w:t>
            </w:r>
          </w:p>
        </w:tc>
        <w:tc>
          <w:tcPr>
            <w:tcW w:w="737" w:type="dxa"/>
          </w:tcPr>
          <w:p w:rsidR="000A2EA9" w:rsidRDefault="000A2EA9">
            <w:pPr>
              <w:pStyle w:val="ConsPlusNormal"/>
              <w:jc w:val="center"/>
            </w:pPr>
            <w:r>
              <w:t>4</w:t>
            </w:r>
          </w:p>
        </w:tc>
        <w:tc>
          <w:tcPr>
            <w:tcW w:w="794" w:type="dxa"/>
          </w:tcPr>
          <w:p w:rsidR="000A2EA9" w:rsidRDefault="000A2EA9">
            <w:pPr>
              <w:pStyle w:val="ConsPlusNormal"/>
              <w:jc w:val="center"/>
            </w:pPr>
            <w:r>
              <w:t>5</w:t>
            </w:r>
          </w:p>
        </w:tc>
        <w:tc>
          <w:tcPr>
            <w:tcW w:w="737" w:type="dxa"/>
          </w:tcPr>
          <w:p w:rsidR="000A2EA9" w:rsidRDefault="000A2EA9">
            <w:pPr>
              <w:pStyle w:val="ConsPlusNormal"/>
              <w:jc w:val="center"/>
            </w:pPr>
            <w:r>
              <w:t>6</w:t>
            </w:r>
          </w:p>
        </w:tc>
        <w:tc>
          <w:tcPr>
            <w:tcW w:w="680" w:type="dxa"/>
          </w:tcPr>
          <w:p w:rsidR="000A2EA9" w:rsidRDefault="000A2EA9">
            <w:pPr>
              <w:pStyle w:val="ConsPlusNormal"/>
              <w:jc w:val="center"/>
            </w:pPr>
            <w:r>
              <w:t>7</w:t>
            </w:r>
          </w:p>
        </w:tc>
        <w:tc>
          <w:tcPr>
            <w:tcW w:w="794" w:type="dxa"/>
          </w:tcPr>
          <w:p w:rsidR="000A2EA9" w:rsidRDefault="000A2EA9">
            <w:pPr>
              <w:pStyle w:val="ConsPlusNormal"/>
              <w:jc w:val="center"/>
            </w:pPr>
            <w:r>
              <w:t>8</w:t>
            </w:r>
          </w:p>
        </w:tc>
        <w:tc>
          <w:tcPr>
            <w:tcW w:w="794" w:type="dxa"/>
          </w:tcPr>
          <w:p w:rsidR="000A2EA9" w:rsidRDefault="000A2EA9">
            <w:pPr>
              <w:pStyle w:val="ConsPlusNormal"/>
              <w:jc w:val="center"/>
            </w:pPr>
            <w:r>
              <w:t>9</w:t>
            </w:r>
          </w:p>
        </w:tc>
        <w:tc>
          <w:tcPr>
            <w:tcW w:w="794" w:type="dxa"/>
          </w:tcPr>
          <w:p w:rsidR="000A2EA9" w:rsidRDefault="000A2EA9">
            <w:pPr>
              <w:pStyle w:val="ConsPlusNormal"/>
              <w:jc w:val="center"/>
            </w:pPr>
            <w:r>
              <w:t>10</w:t>
            </w:r>
          </w:p>
        </w:tc>
        <w:tc>
          <w:tcPr>
            <w:tcW w:w="794" w:type="dxa"/>
            <w:tcBorders>
              <w:right w:val="nil"/>
            </w:tcBorders>
          </w:tcPr>
          <w:p w:rsidR="000A2EA9" w:rsidRDefault="000A2EA9">
            <w:pPr>
              <w:pStyle w:val="ConsPlusNormal"/>
              <w:jc w:val="center"/>
            </w:pPr>
            <w:r>
              <w:t>11</w:t>
            </w:r>
          </w:p>
        </w:tc>
      </w:tr>
      <w:tr w:rsidR="000A2EA9">
        <w:tblPrEx>
          <w:tblBorders>
            <w:right w:val="single" w:sz="4" w:space="0" w:color="auto"/>
          </w:tblBorders>
        </w:tblPrEx>
        <w:tc>
          <w:tcPr>
            <w:tcW w:w="737" w:type="dxa"/>
          </w:tcPr>
          <w:p w:rsidR="000A2EA9" w:rsidRDefault="000A2EA9">
            <w:pPr>
              <w:pStyle w:val="ConsPlusNormal"/>
            </w:pPr>
          </w:p>
        </w:tc>
        <w:tc>
          <w:tcPr>
            <w:tcW w:w="1191" w:type="dxa"/>
          </w:tcPr>
          <w:p w:rsidR="000A2EA9" w:rsidRDefault="000A2EA9">
            <w:pPr>
              <w:pStyle w:val="ConsPlusNormal"/>
            </w:pPr>
          </w:p>
        </w:tc>
        <w:tc>
          <w:tcPr>
            <w:tcW w:w="964"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680"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r>
      <w:tr w:rsidR="000A2EA9">
        <w:tblPrEx>
          <w:tblBorders>
            <w:right w:val="single" w:sz="4" w:space="0" w:color="auto"/>
          </w:tblBorders>
        </w:tblPrEx>
        <w:tc>
          <w:tcPr>
            <w:tcW w:w="737" w:type="dxa"/>
          </w:tcPr>
          <w:p w:rsidR="000A2EA9" w:rsidRDefault="000A2EA9">
            <w:pPr>
              <w:pStyle w:val="ConsPlusNormal"/>
            </w:pPr>
          </w:p>
        </w:tc>
        <w:tc>
          <w:tcPr>
            <w:tcW w:w="1191" w:type="dxa"/>
          </w:tcPr>
          <w:p w:rsidR="000A2EA9" w:rsidRDefault="000A2EA9">
            <w:pPr>
              <w:pStyle w:val="ConsPlusNormal"/>
            </w:pPr>
          </w:p>
        </w:tc>
        <w:tc>
          <w:tcPr>
            <w:tcW w:w="964"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680"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r>
      <w:tr w:rsidR="000A2EA9">
        <w:tblPrEx>
          <w:tblBorders>
            <w:left w:val="nil"/>
            <w:right w:val="single" w:sz="4" w:space="0" w:color="auto"/>
          </w:tblBorders>
        </w:tblPrEx>
        <w:tc>
          <w:tcPr>
            <w:tcW w:w="737" w:type="dxa"/>
            <w:tcBorders>
              <w:left w:val="nil"/>
              <w:bottom w:val="nil"/>
              <w:right w:val="nil"/>
            </w:tcBorders>
          </w:tcPr>
          <w:p w:rsidR="000A2EA9" w:rsidRDefault="000A2EA9">
            <w:pPr>
              <w:pStyle w:val="ConsPlusNormal"/>
            </w:pPr>
          </w:p>
        </w:tc>
        <w:tc>
          <w:tcPr>
            <w:tcW w:w="1191" w:type="dxa"/>
            <w:tcBorders>
              <w:left w:val="nil"/>
              <w:bottom w:val="nil"/>
              <w:right w:val="nil"/>
            </w:tcBorders>
          </w:tcPr>
          <w:p w:rsidR="000A2EA9" w:rsidRDefault="000A2EA9">
            <w:pPr>
              <w:pStyle w:val="ConsPlusNormal"/>
            </w:pPr>
          </w:p>
        </w:tc>
        <w:tc>
          <w:tcPr>
            <w:tcW w:w="964" w:type="dxa"/>
            <w:tcBorders>
              <w:left w:val="nil"/>
              <w:bottom w:val="nil"/>
            </w:tcBorders>
          </w:tcPr>
          <w:p w:rsidR="000A2EA9" w:rsidRDefault="000A2EA9">
            <w:pPr>
              <w:pStyle w:val="ConsPlusNormal"/>
              <w:jc w:val="right"/>
            </w:pPr>
            <w:r>
              <w:t>Итого</w:t>
            </w:r>
          </w:p>
        </w:tc>
        <w:tc>
          <w:tcPr>
            <w:tcW w:w="737"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680"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r>
    </w:tbl>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8"/>
        <w:gridCol w:w="397"/>
        <w:gridCol w:w="1421"/>
        <w:gridCol w:w="454"/>
        <w:gridCol w:w="1421"/>
        <w:gridCol w:w="1077"/>
        <w:gridCol w:w="737"/>
        <w:gridCol w:w="1077"/>
        <w:gridCol w:w="1134"/>
        <w:gridCol w:w="1077"/>
        <w:gridCol w:w="850"/>
      </w:tblGrid>
      <w:tr w:rsidR="000A2EA9">
        <w:tc>
          <w:tcPr>
            <w:tcW w:w="768" w:type="dxa"/>
            <w:vMerge w:val="restart"/>
          </w:tcPr>
          <w:p w:rsidR="000A2EA9" w:rsidRDefault="000A2EA9">
            <w:pPr>
              <w:pStyle w:val="ConsPlusNormal"/>
              <w:jc w:val="center"/>
            </w:pPr>
            <w:r>
              <w:lastRenderedPageBreak/>
              <w:t>Код строки</w:t>
            </w:r>
          </w:p>
        </w:tc>
        <w:tc>
          <w:tcPr>
            <w:tcW w:w="1818" w:type="dxa"/>
            <w:gridSpan w:val="2"/>
            <w:vMerge w:val="restart"/>
          </w:tcPr>
          <w:p w:rsidR="000A2EA9" w:rsidRDefault="000A2EA9">
            <w:pPr>
              <w:pStyle w:val="ConsPlusNormal"/>
              <w:jc w:val="center"/>
            </w:pPr>
            <w:r>
              <w:t>Поступления в ____ году</w:t>
            </w:r>
          </w:p>
          <w:p w:rsidR="000A2EA9" w:rsidRDefault="000A2EA9">
            <w:pPr>
              <w:pStyle w:val="ConsPlusNormal"/>
              <w:jc w:val="center"/>
            </w:pPr>
            <w:r>
              <w:t>(текущий финансовый год)</w:t>
            </w:r>
          </w:p>
        </w:tc>
        <w:tc>
          <w:tcPr>
            <w:tcW w:w="1875" w:type="dxa"/>
            <w:gridSpan w:val="2"/>
            <w:vMerge w:val="restart"/>
          </w:tcPr>
          <w:p w:rsidR="000A2EA9" w:rsidRDefault="000A2EA9">
            <w:pPr>
              <w:pStyle w:val="ConsPlusNormal"/>
              <w:jc w:val="center"/>
            </w:pPr>
            <w:r>
              <w:t>Выплаты в ____ году</w:t>
            </w:r>
          </w:p>
          <w:p w:rsidR="000A2EA9" w:rsidRDefault="000A2EA9">
            <w:pPr>
              <w:pStyle w:val="ConsPlusNormal"/>
              <w:jc w:val="center"/>
            </w:pPr>
            <w:r>
              <w:t>(текущий финансовый год)</w:t>
            </w:r>
          </w:p>
        </w:tc>
        <w:tc>
          <w:tcPr>
            <w:tcW w:w="2891" w:type="dxa"/>
            <w:gridSpan w:val="3"/>
          </w:tcPr>
          <w:p w:rsidR="000A2EA9" w:rsidRDefault="000A2EA9">
            <w:pPr>
              <w:pStyle w:val="ConsPlusNormal"/>
              <w:jc w:val="center"/>
            </w:pPr>
            <w:r>
              <w:t>Итого перечислений</w:t>
            </w:r>
          </w:p>
        </w:tc>
        <w:tc>
          <w:tcPr>
            <w:tcW w:w="1134" w:type="dxa"/>
            <w:vMerge w:val="restart"/>
          </w:tcPr>
          <w:p w:rsidR="000A2EA9" w:rsidRDefault="000A2EA9">
            <w:pPr>
              <w:pStyle w:val="ConsPlusNormal"/>
              <w:jc w:val="center"/>
            </w:pPr>
            <w:r>
              <w:t>Неисполненные бюджетные обязательства на ____ год (текущий финансовый год)</w:t>
            </w:r>
          </w:p>
        </w:tc>
        <w:tc>
          <w:tcPr>
            <w:tcW w:w="1077" w:type="dxa"/>
            <w:vMerge w:val="restart"/>
          </w:tcPr>
          <w:p w:rsidR="000A2EA9" w:rsidRDefault="000A2EA9">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0A2EA9" w:rsidRDefault="000A2EA9">
            <w:pPr>
              <w:pStyle w:val="ConsPlusNormal"/>
              <w:jc w:val="center"/>
            </w:pPr>
            <w:r>
              <w:t>Примечание</w:t>
            </w:r>
          </w:p>
        </w:tc>
      </w:tr>
      <w:tr w:rsidR="000A2EA9">
        <w:trPr>
          <w:trHeight w:val="269"/>
        </w:trPr>
        <w:tc>
          <w:tcPr>
            <w:tcW w:w="768" w:type="dxa"/>
            <w:vMerge/>
          </w:tcPr>
          <w:p w:rsidR="000A2EA9" w:rsidRDefault="000A2EA9">
            <w:pPr>
              <w:pStyle w:val="ConsPlusNormal"/>
            </w:pPr>
          </w:p>
        </w:tc>
        <w:tc>
          <w:tcPr>
            <w:tcW w:w="1818" w:type="dxa"/>
            <w:gridSpan w:val="2"/>
            <w:vMerge/>
          </w:tcPr>
          <w:p w:rsidR="000A2EA9" w:rsidRDefault="000A2EA9">
            <w:pPr>
              <w:pStyle w:val="ConsPlusNormal"/>
            </w:pPr>
          </w:p>
        </w:tc>
        <w:tc>
          <w:tcPr>
            <w:tcW w:w="1875" w:type="dxa"/>
            <w:gridSpan w:val="2"/>
            <w:vMerge/>
          </w:tcPr>
          <w:p w:rsidR="000A2EA9" w:rsidRDefault="000A2EA9">
            <w:pPr>
              <w:pStyle w:val="ConsPlusNormal"/>
            </w:pPr>
          </w:p>
        </w:tc>
        <w:tc>
          <w:tcPr>
            <w:tcW w:w="1077" w:type="dxa"/>
            <w:vMerge w:val="restart"/>
          </w:tcPr>
          <w:p w:rsidR="000A2EA9" w:rsidRDefault="000A2EA9">
            <w:pPr>
              <w:pStyle w:val="ConsPlusNormal"/>
              <w:jc w:val="center"/>
            </w:pPr>
            <w:r>
              <w:t>перечисления, за исключением перечислений на банковский счет</w:t>
            </w:r>
          </w:p>
        </w:tc>
        <w:tc>
          <w:tcPr>
            <w:tcW w:w="737" w:type="dxa"/>
            <w:vMerge w:val="restart"/>
          </w:tcPr>
          <w:p w:rsidR="000A2EA9" w:rsidRDefault="000A2EA9">
            <w:pPr>
              <w:pStyle w:val="ConsPlusNormal"/>
              <w:jc w:val="center"/>
            </w:pPr>
            <w:r>
              <w:t>перечислено на банковский счет</w:t>
            </w:r>
          </w:p>
        </w:tc>
        <w:tc>
          <w:tcPr>
            <w:tcW w:w="1077" w:type="dxa"/>
            <w:vMerge w:val="restart"/>
          </w:tcPr>
          <w:p w:rsidR="000A2EA9" w:rsidRDefault="000A2EA9">
            <w:pPr>
              <w:pStyle w:val="ConsPlusNormal"/>
              <w:jc w:val="center"/>
            </w:pPr>
            <w:r>
              <w:t>перечисления с учетом перечислений на банковский счет</w:t>
            </w:r>
          </w:p>
        </w:tc>
        <w:tc>
          <w:tcPr>
            <w:tcW w:w="1134" w:type="dxa"/>
            <w:vMerge/>
          </w:tcPr>
          <w:p w:rsidR="000A2EA9" w:rsidRDefault="000A2EA9">
            <w:pPr>
              <w:pStyle w:val="ConsPlusNormal"/>
            </w:pPr>
          </w:p>
        </w:tc>
        <w:tc>
          <w:tcPr>
            <w:tcW w:w="1077" w:type="dxa"/>
            <w:vMerge/>
          </w:tcPr>
          <w:p w:rsidR="000A2EA9" w:rsidRDefault="000A2EA9">
            <w:pPr>
              <w:pStyle w:val="ConsPlusNormal"/>
            </w:pPr>
          </w:p>
        </w:tc>
        <w:tc>
          <w:tcPr>
            <w:tcW w:w="850" w:type="dxa"/>
            <w:vMerge/>
            <w:tcBorders>
              <w:right w:val="nil"/>
            </w:tcBorders>
          </w:tcPr>
          <w:p w:rsidR="000A2EA9" w:rsidRDefault="000A2EA9">
            <w:pPr>
              <w:pStyle w:val="ConsPlusNormal"/>
            </w:pPr>
          </w:p>
        </w:tc>
      </w:tr>
      <w:tr w:rsidR="000A2EA9">
        <w:tc>
          <w:tcPr>
            <w:tcW w:w="768" w:type="dxa"/>
            <w:vMerge/>
          </w:tcPr>
          <w:p w:rsidR="000A2EA9" w:rsidRDefault="000A2EA9">
            <w:pPr>
              <w:pStyle w:val="ConsPlusNormal"/>
            </w:pPr>
          </w:p>
        </w:tc>
        <w:tc>
          <w:tcPr>
            <w:tcW w:w="397" w:type="dxa"/>
          </w:tcPr>
          <w:p w:rsidR="000A2EA9" w:rsidRDefault="000A2EA9">
            <w:pPr>
              <w:pStyle w:val="ConsPlusNormal"/>
              <w:jc w:val="center"/>
            </w:pPr>
            <w:r>
              <w:t>всего</w:t>
            </w:r>
          </w:p>
        </w:tc>
        <w:tc>
          <w:tcPr>
            <w:tcW w:w="1421" w:type="dxa"/>
          </w:tcPr>
          <w:p w:rsidR="000A2EA9" w:rsidRDefault="000A2EA9">
            <w:pPr>
              <w:pStyle w:val="ConsPlusNormal"/>
              <w:jc w:val="center"/>
            </w:pPr>
            <w:r>
              <w:t>в том числе с банковского счета получателя бюджетных средств</w:t>
            </w:r>
          </w:p>
        </w:tc>
        <w:tc>
          <w:tcPr>
            <w:tcW w:w="454" w:type="dxa"/>
          </w:tcPr>
          <w:p w:rsidR="000A2EA9" w:rsidRDefault="000A2EA9">
            <w:pPr>
              <w:pStyle w:val="ConsPlusNormal"/>
              <w:jc w:val="center"/>
            </w:pPr>
            <w:r>
              <w:t>всего</w:t>
            </w:r>
          </w:p>
        </w:tc>
        <w:tc>
          <w:tcPr>
            <w:tcW w:w="1421" w:type="dxa"/>
          </w:tcPr>
          <w:p w:rsidR="000A2EA9" w:rsidRDefault="000A2EA9">
            <w:pPr>
              <w:pStyle w:val="ConsPlusNormal"/>
              <w:jc w:val="center"/>
            </w:pPr>
            <w:r>
              <w:t>в том числе с банковского счета получателя бюджетных средств</w:t>
            </w:r>
          </w:p>
        </w:tc>
        <w:tc>
          <w:tcPr>
            <w:tcW w:w="1077" w:type="dxa"/>
            <w:vMerge/>
          </w:tcPr>
          <w:p w:rsidR="000A2EA9" w:rsidRDefault="000A2EA9">
            <w:pPr>
              <w:pStyle w:val="ConsPlusNormal"/>
            </w:pPr>
          </w:p>
        </w:tc>
        <w:tc>
          <w:tcPr>
            <w:tcW w:w="737" w:type="dxa"/>
            <w:vMerge/>
          </w:tcPr>
          <w:p w:rsidR="000A2EA9" w:rsidRDefault="000A2EA9">
            <w:pPr>
              <w:pStyle w:val="ConsPlusNormal"/>
            </w:pPr>
          </w:p>
        </w:tc>
        <w:tc>
          <w:tcPr>
            <w:tcW w:w="1077" w:type="dxa"/>
            <w:vMerge/>
          </w:tcPr>
          <w:p w:rsidR="000A2EA9" w:rsidRDefault="000A2EA9">
            <w:pPr>
              <w:pStyle w:val="ConsPlusNormal"/>
            </w:pPr>
          </w:p>
        </w:tc>
        <w:tc>
          <w:tcPr>
            <w:tcW w:w="1134" w:type="dxa"/>
            <w:vMerge/>
          </w:tcPr>
          <w:p w:rsidR="000A2EA9" w:rsidRDefault="000A2EA9">
            <w:pPr>
              <w:pStyle w:val="ConsPlusNormal"/>
            </w:pPr>
          </w:p>
        </w:tc>
        <w:tc>
          <w:tcPr>
            <w:tcW w:w="1077" w:type="dxa"/>
            <w:vMerge/>
          </w:tcPr>
          <w:p w:rsidR="000A2EA9" w:rsidRDefault="000A2EA9">
            <w:pPr>
              <w:pStyle w:val="ConsPlusNormal"/>
            </w:pPr>
          </w:p>
        </w:tc>
        <w:tc>
          <w:tcPr>
            <w:tcW w:w="850" w:type="dxa"/>
            <w:vMerge/>
            <w:tcBorders>
              <w:right w:val="nil"/>
            </w:tcBorders>
          </w:tcPr>
          <w:p w:rsidR="000A2EA9" w:rsidRDefault="000A2EA9">
            <w:pPr>
              <w:pStyle w:val="ConsPlusNormal"/>
            </w:pPr>
          </w:p>
        </w:tc>
      </w:tr>
      <w:tr w:rsidR="000A2EA9">
        <w:tc>
          <w:tcPr>
            <w:tcW w:w="768" w:type="dxa"/>
          </w:tcPr>
          <w:p w:rsidR="000A2EA9" w:rsidRDefault="000A2EA9">
            <w:pPr>
              <w:pStyle w:val="ConsPlusNormal"/>
              <w:jc w:val="center"/>
            </w:pPr>
            <w:r>
              <w:t>3</w:t>
            </w:r>
          </w:p>
        </w:tc>
        <w:tc>
          <w:tcPr>
            <w:tcW w:w="397" w:type="dxa"/>
          </w:tcPr>
          <w:p w:rsidR="000A2EA9" w:rsidRDefault="000A2EA9">
            <w:pPr>
              <w:pStyle w:val="ConsPlusNormal"/>
              <w:jc w:val="center"/>
            </w:pPr>
            <w:r>
              <w:t>12</w:t>
            </w:r>
          </w:p>
        </w:tc>
        <w:tc>
          <w:tcPr>
            <w:tcW w:w="1421" w:type="dxa"/>
          </w:tcPr>
          <w:p w:rsidR="000A2EA9" w:rsidRDefault="000A2EA9">
            <w:pPr>
              <w:pStyle w:val="ConsPlusNormal"/>
              <w:jc w:val="center"/>
            </w:pPr>
            <w:r>
              <w:t>13</w:t>
            </w:r>
          </w:p>
        </w:tc>
        <w:tc>
          <w:tcPr>
            <w:tcW w:w="454" w:type="dxa"/>
          </w:tcPr>
          <w:p w:rsidR="000A2EA9" w:rsidRDefault="000A2EA9">
            <w:pPr>
              <w:pStyle w:val="ConsPlusNormal"/>
              <w:jc w:val="center"/>
            </w:pPr>
            <w:r>
              <w:t>14</w:t>
            </w:r>
          </w:p>
        </w:tc>
        <w:tc>
          <w:tcPr>
            <w:tcW w:w="1421" w:type="dxa"/>
          </w:tcPr>
          <w:p w:rsidR="000A2EA9" w:rsidRDefault="000A2EA9">
            <w:pPr>
              <w:pStyle w:val="ConsPlusNormal"/>
              <w:jc w:val="center"/>
            </w:pPr>
            <w:r>
              <w:t>15</w:t>
            </w:r>
          </w:p>
        </w:tc>
        <w:tc>
          <w:tcPr>
            <w:tcW w:w="1077" w:type="dxa"/>
          </w:tcPr>
          <w:p w:rsidR="000A2EA9" w:rsidRDefault="000A2EA9">
            <w:pPr>
              <w:pStyle w:val="ConsPlusNormal"/>
              <w:jc w:val="center"/>
            </w:pPr>
            <w:r>
              <w:t>16</w:t>
            </w:r>
          </w:p>
        </w:tc>
        <w:tc>
          <w:tcPr>
            <w:tcW w:w="737" w:type="dxa"/>
          </w:tcPr>
          <w:p w:rsidR="000A2EA9" w:rsidRDefault="000A2EA9">
            <w:pPr>
              <w:pStyle w:val="ConsPlusNormal"/>
              <w:jc w:val="center"/>
            </w:pPr>
            <w:r>
              <w:t>17</w:t>
            </w:r>
          </w:p>
        </w:tc>
        <w:tc>
          <w:tcPr>
            <w:tcW w:w="1077" w:type="dxa"/>
          </w:tcPr>
          <w:p w:rsidR="000A2EA9" w:rsidRDefault="000A2EA9">
            <w:pPr>
              <w:pStyle w:val="ConsPlusNormal"/>
              <w:jc w:val="center"/>
            </w:pPr>
            <w:r>
              <w:t>18</w:t>
            </w:r>
          </w:p>
        </w:tc>
        <w:tc>
          <w:tcPr>
            <w:tcW w:w="1134" w:type="dxa"/>
          </w:tcPr>
          <w:p w:rsidR="000A2EA9" w:rsidRDefault="000A2EA9">
            <w:pPr>
              <w:pStyle w:val="ConsPlusNormal"/>
              <w:jc w:val="center"/>
            </w:pPr>
            <w:r>
              <w:t>19</w:t>
            </w:r>
          </w:p>
        </w:tc>
        <w:tc>
          <w:tcPr>
            <w:tcW w:w="1077" w:type="dxa"/>
          </w:tcPr>
          <w:p w:rsidR="000A2EA9" w:rsidRDefault="000A2EA9">
            <w:pPr>
              <w:pStyle w:val="ConsPlusNormal"/>
              <w:jc w:val="center"/>
            </w:pPr>
            <w:r>
              <w:t>20</w:t>
            </w:r>
          </w:p>
        </w:tc>
        <w:tc>
          <w:tcPr>
            <w:tcW w:w="850" w:type="dxa"/>
            <w:tcBorders>
              <w:right w:val="nil"/>
            </w:tcBorders>
          </w:tcPr>
          <w:p w:rsidR="000A2EA9" w:rsidRDefault="000A2EA9">
            <w:pPr>
              <w:pStyle w:val="ConsPlusNormal"/>
              <w:jc w:val="center"/>
            </w:pPr>
            <w:r>
              <w:t>21</w:t>
            </w:r>
          </w:p>
        </w:tc>
      </w:tr>
      <w:tr w:rsidR="000A2EA9">
        <w:tc>
          <w:tcPr>
            <w:tcW w:w="768" w:type="dxa"/>
          </w:tcPr>
          <w:p w:rsidR="000A2EA9" w:rsidRDefault="000A2EA9">
            <w:pPr>
              <w:pStyle w:val="ConsPlusNormal"/>
            </w:pPr>
          </w:p>
        </w:tc>
        <w:tc>
          <w:tcPr>
            <w:tcW w:w="397" w:type="dxa"/>
          </w:tcPr>
          <w:p w:rsidR="000A2EA9" w:rsidRDefault="000A2EA9">
            <w:pPr>
              <w:pStyle w:val="ConsPlusNormal"/>
            </w:pPr>
          </w:p>
        </w:tc>
        <w:tc>
          <w:tcPr>
            <w:tcW w:w="1421" w:type="dxa"/>
          </w:tcPr>
          <w:p w:rsidR="000A2EA9" w:rsidRDefault="000A2EA9">
            <w:pPr>
              <w:pStyle w:val="ConsPlusNormal"/>
            </w:pPr>
          </w:p>
        </w:tc>
        <w:tc>
          <w:tcPr>
            <w:tcW w:w="454" w:type="dxa"/>
          </w:tcPr>
          <w:p w:rsidR="000A2EA9" w:rsidRDefault="000A2EA9">
            <w:pPr>
              <w:pStyle w:val="ConsPlusNormal"/>
            </w:pPr>
          </w:p>
        </w:tc>
        <w:tc>
          <w:tcPr>
            <w:tcW w:w="1421" w:type="dxa"/>
          </w:tcPr>
          <w:p w:rsidR="000A2EA9" w:rsidRDefault="000A2EA9">
            <w:pPr>
              <w:pStyle w:val="ConsPlusNormal"/>
            </w:pPr>
          </w:p>
        </w:tc>
        <w:tc>
          <w:tcPr>
            <w:tcW w:w="1077" w:type="dxa"/>
          </w:tcPr>
          <w:p w:rsidR="000A2EA9" w:rsidRDefault="000A2EA9">
            <w:pPr>
              <w:pStyle w:val="ConsPlusNormal"/>
            </w:pPr>
          </w:p>
        </w:tc>
        <w:tc>
          <w:tcPr>
            <w:tcW w:w="737" w:type="dxa"/>
          </w:tcPr>
          <w:p w:rsidR="000A2EA9" w:rsidRDefault="000A2EA9">
            <w:pPr>
              <w:pStyle w:val="ConsPlusNormal"/>
            </w:pPr>
          </w:p>
        </w:tc>
        <w:tc>
          <w:tcPr>
            <w:tcW w:w="1077" w:type="dxa"/>
          </w:tcPr>
          <w:p w:rsidR="000A2EA9" w:rsidRDefault="000A2EA9">
            <w:pPr>
              <w:pStyle w:val="ConsPlusNormal"/>
            </w:pPr>
          </w:p>
        </w:tc>
        <w:tc>
          <w:tcPr>
            <w:tcW w:w="1134" w:type="dxa"/>
          </w:tcPr>
          <w:p w:rsidR="000A2EA9" w:rsidRDefault="000A2EA9">
            <w:pPr>
              <w:pStyle w:val="ConsPlusNormal"/>
            </w:pPr>
          </w:p>
        </w:tc>
        <w:tc>
          <w:tcPr>
            <w:tcW w:w="1077" w:type="dxa"/>
          </w:tcPr>
          <w:p w:rsidR="000A2EA9" w:rsidRDefault="000A2EA9">
            <w:pPr>
              <w:pStyle w:val="ConsPlusNormal"/>
            </w:pPr>
          </w:p>
        </w:tc>
        <w:tc>
          <w:tcPr>
            <w:tcW w:w="850" w:type="dxa"/>
            <w:tcBorders>
              <w:right w:val="nil"/>
            </w:tcBorders>
          </w:tcPr>
          <w:p w:rsidR="000A2EA9" w:rsidRDefault="000A2EA9">
            <w:pPr>
              <w:pStyle w:val="ConsPlusNormal"/>
            </w:pPr>
          </w:p>
        </w:tc>
      </w:tr>
      <w:tr w:rsidR="000A2EA9">
        <w:tc>
          <w:tcPr>
            <w:tcW w:w="768" w:type="dxa"/>
          </w:tcPr>
          <w:p w:rsidR="000A2EA9" w:rsidRDefault="000A2EA9">
            <w:pPr>
              <w:pStyle w:val="ConsPlusNormal"/>
            </w:pPr>
          </w:p>
        </w:tc>
        <w:tc>
          <w:tcPr>
            <w:tcW w:w="397" w:type="dxa"/>
          </w:tcPr>
          <w:p w:rsidR="000A2EA9" w:rsidRDefault="000A2EA9">
            <w:pPr>
              <w:pStyle w:val="ConsPlusNormal"/>
            </w:pPr>
          </w:p>
        </w:tc>
        <w:tc>
          <w:tcPr>
            <w:tcW w:w="1421" w:type="dxa"/>
          </w:tcPr>
          <w:p w:rsidR="000A2EA9" w:rsidRDefault="000A2EA9">
            <w:pPr>
              <w:pStyle w:val="ConsPlusNormal"/>
            </w:pPr>
          </w:p>
        </w:tc>
        <w:tc>
          <w:tcPr>
            <w:tcW w:w="454" w:type="dxa"/>
          </w:tcPr>
          <w:p w:rsidR="000A2EA9" w:rsidRDefault="000A2EA9">
            <w:pPr>
              <w:pStyle w:val="ConsPlusNormal"/>
            </w:pPr>
          </w:p>
        </w:tc>
        <w:tc>
          <w:tcPr>
            <w:tcW w:w="1421" w:type="dxa"/>
          </w:tcPr>
          <w:p w:rsidR="000A2EA9" w:rsidRDefault="000A2EA9">
            <w:pPr>
              <w:pStyle w:val="ConsPlusNormal"/>
            </w:pPr>
          </w:p>
        </w:tc>
        <w:tc>
          <w:tcPr>
            <w:tcW w:w="1077" w:type="dxa"/>
          </w:tcPr>
          <w:p w:rsidR="000A2EA9" w:rsidRDefault="000A2EA9">
            <w:pPr>
              <w:pStyle w:val="ConsPlusNormal"/>
            </w:pPr>
          </w:p>
        </w:tc>
        <w:tc>
          <w:tcPr>
            <w:tcW w:w="737" w:type="dxa"/>
          </w:tcPr>
          <w:p w:rsidR="000A2EA9" w:rsidRDefault="000A2EA9">
            <w:pPr>
              <w:pStyle w:val="ConsPlusNormal"/>
            </w:pPr>
          </w:p>
        </w:tc>
        <w:tc>
          <w:tcPr>
            <w:tcW w:w="1077" w:type="dxa"/>
          </w:tcPr>
          <w:p w:rsidR="000A2EA9" w:rsidRDefault="000A2EA9">
            <w:pPr>
              <w:pStyle w:val="ConsPlusNormal"/>
            </w:pPr>
          </w:p>
        </w:tc>
        <w:tc>
          <w:tcPr>
            <w:tcW w:w="1134" w:type="dxa"/>
          </w:tcPr>
          <w:p w:rsidR="000A2EA9" w:rsidRDefault="000A2EA9">
            <w:pPr>
              <w:pStyle w:val="ConsPlusNormal"/>
            </w:pPr>
          </w:p>
        </w:tc>
        <w:tc>
          <w:tcPr>
            <w:tcW w:w="1077" w:type="dxa"/>
          </w:tcPr>
          <w:p w:rsidR="000A2EA9" w:rsidRDefault="000A2EA9">
            <w:pPr>
              <w:pStyle w:val="ConsPlusNormal"/>
            </w:pPr>
          </w:p>
        </w:tc>
        <w:tc>
          <w:tcPr>
            <w:tcW w:w="850" w:type="dxa"/>
            <w:tcBorders>
              <w:right w:val="nil"/>
            </w:tcBorders>
          </w:tcPr>
          <w:p w:rsidR="000A2EA9" w:rsidRDefault="000A2EA9">
            <w:pPr>
              <w:pStyle w:val="ConsPlusNormal"/>
            </w:pPr>
          </w:p>
        </w:tc>
      </w:tr>
      <w:tr w:rsidR="000A2EA9">
        <w:tblPrEx>
          <w:tblBorders>
            <w:left w:val="nil"/>
          </w:tblBorders>
        </w:tblPrEx>
        <w:tc>
          <w:tcPr>
            <w:tcW w:w="768" w:type="dxa"/>
            <w:tcBorders>
              <w:left w:val="nil"/>
              <w:bottom w:val="nil"/>
            </w:tcBorders>
          </w:tcPr>
          <w:p w:rsidR="000A2EA9" w:rsidRDefault="000A2EA9">
            <w:pPr>
              <w:pStyle w:val="ConsPlusNormal"/>
            </w:pPr>
          </w:p>
        </w:tc>
        <w:tc>
          <w:tcPr>
            <w:tcW w:w="397" w:type="dxa"/>
          </w:tcPr>
          <w:p w:rsidR="000A2EA9" w:rsidRDefault="000A2EA9">
            <w:pPr>
              <w:pStyle w:val="ConsPlusNormal"/>
            </w:pPr>
          </w:p>
        </w:tc>
        <w:tc>
          <w:tcPr>
            <w:tcW w:w="1421" w:type="dxa"/>
          </w:tcPr>
          <w:p w:rsidR="000A2EA9" w:rsidRDefault="000A2EA9">
            <w:pPr>
              <w:pStyle w:val="ConsPlusNormal"/>
            </w:pPr>
          </w:p>
        </w:tc>
        <w:tc>
          <w:tcPr>
            <w:tcW w:w="454" w:type="dxa"/>
          </w:tcPr>
          <w:p w:rsidR="000A2EA9" w:rsidRDefault="000A2EA9">
            <w:pPr>
              <w:pStyle w:val="ConsPlusNormal"/>
            </w:pPr>
          </w:p>
        </w:tc>
        <w:tc>
          <w:tcPr>
            <w:tcW w:w="1421" w:type="dxa"/>
          </w:tcPr>
          <w:p w:rsidR="000A2EA9" w:rsidRDefault="000A2EA9">
            <w:pPr>
              <w:pStyle w:val="ConsPlusNormal"/>
            </w:pPr>
          </w:p>
        </w:tc>
        <w:tc>
          <w:tcPr>
            <w:tcW w:w="1077" w:type="dxa"/>
          </w:tcPr>
          <w:p w:rsidR="000A2EA9" w:rsidRDefault="000A2EA9">
            <w:pPr>
              <w:pStyle w:val="ConsPlusNormal"/>
            </w:pPr>
          </w:p>
        </w:tc>
        <w:tc>
          <w:tcPr>
            <w:tcW w:w="737" w:type="dxa"/>
          </w:tcPr>
          <w:p w:rsidR="000A2EA9" w:rsidRDefault="000A2EA9">
            <w:pPr>
              <w:pStyle w:val="ConsPlusNormal"/>
            </w:pPr>
          </w:p>
        </w:tc>
        <w:tc>
          <w:tcPr>
            <w:tcW w:w="1077" w:type="dxa"/>
          </w:tcPr>
          <w:p w:rsidR="000A2EA9" w:rsidRDefault="000A2EA9">
            <w:pPr>
              <w:pStyle w:val="ConsPlusNormal"/>
            </w:pPr>
          </w:p>
        </w:tc>
        <w:tc>
          <w:tcPr>
            <w:tcW w:w="1134" w:type="dxa"/>
          </w:tcPr>
          <w:p w:rsidR="000A2EA9" w:rsidRDefault="000A2EA9">
            <w:pPr>
              <w:pStyle w:val="ConsPlusNormal"/>
            </w:pPr>
          </w:p>
        </w:tc>
        <w:tc>
          <w:tcPr>
            <w:tcW w:w="1077" w:type="dxa"/>
          </w:tcPr>
          <w:p w:rsidR="000A2EA9" w:rsidRDefault="000A2EA9">
            <w:pPr>
              <w:pStyle w:val="ConsPlusNormal"/>
            </w:pPr>
          </w:p>
        </w:tc>
        <w:tc>
          <w:tcPr>
            <w:tcW w:w="850" w:type="dxa"/>
            <w:tcBorders>
              <w:bottom w:val="nil"/>
              <w:right w:val="nil"/>
            </w:tcBorders>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2.2. Операции с бюджетными средствами по объектам капитального</w:t>
      </w:r>
    </w:p>
    <w:p w:rsidR="000A2EA9" w:rsidRDefault="000A2EA9">
      <w:pPr>
        <w:pStyle w:val="ConsPlusNonformat"/>
        <w:jc w:val="both"/>
      </w:pPr>
      <w:r>
        <w:t xml:space="preserve">        строительства, объектам недвижимого имущества, финансовое</w:t>
      </w:r>
    </w:p>
    <w:p w:rsidR="000A2EA9" w:rsidRDefault="000A2EA9">
      <w:pPr>
        <w:pStyle w:val="ConsPlusNonformat"/>
        <w:jc w:val="both"/>
      </w:pPr>
      <w:r>
        <w:t xml:space="preserve">        обеспечение которых осуществляется с привлечением средств</w:t>
      </w:r>
    </w:p>
    <w:p w:rsidR="000A2EA9" w:rsidRDefault="000A2EA9">
      <w:pPr>
        <w:pStyle w:val="ConsPlusNonformat"/>
        <w:jc w:val="both"/>
      </w:pPr>
      <w:r>
        <w:t xml:space="preserve">          федерального бюджета (мероприятиям по информатизации)</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94"/>
        <w:gridCol w:w="1118"/>
        <w:gridCol w:w="624"/>
        <w:gridCol w:w="669"/>
        <w:gridCol w:w="624"/>
        <w:gridCol w:w="669"/>
        <w:gridCol w:w="669"/>
        <w:gridCol w:w="669"/>
        <w:gridCol w:w="669"/>
        <w:gridCol w:w="669"/>
        <w:gridCol w:w="670"/>
      </w:tblGrid>
      <w:tr w:rsidR="000A2EA9">
        <w:tc>
          <w:tcPr>
            <w:tcW w:w="1191" w:type="dxa"/>
            <w:vMerge w:val="restart"/>
          </w:tcPr>
          <w:p w:rsidR="000A2EA9" w:rsidRDefault="000A2EA9">
            <w:pPr>
              <w:pStyle w:val="ConsPlusNormal"/>
              <w:jc w:val="center"/>
            </w:pPr>
            <w:r>
              <w:t>Код объекта капитальных вложений (код мероприятия по информатизации)</w:t>
            </w:r>
          </w:p>
        </w:tc>
        <w:tc>
          <w:tcPr>
            <w:tcW w:w="794" w:type="dxa"/>
            <w:vMerge w:val="restart"/>
          </w:tcPr>
          <w:p w:rsidR="000A2EA9" w:rsidRDefault="000A2EA9">
            <w:pPr>
              <w:pStyle w:val="ConsPlusNormal"/>
              <w:jc w:val="center"/>
            </w:pPr>
            <w:r>
              <w:t>Код по БК</w:t>
            </w:r>
          </w:p>
        </w:tc>
        <w:tc>
          <w:tcPr>
            <w:tcW w:w="1118" w:type="dxa"/>
            <w:vMerge w:val="restart"/>
          </w:tcPr>
          <w:p w:rsidR="000A2EA9" w:rsidRDefault="000A2EA9">
            <w:pPr>
              <w:pStyle w:val="ConsPlusNormal"/>
              <w:jc w:val="center"/>
            </w:pPr>
            <w:r>
              <w:t>Код цели (аналитический код)</w:t>
            </w:r>
          </w:p>
        </w:tc>
        <w:tc>
          <w:tcPr>
            <w:tcW w:w="624" w:type="dxa"/>
            <w:vMerge w:val="restart"/>
          </w:tcPr>
          <w:p w:rsidR="000A2EA9" w:rsidRDefault="000A2EA9">
            <w:pPr>
              <w:pStyle w:val="ConsPlusNormal"/>
              <w:jc w:val="center"/>
            </w:pPr>
            <w:r>
              <w:t>Код строки</w:t>
            </w:r>
          </w:p>
        </w:tc>
        <w:tc>
          <w:tcPr>
            <w:tcW w:w="2631" w:type="dxa"/>
            <w:gridSpan w:val="4"/>
          </w:tcPr>
          <w:p w:rsidR="000A2EA9" w:rsidRDefault="000A2EA9">
            <w:pPr>
              <w:pStyle w:val="ConsPlusNormal"/>
              <w:jc w:val="center"/>
            </w:pPr>
            <w:r>
              <w:t>Бюджетные обязательства</w:t>
            </w:r>
          </w:p>
        </w:tc>
        <w:tc>
          <w:tcPr>
            <w:tcW w:w="2677" w:type="dxa"/>
            <w:gridSpan w:val="4"/>
          </w:tcPr>
          <w:p w:rsidR="000A2EA9" w:rsidRDefault="000A2EA9">
            <w:pPr>
              <w:pStyle w:val="ConsPlusNormal"/>
              <w:jc w:val="center"/>
            </w:pPr>
            <w:r>
              <w:t>Денежные обязательства</w:t>
            </w:r>
          </w:p>
        </w:tc>
      </w:tr>
      <w:tr w:rsidR="000A2EA9">
        <w:tc>
          <w:tcPr>
            <w:tcW w:w="1191" w:type="dxa"/>
            <w:vMerge/>
          </w:tcPr>
          <w:p w:rsidR="000A2EA9" w:rsidRDefault="000A2EA9">
            <w:pPr>
              <w:pStyle w:val="ConsPlusNormal"/>
            </w:pPr>
          </w:p>
        </w:tc>
        <w:tc>
          <w:tcPr>
            <w:tcW w:w="794" w:type="dxa"/>
            <w:vMerge/>
          </w:tcPr>
          <w:p w:rsidR="000A2EA9" w:rsidRDefault="000A2EA9">
            <w:pPr>
              <w:pStyle w:val="ConsPlusNormal"/>
            </w:pPr>
          </w:p>
        </w:tc>
        <w:tc>
          <w:tcPr>
            <w:tcW w:w="1118" w:type="dxa"/>
            <w:vMerge/>
          </w:tcPr>
          <w:p w:rsidR="000A2EA9" w:rsidRDefault="000A2EA9">
            <w:pPr>
              <w:pStyle w:val="ConsPlusNormal"/>
            </w:pPr>
          </w:p>
        </w:tc>
        <w:tc>
          <w:tcPr>
            <w:tcW w:w="624" w:type="dxa"/>
            <w:vMerge/>
          </w:tcPr>
          <w:p w:rsidR="000A2EA9" w:rsidRDefault="000A2EA9">
            <w:pPr>
              <w:pStyle w:val="ConsPlusNormal"/>
            </w:pPr>
          </w:p>
        </w:tc>
        <w:tc>
          <w:tcPr>
            <w:tcW w:w="669" w:type="dxa"/>
          </w:tcPr>
          <w:p w:rsidR="000A2EA9" w:rsidRDefault="000A2EA9">
            <w:pPr>
              <w:pStyle w:val="ConsPlusNormal"/>
              <w:jc w:val="center"/>
            </w:pPr>
            <w:r>
              <w:t>на ____ год</w:t>
            </w:r>
          </w:p>
        </w:tc>
        <w:tc>
          <w:tcPr>
            <w:tcW w:w="624" w:type="dxa"/>
          </w:tcPr>
          <w:p w:rsidR="000A2EA9" w:rsidRDefault="000A2EA9">
            <w:pPr>
              <w:pStyle w:val="ConsPlusNormal"/>
              <w:jc w:val="center"/>
            </w:pPr>
            <w:r>
              <w:t>на ____ год</w:t>
            </w:r>
          </w:p>
        </w:tc>
        <w:tc>
          <w:tcPr>
            <w:tcW w:w="669" w:type="dxa"/>
          </w:tcPr>
          <w:p w:rsidR="000A2EA9" w:rsidRDefault="000A2EA9">
            <w:pPr>
              <w:pStyle w:val="ConsPlusNormal"/>
              <w:jc w:val="center"/>
            </w:pPr>
            <w:r>
              <w:t>на ____ год</w:t>
            </w:r>
          </w:p>
        </w:tc>
        <w:tc>
          <w:tcPr>
            <w:tcW w:w="669" w:type="dxa"/>
          </w:tcPr>
          <w:p w:rsidR="000A2EA9" w:rsidRDefault="000A2EA9">
            <w:pPr>
              <w:pStyle w:val="ConsPlusNormal"/>
              <w:jc w:val="center"/>
            </w:pPr>
            <w:r>
              <w:t>на ____ год</w:t>
            </w:r>
          </w:p>
        </w:tc>
        <w:tc>
          <w:tcPr>
            <w:tcW w:w="669" w:type="dxa"/>
          </w:tcPr>
          <w:p w:rsidR="000A2EA9" w:rsidRDefault="000A2EA9">
            <w:pPr>
              <w:pStyle w:val="ConsPlusNormal"/>
              <w:jc w:val="center"/>
            </w:pPr>
            <w:r>
              <w:t>на ____ год</w:t>
            </w:r>
          </w:p>
        </w:tc>
        <w:tc>
          <w:tcPr>
            <w:tcW w:w="669" w:type="dxa"/>
          </w:tcPr>
          <w:p w:rsidR="000A2EA9" w:rsidRDefault="000A2EA9">
            <w:pPr>
              <w:pStyle w:val="ConsPlusNormal"/>
              <w:jc w:val="center"/>
            </w:pPr>
            <w:r>
              <w:t>на ____ год</w:t>
            </w:r>
          </w:p>
        </w:tc>
        <w:tc>
          <w:tcPr>
            <w:tcW w:w="669" w:type="dxa"/>
          </w:tcPr>
          <w:p w:rsidR="000A2EA9" w:rsidRDefault="000A2EA9">
            <w:pPr>
              <w:pStyle w:val="ConsPlusNormal"/>
              <w:jc w:val="center"/>
            </w:pPr>
            <w:r>
              <w:t>на ____ год</w:t>
            </w:r>
          </w:p>
        </w:tc>
        <w:tc>
          <w:tcPr>
            <w:tcW w:w="670" w:type="dxa"/>
          </w:tcPr>
          <w:p w:rsidR="000A2EA9" w:rsidRDefault="000A2EA9">
            <w:pPr>
              <w:pStyle w:val="ConsPlusNormal"/>
              <w:jc w:val="center"/>
            </w:pPr>
            <w:r>
              <w:t>на ____ год</w:t>
            </w:r>
          </w:p>
        </w:tc>
      </w:tr>
      <w:tr w:rsidR="000A2EA9">
        <w:tc>
          <w:tcPr>
            <w:tcW w:w="1191" w:type="dxa"/>
          </w:tcPr>
          <w:p w:rsidR="000A2EA9" w:rsidRDefault="000A2EA9">
            <w:pPr>
              <w:pStyle w:val="ConsPlusNormal"/>
              <w:jc w:val="center"/>
            </w:pPr>
            <w:r>
              <w:t>1</w:t>
            </w:r>
          </w:p>
        </w:tc>
        <w:tc>
          <w:tcPr>
            <w:tcW w:w="794" w:type="dxa"/>
          </w:tcPr>
          <w:p w:rsidR="000A2EA9" w:rsidRDefault="000A2EA9">
            <w:pPr>
              <w:pStyle w:val="ConsPlusNormal"/>
              <w:jc w:val="center"/>
            </w:pPr>
            <w:r>
              <w:t>2</w:t>
            </w:r>
          </w:p>
        </w:tc>
        <w:tc>
          <w:tcPr>
            <w:tcW w:w="1118" w:type="dxa"/>
          </w:tcPr>
          <w:p w:rsidR="000A2EA9" w:rsidRDefault="000A2EA9">
            <w:pPr>
              <w:pStyle w:val="ConsPlusNormal"/>
              <w:jc w:val="center"/>
            </w:pPr>
            <w:r>
              <w:t>3</w:t>
            </w:r>
          </w:p>
        </w:tc>
        <w:tc>
          <w:tcPr>
            <w:tcW w:w="624" w:type="dxa"/>
          </w:tcPr>
          <w:p w:rsidR="000A2EA9" w:rsidRDefault="000A2EA9">
            <w:pPr>
              <w:pStyle w:val="ConsPlusNormal"/>
              <w:jc w:val="center"/>
            </w:pPr>
            <w:r>
              <w:t>4</w:t>
            </w:r>
          </w:p>
        </w:tc>
        <w:tc>
          <w:tcPr>
            <w:tcW w:w="669" w:type="dxa"/>
          </w:tcPr>
          <w:p w:rsidR="000A2EA9" w:rsidRDefault="000A2EA9">
            <w:pPr>
              <w:pStyle w:val="ConsPlusNormal"/>
              <w:jc w:val="center"/>
            </w:pPr>
            <w:bookmarkStart w:id="138" w:name="P12333"/>
            <w:bookmarkEnd w:id="138"/>
            <w:r>
              <w:t>5</w:t>
            </w:r>
          </w:p>
        </w:tc>
        <w:tc>
          <w:tcPr>
            <w:tcW w:w="624" w:type="dxa"/>
          </w:tcPr>
          <w:p w:rsidR="000A2EA9" w:rsidRDefault="000A2EA9">
            <w:pPr>
              <w:pStyle w:val="ConsPlusNormal"/>
              <w:jc w:val="center"/>
            </w:pPr>
            <w:r>
              <w:t>6</w:t>
            </w:r>
          </w:p>
        </w:tc>
        <w:tc>
          <w:tcPr>
            <w:tcW w:w="669" w:type="dxa"/>
          </w:tcPr>
          <w:p w:rsidR="000A2EA9" w:rsidRDefault="000A2EA9">
            <w:pPr>
              <w:pStyle w:val="ConsPlusNormal"/>
              <w:jc w:val="center"/>
            </w:pPr>
            <w:r>
              <w:t>7</w:t>
            </w:r>
          </w:p>
        </w:tc>
        <w:tc>
          <w:tcPr>
            <w:tcW w:w="669" w:type="dxa"/>
          </w:tcPr>
          <w:p w:rsidR="000A2EA9" w:rsidRDefault="000A2EA9">
            <w:pPr>
              <w:pStyle w:val="ConsPlusNormal"/>
              <w:jc w:val="center"/>
            </w:pPr>
            <w:r>
              <w:t>8</w:t>
            </w:r>
          </w:p>
        </w:tc>
        <w:tc>
          <w:tcPr>
            <w:tcW w:w="669" w:type="dxa"/>
          </w:tcPr>
          <w:p w:rsidR="000A2EA9" w:rsidRDefault="000A2EA9">
            <w:pPr>
              <w:pStyle w:val="ConsPlusNormal"/>
              <w:jc w:val="center"/>
            </w:pPr>
            <w:bookmarkStart w:id="139" w:name="P12337"/>
            <w:bookmarkEnd w:id="139"/>
            <w:r>
              <w:t>9</w:t>
            </w:r>
          </w:p>
        </w:tc>
        <w:tc>
          <w:tcPr>
            <w:tcW w:w="669" w:type="dxa"/>
          </w:tcPr>
          <w:p w:rsidR="000A2EA9" w:rsidRDefault="000A2EA9">
            <w:pPr>
              <w:pStyle w:val="ConsPlusNormal"/>
              <w:jc w:val="center"/>
            </w:pPr>
            <w:r>
              <w:t>10</w:t>
            </w:r>
          </w:p>
        </w:tc>
        <w:tc>
          <w:tcPr>
            <w:tcW w:w="669" w:type="dxa"/>
          </w:tcPr>
          <w:p w:rsidR="000A2EA9" w:rsidRDefault="000A2EA9">
            <w:pPr>
              <w:pStyle w:val="ConsPlusNormal"/>
              <w:jc w:val="center"/>
            </w:pPr>
            <w:r>
              <w:t>11</w:t>
            </w:r>
          </w:p>
        </w:tc>
        <w:tc>
          <w:tcPr>
            <w:tcW w:w="670" w:type="dxa"/>
          </w:tcPr>
          <w:p w:rsidR="000A2EA9" w:rsidRDefault="000A2EA9">
            <w:pPr>
              <w:pStyle w:val="ConsPlusNormal"/>
              <w:jc w:val="center"/>
            </w:pPr>
            <w:r>
              <w:t>12</w:t>
            </w:r>
          </w:p>
        </w:tc>
      </w:tr>
      <w:tr w:rsidR="000A2EA9">
        <w:tc>
          <w:tcPr>
            <w:tcW w:w="1191" w:type="dxa"/>
            <w:vMerge w:val="restart"/>
          </w:tcPr>
          <w:p w:rsidR="000A2EA9" w:rsidRDefault="000A2EA9">
            <w:pPr>
              <w:pStyle w:val="ConsPlusNormal"/>
            </w:pPr>
          </w:p>
        </w:tc>
        <w:tc>
          <w:tcPr>
            <w:tcW w:w="794" w:type="dxa"/>
          </w:tcPr>
          <w:p w:rsidR="000A2EA9" w:rsidRDefault="000A2EA9">
            <w:pPr>
              <w:pStyle w:val="ConsPlusNormal"/>
            </w:pPr>
          </w:p>
        </w:tc>
        <w:tc>
          <w:tcPr>
            <w:tcW w:w="1118" w:type="dxa"/>
          </w:tcPr>
          <w:p w:rsidR="000A2EA9" w:rsidRDefault="000A2EA9">
            <w:pPr>
              <w:pStyle w:val="ConsPlusNormal"/>
            </w:pPr>
          </w:p>
        </w:tc>
        <w:tc>
          <w:tcPr>
            <w:tcW w:w="624" w:type="dxa"/>
          </w:tcPr>
          <w:p w:rsidR="000A2EA9" w:rsidRDefault="000A2EA9">
            <w:pPr>
              <w:pStyle w:val="ConsPlusNormal"/>
            </w:pPr>
          </w:p>
        </w:tc>
        <w:tc>
          <w:tcPr>
            <w:tcW w:w="669" w:type="dxa"/>
          </w:tcPr>
          <w:p w:rsidR="000A2EA9" w:rsidRDefault="000A2EA9">
            <w:pPr>
              <w:pStyle w:val="ConsPlusNormal"/>
            </w:pPr>
          </w:p>
        </w:tc>
        <w:tc>
          <w:tcPr>
            <w:tcW w:w="624" w:type="dxa"/>
          </w:tcPr>
          <w:p w:rsidR="000A2EA9" w:rsidRDefault="000A2EA9">
            <w:pPr>
              <w:pStyle w:val="ConsPlusNormal"/>
            </w:pPr>
          </w:p>
        </w:tc>
        <w:tc>
          <w:tcPr>
            <w:tcW w:w="669" w:type="dxa"/>
          </w:tcPr>
          <w:p w:rsidR="000A2EA9" w:rsidRDefault="000A2EA9">
            <w:pPr>
              <w:pStyle w:val="ConsPlusNormal"/>
            </w:pPr>
          </w:p>
        </w:tc>
        <w:tc>
          <w:tcPr>
            <w:tcW w:w="669" w:type="dxa"/>
          </w:tcPr>
          <w:p w:rsidR="000A2EA9" w:rsidRDefault="000A2EA9">
            <w:pPr>
              <w:pStyle w:val="ConsPlusNormal"/>
            </w:pPr>
          </w:p>
        </w:tc>
        <w:tc>
          <w:tcPr>
            <w:tcW w:w="669" w:type="dxa"/>
          </w:tcPr>
          <w:p w:rsidR="000A2EA9" w:rsidRDefault="000A2EA9">
            <w:pPr>
              <w:pStyle w:val="ConsPlusNormal"/>
            </w:pPr>
          </w:p>
        </w:tc>
        <w:tc>
          <w:tcPr>
            <w:tcW w:w="669" w:type="dxa"/>
          </w:tcPr>
          <w:p w:rsidR="000A2EA9" w:rsidRDefault="000A2EA9">
            <w:pPr>
              <w:pStyle w:val="ConsPlusNormal"/>
            </w:pPr>
          </w:p>
        </w:tc>
        <w:tc>
          <w:tcPr>
            <w:tcW w:w="669" w:type="dxa"/>
          </w:tcPr>
          <w:p w:rsidR="000A2EA9" w:rsidRDefault="000A2EA9">
            <w:pPr>
              <w:pStyle w:val="ConsPlusNormal"/>
            </w:pPr>
          </w:p>
        </w:tc>
        <w:tc>
          <w:tcPr>
            <w:tcW w:w="670" w:type="dxa"/>
          </w:tcPr>
          <w:p w:rsidR="000A2EA9" w:rsidRDefault="000A2EA9">
            <w:pPr>
              <w:pStyle w:val="ConsPlusNormal"/>
            </w:pPr>
          </w:p>
        </w:tc>
      </w:tr>
      <w:tr w:rsidR="000A2EA9">
        <w:tc>
          <w:tcPr>
            <w:tcW w:w="1191" w:type="dxa"/>
            <w:vMerge/>
          </w:tcPr>
          <w:p w:rsidR="000A2EA9" w:rsidRDefault="000A2EA9">
            <w:pPr>
              <w:pStyle w:val="ConsPlusNormal"/>
            </w:pPr>
          </w:p>
        </w:tc>
        <w:tc>
          <w:tcPr>
            <w:tcW w:w="794" w:type="dxa"/>
          </w:tcPr>
          <w:p w:rsidR="000A2EA9" w:rsidRDefault="000A2EA9">
            <w:pPr>
              <w:pStyle w:val="ConsPlusNormal"/>
            </w:pPr>
          </w:p>
        </w:tc>
        <w:tc>
          <w:tcPr>
            <w:tcW w:w="1118" w:type="dxa"/>
          </w:tcPr>
          <w:p w:rsidR="000A2EA9" w:rsidRDefault="000A2EA9">
            <w:pPr>
              <w:pStyle w:val="ConsPlusNormal"/>
            </w:pPr>
          </w:p>
        </w:tc>
        <w:tc>
          <w:tcPr>
            <w:tcW w:w="624" w:type="dxa"/>
          </w:tcPr>
          <w:p w:rsidR="000A2EA9" w:rsidRDefault="000A2EA9">
            <w:pPr>
              <w:pStyle w:val="ConsPlusNormal"/>
            </w:pPr>
          </w:p>
        </w:tc>
        <w:tc>
          <w:tcPr>
            <w:tcW w:w="669" w:type="dxa"/>
          </w:tcPr>
          <w:p w:rsidR="000A2EA9" w:rsidRDefault="000A2EA9">
            <w:pPr>
              <w:pStyle w:val="ConsPlusNormal"/>
            </w:pPr>
          </w:p>
        </w:tc>
        <w:tc>
          <w:tcPr>
            <w:tcW w:w="624" w:type="dxa"/>
          </w:tcPr>
          <w:p w:rsidR="000A2EA9" w:rsidRDefault="000A2EA9">
            <w:pPr>
              <w:pStyle w:val="ConsPlusNormal"/>
            </w:pPr>
          </w:p>
        </w:tc>
        <w:tc>
          <w:tcPr>
            <w:tcW w:w="669" w:type="dxa"/>
          </w:tcPr>
          <w:p w:rsidR="000A2EA9" w:rsidRDefault="000A2EA9">
            <w:pPr>
              <w:pStyle w:val="ConsPlusNormal"/>
            </w:pPr>
          </w:p>
        </w:tc>
        <w:tc>
          <w:tcPr>
            <w:tcW w:w="669" w:type="dxa"/>
          </w:tcPr>
          <w:p w:rsidR="000A2EA9" w:rsidRDefault="000A2EA9">
            <w:pPr>
              <w:pStyle w:val="ConsPlusNormal"/>
            </w:pPr>
          </w:p>
        </w:tc>
        <w:tc>
          <w:tcPr>
            <w:tcW w:w="669" w:type="dxa"/>
          </w:tcPr>
          <w:p w:rsidR="000A2EA9" w:rsidRDefault="000A2EA9">
            <w:pPr>
              <w:pStyle w:val="ConsPlusNormal"/>
            </w:pPr>
          </w:p>
        </w:tc>
        <w:tc>
          <w:tcPr>
            <w:tcW w:w="669" w:type="dxa"/>
          </w:tcPr>
          <w:p w:rsidR="000A2EA9" w:rsidRDefault="000A2EA9">
            <w:pPr>
              <w:pStyle w:val="ConsPlusNormal"/>
            </w:pPr>
          </w:p>
        </w:tc>
        <w:tc>
          <w:tcPr>
            <w:tcW w:w="669" w:type="dxa"/>
          </w:tcPr>
          <w:p w:rsidR="000A2EA9" w:rsidRDefault="000A2EA9">
            <w:pPr>
              <w:pStyle w:val="ConsPlusNormal"/>
            </w:pPr>
          </w:p>
        </w:tc>
        <w:tc>
          <w:tcPr>
            <w:tcW w:w="670" w:type="dxa"/>
          </w:tcPr>
          <w:p w:rsidR="000A2EA9" w:rsidRDefault="000A2EA9">
            <w:pPr>
              <w:pStyle w:val="ConsPlusNormal"/>
            </w:pPr>
          </w:p>
        </w:tc>
      </w:tr>
      <w:tr w:rsidR="000A2EA9">
        <w:tblPrEx>
          <w:tblBorders>
            <w:left w:val="nil"/>
          </w:tblBorders>
        </w:tblPrEx>
        <w:tc>
          <w:tcPr>
            <w:tcW w:w="3727" w:type="dxa"/>
            <w:gridSpan w:val="4"/>
            <w:tcBorders>
              <w:left w:val="nil"/>
              <w:bottom w:val="nil"/>
            </w:tcBorders>
          </w:tcPr>
          <w:p w:rsidR="000A2EA9" w:rsidRDefault="000A2EA9">
            <w:pPr>
              <w:pStyle w:val="ConsPlusNormal"/>
              <w:jc w:val="right"/>
            </w:pPr>
            <w:r>
              <w:t>Итого по коду капитальных вложений (коду мероприятия по информатизации)</w:t>
            </w:r>
          </w:p>
        </w:tc>
        <w:tc>
          <w:tcPr>
            <w:tcW w:w="669" w:type="dxa"/>
          </w:tcPr>
          <w:p w:rsidR="000A2EA9" w:rsidRDefault="000A2EA9">
            <w:pPr>
              <w:pStyle w:val="ConsPlusNormal"/>
            </w:pPr>
          </w:p>
        </w:tc>
        <w:tc>
          <w:tcPr>
            <w:tcW w:w="624" w:type="dxa"/>
          </w:tcPr>
          <w:p w:rsidR="000A2EA9" w:rsidRDefault="000A2EA9">
            <w:pPr>
              <w:pStyle w:val="ConsPlusNormal"/>
            </w:pPr>
          </w:p>
        </w:tc>
        <w:tc>
          <w:tcPr>
            <w:tcW w:w="669" w:type="dxa"/>
          </w:tcPr>
          <w:p w:rsidR="000A2EA9" w:rsidRDefault="000A2EA9">
            <w:pPr>
              <w:pStyle w:val="ConsPlusNormal"/>
            </w:pPr>
          </w:p>
        </w:tc>
        <w:tc>
          <w:tcPr>
            <w:tcW w:w="669" w:type="dxa"/>
          </w:tcPr>
          <w:p w:rsidR="000A2EA9" w:rsidRDefault="000A2EA9">
            <w:pPr>
              <w:pStyle w:val="ConsPlusNormal"/>
            </w:pPr>
          </w:p>
        </w:tc>
        <w:tc>
          <w:tcPr>
            <w:tcW w:w="669" w:type="dxa"/>
          </w:tcPr>
          <w:p w:rsidR="000A2EA9" w:rsidRDefault="000A2EA9">
            <w:pPr>
              <w:pStyle w:val="ConsPlusNormal"/>
            </w:pPr>
          </w:p>
        </w:tc>
        <w:tc>
          <w:tcPr>
            <w:tcW w:w="669" w:type="dxa"/>
          </w:tcPr>
          <w:p w:rsidR="000A2EA9" w:rsidRDefault="000A2EA9">
            <w:pPr>
              <w:pStyle w:val="ConsPlusNormal"/>
            </w:pPr>
          </w:p>
        </w:tc>
        <w:tc>
          <w:tcPr>
            <w:tcW w:w="669" w:type="dxa"/>
          </w:tcPr>
          <w:p w:rsidR="000A2EA9" w:rsidRDefault="000A2EA9">
            <w:pPr>
              <w:pStyle w:val="ConsPlusNormal"/>
            </w:pPr>
          </w:p>
        </w:tc>
        <w:tc>
          <w:tcPr>
            <w:tcW w:w="670" w:type="dxa"/>
          </w:tcPr>
          <w:p w:rsidR="000A2EA9" w:rsidRDefault="000A2EA9">
            <w:pPr>
              <w:pStyle w:val="ConsPlusNormal"/>
            </w:pPr>
          </w:p>
        </w:tc>
      </w:tr>
      <w:tr w:rsidR="000A2EA9">
        <w:tblPrEx>
          <w:tblBorders>
            <w:left w:val="nil"/>
          </w:tblBorders>
        </w:tblPrEx>
        <w:tc>
          <w:tcPr>
            <w:tcW w:w="3727" w:type="dxa"/>
            <w:gridSpan w:val="4"/>
            <w:tcBorders>
              <w:top w:val="nil"/>
              <w:left w:val="nil"/>
              <w:bottom w:val="nil"/>
            </w:tcBorders>
          </w:tcPr>
          <w:p w:rsidR="000A2EA9" w:rsidRDefault="000A2EA9">
            <w:pPr>
              <w:pStyle w:val="ConsPlusNormal"/>
              <w:jc w:val="right"/>
            </w:pPr>
            <w:r>
              <w:t>Итого</w:t>
            </w:r>
          </w:p>
        </w:tc>
        <w:tc>
          <w:tcPr>
            <w:tcW w:w="669" w:type="dxa"/>
          </w:tcPr>
          <w:p w:rsidR="000A2EA9" w:rsidRDefault="000A2EA9">
            <w:pPr>
              <w:pStyle w:val="ConsPlusNormal"/>
            </w:pPr>
          </w:p>
        </w:tc>
        <w:tc>
          <w:tcPr>
            <w:tcW w:w="624" w:type="dxa"/>
          </w:tcPr>
          <w:p w:rsidR="000A2EA9" w:rsidRDefault="000A2EA9">
            <w:pPr>
              <w:pStyle w:val="ConsPlusNormal"/>
            </w:pPr>
          </w:p>
        </w:tc>
        <w:tc>
          <w:tcPr>
            <w:tcW w:w="669" w:type="dxa"/>
          </w:tcPr>
          <w:p w:rsidR="000A2EA9" w:rsidRDefault="000A2EA9">
            <w:pPr>
              <w:pStyle w:val="ConsPlusNormal"/>
            </w:pPr>
          </w:p>
        </w:tc>
        <w:tc>
          <w:tcPr>
            <w:tcW w:w="669" w:type="dxa"/>
          </w:tcPr>
          <w:p w:rsidR="000A2EA9" w:rsidRDefault="000A2EA9">
            <w:pPr>
              <w:pStyle w:val="ConsPlusNormal"/>
            </w:pPr>
          </w:p>
        </w:tc>
        <w:tc>
          <w:tcPr>
            <w:tcW w:w="669" w:type="dxa"/>
          </w:tcPr>
          <w:p w:rsidR="000A2EA9" w:rsidRDefault="000A2EA9">
            <w:pPr>
              <w:pStyle w:val="ConsPlusNormal"/>
            </w:pPr>
          </w:p>
        </w:tc>
        <w:tc>
          <w:tcPr>
            <w:tcW w:w="669" w:type="dxa"/>
          </w:tcPr>
          <w:p w:rsidR="000A2EA9" w:rsidRDefault="000A2EA9">
            <w:pPr>
              <w:pStyle w:val="ConsPlusNormal"/>
            </w:pPr>
          </w:p>
        </w:tc>
        <w:tc>
          <w:tcPr>
            <w:tcW w:w="669" w:type="dxa"/>
          </w:tcPr>
          <w:p w:rsidR="000A2EA9" w:rsidRDefault="000A2EA9">
            <w:pPr>
              <w:pStyle w:val="ConsPlusNormal"/>
            </w:pPr>
          </w:p>
        </w:tc>
        <w:tc>
          <w:tcPr>
            <w:tcW w:w="670"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0531794, с. 5</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на "__" _________ 20__ г.</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0"/>
        <w:gridCol w:w="794"/>
        <w:gridCol w:w="1247"/>
        <w:gridCol w:w="2154"/>
        <w:gridCol w:w="2098"/>
        <w:gridCol w:w="1134"/>
      </w:tblGrid>
      <w:tr w:rsidR="000A2EA9">
        <w:tc>
          <w:tcPr>
            <w:tcW w:w="794" w:type="dxa"/>
          </w:tcPr>
          <w:p w:rsidR="000A2EA9" w:rsidRDefault="000A2EA9">
            <w:pPr>
              <w:pStyle w:val="ConsPlusNormal"/>
              <w:jc w:val="center"/>
            </w:pPr>
            <w:r>
              <w:t>Код строки</w:t>
            </w:r>
          </w:p>
        </w:tc>
        <w:tc>
          <w:tcPr>
            <w:tcW w:w="850" w:type="dxa"/>
          </w:tcPr>
          <w:p w:rsidR="000A2EA9" w:rsidRDefault="000A2EA9">
            <w:pPr>
              <w:pStyle w:val="ConsPlusNormal"/>
              <w:jc w:val="center"/>
            </w:pPr>
            <w:r>
              <w:t>Поступления</w:t>
            </w:r>
          </w:p>
        </w:tc>
        <w:tc>
          <w:tcPr>
            <w:tcW w:w="794" w:type="dxa"/>
          </w:tcPr>
          <w:p w:rsidR="000A2EA9" w:rsidRDefault="000A2EA9">
            <w:pPr>
              <w:pStyle w:val="ConsPlusNormal"/>
              <w:jc w:val="center"/>
            </w:pPr>
            <w:r>
              <w:t>Выплаты</w:t>
            </w:r>
          </w:p>
        </w:tc>
        <w:tc>
          <w:tcPr>
            <w:tcW w:w="1247" w:type="dxa"/>
          </w:tcPr>
          <w:p w:rsidR="000A2EA9" w:rsidRDefault="000A2EA9">
            <w:pPr>
              <w:pStyle w:val="ConsPlusNormal"/>
              <w:jc w:val="center"/>
            </w:pPr>
            <w:r>
              <w:t>Итого перечислений (</w:t>
            </w:r>
            <w:hyperlink w:anchor="P12400">
              <w:r>
                <w:rPr>
                  <w:color w:val="0000FF"/>
                </w:rPr>
                <w:t>гр. 14</w:t>
              </w:r>
            </w:hyperlink>
            <w:r>
              <w:t xml:space="preserve"> - </w:t>
            </w:r>
            <w:hyperlink w:anchor="P12399">
              <w:r>
                <w:rPr>
                  <w:color w:val="0000FF"/>
                </w:rPr>
                <w:t>13</w:t>
              </w:r>
            </w:hyperlink>
            <w:r>
              <w:t>)</w:t>
            </w:r>
          </w:p>
        </w:tc>
        <w:tc>
          <w:tcPr>
            <w:tcW w:w="2154" w:type="dxa"/>
          </w:tcPr>
          <w:p w:rsidR="000A2EA9" w:rsidRDefault="000A2EA9">
            <w:pPr>
              <w:pStyle w:val="ConsPlusNormal"/>
              <w:jc w:val="center"/>
            </w:pPr>
            <w:r>
              <w:t>Неисполненные бюджетные обязательства в ____ году (текущий финансовый год) (</w:t>
            </w:r>
            <w:hyperlink w:anchor="P12333">
              <w:r>
                <w:rPr>
                  <w:color w:val="0000FF"/>
                </w:rPr>
                <w:t>гр. 5</w:t>
              </w:r>
            </w:hyperlink>
            <w:r>
              <w:t xml:space="preserve"> - </w:t>
            </w:r>
            <w:hyperlink w:anchor="P12401">
              <w:r>
                <w:rPr>
                  <w:color w:val="0000FF"/>
                </w:rPr>
                <w:t>гр. 15</w:t>
              </w:r>
            </w:hyperlink>
            <w:r>
              <w:t>)</w:t>
            </w:r>
          </w:p>
        </w:tc>
        <w:tc>
          <w:tcPr>
            <w:tcW w:w="2098" w:type="dxa"/>
          </w:tcPr>
          <w:p w:rsidR="000A2EA9" w:rsidRDefault="000A2EA9">
            <w:pPr>
              <w:pStyle w:val="ConsPlusNormal"/>
              <w:jc w:val="center"/>
            </w:pPr>
            <w:r>
              <w:t>Неисполненные денежные обязательства в ____ году (текущий финансовый год) (</w:t>
            </w:r>
            <w:hyperlink w:anchor="P12337">
              <w:r>
                <w:rPr>
                  <w:color w:val="0000FF"/>
                </w:rPr>
                <w:t>гр. 9</w:t>
              </w:r>
            </w:hyperlink>
            <w:r>
              <w:t xml:space="preserve"> - </w:t>
            </w:r>
            <w:hyperlink w:anchor="P12401">
              <w:r>
                <w:rPr>
                  <w:color w:val="0000FF"/>
                </w:rPr>
                <w:t>гр. 15</w:t>
              </w:r>
            </w:hyperlink>
            <w:r>
              <w:t>)</w:t>
            </w:r>
          </w:p>
        </w:tc>
        <w:tc>
          <w:tcPr>
            <w:tcW w:w="1134" w:type="dxa"/>
          </w:tcPr>
          <w:p w:rsidR="000A2EA9" w:rsidRDefault="000A2EA9">
            <w:pPr>
              <w:pStyle w:val="ConsPlusNormal"/>
              <w:jc w:val="center"/>
            </w:pPr>
            <w:r>
              <w:t>Примечание</w:t>
            </w:r>
          </w:p>
        </w:tc>
      </w:tr>
      <w:tr w:rsidR="000A2EA9">
        <w:tc>
          <w:tcPr>
            <w:tcW w:w="794" w:type="dxa"/>
          </w:tcPr>
          <w:p w:rsidR="000A2EA9" w:rsidRDefault="000A2EA9">
            <w:pPr>
              <w:pStyle w:val="ConsPlusNormal"/>
              <w:jc w:val="center"/>
            </w:pPr>
            <w:r>
              <w:t>4</w:t>
            </w:r>
          </w:p>
        </w:tc>
        <w:tc>
          <w:tcPr>
            <w:tcW w:w="850" w:type="dxa"/>
          </w:tcPr>
          <w:p w:rsidR="000A2EA9" w:rsidRDefault="000A2EA9">
            <w:pPr>
              <w:pStyle w:val="ConsPlusNormal"/>
              <w:jc w:val="center"/>
            </w:pPr>
            <w:bookmarkStart w:id="140" w:name="P12399"/>
            <w:bookmarkEnd w:id="140"/>
            <w:r>
              <w:t>13</w:t>
            </w:r>
          </w:p>
        </w:tc>
        <w:tc>
          <w:tcPr>
            <w:tcW w:w="794" w:type="dxa"/>
          </w:tcPr>
          <w:p w:rsidR="000A2EA9" w:rsidRDefault="000A2EA9">
            <w:pPr>
              <w:pStyle w:val="ConsPlusNormal"/>
              <w:jc w:val="center"/>
            </w:pPr>
            <w:bookmarkStart w:id="141" w:name="P12400"/>
            <w:bookmarkEnd w:id="141"/>
            <w:r>
              <w:t>14</w:t>
            </w:r>
          </w:p>
        </w:tc>
        <w:tc>
          <w:tcPr>
            <w:tcW w:w="1247" w:type="dxa"/>
          </w:tcPr>
          <w:p w:rsidR="000A2EA9" w:rsidRDefault="000A2EA9">
            <w:pPr>
              <w:pStyle w:val="ConsPlusNormal"/>
              <w:jc w:val="center"/>
            </w:pPr>
            <w:bookmarkStart w:id="142" w:name="P12401"/>
            <w:bookmarkEnd w:id="142"/>
            <w:r>
              <w:t>15</w:t>
            </w:r>
          </w:p>
        </w:tc>
        <w:tc>
          <w:tcPr>
            <w:tcW w:w="2154" w:type="dxa"/>
          </w:tcPr>
          <w:p w:rsidR="000A2EA9" w:rsidRDefault="000A2EA9">
            <w:pPr>
              <w:pStyle w:val="ConsPlusNormal"/>
              <w:jc w:val="center"/>
            </w:pPr>
            <w:r>
              <w:t>16</w:t>
            </w:r>
          </w:p>
        </w:tc>
        <w:tc>
          <w:tcPr>
            <w:tcW w:w="2098" w:type="dxa"/>
          </w:tcPr>
          <w:p w:rsidR="000A2EA9" w:rsidRDefault="000A2EA9">
            <w:pPr>
              <w:pStyle w:val="ConsPlusNormal"/>
              <w:jc w:val="center"/>
            </w:pPr>
            <w:r>
              <w:t>17</w:t>
            </w:r>
          </w:p>
        </w:tc>
        <w:tc>
          <w:tcPr>
            <w:tcW w:w="1134" w:type="dxa"/>
          </w:tcPr>
          <w:p w:rsidR="000A2EA9" w:rsidRDefault="000A2EA9">
            <w:pPr>
              <w:pStyle w:val="ConsPlusNormal"/>
              <w:jc w:val="center"/>
            </w:pPr>
            <w:r>
              <w:t>18</w:t>
            </w:r>
          </w:p>
        </w:tc>
      </w:tr>
      <w:tr w:rsidR="000A2EA9">
        <w:tc>
          <w:tcPr>
            <w:tcW w:w="794"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247" w:type="dxa"/>
          </w:tcPr>
          <w:p w:rsidR="000A2EA9" w:rsidRDefault="000A2EA9">
            <w:pPr>
              <w:pStyle w:val="ConsPlusNormal"/>
            </w:pPr>
          </w:p>
        </w:tc>
        <w:tc>
          <w:tcPr>
            <w:tcW w:w="2154" w:type="dxa"/>
          </w:tcPr>
          <w:p w:rsidR="000A2EA9" w:rsidRDefault="000A2EA9">
            <w:pPr>
              <w:pStyle w:val="ConsPlusNormal"/>
            </w:pPr>
          </w:p>
        </w:tc>
        <w:tc>
          <w:tcPr>
            <w:tcW w:w="2098" w:type="dxa"/>
          </w:tcPr>
          <w:p w:rsidR="000A2EA9" w:rsidRDefault="000A2EA9">
            <w:pPr>
              <w:pStyle w:val="ConsPlusNormal"/>
            </w:pPr>
          </w:p>
        </w:tc>
        <w:tc>
          <w:tcPr>
            <w:tcW w:w="1134" w:type="dxa"/>
          </w:tcPr>
          <w:p w:rsidR="000A2EA9" w:rsidRDefault="000A2EA9">
            <w:pPr>
              <w:pStyle w:val="ConsPlusNormal"/>
            </w:pPr>
          </w:p>
        </w:tc>
      </w:tr>
      <w:tr w:rsidR="000A2EA9">
        <w:tc>
          <w:tcPr>
            <w:tcW w:w="794"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247" w:type="dxa"/>
          </w:tcPr>
          <w:p w:rsidR="000A2EA9" w:rsidRDefault="000A2EA9">
            <w:pPr>
              <w:pStyle w:val="ConsPlusNormal"/>
            </w:pPr>
          </w:p>
        </w:tc>
        <w:tc>
          <w:tcPr>
            <w:tcW w:w="2154" w:type="dxa"/>
          </w:tcPr>
          <w:p w:rsidR="000A2EA9" w:rsidRDefault="000A2EA9">
            <w:pPr>
              <w:pStyle w:val="ConsPlusNormal"/>
            </w:pPr>
          </w:p>
        </w:tc>
        <w:tc>
          <w:tcPr>
            <w:tcW w:w="2098" w:type="dxa"/>
          </w:tcPr>
          <w:p w:rsidR="000A2EA9" w:rsidRDefault="000A2EA9">
            <w:pPr>
              <w:pStyle w:val="ConsPlusNormal"/>
            </w:pPr>
          </w:p>
        </w:tc>
        <w:tc>
          <w:tcPr>
            <w:tcW w:w="1134" w:type="dxa"/>
          </w:tcPr>
          <w:p w:rsidR="000A2EA9" w:rsidRDefault="000A2EA9">
            <w:pPr>
              <w:pStyle w:val="ConsPlusNormal"/>
            </w:pPr>
          </w:p>
        </w:tc>
      </w:tr>
      <w:tr w:rsidR="000A2EA9">
        <w:tblPrEx>
          <w:tblBorders>
            <w:left w:val="nil"/>
            <w:right w:val="nil"/>
          </w:tblBorders>
        </w:tblPrEx>
        <w:tc>
          <w:tcPr>
            <w:tcW w:w="794" w:type="dxa"/>
            <w:tcBorders>
              <w:left w:val="nil"/>
              <w:bottom w:val="nil"/>
            </w:tcBorders>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247" w:type="dxa"/>
          </w:tcPr>
          <w:p w:rsidR="000A2EA9" w:rsidRDefault="000A2EA9">
            <w:pPr>
              <w:pStyle w:val="ConsPlusNormal"/>
            </w:pPr>
          </w:p>
        </w:tc>
        <w:tc>
          <w:tcPr>
            <w:tcW w:w="2154" w:type="dxa"/>
          </w:tcPr>
          <w:p w:rsidR="000A2EA9" w:rsidRDefault="000A2EA9">
            <w:pPr>
              <w:pStyle w:val="ConsPlusNormal"/>
            </w:pPr>
          </w:p>
        </w:tc>
        <w:tc>
          <w:tcPr>
            <w:tcW w:w="2098" w:type="dxa"/>
          </w:tcPr>
          <w:p w:rsidR="000A2EA9" w:rsidRDefault="000A2EA9">
            <w:pPr>
              <w:pStyle w:val="ConsPlusNormal"/>
            </w:pPr>
          </w:p>
        </w:tc>
        <w:tc>
          <w:tcPr>
            <w:tcW w:w="1134" w:type="dxa"/>
            <w:tcBorders>
              <w:bottom w:val="nil"/>
              <w:right w:val="nil"/>
            </w:tcBorders>
          </w:tcPr>
          <w:p w:rsidR="000A2EA9" w:rsidRDefault="000A2EA9">
            <w:pPr>
              <w:pStyle w:val="ConsPlusNormal"/>
            </w:pPr>
          </w:p>
        </w:tc>
      </w:tr>
      <w:tr w:rsidR="000A2EA9">
        <w:tblPrEx>
          <w:tblBorders>
            <w:left w:val="nil"/>
            <w:right w:val="nil"/>
          </w:tblBorders>
        </w:tblPrEx>
        <w:tc>
          <w:tcPr>
            <w:tcW w:w="794" w:type="dxa"/>
            <w:tcBorders>
              <w:top w:val="nil"/>
              <w:left w:val="nil"/>
              <w:bottom w:val="nil"/>
            </w:tcBorders>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247" w:type="dxa"/>
          </w:tcPr>
          <w:p w:rsidR="000A2EA9" w:rsidRDefault="000A2EA9">
            <w:pPr>
              <w:pStyle w:val="ConsPlusNormal"/>
            </w:pPr>
          </w:p>
        </w:tc>
        <w:tc>
          <w:tcPr>
            <w:tcW w:w="2154" w:type="dxa"/>
          </w:tcPr>
          <w:p w:rsidR="000A2EA9" w:rsidRDefault="000A2EA9">
            <w:pPr>
              <w:pStyle w:val="ConsPlusNormal"/>
            </w:pPr>
          </w:p>
        </w:tc>
        <w:tc>
          <w:tcPr>
            <w:tcW w:w="2098" w:type="dxa"/>
          </w:tcPr>
          <w:p w:rsidR="000A2EA9" w:rsidRDefault="000A2EA9">
            <w:pPr>
              <w:pStyle w:val="ConsPlusNormal"/>
            </w:pPr>
          </w:p>
        </w:tc>
        <w:tc>
          <w:tcPr>
            <w:tcW w:w="1134" w:type="dxa"/>
            <w:tcBorders>
              <w:top w:val="nil"/>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 Операции за счет дополнительного</w:t>
      </w:r>
    </w:p>
    <w:p w:rsidR="000A2EA9" w:rsidRDefault="000A2EA9">
      <w:pPr>
        <w:pStyle w:val="ConsPlusNonformat"/>
        <w:jc w:val="both"/>
      </w:pPr>
      <w:r>
        <w:t xml:space="preserve">                         бюджетного финансирования</w:t>
      </w:r>
    </w:p>
    <w:p w:rsidR="000A2EA9" w:rsidRDefault="000A2EA9">
      <w:pPr>
        <w:pStyle w:val="ConsPlusNonformat"/>
        <w:jc w:val="both"/>
      </w:pPr>
    </w:p>
    <w:p w:rsidR="000A2EA9" w:rsidRDefault="000A2EA9">
      <w:pPr>
        <w:pStyle w:val="ConsPlusNonformat"/>
        <w:jc w:val="both"/>
      </w:pPr>
      <w:r>
        <w:t xml:space="preserve">                       3.1. Остатки на лицевом счете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4"/>
        <w:gridCol w:w="4535"/>
      </w:tblGrid>
      <w:tr w:rsidR="000A2EA9">
        <w:tc>
          <w:tcPr>
            <w:tcW w:w="4534" w:type="dxa"/>
          </w:tcPr>
          <w:p w:rsidR="000A2EA9" w:rsidRDefault="000A2EA9">
            <w:pPr>
              <w:pStyle w:val="ConsPlusNormal"/>
              <w:jc w:val="center"/>
            </w:pPr>
            <w:r>
              <w:t>Наименование показателя</w:t>
            </w:r>
          </w:p>
        </w:tc>
        <w:tc>
          <w:tcPr>
            <w:tcW w:w="4535" w:type="dxa"/>
          </w:tcPr>
          <w:p w:rsidR="000A2EA9" w:rsidRDefault="000A2EA9">
            <w:pPr>
              <w:pStyle w:val="ConsPlusNormal"/>
              <w:jc w:val="center"/>
            </w:pPr>
            <w:r>
              <w:t>Источник дополнительного бюджетного финансирования</w:t>
            </w:r>
          </w:p>
        </w:tc>
      </w:tr>
      <w:tr w:rsidR="000A2EA9">
        <w:tc>
          <w:tcPr>
            <w:tcW w:w="4534" w:type="dxa"/>
          </w:tcPr>
          <w:p w:rsidR="000A2EA9" w:rsidRDefault="000A2EA9">
            <w:pPr>
              <w:pStyle w:val="ConsPlusNormal"/>
              <w:jc w:val="center"/>
            </w:pPr>
            <w:r>
              <w:t>1</w:t>
            </w:r>
          </w:p>
        </w:tc>
        <w:tc>
          <w:tcPr>
            <w:tcW w:w="4535" w:type="dxa"/>
          </w:tcPr>
          <w:p w:rsidR="000A2EA9" w:rsidRDefault="000A2EA9">
            <w:pPr>
              <w:pStyle w:val="ConsPlusNormal"/>
              <w:jc w:val="center"/>
            </w:pPr>
            <w:r>
              <w:t>2</w:t>
            </w:r>
          </w:p>
        </w:tc>
      </w:tr>
      <w:tr w:rsidR="000A2EA9">
        <w:tc>
          <w:tcPr>
            <w:tcW w:w="4534" w:type="dxa"/>
          </w:tcPr>
          <w:p w:rsidR="000A2EA9" w:rsidRDefault="000A2EA9">
            <w:pPr>
              <w:pStyle w:val="ConsPlusNormal"/>
            </w:pPr>
            <w:r>
              <w:t>Остаток на начало года</w:t>
            </w:r>
          </w:p>
        </w:tc>
        <w:tc>
          <w:tcPr>
            <w:tcW w:w="4535" w:type="dxa"/>
          </w:tcPr>
          <w:p w:rsidR="000A2EA9" w:rsidRDefault="000A2EA9">
            <w:pPr>
              <w:pStyle w:val="ConsPlusNormal"/>
            </w:pPr>
          </w:p>
        </w:tc>
      </w:tr>
      <w:tr w:rsidR="000A2EA9">
        <w:tc>
          <w:tcPr>
            <w:tcW w:w="4534" w:type="dxa"/>
          </w:tcPr>
          <w:p w:rsidR="000A2EA9" w:rsidRDefault="000A2EA9">
            <w:pPr>
              <w:pStyle w:val="ConsPlusNormal"/>
            </w:pPr>
            <w:r>
              <w:t>Остаток на отчетную дату</w:t>
            </w:r>
          </w:p>
        </w:tc>
        <w:tc>
          <w:tcPr>
            <w:tcW w:w="4535"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3.2. Операции со средствами за счет дополнительного</w:t>
      </w:r>
    </w:p>
    <w:p w:rsidR="000A2EA9" w:rsidRDefault="000A2EA9">
      <w:pPr>
        <w:pStyle w:val="ConsPlusNonformat"/>
        <w:jc w:val="both"/>
      </w:pPr>
      <w:r>
        <w:t xml:space="preserve">                         бюджетного финансирования</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34"/>
        <w:gridCol w:w="1247"/>
        <w:gridCol w:w="1247"/>
        <w:gridCol w:w="1020"/>
        <w:gridCol w:w="1077"/>
        <w:gridCol w:w="1134"/>
        <w:gridCol w:w="1191"/>
      </w:tblGrid>
      <w:tr w:rsidR="000A2EA9">
        <w:tc>
          <w:tcPr>
            <w:tcW w:w="1020" w:type="dxa"/>
          </w:tcPr>
          <w:p w:rsidR="000A2EA9" w:rsidRDefault="000A2EA9">
            <w:pPr>
              <w:pStyle w:val="ConsPlusNormal"/>
              <w:jc w:val="center"/>
            </w:pPr>
            <w:r>
              <w:t>Код по БК</w:t>
            </w:r>
          </w:p>
        </w:tc>
        <w:tc>
          <w:tcPr>
            <w:tcW w:w="1134" w:type="dxa"/>
          </w:tcPr>
          <w:p w:rsidR="000A2EA9" w:rsidRDefault="000A2EA9">
            <w:pPr>
              <w:pStyle w:val="ConsPlusNormal"/>
              <w:jc w:val="center"/>
            </w:pPr>
            <w:r>
              <w:t>Лимиты бюджетных обязательств на ____ год</w:t>
            </w:r>
          </w:p>
        </w:tc>
        <w:tc>
          <w:tcPr>
            <w:tcW w:w="1247" w:type="dxa"/>
          </w:tcPr>
          <w:p w:rsidR="000A2EA9" w:rsidRDefault="000A2EA9">
            <w:pPr>
              <w:pStyle w:val="ConsPlusNormal"/>
              <w:jc w:val="center"/>
            </w:pPr>
            <w:r>
              <w:t>Предельные объемы финансирования расходов на ____ год</w:t>
            </w:r>
          </w:p>
        </w:tc>
        <w:tc>
          <w:tcPr>
            <w:tcW w:w="1247" w:type="dxa"/>
          </w:tcPr>
          <w:p w:rsidR="000A2EA9" w:rsidRDefault="000A2EA9">
            <w:pPr>
              <w:pStyle w:val="ConsPlusNormal"/>
              <w:jc w:val="center"/>
            </w:pPr>
            <w:r>
              <w:t>Бюджетные обязательства на ____ год</w:t>
            </w:r>
          </w:p>
        </w:tc>
        <w:tc>
          <w:tcPr>
            <w:tcW w:w="1020" w:type="dxa"/>
          </w:tcPr>
          <w:p w:rsidR="000A2EA9" w:rsidRDefault="000A2EA9">
            <w:pPr>
              <w:pStyle w:val="ConsPlusNormal"/>
              <w:jc w:val="center"/>
            </w:pPr>
            <w:r>
              <w:t>Денежные обязательства на ____ год</w:t>
            </w:r>
          </w:p>
        </w:tc>
        <w:tc>
          <w:tcPr>
            <w:tcW w:w="1077" w:type="dxa"/>
          </w:tcPr>
          <w:p w:rsidR="000A2EA9" w:rsidRDefault="000A2EA9">
            <w:pPr>
              <w:pStyle w:val="ConsPlusNormal"/>
              <w:jc w:val="center"/>
            </w:pPr>
            <w:r>
              <w:t>Поступления в ____ году (текущий финансовый год)</w:t>
            </w:r>
          </w:p>
        </w:tc>
        <w:tc>
          <w:tcPr>
            <w:tcW w:w="1134" w:type="dxa"/>
          </w:tcPr>
          <w:p w:rsidR="000A2EA9" w:rsidRDefault="000A2EA9">
            <w:pPr>
              <w:pStyle w:val="ConsPlusNormal"/>
              <w:jc w:val="center"/>
            </w:pPr>
            <w:r>
              <w:t>Выплаты в ____ году (текущий финансовый год)</w:t>
            </w:r>
          </w:p>
        </w:tc>
        <w:tc>
          <w:tcPr>
            <w:tcW w:w="1191" w:type="dxa"/>
          </w:tcPr>
          <w:p w:rsidR="000A2EA9" w:rsidRDefault="000A2EA9">
            <w:pPr>
              <w:pStyle w:val="ConsPlusNormal"/>
              <w:jc w:val="center"/>
            </w:pPr>
            <w:r>
              <w:t>Итого в ____ году (текущий финансовый год)</w:t>
            </w:r>
          </w:p>
          <w:p w:rsidR="000A2EA9" w:rsidRDefault="000A2EA9">
            <w:pPr>
              <w:pStyle w:val="ConsPlusNormal"/>
              <w:jc w:val="center"/>
            </w:pPr>
            <w:r>
              <w:t>(</w:t>
            </w:r>
            <w:hyperlink w:anchor="P12466">
              <w:r>
                <w:rPr>
                  <w:color w:val="0000FF"/>
                </w:rPr>
                <w:t>гр. 7</w:t>
              </w:r>
            </w:hyperlink>
            <w:r>
              <w:t xml:space="preserve"> - </w:t>
            </w:r>
            <w:hyperlink w:anchor="P12465">
              <w:r>
                <w:rPr>
                  <w:color w:val="0000FF"/>
                </w:rPr>
                <w:t>гр. 6</w:t>
              </w:r>
            </w:hyperlink>
            <w:r>
              <w:t>)</w:t>
            </w:r>
          </w:p>
        </w:tc>
      </w:tr>
      <w:tr w:rsidR="000A2EA9">
        <w:tc>
          <w:tcPr>
            <w:tcW w:w="1020" w:type="dxa"/>
          </w:tcPr>
          <w:p w:rsidR="000A2EA9" w:rsidRDefault="000A2EA9">
            <w:pPr>
              <w:pStyle w:val="ConsPlusNormal"/>
              <w:jc w:val="center"/>
            </w:pPr>
            <w:r>
              <w:t>1</w:t>
            </w:r>
          </w:p>
        </w:tc>
        <w:tc>
          <w:tcPr>
            <w:tcW w:w="1134" w:type="dxa"/>
          </w:tcPr>
          <w:p w:rsidR="000A2EA9" w:rsidRDefault="000A2EA9">
            <w:pPr>
              <w:pStyle w:val="ConsPlusNormal"/>
              <w:jc w:val="center"/>
            </w:pPr>
            <w:r>
              <w:t>2</w:t>
            </w:r>
          </w:p>
        </w:tc>
        <w:tc>
          <w:tcPr>
            <w:tcW w:w="1247" w:type="dxa"/>
          </w:tcPr>
          <w:p w:rsidR="000A2EA9" w:rsidRDefault="000A2EA9">
            <w:pPr>
              <w:pStyle w:val="ConsPlusNormal"/>
              <w:jc w:val="center"/>
            </w:pPr>
            <w:r>
              <w:t>3</w:t>
            </w:r>
          </w:p>
        </w:tc>
        <w:tc>
          <w:tcPr>
            <w:tcW w:w="1247" w:type="dxa"/>
          </w:tcPr>
          <w:p w:rsidR="000A2EA9" w:rsidRDefault="000A2EA9">
            <w:pPr>
              <w:pStyle w:val="ConsPlusNormal"/>
              <w:jc w:val="center"/>
            </w:pPr>
            <w:r>
              <w:t>4</w:t>
            </w:r>
          </w:p>
        </w:tc>
        <w:tc>
          <w:tcPr>
            <w:tcW w:w="1020" w:type="dxa"/>
          </w:tcPr>
          <w:p w:rsidR="000A2EA9" w:rsidRDefault="000A2EA9">
            <w:pPr>
              <w:pStyle w:val="ConsPlusNormal"/>
              <w:jc w:val="center"/>
            </w:pPr>
            <w:r>
              <w:t>5</w:t>
            </w:r>
          </w:p>
        </w:tc>
        <w:tc>
          <w:tcPr>
            <w:tcW w:w="1077" w:type="dxa"/>
          </w:tcPr>
          <w:p w:rsidR="000A2EA9" w:rsidRDefault="000A2EA9">
            <w:pPr>
              <w:pStyle w:val="ConsPlusNormal"/>
              <w:jc w:val="center"/>
            </w:pPr>
            <w:bookmarkStart w:id="143" w:name="P12465"/>
            <w:bookmarkEnd w:id="143"/>
            <w:r>
              <w:t>6</w:t>
            </w:r>
          </w:p>
        </w:tc>
        <w:tc>
          <w:tcPr>
            <w:tcW w:w="1134" w:type="dxa"/>
          </w:tcPr>
          <w:p w:rsidR="000A2EA9" w:rsidRDefault="000A2EA9">
            <w:pPr>
              <w:pStyle w:val="ConsPlusNormal"/>
              <w:jc w:val="center"/>
            </w:pPr>
            <w:bookmarkStart w:id="144" w:name="P12466"/>
            <w:bookmarkEnd w:id="144"/>
            <w:r>
              <w:t>7</w:t>
            </w:r>
          </w:p>
        </w:tc>
        <w:tc>
          <w:tcPr>
            <w:tcW w:w="1191" w:type="dxa"/>
          </w:tcPr>
          <w:p w:rsidR="000A2EA9" w:rsidRDefault="000A2EA9">
            <w:pPr>
              <w:pStyle w:val="ConsPlusNormal"/>
              <w:jc w:val="center"/>
            </w:pPr>
            <w:r>
              <w:t>8</w:t>
            </w:r>
          </w:p>
        </w:tc>
      </w:tr>
      <w:tr w:rsidR="000A2EA9">
        <w:tc>
          <w:tcPr>
            <w:tcW w:w="1020" w:type="dxa"/>
          </w:tcPr>
          <w:p w:rsidR="000A2EA9" w:rsidRDefault="000A2EA9">
            <w:pPr>
              <w:pStyle w:val="ConsPlusNormal"/>
            </w:pPr>
          </w:p>
        </w:tc>
        <w:tc>
          <w:tcPr>
            <w:tcW w:w="1134" w:type="dxa"/>
          </w:tcPr>
          <w:p w:rsidR="000A2EA9" w:rsidRDefault="000A2EA9">
            <w:pPr>
              <w:pStyle w:val="ConsPlusNormal"/>
            </w:pPr>
          </w:p>
        </w:tc>
        <w:tc>
          <w:tcPr>
            <w:tcW w:w="1247" w:type="dxa"/>
          </w:tcPr>
          <w:p w:rsidR="000A2EA9" w:rsidRDefault="000A2EA9">
            <w:pPr>
              <w:pStyle w:val="ConsPlusNormal"/>
            </w:pPr>
          </w:p>
        </w:tc>
        <w:tc>
          <w:tcPr>
            <w:tcW w:w="1247" w:type="dxa"/>
          </w:tcPr>
          <w:p w:rsidR="000A2EA9" w:rsidRDefault="000A2EA9">
            <w:pPr>
              <w:pStyle w:val="ConsPlusNormal"/>
            </w:pPr>
          </w:p>
        </w:tc>
        <w:tc>
          <w:tcPr>
            <w:tcW w:w="1020" w:type="dxa"/>
          </w:tcPr>
          <w:p w:rsidR="000A2EA9" w:rsidRDefault="000A2EA9">
            <w:pPr>
              <w:pStyle w:val="ConsPlusNormal"/>
            </w:pPr>
          </w:p>
        </w:tc>
        <w:tc>
          <w:tcPr>
            <w:tcW w:w="1077" w:type="dxa"/>
          </w:tcPr>
          <w:p w:rsidR="000A2EA9" w:rsidRDefault="000A2EA9">
            <w:pPr>
              <w:pStyle w:val="ConsPlusNormal"/>
            </w:pPr>
          </w:p>
        </w:tc>
        <w:tc>
          <w:tcPr>
            <w:tcW w:w="1134" w:type="dxa"/>
          </w:tcPr>
          <w:p w:rsidR="000A2EA9" w:rsidRDefault="000A2EA9">
            <w:pPr>
              <w:pStyle w:val="ConsPlusNormal"/>
            </w:pPr>
          </w:p>
        </w:tc>
        <w:tc>
          <w:tcPr>
            <w:tcW w:w="1191" w:type="dxa"/>
          </w:tcPr>
          <w:p w:rsidR="000A2EA9" w:rsidRDefault="000A2EA9">
            <w:pPr>
              <w:pStyle w:val="ConsPlusNormal"/>
            </w:pPr>
          </w:p>
        </w:tc>
      </w:tr>
      <w:tr w:rsidR="000A2EA9">
        <w:tc>
          <w:tcPr>
            <w:tcW w:w="1020" w:type="dxa"/>
          </w:tcPr>
          <w:p w:rsidR="000A2EA9" w:rsidRDefault="000A2EA9">
            <w:pPr>
              <w:pStyle w:val="ConsPlusNormal"/>
            </w:pPr>
          </w:p>
        </w:tc>
        <w:tc>
          <w:tcPr>
            <w:tcW w:w="1134" w:type="dxa"/>
          </w:tcPr>
          <w:p w:rsidR="000A2EA9" w:rsidRDefault="000A2EA9">
            <w:pPr>
              <w:pStyle w:val="ConsPlusNormal"/>
            </w:pPr>
          </w:p>
        </w:tc>
        <w:tc>
          <w:tcPr>
            <w:tcW w:w="1247" w:type="dxa"/>
          </w:tcPr>
          <w:p w:rsidR="000A2EA9" w:rsidRDefault="000A2EA9">
            <w:pPr>
              <w:pStyle w:val="ConsPlusNormal"/>
            </w:pPr>
          </w:p>
        </w:tc>
        <w:tc>
          <w:tcPr>
            <w:tcW w:w="1247" w:type="dxa"/>
          </w:tcPr>
          <w:p w:rsidR="000A2EA9" w:rsidRDefault="000A2EA9">
            <w:pPr>
              <w:pStyle w:val="ConsPlusNormal"/>
            </w:pPr>
          </w:p>
        </w:tc>
        <w:tc>
          <w:tcPr>
            <w:tcW w:w="1020" w:type="dxa"/>
          </w:tcPr>
          <w:p w:rsidR="000A2EA9" w:rsidRDefault="000A2EA9">
            <w:pPr>
              <w:pStyle w:val="ConsPlusNormal"/>
            </w:pPr>
          </w:p>
        </w:tc>
        <w:tc>
          <w:tcPr>
            <w:tcW w:w="1077" w:type="dxa"/>
          </w:tcPr>
          <w:p w:rsidR="000A2EA9" w:rsidRDefault="000A2EA9">
            <w:pPr>
              <w:pStyle w:val="ConsPlusNormal"/>
            </w:pPr>
          </w:p>
        </w:tc>
        <w:tc>
          <w:tcPr>
            <w:tcW w:w="1134" w:type="dxa"/>
          </w:tcPr>
          <w:p w:rsidR="000A2EA9" w:rsidRDefault="000A2EA9">
            <w:pPr>
              <w:pStyle w:val="ConsPlusNormal"/>
            </w:pPr>
          </w:p>
        </w:tc>
        <w:tc>
          <w:tcPr>
            <w:tcW w:w="1191" w:type="dxa"/>
          </w:tcPr>
          <w:p w:rsidR="000A2EA9" w:rsidRDefault="000A2EA9">
            <w:pPr>
              <w:pStyle w:val="ConsPlusNormal"/>
            </w:pPr>
          </w:p>
        </w:tc>
      </w:tr>
      <w:tr w:rsidR="000A2EA9">
        <w:tblPrEx>
          <w:tblBorders>
            <w:left w:val="nil"/>
          </w:tblBorders>
        </w:tblPrEx>
        <w:tc>
          <w:tcPr>
            <w:tcW w:w="1020" w:type="dxa"/>
            <w:tcBorders>
              <w:left w:val="nil"/>
              <w:bottom w:val="nil"/>
            </w:tcBorders>
          </w:tcPr>
          <w:p w:rsidR="000A2EA9" w:rsidRDefault="000A2EA9">
            <w:pPr>
              <w:pStyle w:val="ConsPlusNormal"/>
              <w:jc w:val="right"/>
            </w:pPr>
            <w:r>
              <w:t>Итого</w:t>
            </w:r>
          </w:p>
        </w:tc>
        <w:tc>
          <w:tcPr>
            <w:tcW w:w="1134" w:type="dxa"/>
          </w:tcPr>
          <w:p w:rsidR="000A2EA9" w:rsidRDefault="000A2EA9">
            <w:pPr>
              <w:pStyle w:val="ConsPlusNormal"/>
            </w:pPr>
          </w:p>
        </w:tc>
        <w:tc>
          <w:tcPr>
            <w:tcW w:w="1247" w:type="dxa"/>
          </w:tcPr>
          <w:p w:rsidR="000A2EA9" w:rsidRDefault="000A2EA9">
            <w:pPr>
              <w:pStyle w:val="ConsPlusNormal"/>
            </w:pPr>
          </w:p>
        </w:tc>
        <w:tc>
          <w:tcPr>
            <w:tcW w:w="1247" w:type="dxa"/>
          </w:tcPr>
          <w:p w:rsidR="000A2EA9" w:rsidRDefault="000A2EA9">
            <w:pPr>
              <w:pStyle w:val="ConsPlusNormal"/>
            </w:pPr>
          </w:p>
        </w:tc>
        <w:tc>
          <w:tcPr>
            <w:tcW w:w="1020" w:type="dxa"/>
          </w:tcPr>
          <w:p w:rsidR="000A2EA9" w:rsidRDefault="000A2EA9">
            <w:pPr>
              <w:pStyle w:val="ConsPlusNormal"/>
            </w:pPr>
          </w:p>
        </w:tc>
        <w:tc>
          <w:tcPr>
            <w:tcW w:w="1077" w:type="dxa"/>
          </w:tcPr>
          <w:p w:rsidR="000A2EA9" w:rsidRDefault="000A2EA9">
            <w:pPr>
              <w:pStyle w:val="ConsPlusNormal"/>
            </w:pPr>
          </w:p>
        </w:tc>
        <w:tc>
          <w:tcPr>
            <w:tcW w:w="1134" w:type="dxa"/>
          </w:tcPr>
          <w:p w:rsidR="000A2EA9" w:rsidRDefault="000A2EA9">
            <w:pPr>
              <w:pStyle w:val="ConsPlusNormal"/>
            </w:pPr>
          </w:p>
        </w:tc>
        <w:tc>
          <w:tcPr>
            <w:tcW w:w="119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0531794, с. 6</w:t>
      </w:r>
    </w:p>
    <w:p w:rsidR="000A2EA9" w:rsidRDefault="000A2EA9">
      <w:pPr>
        <w:pStyle w:val="ConsPlusNonformat"/>
        <w:jc w:val="both"/>
      </w:pPr>
    </w:p>
    <w:p w:rsidR="000A2EA9" w:rsidRDefault="000A2EA9">
      <w:pPr>
        <w:pStyle w:val="ConsPlusNonformat"/>
        <w:jc w:val="both"/>
      </w:pPr>
      <w:r>
        <w:t xml:space="preserve">                                              Номер лицевого счета ________</w:t>
      </w:r>
    </w:p>
    <w:p w:rsidR="000A2EA9" w:rsidRDefault="000A2EA9">
      <w:pPr>
        <w:pStyle w:val="ConsPlusNonformat"/>
        <w:jc w:val="both"/>
      </w:pPr>
      <w:r>
        <w:t xml:space="preserve">                                                  на "__" _________ 20__ г.</w:t>
      </w:r>
    </w:p>
    <w:p w:rsidR="000A2EA9" w:rsidRDefault="000A2EA9">
      <w:pPr>
        <w:pStyle w:val="ConsPlusNonformat"/>
        <w:jc w:val="both"/>
      </w:pPr>
    </w:p>
    <w:p w:rsidR="000A2EA9" w:rsidRDefault="000A2EA9">
      <w:pPr>
        <w:pStyle w:val="ConsPlusNonformat"/>
        <w:jc w:val="both"/>
      </w:pPr>
      <w:r>
        <w:t xml:space="preserve">                 3.3. Источники дополнительного бюджетного</w:t>
      </w:r>
    </w:p>
    <w:p w:rsidR="000A2EA9" w:rsidRDefault="000A2EA9">
      <w:pPr>
        <w:pStyle w:val="ConsPlusNonformat"/>
        <w:jc w:val="both"/>
      </w:pPr>
      <w:r>
        <w:t xml:space="preserve">                        финансирования (СПРАВОЧНО)</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2381"/>
        <w:gridCol w:w="2381"/>
        <w:gridCol w:w="2324"/>
      </w:tblGrid>
      <w:tr w:rsidR="000A2EA9">
        <w:tc>
          <w:tcPr>
            <w:tcW w:w="1984" w:type="dxa"/>
          </w:tcPr>
          <w:p w:rsidR="000A2EA9" w:rsidRDefault="000A2EA9">
            <w:pPr>
              <w:pStyle w:val="ConsPlusNormal"/>
              <w:jc w:val="center"/>
            </w:pPr>
            <w:r>
              <w:t>Код по БК</w:t>
            </w:r>
          </w:p>
        </w:tc>
        <w:tc>
          <w:tcPr>
            <w:tcW w:w="2381" w:type="dxa"/>
          </w:tcPr>
          <w:p w:rsidR="000A2EA9" w:rsidRDefault="000A2EA9">
            <w:pPr>
              <w:pStyle w:val="ConsPlusNormal"/>
              <w:jc w:val="center"/>
            </w:pPr>
            <w:r>
              <w:t>Поступления в ____ году (текущий финансовый год)</w:t>
            </w:r>
          </w:p>
        </w:tc>
        <w:tc>
          <w:tcPr>
            <w:tcW w:w="2381" w:type="dxa"/>
          </w:tcPr>
          <w:p w:rsidR="000A2EA9" w:rsidRDefault="000A2EA9">
            <w:pPr>
              <w:pStyle w:val="ConsPlusNormal"/>
              <w:jc w:val="center"/>
            </w:pPr>
            <w:r>
              <w:t>Возвраты в ____ году (текущий финансовый год)</w:t>
            </w:r>
          </w:p>
        </w:tc>
        <w:tc>
          <w:tcPr>
            <w:tcW w:w="2324" w:type="dxa"/>
            <w:tcBorders>
              <w:right w:val="nil"/>
            </w:tcBorders>
          </w:tcPr>
          <w:p w:rsidR="000A2EA9" w:rsidRDefault="000A2EA9">
            <w:pPr>
              <w:pStyle w:val="ConsPlusNormal"/>
              <w:jc w:val="center"/>
            </w:pPr>
            <w:r>
              <w:t>Итого в ____ году (текущий финансовый год)</w:t>
            </w:r>
          </w:p>
          <w:p w:rsidR="000A2EA9" w:rsidRDefault="000A2EA9">
            <w:pPr>
              <w:pStyle w:val="ConsPlusNormal"/>
              <w:jc w:val="center"/>
            </w:pPr>
            <w:r>
              <w:t>(</w:t>
            </w:r>
            <w:hyperlink w:anchor="P12510">
              <w:r>
                <w:rPr>
                  <w:color w:val="0000FF"/>
                </w:rPr>
                <w:t>гр. 2</w:t>
              </w:r>
            </w:hyperlink>
            <w:r>
              <w:t xml:space="preserve"> - </w:t>
            </w:r>
            <w:hyperlink w:anchor="P12511">
              <w:r>
                <w:rPr>
                  <w:color w:val="0000FF"/>
                </w:rPr>
                <w:t>гр. 3</w:t>
              </w:r>
            </w:hyperlink>
            <w:r>
              <w:t>)</w:t>
            </w:r>
          </w:p>
        </w:tc>
      </w:tr>
      <w:tr w:rsidR="000A2EA9">
        <w:tc>
          <w:tcPr>
            <w:tcW w:w="1984" w:type="dxa"/>
          </w:tcPr>
          <w:p w:rsidR="000A2EA9" w:rsidRDefault="000A2EA9">
            <w:pPr>
              <w:pStyle w:val="ConsPlusNormal"/>
              <w:jc w:val="center"/>
            </w:pPr>
            <w:r>
              <w:t>1</w:t>
            </w:r>
          </w:p>
        </w:tc>
        <w:tc>
          <w:tcPr>
            <w:tcW w:w="2381" w:type="dxa"/>
          </w:tcPr>
          <w:p w:rsidR="000A2EA9" w:rsidRDefault="000A2EA9">
            <w:pPr>
              <w:pStyle w:val="ConsPlusNormal"/>
              <w:jc w:val="center"/>
            </w:pPr>
            <w:bookmarkStart w:id="145" w:name="P12510"/>
            <w:bookmarkEnd w:id="145"/>
            <w:r>
              <w:t>2</w:t>
            </w:r>
          </w:p>
        </w:tc>
        <w:tc>
          <w:tcPr>
            <w:tcW w:w="2381" w:type="dxa"/>
          </w:tcPr>
          <w:p w:rsidR="000A2EA9" w:rsidRDefault="000A2EA9">
            <w:pPr>
              <w:pStyle w:val="ConsPlusNormal"/>
              <w:jc w:val="center"/>
            </w:pPr>
            <w:bookmarkStart w:id="146" w:name="P12511"/>
            <w:bookmarkEnd w:id="146"/>
            <w:r>
              <w:t>3</w:t>
            </w:r>
          </w:p>
        </w:tc>
        <w:tc>
          <w:tcPr>
            <w:tcW w:w="2324" w:type="dxa"/>
            <w:tcBorders>
              <w:right w:val="nil"/>
            </w:tcBorders>
          </w:tcPr>
          <w:p w:rsidR="000A2EA9" w:rsidRDefault="000A2EA9">
            <w:pPr>
              <w:pStyle w:val="ConsPlusNormal"/>
              <w:jc w:val="center"/>
            </w:pPr>
            <w:r>
              <w:t>4</w:t>
            </w:r>
          </w:p>
        </w:tc>
      </w:tr>
      <w:tr w:rsidR="000A2EA9">
        <w:tblPrEx>
          <w:tblBorders>
            <w:right w:val="single" w:sz="4" w:space="0" w:color="auto"/>
          </w:tblBorders>
        </w:tblPrEx>
        <w:tc>
          <w:tcPr>
            <w:tcW w:w="1984" w:type="dxa"/>
          </w:tcPr>
          <w:p w:rsidR="000A2EA9" w:rsidRDefault="000A2EA9">
            <w:pPr>
              <w:pStyle w:val="ConsPlusNormal"/>
            </w:pPr>
          </w:p>
        </w:tc>
        <w:tc>
          <w:tcPr>
            <w:tcW w:w="2381" w:type="dxa"/>
          </w:tcPr>
          <w:p w:rsidR="000A2EA9" w:rsidRDefault="000A2EA9">
            <w:pPr>
              <w:pStyle w:val="ConsPlusNormal"/>
            </w:pPr>
          </w:p>
        </w:tc>
        <w:tc>
          <w:tcPr>
            <w:tcW w:w="2381" w:type="dxa"/>
          </w:tcPr>
          <w:p w:rsidR="000A2EA9" w:rsidRDefault="000A2EA9">
            <w:pPr>
              <w:pStyle w:val="ConsPlusNormal"/>
            </w:pPr>
          </w:p>
        </w:tc>
        <w:tc>
          <w:tcPr>
            <w:tcW w:w="2324" w:type="dxa"/>
          </w:tcPr>
          <w:p w:rsidR="000A2EA9" w:rsidRDefault="000A2EA9">
            <w:pPr>
              <w:pStyle w:val="ConsPlusNormal"/>
            </w:pPr>
          </w:p>
        </w:tc>
      </w:tr>
      <w:tr w:rsidR="000A2EA9">
        <w:tblPrEx>
          <w:tblBorders>
            <w:right w:val="single" w:sz="4" w:space="0" w:color="auto"/>
          </w:tblBorders>
        </w:tblPrEx>
        <w:tc>
          <w:tcPr>
            <w:tcW w:w="1984" w:type="dxa"/>
          </w:tcPr>
          <w:p w:rsidR="000A2EA9" w:rsidRDefault="000A2EA9">
            <w:pPr>
              <w:pStyle w:val="ConsPlusNormal"/>
            </w:pPr>
          </w:p>
        </w:tc>
        <w:tc>
          <w:tcPr>
            <w:tcW w:w="2381" w:type="dxa"/>
          </w:tcPr>
          <w:p w:rsidR="000A2EA9" w:rsidRDefault="000A2EA9">
            <w:pPr>
              <w:pStyle w:val="ConsPlusNormal"/>
            </w:pPr>
          </w:p>
        </w:tc>
        <w:tc>
          <w:tcPr>
            <w:tcW w:w="2381" w:type="dxa"/>
          </w:tcPr>
          <w:p w:rsidR="000A2EA9" w:rsidRDefault="000A2EA9">
            <w:pPr>
              <w:pStyle w:val="ConsPlusNormal"/>
            </w:pPr>
          </w:p>
        </w:tc>
        <w:tc>
          <w:tcPr>
            <w:tcW w:w="2324" w:type="dxa"/>
          </w:tcPr>
          <w:p w:rsidR="000A2EA9" w:rsidRDefault="000A2EA9">
            <w:pPr>
              <w:pStyle w:val="ConsPlusNormal"/>
            </w:pPr>
          </w:p>
        </w:tc>
      </w:tr>
      <w:tr w:rsidR="000A2EA9">
        <w:tblPrEx>
          <w:tblBorders>
            <w:left w:val="nil"/>
            <w:right w:val="single" w:sz="4" w:space="0" w:color="auto"/>
          </w:tblBorders>
        </w:tblPrEx>
        <w:tc>
          <w:tcPr>
            <w:tcW w:w="1984" w:type="dxa"/>
            <w:tcBorders>
              <w:left w:val="nil"/>
              <w:bottom w:val="nil"/>
            </w:tcBorders>
          </w:tcPr>
          <w:p w:rsidR="000A2EA9" w:rsidRDefault="000A2EA9">
            <w:pPr>
              <w:pStyle w:val="ConsPlusNormal"/>
              <w:jc w:val="right"/>
            </w:pPr>
            <w:r>
              <w:t>Итого</w:t>
            </w:r>
          </w:p>
        </w:tc>
        <w:tc>
          <w:tcPr>
            <w:tcW w:w="2381" w:type="dxa"/>
          </w:tcPr>
          <w:p w:rsidR="000A2EA9" w:rsidRDefault="000A2EA9">
            <w:pPr>
              <w:pStyle w:val="ConsPlusNormal"/>
            </w:pPr>
          </w:p>
        </w:tc>
        <w:tc>
          <w:tcPr>
            <w:tcW w:w="2381" w:type="dxa"/>
          </w:tcPr>
          <w:p w:rsidR="000A2EA9" w:rsidRDefault="000A2EA9">
            <w:pPr>
              <w:pStyle w:val="ConsPlusNormal"/>
            </w:pPr>
          </w:p>
        </w:tc>
        <w:tc>
          <w:tcPr>
            <w:tcW w:w="2324"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4. Операции по казначейскому обеспечению обязательств</w:t>
      </w:r>
    </w:p>
    <w:p w:rsidR="000A2EA9" w:rsidRDefault="000A2EA9">
      <w:pPr>
        <w:pStyle w:val="ConsPlusNonformat"/>
        <w:jc w:val="both"/>
      </w:pPr>
    </w:p>
    <w:p w:rsidR="000A2EA9" w:rsidRDefault="000A2EA9">
      <w:pPr>
        <w:pStyle w:val="ConsPlusNonformat"/>
        <w:jc w:val="both"/>
      </w:pPr>
      <w:r>
        <w:t xml:space="preserve">          4.1. Операции по казначейскому обеспечению обязательств</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37"/>
        <w:gridCol w:w="1247"/>
        <w:gridCol w:w="1417"/>
        <w:gridCol w:w="1474"/>
        <w:gridCol w:w="1361"/>
        <w:gridCol w:w="2835"/>
        <w:gridCol w:w="737"/>
      </w:tblGrid>
      <w:tr w:rsidR="000A2EA9">
        <w:tc>
          <w:tcPr>
            <w:tcW w:w="1871" w:type="dxa"/>
          </w:tcPr>
          <w:p w:rsidR="000A2EA9" w:rsidRDefault="000A2EA9">
            <w:pPr>
              <w:pStyle w:val="ConsPlusNormal"/>
              <w:jc w:val="center"/>
            </w:pPr>
            <w:r>
              <w:lastRenderedPageBreak/>
              <w:t>Код объекта капитальных вложений (код мероприятия по информатизации)</w:t>
            </w:r>
          </w:p>
        </w:tc>
        <w:tc>
          <w:tcPr>
            <w:tcW w:w="737" w:type="dxa"/>
          </w:tcPr>
          <w:p w:rsidR="000A2EA9" w:rsidRDefault="000A2EA9">
            <w:pPr>
              <w:pStyle w:val="ConsPlusNormal"/>
              <w:jc w:val="center"/>
            </w:pPr>
            <w:r>
              <w:t>Код по БК</w:t>
            </w:r>
          </w:p>
        </w:tc>
        <w:tc>
          <w:tcPr>
            <w:tcW w:w="1247" w:type="dxa"/>
          </w:tcPr>
          <w:p w:rsidR="000A2EA9" w:rsidRDefault="000A2EA9">
            <w:pPr>
              <w:pStyle w:val="ConsPlusNormal"/>
              <w:jc w:val="center"/>
            </w:pPr>
            <w:r>
              <w:t>Бюджетные обязательства на ____ год</w:t>
            </w:r>
          </w:p>
        </w:tc>
        <w:tc>
          <w:tcPr>
            <w:tcW w:w="1417" w:type="dxa"/>
          </w:tcPr>
          <w:p w:rsidR="000A2EA9" w:rsidRDefault="000A2EA9">
            <w:pPr>
              <w:pStyle w:val="ConsPlusNormal"/>
              <w:jc w:val="center"/>
            </w:pPr>
            <w:r>
              <w:t>Выдано на ____ год (текущий финансовый год)</w:t>
            </w:r>
          </w:p>
        </w:tc>
        <w:tc>
          <w:tcPr>
            <w:tcW w:w="1474" w:type="dxa"/>
          </w:tcPr>
          <w:p w:rsidR="000A2EA9" w:rsidRDefault="000A2EA9">
            <w:pPr>
              <w:pStyle w:val="ConsPlusNormal"/>
              <w:jc w:val="center"/>
            </w:pPr>
            <w:r>
              <w:t>Переведено в ____ году (текущий финансовый год)</w:t>
            </w:r>
          </w:p>
        </w:tc>
        <w:tc>
          <w:tcPr>
            <w:tcW w:w="1361" w:type="dxa"/>
          </w:tcPr>
          <w:p w:rsidR="000A2EA9" w:rsidRDefault="000A2EA9">
            <w:pPr>
              <w:pStyle w:val="ConsPlusNormal"/>
              <w:jc w:val="center"/>
            </w:pPr>
            <w:r>
              <w:t>Исполнено в ____ году (текущий финансовый год)</w:t>
            </w:r>
          </w:p>
        </w:tc>
        <w:tc>
          <w:tcPr>
            <w:tcW w:w="2835" w:type="dxa"/>
          </w:tcPr>
          <w:p w:rsidR="000A2EA9" w:rsidRDefault="000A2EA9">
            <w:pPr>
              <w:pStyle w:val="ConsPlusNormal"/>
              <w:jc w:val="center"/>
            </w:pPr>
            <w:r>
              <w:t>Остаток бюджетных обязательств, не связанных казначейским обеспечением обязательств, в ____ году</w:t>
            </w:r>
          </w:p>
          <w:p w:rsidR="000A2EA9" w:rsidRDefault="000A2EA9">
            <w:pPr>
              <w:pStyle w:val="ConsPlusNormal"/>
              <w:jc w:val="center"/>
            </w:pPr>
            <w:r>
              <w:t>(</w:t>
            </w:r>
            <w:hyperlink w:anchor="P12541">
              <w:r>
                <w:rPr>
                  <w:color w:val="0000FF"/>
                </w:rPr>
                <w:t>гр. 3</w:t>
              </w:r>
            </w:hyperlink>
            <w:r>
              <w:t xml:space="preserve"> - </w:t>
            </w:r>
            <w:hyperlink w:anchor="P12542">
              <w:r>
                <w:rPr>
                  <w:color w:val="0000FF"/>
                </w:rPr>
                <w:t>гр. 4</w:t>
              </w:r>
            </w:hyperlink>
            <w:r>
              <w:t>)</w:t>
            </w:r>
          </w:p>
        </w:tc>
        <w:tc>
          <w:tcPr>
            <w:tcW w:w="737" w:type="dxa"/>
          </w:tcPr>
          <w:p w:rsidR="000A2EA9" w:rsidRDefault="000A2EA9">
            <w:pPr>
              <w:pStyle w:val="ConsPlusNormal"/>
              <w:jc w:val="center"/>
            </w:pPr>
            <w:r>
              <w:t>Примечание</w:t>
            </w:r>
          </w:p>
        </w:tc>
      </w:tr>
      <w:tr w:rsidR="000A2EA9">
        <w:tc>
          <w:tcPr>
            <w:tcW w:w="1871" w:type="dxa"/>
          </w:tcPr>
          <w:p w:rsidR="000A2EA9" w:rsidRDefault="000A2EA9">
            <w:pPr>
              <w:pStyle w:val="ConsPlusNormal"/>
              <w:jc w:val="center"/>
            </w:pPr>
            <w:r>
              <w:t>1</w:t>
            </w:r>
          </w:p>
        </w:tc>
        <w:tc>
          <w:tcPr>
            <w:tcW w:w="737" w:type="dxa"/>
          </w:tcPr>
          <w:p w:rsidR="000A2EA9" w:rsidRDefault="000A2EA9">
            <w:pPr>
              <w:pStyle w:val="ConsPlusNormal"/>
              <w:jc w:val="center"/>
            </w:pPr>
            <w:r>
              <w:t>2</w:t>
            </w:r>
          </w:p>
        </w:tc>
        <w:tc>
          <w:tcPr>
            <w:tcW w:w="1247" w:type="dxa"/>
          </w:tcPr>
          <w:p w:rsidR="000A2EA9" w:rsidRDefault="000A2EA9">
            <w:pPr>
              <w:pStyle w:val="ConsPlusNormal"/>
              <w:jc w:val="center"/>
            </w:pPr>
            <w:bookmarkStart w:id="147" w:name="P12541"/>
            <w:bookmarkEnd w:id="147"/>
            <w:r>
              <w:t>3</w:t>
            </w:r>
          </w:p>
        </w:tc>
        <w:tc>
          <w:tcPr>
            <w:tcW w:w="1417" w:type="dxa"/>
          </w:tcPr>
          <w:p w:rsidR="000A2EA9" w:rsidRDefault="000A2EA9">
            <w:pPr>
              <w:pStyle w:val="ConsPlusNormal"/>
              <w:jc w:val="center"/>
            </w:pPr>
            <w:bookmarkStart w:id="148" w:name="P12542"/>
            <w:bookmarkEnd w:id="148"/>
            <w:r>
              <w:t>4</w:t>
            </w:r>
          </w:p>
        </w:tc>
        <w:tc>
          <w:tcPr>
            <w:tcW w:w="1474" w:type="dxa"/>
          </w:tcPr>
          <w:p w:rsidR="000A2EA9" w:rsidRDefault="000A2EA9">
            <w:pPr>
              <w:pStyle w:val="ConsPlusNormal"/>
              <w:jc w:val="center"/>
            </w:pPr>
            <w:r>
              <w:t>5</w:t>
            </w:r>
          </w:p>
        </w:tc>
        <w:tc>
          <w:tcPr>
            <w:tcW w:w="1361" w:type="dxa"/>
          </w:tcPr>
          <w:p w:rsidR="000A2EA9" w:rsidRDefault="000A2EA9">
            <w:pPr>
              <w:pStyle w:val="ConsPlusNormal"/>
              <w:jc w:val="center"/>
            </w:pPr>
            <w:r>
              <w:t>6</w:t>
            </w:r>
          </w:p>
        </w:tc>
        <w:tc>
          <w:tcPr>
            <w:tcW w:w="2835" w:type="dxa"/>
          </w:tcPr>
          <w:p w:rsidR="000A2EA9" w:rsidRDefault="000A2EA9">
            <w:pPr>
              <w:pStyle w:val="ConsPlusNormal"/>
              <w:jc w:val="center"/>
            </w:pPr>
            <w:r>
              <w:t>7</w:t>
            </w:r>
          </w:p>
        </w:tc>
        <w:tc>
          <w:tcPr>
            <w:tcW w:w="737" w:type="dxa"/>
          </w:tcPr>
          <w:p w:rsidR="000A2EA9" w:rsidRDefault="000A2EA9">
            <w:pPr>
              <w:pStyle w:val="ConsPlusNormal"/>
              <w:jc w:val="center"/>
            </w:pPr>
            <w:r>
              <w:t>8</w:t>
            </w:r>
          </w:p>
        </w:tc>
      </w:tr>
      <w:tr w:rsidR="000A2EA9">
        <w:tc>
          <w:tcPr>
            <w:tcW w:w="1871" w:type="dxa"/>
            <w:vMerge w:val="restart"/>
          </w:tcPr>
          <w:p w:rsidR="000A2EA9" w:rsidRDefault="000A2EA9">
            <w:pPr>
              <w:pStyle w:val="ConsPlusNormal"/>
            </w:pPr>
          </w:p>
        </w:tc>
        <w:tc>
          <w:tcPr>
            <w:tcW w:w="737" w:type="dxa"/>
            <w:vMerge w:val="restart"/>
          </w:tcPr>
          <w:p w:rsidR="000A2EA9" w:rsidRDefault="000A2EA9">
            <w:pPr>
              <w:pStyle w:val="ConsPlusNormal"/>
            </w:pPr>
          </w:p>
        </w:tc>
        <w:tc>
          <w:tcPr>
            <w:tcW w:w="1247" w:type="dxa"/>
          </w:tcPr>
          <w:p w:rsidR="000A2EA9" w:rsidRDefault="000A2EA9">
            <w:pPr>
              <w:pStyle w:val="ConsPlusNormal"/>
            </w:pPr>
          </w:p>
        </w:tc>
        <w:tc>
          <w:tcPr>
            <w:tcW w:w="1417" w:type="dxa"/>
          </w:tcPr>
          <w:p w:rsidR="000A2EA9" w:rsidRDefault="000A2EA9">
            <w:pPr>
              <w:pStyle w:val="ConsPlusNormal"/>
            </w:pPr>
          </w:p>
        </w:tc>
        <w:tc>
          <w:tcPr>
            <w:tcW w:w="1474" w:type="dxa"/>
          </w:tcPr>
          <w:p w:rsidR="000A2EA9" w:rsidRDefault="000A2EA9">
            <w:pPr>
              <w:pStyle w:val="ConsPlusNormal"/>
            </w:pPr>
          </w:p>
        </w:tc>
        <w:tc>
          <w:tcPr>
            <w:tcW w:w="1361" w:type="dxa"/>
          </w:tcPr>
          <w:p w:rsidR="000A2EA9" w:rsidRDefault="000A2EA9">
            <w:pPr>
              <w:pStyle w:val="ConsPlusNormal"/>
            </w:pPr>
          </w:p>
        </w:tc>
        <w:tc>
          <w:tcPr>
            <w:tcW w:w="2835" w:type="dxa"/>
          </w:tcPr>
          <w:p w:rsidR="000A2EA9" w:rsidRDefault="000A2EA9">
            <w:pPr>
              <w:pStyle w:val="ConsPlusNormal"/>
            </w:pPr>
          </w:p>
        </w:tc>
        <w:tc>
          <w:tcPr>
            <w:tcW w:w="737" w:type="dxa"/>
          </w:tcPr>
          <w:p w:rsidR="000A2EA9" w:rsidRDefault="000A2EA9">
            <w:pPr>
              <w:pStyle w:val="ConsPlusNormal"/>
            </w:pPr>
          </w:p>
        </w:tc>
      </w:tr>
      <w:tr w:rsidR="000A2EA9">
        <w:tc>
          <w:tcPr>
            <w:tcW w:w="1871" w:type="dxa"/>
            <w:vMerge/>
          </w:tcPr>
          <w:p w:rsidR="000A2EA9" w:rsidRDefault="000A2EA9">
            <w:pPr>
              <w:pStyle w:val="ConsPlusNormal"/>
            </w:pPr>
          </w:p>
        </w:tc>
        <w:tc>
          <w:tcPr>
            <w:tcW w:w="737" w:type="dxa"/>
            <w:vMerge/>
          </w:tcPr>
          <w:p w:rsidR="000A2EA9" w:rsidRDefault="000A2EA9">
            <w:pPr>
              <w:pStyle w:val="ConsPlusNormal"/>
            </w:pPr>
          </w:p>
        </w:tc>
        <w:tc>
          <w:tcPr>
            <w:tcW w:w="1247" w:type="dxa"/>
          </w:tcPr>
          <w:p w:rsidR="000A2EA9" w:rsidRDefault="000A2EA9">
            <w:pPr>
              <w:pStyle w:val="ConsPlusNormal"/>
            </w:pPr>
          </w:p>
        </w:tc>
        <w:tc>
          <w:tcPr>
            <w:tcW w:w="1417" w:type="dxa"/>
          </w:tcPr>
          <w:p w:rsidR="000A2EA9" w:rsidRDefault="000A2EA9">
            <w:pPr>
              <w:pStyle w:val="ConsPlusNormal"/>
            </w:pPr>
          </w:p>
        </w:tc>
        <w:tc>
          <w:tcPr>
            <w:tcW w:w="1474" w:type="dxa"/>
          </w:tcPr>
          <w:p w:rsidR="000A2EA9" w:rsidRDefault="000A2EA9">
            <w:pPr>
              <w:pStyle w:val="ConsPlusNormal"/>
            </w:pPr>
          </w:p>
        </w:tc>
        <w:tc>
          <w:tcPr>
            <w:tcW w:w="1361" w:type="dxa"/>
          </w:tcPr>
          <w:p w:rsidR="000A2EA9" w:rsidRDefault="000A2EA9">
            <w:pPr>
              <w:pStyle w:val="ConsPlusNormal"/>
            </w:pPr>
          </w:p>
        </w:tc>
        <w:tc>
          <w:tcPr>
            <w:tcW w:w="2835" w:type="dxa"/>
          </w:tcPr>
          <w:p w:rsidR="000A2EA9" w:rsidRDefault="000A2EA9">
            <w:pPr>
              <w:pStyle w:val="ConsPlusNormal"/>
            </w:pPr>
          </w:p>
        </w:tc>
        <w:tc>
          <w:tcPr>
            <w:tcW w:w="737" w:type="dxa"/>
          </w:tcPr>
          <w:p w:rsidR="000A2EA9" w:rsidRDefault="000A2EA9">
            <w:pPr>
              <w:pStyle w:val="ConsPlusNormal"/>
            </w:pPr>
          </w:p>
        </w:tc>
      </w:tr>
      <w:tr w:rsidR="000A2EA9">
        <w:tblPrEx>
          <w:tblBorders>
            <w:left w:val="nil"/>
          </w:tblBorders>
        </w:tblPrEx>
        <w:tc>
          <w:tcPr>
            <w:tcW w:w="2608" w:type="dxa"/>
            <w:gridSpan w:val="2"/>
            <w:tcBorders>
              <w:left w:val="nil"/>
              <w:bottom w:val="nil"/>
            </w:tcBorders>
          </w:tcPr>
          <w:p w:rsidR="000A2EA9" w:rsidRDefault="000A2EA9">
            <w:pPr>
              <w:pStyle w:val="ConsPlusNormal"/>
              <w:jc w:val="right"/>
            </w:pPr>
            <w:r>
              <w:t>Итого по коду капитальных вложений (коду мероприятия по информатизации)</w:t>
            </w:r>
          </w:p>
        </w:tc>
        <w:tc>
          <w:tcPr>
            <w:tcW w:w="1247" w:type="dxa"/>
          </w:tcPr>
          <w:p w:rsidR="000A2EA9" w:rsidRDefault="000A2EA9">
            <w:pPr>
              <w:pStyle w:val="ConsPlusNormal"/>
            </w:pPr>
          </w:p>
        </w:tc>
        <w:tc>
          <w:tcPr>
            <w:tcW w:w="1417" w:type="dxa"/>
          </w:tcPr>
          <w:p w:rsidR="000A2EA9" w:rsidRDefault="000A2EA9">
            <w:pPr>
              <w:pStyle w:val="ConsPlusNormal"/>
            </w:pPr>
          </w:p>
        </w:tc>
        <w:tc>
          <w:tcPr>
            <w:tcW w:w="1474" w:type="dxa"/>
          </w:tcPr>
          <w:p w:rsidR="000A2EA9" w:rsidRDefault="000A2EA9">
            <w:pPr>
              <w:pStyle w:val="ConsPlusNormal"/>
            </w:pPr>
          </w:p>
        </w:tc>
        <w:tc>
          <w:tcPr>
            <w:tcW w:w="1361" w:type="dxa"/>
          </w:tcPr>
          <w:p w:rsidR="000A2EA9" w:rsidRDefault="000A2EA9">
            <w:pPr>
              <w:pStyle w:val="ConsPlusNormal"/>
            </w:pPr>
          </w:p>
        </w:tc>
        <w:tc>
          <w:tcPr>
            <w:tcW w:w="2835" w:type="dxa"/>
          </w:tcPr>
          <w:p w:rsidR="000A2EA9" w:rsidRDefault="000A2EA9">
            <w:pPr>
              <w:pStyle w:val="ConsPlusNormal"/>
            </w:pPr>
          </w:p>
        </w:tc>
        <w:tc>
          <w:tcPr>
            <w:tcW w:w="737" w:type="dxa"/>
          </w:tcPr>
          <w:p w:rsidR="000A2EA9" w:rsidRDefault="000A2EA9">
            <w:pPr>
              <w:pStyle w:val="ConsPlusNormal"/>
            </w:pPr>
          </w:p>
        </w:tc>
      </w:tr>
      <w:tr w:rsidR="000A2EA9">
        <w:tblPrEx>
          <w:tblBorders>
            <w:left w:val="nil"/>
            <w:right w:val="nil"/>
          </w:tblBorders>
        </w:tblPrEx>
        <w:tc>
          <w:tcPr>
            <w:tcW w:w="2608" w:type="dxa"/>
            <w:gridSpan w:val="2"/>
            <w:tcBorders>
              <w:top w:val="nil"/>
              <w:left w:val="nil"/>
              <w:bottom w:val="nil"/>
            </w:tcBorders>
          </w:tcPr>
          <w:p w:rsidR="000A2EA9" w:rsidRDefault="000A2EA9">
            <w:pPr>
              <w:pStyle w:val="ConsPlusNormal"/>
              <w:jc w:val="right"/>
            </w:pPr>
            <w:r>
              <w:t>Итого</w:t>
            </w:r>
          </w:p>
        </w:tc>
        <w:tc>
          <w:tcPr>
            <w:tcW w:w="1247" w:type="dxa"/>
          </w:tcPr>
          <w:p w:rsidR="000A2EA9" w:rsidRDefault="000A2EA9">
            <w:pPr>
              <w:pStyle w:val="ConsPlusNormal"/>
            </w:pPr>
          </w:p>
        </w:tc>
        <w:tc>
          <w:tcPr>
            <w:tcW w:w="1417" w:type="dxa"/>
          </w:tcPr>
          <w:p w:rsidR="000A2EA9" w:rsidRDefault="000A2EA9">
            <w:pPr>
              <w:pStyle w:val="ConsPlusNormal"/>
            </w:pPr>
          </w:p>
        </w:tc>
        <w:tc>
          <w:tcPr>
            <w:tcW w:w="1474" w:type="dxa"/>
          </w:tcPr>
          <w:p w:rsidR="000A2EA9" w:rsidRDefault="000A2EA9">
            <w:pPr>
              <w:pStyle w:val="ConsPlusNormal"/>
            </w:pPr>
          </w:p>
        </w:tc>
        <w:tc>
          <w:tcPr>
            <w:tcW w:w="1361" w:type="dxa"/>
          </w:tcPr>
          <w:p w:rsidR="000A2EA9" w:rsidRDefault="000A2EA9">
            <w:pPr>
              <w:pStyle w:val="ConsPlusNormal"/>
            </w:pPr>
          </w:p>
        </w:tc>
        <w:tc>
          <w:tcPr>
            <w:tcW w:w="2835" w:type="dxa"/>
          </w:tcPr>
          <w:p w:rsidR="000A2EA9" w:rsidRDefault="000A2EA9">
            <w:pPr>
              <w:pStyle w:val="ConsPlusNormal"/>
            </w:pPr>
          </w:p>
        </w:tc>
        <w:tc>
          <w:tcPr>
            <w:tcW w:w="73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29</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both"/>
      </w:pPr>
    </w:p>
    <w:p w:rsidR="000A2EA9" w:rsidRDefault="000A2EA9">
      <w:pPr>
        <w:pStyle w:val="ConsPlusNonformat"/>
        <w:jc w:val="both"/>
      </w:pPr>
      <w:bookmarkStart w:id="149" w:name="P12597"/>
      <w:bookmarkEnd w:id="149"/>
      <w:r>
        <w:t xml:space="preserve">                             ОТЧЕТ О СОСТОЯНИИ</w:t>
      </w:r>
    </w:p>
    <w:p w:rsidR="000A2EA9" w:rsidRDefault="000A2EA9">
      <w:pPr>
        <w:pStyle w:val="ConsPlusNonformat"/>
        <w:jc w:val="both"/>
      </w:pPr>
      <w:r>
        <w:t xml:space="preserve">                                                       ┌───────────┐</w:t>
      </w:r>
    </w:p>
    <w:p w:rsidR="000A2EA9" w:rsidRDefault="000A2EA9">
      <w:pPr>
        <w:pStyle w:val="ConsPlusNonformat"/>
        <w:jc w:val="both"/>
      </w:pPr>
      <w:r>
        <w:t xml:space="preserve">       лицевого счета администратора доходов бюджета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75"/>
        <w:gridCol w:w="1757"/>
        <w:gridCol w:w="1134"/>
      </w:tblGrid>
      <w:tr w:rsidR="000A2EA9">
        <w:tc>
          <w:tcPr>
            <w:tcW w:w="3005" w:type="dxa"/>
            <w:tcBorders>
              <w:top w:val="nil"/>
              <w:left w:val="nil"/>
              <w:bottom w:val="nil"/>
              <w:right w:val="nil"/>
            </w:tcBorders>
          </w:tcPr>
          <w:p w:rsidR="000A2EA9" w:rsidRDefault="000A2EA9">
            <w:pPr>
              <w:pStyle w:val="ConsPlusNormal"/>
            </w:pPr>
          </w:p>
        </w:tc>
        <w:tc>
          <w:tcPr>
            <w:tcW w:w="4932" w:type="dxa"/>
            <w:gridSpan w:val="2"/>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Коды</w:t>
            </w:r>
          </w:p>
        </w:tc>
      </w:tr>
      <w:tr w:rsidR="000A2EA9">
        <w:tc>
          <w:tcPr>
            <w:tcW w:w="3005" w:type="dxa"/>
            <w:tcBorders>
              <w:top w:val="nil"/>
              <w:left w:val="nil"/>
              <w:bottom w:val="nil"/>
              <w:right w:val="nil"/>
            </w:tcBorders>
          </w:tcPr>
          <w:p w:rsidR="000A2EA9" w:rsidRDefault="000A2EA9">
            <w:pPr>
              <w:pStyle w:val="ConsPlusNormal"/>
            </w:pPr>
          </w:p>
        </w:tc>
        <w:tc>
          <w:tcPr>
            <w:tcW w:w="3175"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0531787</w:t>
            </w:r>
          </w:p>
        </w:tc>
      </w:tr>
      <w:tr w:rsidR="000A2EA9">
        <w:tc>
          <w:tcPr>
            <w:tcW w:w="3005" w:type="dxa"/>
            <w:tcBorders>
              <w:top w:val="nil"/>
              <w:left w:val="nil"/>
              <w:bottom w:val="nil"/>
              <w:right w:val="nil"/>
            </w:tcBorders>
          </w:tcPr>
          <w:p w:rsidR="000A2EA9" w:rsidRDefault="000A2EA9">
            <w:pPr>
              <w:pStyle w:val="ConsPlusNormal"/>
            </w:pPr>
          </w:p>
        </w:tc>
        <w:tc>
          <w:tcPr>
            <w:tcW w:w="3175" w:type="dxa"/>
            <w:tcBorders>
              <w:top w:val="nil"/>
              <w:left w:val="nil"/>
              <w:bottom w:val="nil"/>
              <w:right w:val="nil"/>
            </w:tcBorders>
          </w:tcPr>
          <w:p w:rsidR="000A2EA9" w:rsidRDefault="000A2EA9">
            <w:pPr>
              <w:pStyle w:val="ConsPlusNormal"/>
              <w:jc w:val="center"/>
            </w:pPr>
            <w:r>
              <w:t>на "__" 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Орган Федерального казначейства</w:t>
            </w:r>
          </w:p>
        </w:tc>
        <w:tc>
          <w:tcPr>
            <w:tcW w:w="3175"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Администратор доходов бюджета</w:t>
            </w:r>
          </w:p>
        </w:tc>
        <w:tc>
          <w:tcPr>
            <w:tcW w:w="3175"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Главный администратор доходов бюджета</w:t>
            </w:r>
          </w:p>
        </w:tc>
        <w:tc>
          <w:tcPr>
            <w:tcW w:w="3175"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Наименование бюджета</w:t>
            </w:r>
          </w:p>
        </w:tc>
        <w:tc>
          <w:tcPr>
            <w:tcW w:w="3175"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51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Финансовый орган</w:t>
            </w:r>
          </w:p>
        </w:tc>
        <w:tc>
          <w:tcPr>
            <w:tcW w:w="3175"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Периодичность: месячная</w:t>
            </w:r>
          </w:p>
        </w:tc>
        <w:tc>
          <w:tcPr>
            <w:tcW w:w="3175"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tcPr>
          <w:p w:rsidR="000A2EA9" w:rsidRDefault="000A2EA9">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Единица измерения: руб</w:t>
            </w:r>
          </w:p>
        </w:tc>
        <w:tc>
          <w:tcPr>
            <w:tcW w:w="3175"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515">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Операции со средствами</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3"/>
        <w:gridCol w:w="1263"/>
        <w:gridCol w:w="1263"/>
        <w:gridCol w:w="1263"/>
        <w:gridCol w:w="1263"/>
        <w:gridCol w:w="1266"/>
        <w:gridCol w:w="1531"/>
      </w:tblGrid>
      <w:tr w:rsidR="000A2EA9">
        <w:tc>
          <w:tcPr>
            <w:tcW w:w="1263" w:type="dxa"/>
            <w:tcBorders>
              <w:left w:val="nil"/>
            </w:tcBorders>
          </w:tcPr>
          <w:p w:rsidR="000A2EA9" w:rsidRDefault="000A2EA9">
            <w:pPr>
              <w:pStyle w:val="ConsPlusNormal"/>
              <w:jc w:val="center"/>
            </w:pPr>
            <w:r>
              <w:t>Код по БК</w:t>
            </w:r>
          </w:p>
        </w:tc>
        <w:tc>
          <w:tcPr>
            <w:tcW w:w="1263" w:type="dxa"/>
          </w:tcPr>
          <w:p w:rsidR="000A2EA9" w:rsidRDefault="000A2EA9">
            <w:pPr>
              <w:pStyle w:val="ConsPlusNormal"/>
              <w:jc w:val="center"/>
            </w:pPr>
            <w:r>
              <w:t xml:space="preserve">Код по </w:t>
            </w:r>
            <w:hyperlink r:id="rId516">
              <w:r>
                <w:rPr>
                  <w:color w:val="0000FF"/>
                </w:rPr>
                <w:t>ОКТМО</w:t>
              </w:r>
            </w:hyperlink>
          </w:p>
        </w:tc>
        <w:tc>
          <w:tcPr>
            <w:tcW w:w="1263" w:type="dxa"/>
          </w:tcPr>
          <w:p w:rsidR="000A2EA9" w:rsidRDefault="000A2EA9">
            <w:pPr>
              <w:pStyle w:val="ConsPlusNormal"/>
              <w:jc w:val="center"/>
            </w:pPr>
            <w:r>
              <w:t>Поступления</w:t>
            </w:r>
          </w:p>
        </w:tc>
        <w:tc>
          <w:tcPr>
            <w:tcW w:w="1263" w:type="dxa"/>
          </w:tcPr>
          <w:p w:rsidR="000A2EA9" w:rsidRDefault="000A2EA9">
            <w:pPr>
              <w:pStyle w:val="ConsPlusNormal"/>
              <w:jc w:val="center"/>
            </w:pPr>
            <w:r>
              <w:t>Возвраты</w:t>
            </w:r>
          </w:p>
        </w:tc>
        <w:tc>
          <w:tcPr>
            <w:tcW w:w="1263" w:type="dxa"/>
          </w:tcPr>
          <w:p w:rsidR="000A2EA9" w:rsidRDefault="000A2EA9">
            <w:pPr>
              <w:pStyle w:val="ConsPlusNormal"/>
              <w:jc w:val="center"/>
            </w:pPr>
            <w:r>
              <w:t>Зачеты</w:t>
            </w:r>
          </w:p>
        </w:tc>
        <w:tc>
          <w:tcPr>
            <w:tcW w:w="1266" w:type="dxa"/>
          </w:tcPr>
          <w:p w:rsidR="000A2EA9" w:rsidRDefault="000A2EA9">
            <w:pPr>
              <w:pStyle w:val="ConsPlusNormal"/>
              <w:jc w:val="center"/>
            </w:pPr>
            <w:r>
              <w:t>Итого (</w:t>
            </w:r>
            <w:hyperlink w:anchor="P12653">
              <w:r>
                <w:rPr>
                  <w:color w:val="0000FF"/>
                </w:rPr>
                <w:t>гр. 3</w:t>
              </w:r>
            </w:hyperlink>
            <w:r>
              <w:t xml:space="preserve"> - </w:t>
            </w:r>
            <w:hyperlink w:anchor="P12654">
              <w:r>
                <w:rPr>
                  <w:color w:val="0000FF"/>
                </w:rPr>
                <w:t>гр. 4</w:t>
              </w:r>
            </w:hyperlink>
            <w:r>
              <w:t xml:space="preserve"> + </w:t>
            </w:r>
            <w:hyperlink w:anchor="P12655">
              <w:r>
                <w:rPr>
                  <w:color w:val="0000FF"/>
                </w:rPr>
                <w:t>гр. 5</w:t>
              </w:r>
            </w:hyperlink>
            <w:r>
              <w:t>)</w:t>
            </w:r>
          </w:p>
        </w:tc>
        <w:tc>
          <w:tcPr>
            <w:tcW w:w="1531" w:type="dxa"/>
            <w:tcBorders>
              <w:right w:val="nil"/>
            </w:tcBorders>
          </w:tcPr>
          <w:p w:rsidR="000A2EA9" w:rsidRDefault="000A2EA9">
            <w:pPr>
              <w:pStyle w:val="ConsPlusNormal"/>
              <w:jc w:val="center"/>
            </w:pPr>
            <w:r>
              <w:t>Примечание</w:t>
            </w:r>
          </w:p>
        </w:tc>
      </w:tr>
      <w:tr w:rsidR="000A2EA9">
        <w:tc>
          <w:tcPr>
            <w:tcW w:w="1263" w:type="dxa"/>
            <w:tcBorders>
              <w:left w:val="nil"/>
            </w:tcBorders>
          </w:tcPr>
          <w:p w:rsidR="000A2EA9" w:rsidRDefault="000A2EA9">
            <w:pPr>
              <w:pStyle w:val="ConsPlusNormal"/>
              <w:jc w:val="center"/>
            </w:pPr>
            <w:r>
              <w:t>1</w:t>
            </w:r>
          </w:p>
        </w:tc>
        <w:tc>
          <w:tcPr>
            <w:tcW w:w="1263" w:type="dxa"/>
          </w:tcPr>
          <w:p w:rsidR="000A2EA9" w:rsidRDefault="000A2EA9">
            <w:pPr>
              <w:pStyle w:val="ConsPlusNormal"/>
              <w:jc w:val="center"/>
            </w:pPr>
            <w:r>
              <w:t>2</w:t>
            </w:r>
          </w:p>
        </w:tc>
        <w:tc>
          <w:tcPr>
            <w:tcW w:w="1263" w:type="dxa"/>
          </w:tcPr>
          <w:p w:rsidR="000A2EA9" w:rsidRDefault="000A2EA9">
            <w:pPr>
              <w:pStyle w:val="ConsPlusNormal"/>
              <w:jc w:val="center"/>
            </w:pPr>
            <w:bookmarkStart w:id="150" w:name="P12653"/>
            <w:bookmarkEnd w:id="150"/>
            <w:r>
              <w:t>3</w:t>
            </w:r>
          </w:p>
        </w:tc>
        <w:tc>
          <w:tcPr>
            <w:tcW w:w="1263" w:type="dxa"/>
          </w:tcPr>
          <w:p w:rsidR="000A2EA9" w:rsidRDefault="000A2EA9">
            <w:pPr>
              <w:pStyle w:val="ConsPlusNormal"/>
              <w:jc w:val="center"/>
            </w:pPr>
            <w:bookmarkStart w:id="151" w:name="P12654"/>
            <w:bookmarkEnd w:id="151"/>
            <w:r>
              <w:t>4</w:t>
            </w:r>
          </w:p>
        </w:tc>
        <w:tc>
          <w:tcPr>
            <w:tcW w:w="1263" w:type="dxa"/>
          </w:tcPr>
          <w:p w:rsidR="000A2EA9" w:rsidRDefault="000A2EA9">
            <w:pPr>
              <w:pStyle w:val="ConsPlusNormal"/>
              <w:jc w:val="center"/>
            </w:pPr>
            <w:bookmarkStart w:id="152" w:name="P12655"/>
            <w:bookmarkEnd w:id="152"/>
            <w:r>
              <w:t>5</w:t>
            </w:r>
          </w:p>
        </w:tc>
        <w:tc>
          <w:tcPr>
            <w:tcW w:w="1266" w:type="dxa"/>
          </w:tcPr>
          <w:p w:rsidR="000A2EA9" w:rsidRDefault="000A2EA9">
            <w:pPr>
              <w:pStyle w:val="ConsPlusNormal"/>
              <w:jc w:val="center"/>
            </w:pPr>
            <w:r>
              <w:t>6</w:t>
            </w:r>
          </w:p>
        </w:tc>
        <w:tc>
          <w:tcPr>
            <w:tcW w:w="1531" w:type="dxa"/>
            <w:tcBorders>
              <w:right w:val="nil"/>
            </w:tcBorders>
          </w:tcPr>
          <w:p w:rsidR="000A2EA9" w:rsidRDefault="000A2EA9">
            <w:pPr>
              <w:pStyle w:val="ConsPlusNormal"/>
              <w:jc w:val="center"/>
            </w:pPr>
            <w:r>
              <w:t>7</w:t>
            </w:r>
          </w:p>
        </w:tc>
      </w:tr>
      <w:tr w:rsidR="000A2EA9">
        <w:tblPrEx>
          <w:tblBorders>
            <w:left w:val="single" w:sz="4" w:space="0" w:color="auto"/>
          </w:tblBorders>
        </w:tblPrEx>
        <w:tc>
          <w:tcPr>
            <w:tcW w:w="1263" w:type="dxa"/>
          </w:tcPr>
          <w:p w:rsidR="000A2EA9" w:rsidRDefault="000A2EA9">
            <w:pPr>
              <w:pStyle w:val="ConsPlusNormal"/>
            </w:pPr>
          </w:p>
        </w:tc>
        <w:tc>
          <w:tcPr>
            <w:tcW w:w="1263" w:type="dxa"/>
          </w:tcPr>
          <w:p w:rsidR="000A2EA9" w:rsidRDefault="000A2EA9">
            <w:pPr>
              <w:pStyle w:val="ConsPlusNormal"/>
            </w:pPr>
          </w:p>
        </w:tc>
        <w:tc>
          <w:tcPr>
            <w:tcW w:w="1263" w:type="dxa"/>
          </w:tcPr>
          <w:p w:rsidR="000A2EA9" w:rsidRDefault="000A2EA9">
            <w:pPr>
              <w:pStyle w:val="ConsPlusNormal"/>
            </w:pPr>
          </w:p>
        </w:tc>
        <w:tc>
          <w:tcPr>
            <w:tcW w:w="1263" w:type="dxa"/>
          </w:tcPr>
          <w:p w:rsidR="000A2EA9" w:rsidRDefault="000A2EA9">
            <w:pPr>
              <w:pStyle w:val="ConsPlusNormal"/>
            </w:pPr>
          </w:p>
        </w:tc>
        <w:tc>
          <w:tcPr>
            <w:tcW w:w="1263" w:type="dxa"/>
          </w:tcPr>
          <w:p w:rsidR="000A2EA9" w:rsidRDefault="000A2EA9">
            <w:pPr>
              <w:pStyle w:val="ConsPlusNormal"/>
            </w:pPr>
          </w:p>
        </w:tc>
        <w:tc>
          <w:tcPr>
            <w:tcW w:w="1266" w:type="dxa"/>
          </w:tcPr>
          <w:p w:rsidR="000A2EA9" w:rsidRDefault="000A2EA9">
            <w:pPr>
              <w:pStyle w:val="ConsPlusNormal"/>
            </w:pPr>
          </w:p>
        </w:tc>
        <w:tc>
          <w:tcPr>
            <w:tcW w:w="1531" w:type="dxa"/>
            <w:tcBorders>
              <w:right w:val="nil"/>
            </w:tcBorders>
          </w:tcPr>
          <w:p w:rsidR="000A2EA9" w:rsidRDefault="000A2EA9">
            <w:pPr>
              <w:pStyle w:val="ConsPlusNormal"/>
            </w:pPr>
          </w:p>
        </w:tc>
      </w:tr>
      <w:tr w:rsidR="000A2EA9">
        <w:tblPrEx>
          <w:tblBorders>
            <w:left w:val="single" w:sz="4" w:space="0" w:color="auto"/>
          </w:tblBorders>
        </w:tblPrEx>
        <w:tc>
          <w:tcPr>
            <w:tcW w:w="1263" w:type="dxa"/>
          </w:tcPr>
          <w:p w:rsidR="000A2EA9" w:rsidRDefault="000A2EA9">
            <w:pPr>
              <w:pStyle w:val="ConsPlusNormal"/>
            </w:pPr>
          </w:p>
        </w:tc>
        <w:tc>
          <w:tcPr>
            <w:tcW w:w="1263" w:type="dxa"/>
          </w:tcPr>
          <w:p w:rsidR="000A2EA9" w:rsidRDefault="000A2EA9">
            <w:pPr>
              <w:pStyle w:val="ConsPlusNormal"/>
            </w:pPr>
          </w:p>
        </w:tc>
        <w:tc>
          <w:tcPr>
            <w:tcW w:w="1263" w:type="dxa"/>
          </w:tcPr>
          <w:p w:rsidR="000A2EA9" w:rsidRDefault="000A2EA9">
            <w:pPr>
              <w:pStyle w:val="ConsPlusNormal"/>
            </w:pPr>
          </w:p>
        </w:tc>
        <w:tc>
          <w:tcPr>
            <w:tcW w:w="1263" w:type="dxa"/>
          </w:tcPr>
          <w:p w:rsidR="000A2EA9" w:rsidRDefault="000A2EA9">
            <w:pPr>
              <w:pStyle w:val="ConsPlusNormal"/>
            </w:pPr>
          </w:p>
        </w:tc>
        <w:tc>
          <w:tcPr>
            <w:tcW w:w="1263" w:type="dxa"/>
          </w:tcPr>
          <w:p w:rsidR="000A2EA9" w:rsidRDefault="000A2EA9">
            <w:pPr>
              <w:pStyle w:val="ConsPlusNormal"/>
            </w:pPr>
          </w:p>
        </w:tc>
        <w:tc>
          <w:tcPr>
            <w:tcW w:w="1266" w:type="dxa"/>
          </w:tcPr>
          <w:p w:rsidR="000A2EA9" w:rsidRDefault="000A2EA9">
            <w:pPr>
              <w:pStyle w:val="ConsPlusNormal"/>
            </w:pPr>
          </w:p>
        </w:tc>
        <w:tc>
          <w:tcPr>
            <w:tcW w:w="1531" w:type="dxa"/>
            <w:tcBorders>
              <w:right w:val="nil"/>
            </w:tcBorders>
          </w:tcPr>
          <w:p w:rsidR="000A2EA9" w:rsidRDefault="000A2EA9">
            <w:pPr>
              <w:pStyle w:val="ConsPlusNormal"/>
            </w:pPr>
          </w:p>
        </w:tc>
      </w:tr>
      <w:tr w:rsidR="000A2EA9">
        <w:tc>
          <w:tcPr>
            <w:tcW w:w="2526" w:type="dxa"/>
            <w:gridSpan w:val="2"/>
            <w:tcBorders>
              <w:left w:val="nil"/>
              <w:bottom w:val="nil"/>
            </w:tcBorders>
          </w:tcPr>
          <w:p w:rsidR="000A2EA9" w:rsidRDefault="000A2EA9">
            <w:pPr>
              <w:pStyle w:val="ConsPlusNormal"/>
              <w:jc w:val="right"/>
            </w:pPr>
            <w:r>
              <w:t>Итого</w:t>
            </w:r>
          </w:p>
        </w:tc>
        <w:tc>
          <w:tcPr>
            <w:tcW w:w="1263" w:type="dxa"/>
          </w:tcPr>
          <w:p w:rsidR="000A2EA9" w:rsidRDefault="000A2EA9">
            <w:pPr>
              <w:pStyle w:val="ConsPlusNormal"/>
            </w:pPr>
          </w:p>
        </w:tc>
        <w:tc>
          <w:tcPr>
            <w:tcW w:w="1263" w:type="dxa"/>
          </w:tcPr>
          <w:p w:rsidR="000A2EA9" w:rsidRDefault="000A2EA9">
            <w:pPr>
              <w:pStyle w:val="ConsPlusNormal"/>
            </w:pPr>
          </w:p>
        </w:tc>
        <w:tc>
          <w:tcPr>
            <w:tcW w:w="1263" w:type="dxa"/>
          </w:tcPr>
          <w:p w:rsidR="000A2EA9" w:rsidRDefault="000A2EA9">
            <w:pPr>
              <w:pStyle w:val="ConsPlusNormal"/>
            </w:pPr>
          </w:p>
        </w:tc>
        <w:tc>
          <w:tcPr>
            <w:tcW w:w="1266" w:type="dxa"/>
          </w:tcPr>
          <w:p w:rsidR="000A2EA9" w:rsidRDefault="000A2EA9">
            <w:pPr>
              <w:pStyle w:val="ConsPlusNormal"/>
            </w:pPr>
          </w:p>
        </w:tc>
        <w:tc>
          <w:tcPr>
            <w:tcW w:w="1531"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 Неисполненные поручения администратора доходов</w:t>
      </w:r>
    </w:p>
    <w:p w:rsidR="000A2EA9" w:rsidRDefault="000A2EA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24"/>
        <w:gridCol w:w="1824"/>
        <w:gridCol w:w="1824"/>
        <w:gridCol w:w="1824"/>
        <w:gridCol w:w="1827"/>
      </w:tblGrid>
      <w:tr w:rsidR="000A2EA9">
        <w:tc>
          <w:tcPr>
            <w:tcW w:w="1824" w:type="dxa"/>
            <w:tcBorders>
              <w:left w:val="nil"/>
            </w:tcBorders>
          </w:tcPr>
          <w:p w:rsidR="000A2EA9" w:rsidRDefault="000A2EA9">
            <w:pPr>
              <w:pStyle w:val="ConsPlusNormal"/>
              <w:jc w:val="center"/>
            </w:pPr>
            <w:r>
              <w:t>Код по БК</w:t>
            </w:r>
          </w:p>
        </w:tc>
        <w:tc>
          <w:tcPr>
            <w:tcW w:w="1824" w:type="dxa"/>
          </w:tcPr>
          <w:p w:rsidR="000A2EA9" w:rsidRDefault="000A2EA9">
            <w:pPr>
              <w:pStyle w:val="ConsPlusNormal"/>
              <w:jc w:val="center"/>
            </w:pPr>
            <w:r>
              <w:t xml:space="preserve">Код по </w:t>
            </w:r>
            <w:hyperlink r:id="rId517">
              <w:r>
                <w:rPr>
                  <w:color w:val="0000FF"/>
                </w:rPr>
                <w:t>ОКТМО</w:t>
              </w:r>
            </w:hyperlink>
          </w:p>
        </w:tc>
        <w:tc>
          <w:tcPr>
            <w:tcW w:w="1824" w:type="dxa"/>
          </w:tcPr>
          <w:p w:rsidR="000A2EA9" w:rsidRDefault="000A2EA9">
            <w:pPr>
              <w:pStyle w:val="ConsPlusNormal"/>
              <w:jc w:val="center"/>
            </w:pPr>
            <w:r>
              <w:t>Неисполненные возвраты</w:t>
            </w:r>
          </w:p>
        </w:tc>
        <w:tc>
          <w:tcPr>
            <w:tcW w:w="1824" w:type="dxa"/>
          </w:tcPr>
          <w:p w:rsidR="000A2EA9" w:rsidRDefault="000A2EA9">
            <w:pPr>
              <w:pStyle w:val="ConsPlusNormal"/>
              <w:jc w:val="center"/>
            </w:pPr>
            <w:r>
              <w:t>Неисполненные зачеты</w:t>
            </w:r>
          </w:p>
        </w:tc>
        <w:tc>
          <w:tcPr>
            <w:tcW w:w="1827" w:type="dxa"/>
            <w:tcBorders>
              <w:right w:val="nil"/>
            </w:tcBorders>
          </w:tcPr>
          <w:p w:rsidR="000A2EA9" w:rsidRDefault="000A2EA9">
            <w:pPr>
              <w:pStyle w:val="ConsPlusNormal"/>
              <w:jc w:val="center"/>
            </w:pPr>
            <w:r>
              <w:t>Примечание</w:t>
            </w:r>
          </w:p>
        </w:tc>
      </w:tr>
      <w:tr w:rsidR="000A2EA9">
        <w:tc>
          <w:tcPr>
            <w:tcW w:w="1824" w:type="dxa"/>
            <w:tcBorders>
              <w:left w:val="nil"/>
            </w:tcBorders>
          </w:tcPr>
          <w:p w:rsidR="000A2EA9" w:rsidRDefault="000A2EA9">
            <w:pPr>
              <w:pStyle w:val="ConsPlusNormal"/>
              <w:jc w:val="center"/>
            </w:pPr>
            <w:r>
              <w:t>1</w:t>
            </w:r>
          </w:p>
        </w:tc>
        <w:tc>
          <w:tcPr>
            <w:tcW w:w="1824" w:type="dxa"/>
          </w:tcPr>
          <w:p w:rsidR="000A2EA9" w:rsidRDefault="000A2EA9">
            <w:pPr>
              <w:pStyle w:val="ConsPlusNormal"/>
              <w:jc w:val="center"/>
            </w:pPr>
            <w:r>
              <w:t>2</w:t>
            </w:r>
          </w:p>
        </w:tc>
        <w:tc>
          <w:tcPr>
            <w:tcW w:w="1824" w:type="dxa"/>
          </w:tcPr>
          <w:p w:rsidR="000A2EA9" w:rsidRDefault="000A2EA9">
            <w:pPr>
              <w:pStyle w:val="ConsPlusNormal"/>
              <w:jc w:val="center"/>
            </w:pPr>
            <w:r>
              <w:t>3</w:t>
            </w:r>
          </w:p>
        </w:tc>
        <w:tc>
          <w:tcPr>
            <w:tcW w:w="1824" w:type="dxa"/>
          </w:tcPr>
          <w:p w:rsidR="000A2EA9" w:rsidRDefault="000A2EA9">
            <w:pPr>
              <w:pStyle w:val="ConsPlusNormal"/>
              <w:jc w:val="center"/>
            </w:pPr>
            <w:r>
              <w:t>4</w:t>
            </w:r>
          </w:p>
        </w:tc>
        <w:tc>
          <w:tcPr>
            <w:tcW w:w="1827" w:type="dxa"/>
            <w:tcBorders>
              <w:right w:val="nil"/>
            </w:tcBorders>
          </w:tcPr>
          <w:p w:rsidR="000A2EA9" w:rsidRDefault="000A2EA9">
            <w:pPr>
              <w:pStyle w:val="ConsPlusNormal"/>
              <w:jc w:val="center"/>
            </w:pPr>
            <w:r>
              <w:t>5</w:t>
            </w:r>
          </w:p>
        </w:tc>
      </w:tr>
      <w:tr w:rsidR="000A2EA9">
        <w:tblPrEx>
          <w:tblBorders>
            <w:left w:val="single" w:sz="4" w:space="0" w:color="auto"/>
          </w:tblBorders>
        </w:tblPrEx>
        <w:tc>
          <w:tcPr>
            <w:tcW w:w="1824" w:type="dxa"/>
          </w:tcPr>
          <w:p w:rsidR="000A2EA9" w:rsidRDefault="000A2EA9">
            <w:pPr>
              <w:pStyle w:val="ConsPlusNormal"/>
            </w:pPr>
          </w:p>
        </w:tc>
        <w:tc>
          <w:tcPr>
            <w:tcW w:w="1824" w:type="dxa"/>
          </w:tcPr>
          <w:p w:rsidR="000A2EA9" w:rsidRDefault="000A2EA9">
            <w:pPr>
              <w:pStyle w:val="ConsPlusNormal"/>
            </w:pPr>
          </w:p>
        </w:tc>
        <w:tc>
          <w:tcPr>
            <w:tcW w:w="1824" w:type="dxa"/>
          </w:tcPr>
          <w:p w:rsidR="000A2EA9" w:rsidRDefault="000A2EA9">
            <w:pPr>
              <w:pStyle w:val="ConsPlusNormal"/>
            </w:pPr>
          </w:p>
        </w:tc>
        <w:tc>
          <w:tcPr>
            <w:tcW w:w="1824" w:type="dxa"/>
          </w:tcPr>
          <w:p w:rsidR="000A2EA9" w:rsidRDefault="000A2EA9">
            <w:pPr>
              <w:pStyle w:val="ConsPlusNormal"/>
            </w:pPr>
          </w:p>
        </w:tc>
        <w:tc>
          <w:tcPr>
            <w:tcW w:w="1827" w:type="dxa"/>
            <w:tcBorders>
              <w:right w:val="nil"/>
            </w:tcBorders>
          </w:tcPr>
          <w:p w:rsidR="000A2EA9" w:rsidRDefault="000A2EA9">
            <w:pPr>
              <w:pStyle w:val="ConsPlusNormal"/>
            </w:pPr>
          </w:p>
        </w:tc>
      </w:tr>
      <w:tr w:rsidR="000A2EA9">
        <w:tblPrEx>
          <w:tblBorders>
            <w:left w:val="single" w:sz="4" w:space="0" w:color="auto"/>
          </w:tblBorders>
        </w:tblPrEx>
        <w:tc>
          <w:tcPr>
            <w:tcW w:w="1824" w:type="dxa"/>
          </w:tcPr>
          <w:p w:rsidR="000A2EA9" w:rsidRDefault="000A2EA9">
            <w:pPr>
              <w:pStyle w:val="ConsPlusNormal"/>
            </w:pPr>
          </w:p>
        </w:tc>
        <w:tc>
          <w:tcPr>
            <w:tcW w:w="1824" w:type="dxa"/>
          </w:tcPr>
          <w:p w:rsidR="000A2EA9" w:rsidRDefault="000A2EA9">
            <w:pPr>
              <w:pStyle w:val="ConsPlusNormal"/>
            </w:pPr>
          </w:p>
        </w:tc>
        <w:tc>
          <w:tcPr>
            <w:tcW w:w="1824" w:type="dxa"/>
          </w:tcPr>
          <w:p w:rsidR="000A2EA9" w:rsidRDefault="000A2EA9">
            <w:pPr>
              <w:pStyle w:val="ConsPlusNormal"/>
            </w:pPr>
          </w:p>
        </w:tc>
        <w:tc>
          <w:tcPr>
            <w:tcW w:w="1824" w:type="dxa"/>
          </w:tcPr>
          <w:p w:rsidR="000A2EA9" w:rsidRDefault="000A2EA9">
            <w:pPr>
              <w:pStyle w:val="ConsPlusNormal"/>
            </w:pPr>
          </w:p>
        </w:tc>
        <w:tc>
          <w:tcPr>
            <w:tcW w:w="1827" w:type="dxa"/>
            <w:tcBorders>
              <w:right w:val="nil"/>
            </w:tcBorders>
          </w:tcPr>
          <w:p w:rsidR="000A2EA9" w:rsidRDefault="000A2EA9">
            <w:pPr>
              <w:pStyle w:val="ConsPlusNormal"/>
            </w:pPr>
          </w:p>
        </w:tc>
      </w:tr>
      <w:tr w:rsidR="000A2EA9">
        <w:tc>
          <w:tcPr>
            <w:tcW w:w="3648" w:type="dxa"/>
            <w:gridSpan w:val="2"/>
            <w:tcBorders>
              <w:left w:val="nil"/>
              <w:bottom w:val="nil"/>
            </w:tcBorders>
          </w:tcPr>
          <w:p w:rsidR="000A2EA9" w:rsidRDefault="000A2EA9">
            <w:pPr>
              <w:pStyle w:val="ConsPlusNormal"/>
              <w:jc w:val="right"/>
            </w:pPr>
            <w:r>
              <w:t>Итого</w:t>
            </w:r>
          </w:p>
        </w:tc>
        <w:tc>
          <w:tcPr>
            <w:tcW w:w="1824" w:type="dxa"/>
          </w:tcPr>
          <w:p w:rsidR="000A2EA9" w:rsidRDefault="000A2EA9">
            <w:pPr>
              <w:pStyle w:val="ConsPlusNormal"/>
            </w:pPr>
          </w:p>
        </w:tc>
        <w:tc>
          <w:tcPr>
            <w:tcW w:w="1824" w:type="dxa"/>
          </w:tcPr>
          <w:p w:rsidR="000A2EA9" w:rsidRDefault="000A2EA9">
            <w:pPr>
              <w:pStyle w:val="ConsPlusNormal"/>
            </w:pPr>
          </w:p>
        </w:tc>
        <w:tc>
          <w:tcPr>
            <w:tcW w:w="182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30</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Приказов Казначейства России от 13.10.2021 </w:t>
            </w:r>
            <w:hyperlink r:id="rId518">
              <w:r>
                <w:rPr>
                  <w:color w:val="0000FF"/>
                </w:rPr>
                <w:t>N 29н</w:t>
              </w:r>
            </w:hyperlink>
            <w:r>
              <w:rPr>
                <w:color w:val="392C69"/>
              </w:rPr>
              <w:t>,</w:t>
            </w:r>
          </w:p>
          <w:p w:rsidR="000A2EA9" w:rsidRDefault="000A2EA9">
            <w:pPr>
              <w:pStyle w:val="ConsPlusNormal"/>
              <w:jc w:val="center"/>
            </w:pPr>
            <w:r>
              <w:rPr>
                <w:color w:val="392C69"/>
              </w:rPr>
              <w:t xml:space="preserve">от 26.11.2025 </w:t>
            </w:r>
            <w:hyperlink r:id="rId519">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both"/>
            </w:pPr>
            <w:r>
              <w:rPr>
                <w:color w:val="392C69"/>
              </w:rPr>
              <w:t>КонсультантПлюс: примечание.</w:t>
            </w:r>
          </w:p>
          <w:p w:rsidR="000A2EA9" w:rsidRDefault="000A2EA9">
            <w:pPr>
              <w:pStyle w:val="ConsPlusNormal"/>
              <w:jc w:val="both"/>
            </w:pPr>
            <w:r>
              <w:rPr>
                <w:color w:val="392C69"/>
              </w:rPr>
              <w:t xml:space="preserve">О заполнении приложения N 30 см. </w:t>
            </w:r>
            <w:hyperlink r:id="rId520">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nformat"/>
        <w:spacing w:before="260"/>
        <w:jc w:val="both"/>
      </w:pPr>
      <w:bookmarkStart w:id="153" w:name="P12732"/>
      <w:bookmarkEnd w:id="153"/>
      <w:r>
        <w:t xml:space="preserve">                             ОТЧЕТ О СОСТОЯНИИ</w:t>
      </w:r>
    </w:p>
    <w:p w:rsidR="000A2EA9" w:rsidRDefault="000A2EA9">
      <w:pPr>
        <w:pStyle w:val="ConsPlusNonformat"/>
        <w:jc w:val="both"/>
      </w:pPr>
      <w:r>
        <w:t xml:space="preserve">             лицевого счета для учета операций со средствами,</w:t>
      </w:r>
    </w:p>
    <w:p w:rsidR="000A2EA9" w:rsidRDefault="000A2EA9">
      <w:pPr>
        <w:pStyle w:val="ConsPlusNonformat"/>
        <w:jc w:val="both"/>
      </w:pPr>
      <w:r>
        <w:t xml:space="preserve">             поступающими во временное распоряжение получателя</w:t>
      </w:r>
    </w:p>
    <w:p w:rsidR="000A2EA9" w:rsidRDefault="000A2EA9">
      <w:pPr>
        <w:pStyle w:val="ConsPlusNonformat"/>
        <w:jc w:val="both"/>
      </w:pPr>
      <w:r>
        <w:t xml:space="preserve">                                         ┌───────────┐</w:t>
      </w:r>
    </w:p>
    <w:p w:rsidR="000A2EA9" w:rsidRDefault="000A2EA9">
      <w:pPr>
        <w:pStyle w:val="ConsPlusNonformat"/>
        <w:jc w:val="both"/>
      </w:pPr>
      <w:r>
        <w:t xml:space="preserve">                     бюджетных средств N │           │</w:t>
      </w:r>
    </w:p>
    <w:p w:rsidR="000A2EA9" w:rsidRDefault="000A2EA9">
      <w:pPr>
        <w:pStyle w:val="ConsPlusNonformat"/>
        <w:jc w:val="both"/>
      </w:pPr>
      <w:r>
        <w:t xml:space="preserve">                                         └───────────┘</w:t>
      </w:r>
    </w:p>
    <w:p w:rsidR="000A2EA9" w:rsidRDefault="000A2EA9">
      <w:pPr>
        <w:pStyle w:val="ConsPlusNonformat"/>
        <w:jc w:val="both"/>
      </w:pPr>
      <w:r>
        <w:t xml:space="preserve">                          на "__" ______ 20__ г.</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0A2EA9">
        <w:tc>
          <w:tcPr>
            <w:tcW w:w="6123" w:type="dxa"/>
            <w:gridSpan w:val="2"/>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6123" w:type="dxa"/>
            <w:gridSpan w:val="2"/>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0531788</w:t>
            </w:r>
          </w:p>
        </w:tc>
      </w:tr>
      <w:tr w:rsidR="000A2EA9">
        <w:tc>
          <w:tcPr>
            <w:tcW w:w="3005" w:type="dxa"/>
            <w:tcBorders>
              <w:top w:val="nil"/>
              <w:left w:val="nil"/>
              <w:bottom w:val="nil"/>
              <w:right w:val="nil"/>
            </w:tcBorders>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jc w:val="center"/>
            </w:pP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lastRenderedPageBreak/>
              <w:t>Орган Федерального казначейства</w:t>
            </w:r>
          </w:p>
        </w:tc>
        <w:tc>
          <w:tcPr>
            <w:tcW w:w="3118"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Получатель бюджетных средств</w:t>
            </w:r>
          </w:p>
        </w:tc>
        <w:tc>
          <w:tcPr>
            <w:tcW w:w="3118"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Главный распорядитель бюджетных средств</w:t>
            </w:r>
          </w:p>
        </w:tc>
        <w:tc>
          <w:tcPr>
            <w:tcW w:w="3118"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Наименование бюджета</w:t>
            </w:r>
          </w:p>
        </w:tc>
        <w:tc>
          <w:tcPr>
            <w:tcW w:w="3118"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52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Финансовый орган</w:t>
            </w:r>
          </w:p>
        </w:tc>
        <w:tc>
          <w:tcPr>
            <w:tcW w:w="3118"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Периодичность: месячная</w:t>
            </w:r>
          </w:p>
        </w:tc>
        <w:tc>
          <w:tcPr>
            <w:tcW w:w="3118"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Единица измерения: руб.</w:t>
            </w:r>
          </w:p>
        </w:tc>
        <w:tc>
          <w:tcPr>
            <w:tcW w:w="3118"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522">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Операции со средствами, поступающими во временное</w:t>
      </w:r>
    </w:p>
    <w:p w:rsidR="000A2EA9" w:rsidRDefault="000A2EA9">
      <w:pPr>
        <w:pStyle w:val="ConsPlusNonformat"/>
        <w:jc w:val="both"/>
      </w:pPr>
      <w:r>
        <w:t xml:space="preserve">            распоряжение получателя бюджетных средств, в валюте</w:t>
      </w:r>
    </w:p>
    <w:p w:rsidR="000A2EA9" w:rsidRDefault="000A2EA9">
      <w:pPr>
        <w:pStyle w:val="ConsPlusNonformat"/>
        <w:jc w:val="both"/>
      </w:pPr>
      <w:r>
        <w:t xml:space="preserve">                           Российской Федерации</w:t>
      </w:r>
    </w:p>
    <w:p w:rsidR="000A2EA9" w:rsidRDefault="000A2EA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474"/>
        <w:gridCol w:w="1077"/>
        <w:gridCol w:w="4592"/>
      </w:tblGrid>
      <w:tr w:rsidR="000A2EA9">
        <w:tc>
          <w:tcPr>
            <w:tcW w:w="1871" w:type="dxa"/>
            <w:tcBorders>
              <w:left w:val="nil"/>
            </w:tcBorders>
          </w:tcPr>
          <w:p w:rsidR="000A2EA9" w:rsidRDefault="000A2EA9">
            <w:pPr>
              <w:pStyle w:val="ConsPlusNormal"/>
              <w:jc w:val="center"/>
            </w:pPr>
            <w:r>
              <w:t>Остаток средств на начало года</w:t>
            </w:r>
          </w:p>
        </w:tc>
        <w:tc>
          <w:tcPr>
            <w:tcW w:w="1474" w:type="dxa"/>
          </w:tcPr>
          <w:p w:rsidR="000A2EA9" w:rsidRDefault="000A2EA9">
            <w:pPr>
              <w:pStyle w:val="ConsPlusNormal"/>
              <w:jc w:val="center"/>
            </w:pPr>
            <w:r>
              <w:t>Поступления</w:t>
            </w:r>
          </w:p>
        </w:tc>
        <w:tc>
          <w:tcPr>
            <w:tcW w:w="1077" w:type="dxa"/>
          </w:tcPr>
          <w:p w:rsidR="000A2EA9" w:rsidRDefault="000A2EA9">
            <w:pPr>
              <w:pStyle w:val="ConsPlusNormal"/>
              <w:jc w:val="center"/>
            </w:pPr>
            <w:r>
              <w:t>Выплаты</w:t>
            </w:r>
          </w:p>
        </w:tc>
        <w:tc>
          <w:tcPr>
            <w:tcW w:w="4592" w:type="dxa"/>
          </w:tcPr>
          <w:p w:rsidR="000A2EA9" w:rsidRDefault="000A2EA9">
            <w:pPr>
              <w:pStyle w:val="ConsPlusNormal"/>
              <w:jc w:val="center"/>
            </w:pPr>
            <w:r>
              <w:t>Остаток средств на дату составления отчета</w:t>
            </w:r>
          </w:p>
        </w:tc>
      </w:tr>
      <w:tr w:rsidR="000A2EA9">
        <w:tc>
          <w:tcPr>
            <w:tcW w:w="1871" w:type="dxa"/>
            <w:tcBorders>
              <w:left w:val="nil"/>
            </w:tcBorders>
          </w:tcPr>
          <w:p w:rsidR="000A2EA9" w:rsidRDefault="000A2EA9">
            <w:pPr>
              <w:pStyle w:val="ConsPlusNormal"/>
              <w:jc w:val="center"/>
            </w:pPr>
            <w:r>
              <w:t>1</w:t>
            </w:r>
          </w:p>
        </w:tc>
        <w:tc>
          <w:tcPr>
            <w:tcW w:w="1474" w:type="dxa"/>
          </w:tcPr>
          <w:p w:rsidR="000A2EA9" w:rsidRDefault="000A2EA9">
            <w:pPr>
              <w:pStyle w:val="ConsPlusNormal"/>
              <w:jc w:val="center"/>
            </w:pPr>
            <w:r>
              <w:t>2</w:t>
            </w:r>
          </w:p>
        </w:tc>
        <w:tc>
          <w:tcPr>
            <w:tcW w:w="1077" w:type="dxa"/>
          </w:tcPr>
          <w:p w:rsidR="000A2EA9" w:rsidRDefault="000A2EA9">
            <w:pPr>
              <w:pStyle w:val="ConsPlusNormal"/>
              <w:jc w:val="center"/>
            </w:pPr>
            <w:r>
              <w:t>3</w:t>
            </w:r>
          </w:p>
        </w:tc>
        <w:tc>
          <w:tcPr>
            <w:tcW w:w="4592" w:type="dxa"/>
          </w:tcPr>
          <w:p w:rsidR="000A2EA9" w:rsidRDefault="000A2EA9">
            <w:pPr>
              <w:pStyle w:val="ConsPlusNormal"/>
              <w:jc w:val="center"/>
            </w:pPr>
            <w:r>
              <w:t>4</w:t>
            </w:r>
          </w:p>
        </w:tc>
      </w:tr>
      <w:tr w:rsidR="000A2EA9">
        <w:tblPrEx>
          <w:tblBorders>
            <w:left w:val="single" w:sz="4" w:space="0" w:color="auto"/>
          </w:tblBorders>
        </w:tblPrEx>
        <w:tc>
          <w:tcPr>
            <w:tcW w:w="1871" w:type="dxa"/>
          </w:tcPr>
          <w:p w:rsidR="000A2EA9" w:rsidRDefault="000A2EA9">
            <w:pPr>
              <w:pStyle w:val="ConsPlusNormal"/>
            </w:pPr>
          </w:p>
        </w:tc>
        <w:tc>
          <w:tcPr>
            <w:tcW w:w="1474" w:type="dxa"/>
          </w:tcPr>
          <w:p w:rsidR="000A2EA9" w:rsidRDefault="000A2EA9">
            <w:pPr>
              <w:pStyle w:val="ConsPlusNormal"/>
            </w:pPr>
          </w:p>
        </w:tc>
        <w:tc>
          <w:tcPr>
            <w:tcW w:w="1077" w:type="dxa"/>
          </w:tcPr>
          <w:p w:rsidR="000A2EA9" w:rsidRDefault="000A2EA9">
            <w:pPr>
              <w:pStyle w:val="ConsPlusNormal"/>
            </w:pPr>
          </w:p>
        </w:tc>
        <w:tc>
          <w:tcPr>
            <w:tcW w:w="4592" w:type="dxa"/>
          </w:tcPr>
          <w:p w:rsidR="000A2EA9" w:rsidRDefault="000A2EA9">
            <w:pPr>
              <w:pStyle w:val="ConsPlusNormal"/>
            </w:pPr>
          </w:p>
        </w:tc>
      </w:tr>
      <w:tr w:rsidR="000A2EA9">
        <w:tblPrEx>
          <w:tblBorders>
            <w:left w:val="single" w:sz="4" w:space="0" w:color="auto"/>
          </w:tblBorders>
        </w:tblPrEx>
        <w:tc>
          <w:tcPr>
            <w:tcW w:w="1871" w:type="dxa"/>
          </w:tcPr>
          <w:p w:rsidR="000A2EA9" w:rsidRDefault="000A2EA9">
            <w:pPr>
              <w:pStyle w:val="ConsPlusNormal"/>
            </w:pPr>
          </w:p>
        </w:tc>
        <w:tc>
          <w:tcPr>
            <w:tcW w:w="1474" w:type="dxa"/>
          </w:tcPr>
          <w:p w:rsidR="000A2EA9" w:rsidRDefault="000A2EA9">
            <w:pPr>
              <w:pStyle w:val="ConsPlusNormal"/>
            </w:pPr>
          </w:p>
        </w:tc>
        <w:tc>
          <w:tcPr>
            <w:tcW w:w="1077" w:type="dxa"/>
          </w:tcPr>
          <w:p w:rsidR="000A2EA9" w:rsidRDefault="000A2EA9">
            <w:pPr>
              <w:pStyle w:val="ConsPlusNormal"/>
            </w:pPr>
          </w:p>
        </w:tc>
        <w:tc>
          <w:tcPr>
            <w:tcW w:w="4592" w:type="dxa"/>
          </w:tcPr>
          <w:p w:rsidR="000A2EA9" w:rsidRDefault="000A2EA9">
            <w:pPr>
              <w:pStyle w:val="ConsPlusNormal"/>
            </w:pPr>
          </w:p>
        </w:tc>
      </w:tr>
      <w:tr w:rsidR="000A2EA9">
        <w:tc>
          <w:tcPr>
            <w:tcW w:w="1871" w:type="dxa"/>
            <w:tcBorders>
              <w:left w:val="nil"/>
              <w:bottom w:val="nil"/>
            </w:tcBorders>
          </w:tcPr>
          <w:p w:rsidR="000A2EA9" w:rsidRDefault="000A2EA9">
            <w:pPr>
              <w:pStyle w:val="ConsPlusNormal"/>
              <w:jc w:val="right"/>
            </w:pPr>
            <w:r>
              <w:t>Всего</w:t>
            </w:r>
          </w:p>
        </w:tc>
        <w:tc>
          <w:tcPr>
            <w:tcW w:w="1474" w:type="dxa"/>
          </w:tcPr>
          <w:p w:rsidR="000A2EA9" w:rsidRDefault="000A2EA9">
            <w:pPr>
              <w:pStyle w:val="ConsPlusNormal"/>
            </w:pPr>
          </w:p>
        </w:tc>
        <w:tc>
          <w:tcPr>
            <w:tcW w:w="1077" w:type="dxa"/>
          </w:tcPr>
          <w:p w:rsidR="000A2EA9" w:rsidRDefault="000A2EA9">
            <w:pPr>
              <w:pStyle w:val="ConsPlusNormal"/>
            </w:pPr>
          </w:p>
        </w:tc>
        <w:tc>
          <w:tcPr>
            <w:tcW w:w="4592" w:type="dxa"/>
          </w:tcPr>
          <w:p w:rsidR="000A2EA9" w:rsidRDefault="000A2EA9">
            <w:pPr>
              <w:pStyle w:val="ConsPlusNormal"/>
            </w:pPr>
          </w:p>
        </w:tc>
      </w:tr>
    </w:tbl>
    <w:p w:rsidR="000A2EA9" w:rsidRDefault="000A2EA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0A2EA9">
        <w:tc>
          <w:tcPr>
            <w:tcW w:w="6406" w:type="dxa"/>
            <w:tcBorders>
              <w:top w:val="nil"/>
              <w:left w:val="nil"/>
              <w:bottom w:val="nil"/>
              <w:right w:val="nil"/>
            </w:tcBorders>
          </w:tcPr>
          <w:p w:rsidR="000A2EA9" w:rsidRDefault="000A2EA9">
            <w:pPr>
              <w:pStyle w:val="ConsPlusNormal"/>
            </w:pPr>
          </w:p>
        </w:tc>
        <w:tc>
          <w:tcPr>
            <w:tcW w:w="1928" w:type="dxa"/>
            <w:tcBorders>
              <w:top w:val="nil"/>
              <w:left w:val="nil"/>
              <w:bottom w:val="nil"/>
              <w:right w:val="nil"/>
            </w:tcBorders>
            <w:vAlign w:val="bottom"/>
          </w:tcPr>
          <w:p w:rsidR="000A2EA9" w:rsidRDefault="000A2EA9">
            <w:pPr>
              <w:pStyle w:val="ConsPlusNormal"/>
              <w:jc w:val="right"/>
            </w:pPr>
            <w:r>
              <w:t>Номер страницы</w:t>
            </w:r>
          </w:p>
        </w:tc>
        <w:tc>
          <w:tcPr>
            <w:tcW w:w="737" w:type="dxa"/>
            <w:tcBorders>
              <w:top w:val="nil"/>
              <w:left w:val="nil"/>
              <w:bottom w:val="single" w:sz="4" w:space="0" w:color="auto"/>
              <w:right w:val="nil"/>
            </w:tcBorders>
            <w:vAlign w:val="bottom"/>
          </w:tcPr>
          <w:p w:rsidR="000A2EA9" w:rsidRDefault="000A2EA9">
            <w:pPr>
              <w:pStyle w:val="ConsPlusNormal"/>
            </w:pPr>
          </w:p>
        </w:tc>
      </w:tr>
      <w:tr w:rsidR="000A2EA9">
        <w:tc>
          <w:tcPr>
            <w:tcW w:w="6406" w:type="dxa"/>
            <w:tcBorders>
              <w:top w:val="nil"/>
              <w:left w:val="nil"/>
              <w:bottom w:val="nil"/>
              <w:right w:val="nil"/>
            </w:tcBorders>
          </w:tcPr>
          <w:p w:rsidR="000A2EA9" w:rsidRDefault="000A2EA9">
            <w:pPr>
              <w:pStyle w:val="ConsPlusNormal"/>
            </w:pPr>
          </w:p>
        </w:tc>
        <w:tc>
          <w:tcPr>
            <w:tcW w:w="1928" w:type="dxa"/>
            <w:tcBorders>
              <w:top w:val="nil"/>
              <w:left w:val="nil"/>
              <w:bottom w:val="nil"/>
              <w:right w:val="nil"/>
            </w:tcBorders>
          </w:tcPr>
          <w:p w:rsidR="000A2EA9" w:rsidRDefault="000A2EA9">
            <w:pPr>
              <w:pStyle w:val="ConsPlusNormal"/>
              <w:jc w:val="right"/>
            </w:pPr>
            <w:r>
              <w:t>Всего страниц</w:t>
            </w:r>
          </w:p>
        </w:tc>
        <w:tc>
          <w:tcPr>
            <w:tcW w:w="737" w:type="dxa"/>
            <w:tcBorders>
              <w:top w:val="single" w:sz="4" w:space="0" w:color="auto"/>
              <w:left w:val="nil"/>
              <w:bottom w:val="single" w:sz="4" w:space="0" w:color="auto"/>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Форма 0531788, с. 2</w:t>
      </w:r>
    </w:p>
    <w:p w:rsidR="000A2EA9" w:rsidRDefault="000A2EA9">
      <w:pPr>
        <w:pStyle w:val="ConsPlusNonformat"/>
        <w:jc w:val="both"/>
      </w:pPr>
      <w:r>
        <w:t xml:space="preserve">                                                 Номер лицевого счета _____</w:t>
      </w:r>
    </w:p>
    <w:p w:rsidR="000A2EA9" w:rsidRDefault="000A2EA9">
      <w:pPr>
        <w:pStyle w:val="ConsPlusNonformat"/>
        <w:jc w:val="both"/>
      </w:pPr>
      <w:r>
        <w:t xml:space="preserve">                                                   на "__" ________ 20__ г.</w:t>
      </w:r>
    </w:p>
    <w:p w:rsidR="000A2EA9" w:rsidRDefault="000A2EA9">
      <w:pPr>
        <w:pStyle w:val="ConsPlusNonformat"/>
        <w:jc w:val="both"/>
      </w:pPr>
    </w:p>
    <w:p w:rsidR="000A2EA9" w:rsidRDefault="000A2EA9">
      <w:pPr>
        <w:pStyle w:val="ConsPlusNonformat"/>
        <w:jc w:val="both"/>
      </w:pPr>
      <w:r>
        <w:t xml:space="preserve">                  2. Операции со средствами, поступающими</w:t>
      </w:r>
    </w:p>
    <w:p w:rsidR="000A2EA9" w:rsidRDefault="000A2EA9">
      <w:pPr>
        <w:pStyle w:val="ConsPlusNonformat"/>
        <w:jc w:val="both"/>
      </w:pPr>
      <w:r>
        <w:t xml:space="preserve">          во временное распоряжение получателя бюджетных средств,</w:t>
      </w:r>
    </w:p>
    <w:p w:rsidR="000A2EA9" w:rsidRDefault="000A2EA9">
      <w:pPr>
        <w:pStyle w:val="ConsPlusNonformat"/>
        <w:jc w:val="both"/>
      </w:pPr>
      <w:r>
        <w:t xml:space="preserve">                           в иностранных валютах</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49"/>
        <w:gridCol w:w="949"/>
        <w:gridCol w:w="949"/>
        <w:gridCol w:w="949"/>
        <w:gridCol w:w="949"/>
        <w:gridCol w:w="949"/>
        <w:gridCol w:w="949"/>
        <w:gridCol w:w="952"/>
      </w:tblGrid>
      <w:tr w:rsidR="000A2EA9">
        <w:tc>
          <w:tcPr>
            <w:tcW w:w="1474" w:type="dxa"/>
            <w:vMerge w:val="restart"/>
          </w:tcPr>
          <w:p w:rsidR="000A2EA9" w:rsidRDefault="000A2EA9">
            <w:pPr>
              <w:pStyle w:val="ConsPlusNormal"/>
              <w:jc w:val="center"/>
            </w:pPr>
            <w:r>
              <w:t xml:space="preserve">Код валюты по </w:t>
            </w:r>
            <w:hyperlink r:id="rId523">
              <w:r>
                <w:rPr>
                  <w:color w:val="0000FF"/>
                </w:rPr>
                <w:t>ОКВ</w:t>
              </w:r>
            </w:hyperlink>
          </w:p>
        </w:tc>
        <w:tc>
          <w:tcPr>
            <w:tcW w:w="1898" w:type="dxa"/>
            <w:gridSpan w:val="2"/>
          </w:tcPr>
          <w:p w:rsidR="000A2EA9" w:rsidRDefault="000A2EA9">
            <w:pPr>
              <w:pStyle w:val="ConsPlusNormal"/>
              <w:jc w:val="center"/>
            </w:pPr>
            <w:r>
              <w:t>Остаток средств на начало года</w:t>
            </w:r>
          </w:p>
        </w:tc>
        <w:tc>
          <w:tcPr>
            <w:tcW w:w="1898" w:type="dxa"/>
            <w:gridSpan w:val="2"/>
          </w:tcPr>
          <w:p w:rsidR="000A2EA9" w:rsidRDefault="000A2EA9">
            <w:pPr>
              <w:pStyle w:val="ConsPlusNormal"/>
              <w:jc w:val="center"/>
            </w:pPr>
            <w:r>
              <w:t>Поступления</w:t>
            </w:r>
          </w:p>
        </w:tc>
        <w:tc>
          <w:tcPr>
            <w:tcW w:w="1898" w:type="dxa"/>
            <w:gridSpan w:val="2"/>
          </w:tcPr>
          <w:p w:rsidR="000A2EA9" w:rsidRDefault="000A2EA9">
            <w:pPr>
              <w:pStyle w:val="ConsPlusNormal"/>
              <w:jc w:val="center"/>
            </w:pPr>
            <w:r>
              <w:t>Выплаты</w:t>
            </w:r>
          </w:p>
        </w:tc>
        <w:tc>
          <w:tcPr>
            <w:tcW w:w="1901" w:type="dxa"/>
            <w:gridSpan w:val="2"/>
          </w:tcPr>
          <w:p w:rsidR="000A2EA9" w:rsidRDefault="000A2EA9">
            <w:pPr>
              <w:pStyle w:val="ConsPlusNormal"/>
              <w:jc w:val="center"/>
            </w:pPr>
            <w:r>
              <w:t>Остаток средств на дату составления отчета</w:t>
            </w:r>
          </w:p>
        </w:tc>
      </w:tr>
      <w:tr w:rsidR="000A2EA9">
        <w:tc>
          <w:tcPr>
            <w:tcW w:w="1474" w:type="dxa"/>
            <w:vMerge/>
          </w:tcPr>
          <w:p w:rsidR="000A2EA9" w:rsidRDefault="000A2EA9">
            <w:pPr>
              <w:pStyle w:val="ConsPlusNormal"/>
            </w:pPr>
          </w:p>
        </w:tc>
        <w:tc>
          <w:tcPr>
            <w:tcW w:w="949" w:type="dxa"/>
          </w:tcPr>
          <w:p w:rsidR="000A2EA9" w:rsidRDefault="000A2EA9">
            <w:pPr>
              <w:pStyle w:val="ConsPlusNormal"/>
              <w:jc w:val="center"/>
            </w:pPr>
            <w:r>
              <w:t>Сумма в иностранной валюте</w:t>
            </w:r>
          </w:p>
        </w:tc>
        <w:tc>
          <w:tcPr>
            <w:tcW w:w="949" w:type="dxa"/>
          </w:tcPr>
          <w:p w:rsidR="000A2EA9" w:rsidRDefault="000A2EA9">
            <w:pPr>
              <w:pStyle w:val="ConsPlusNormal"/>
              <w:jc w:val="center"/>
            </w:pPr>
            <w:r>
              <w:t>Сумма в рублевом эквиваленте</w:t>
            </w:r>
          </w:p>
        </w:tc>
        <w:tc>
          <w:tcPr>
            <w:tcW w:w="949" w:type="dxa"/>
          </w:tcPr>
          <w:p w:rsidR="000A2EA9" w:rsidRDefault="000A2EA9">
            <w:pPr>
              <w:pStyle w:val="ConsPlusNormal"/>
              <w:jc w:val="center"/>
            </w:pPr>
            <w:r>
              <w:t>Сумма в иностранной валюте</w:t>
            </w:r>
          </w:p>
        </w:tc>
        <w:tc>
          <w:tcPr>
            <w:tcW w:w="949" w:type="dxa"/>
          </w:tcPr>
          <w:p w:rsidR="000A2EA9" w:rsidRDefault="000A2EA9">
            <w:pPr>
              <w:pStyle w:val="ConsPlusNormal"/>
              <w:jc w:val="center"/>
            </w:pPr>
            <w:r>
              <w:t>Сумма в рублевом эквиваленте</w:t>
            </w:r>
          </w:p>
        </w:tc>
        <w:tc>
          <w:tcPr>
            <w:tcW w:w="949" w:type="dxa"/>
          </w:tcPr>
          <w:p w:rsidR="000A2EA9" w:rsidRDefault="000A2EA9">
            <w:pPr>
              <w:pStyle w:val="ConsPlusNormal"/>
              <w:jc w:val="center"/>
            </w:pPr>
            <w:r>
              <w:t>Сумма в иностранной валюте</w:t>
            </w:r>
          </w:p>
        </w:tc>
        <w:tc>
          <w:tcPr>
            <w:tcW w:w="949" w:type="dxa"/>
          </w:tcPr>
          <w:p w:rsidR="000A2EA9" w:rsidRDefault="000A2EA9">
            <w:pPr>
              <w:pStyle w:val="ConsPlusNormal"/>
              <w:jc w:val="center"/>
            </w:pPr>
            <w:r>
              <w:t>Сумма в рублевом эквиваленте</w:t>
            </w:r>
          </w:p>
        </w:tc>
        <w:tc>
          <w:tcPr>
            <w:tcW w:w="949" w:type="dxa"/>
          </w:tcPr>
          <w:p w:rsidR="000A2EA9" w:rsidRDefault="000A2EA9">
            <w:pPr>
              <w:pStyle w:val="ConsPlusNormal"/>
              <w:jc w:val="center"/>
            </w:pPr>
            <w:r>
              <w:t>Сумма в иностранной валюте</w:t>
            </w:r>
          </w:p>
        </w:tc>
        <w:tc>
          <w:tcPr>
            <w:tcW w:w="952" w:type="dxa"/>
          </w:tcPr>
          <w:p w:rsidR="000A2EA9" w:rsidRDefault="000A2EA9">
            <w:pPr>
              <w:pStyle w:val="ConsPlusNormal"/>
              <w:jc w:val="center"/>
            </w:pPr>
            <w:r>
              <w:t>Сумма в рублевом эквиваленте</w:t>
            </w:r>
          </w:p>
        </w:tc>
      </w:tr>
      <w:tr w:rsidR="000A2EA9">
        <w:tc>
          <w:tcPr>
            <w:tcW w:w="1474" w:type="dxa"/>
          </w:tcPr>
          <w:p w:rsidR="000A2EA9" w:rsidRDefault="000A2EA9">
            <w:pPr>
              <w:pStyle w:val="ConsPlusNormal"/>
              <w:jc w:val="center"/>
            </w:pPr>
            <w:r>
              <w:lastRenderedPageBreak/>
              <w:t>1</w:t>
            </w:r>
          </w:p>
        </w:tc>
        <w:tc>
          <w:tcPr>
            <w:tcW w:w="949" w:type="dxa"/>
          </w:tcPr>
          <w:p w:rsidR="000A2EA9" w:rsidRDefault="000A2EA9">
            <w:pPr>
              <w:pStyle w:val="ConsPlusNormal"/>
              <w:jc w:val="center"/>
            </w:pPr>
            <w:r>
              <w:t>2</w:t>
            </w:r>
          </w:p>
        </w:tc>
        <w:tc>
          <w:tcPr>
            <w:tcW w:w="949" w:type="dxa"/>
          </w:tcPr>
          <w:p w:rsidR="000A2EA9" w:rsidRDefault="000A2EA9">
            <w:pPr>
              <w:pStyle w:val="ConsPlusNormal"/>
              <w:jc w:val="center"/>
            </w:pPr>
            <w:r>
              <w:t>3</w:t>
            </w:r>
          </w:p>
        </w:tc>
        <w:tc>
          <w:tcPr>
            <w:tcW w:w="949" w:type="dxa"/>
          </w:tcPr>
          <w:p w:rsidR="000A2EA9" w:rsidRDefault="000A2EA9">
            <w:pPr>
              <w:pStyle w:val="ConsPlusNormal"/>
              <w:jc w:val="center"/>
            </w:pPr>
            <w:r>
              <w:t>4</w:t>
            </w:r>
          </w:p>
        </w:tc>
        <w:tc>
          <w:tcPr>
            <w:tcW w:w="949" w:type="dxa"/>
          </w:tcPr>
          <w:p w:rsidR="000A2EA9" w:rsidRDefault="000A2EA9">
            <w:pPr>
              <w:pStyle w:val="ConsPlusNormal"/>
              <w:jc w:val="center"/>
            </w:pPr>
            <w:r>
              <w:t>5</w:t>
            </w:r>
          </w:p>
        </w:tc>
        <w:tc>
          <w:tcPr>
            <w:tcW w:w="949" w:type="dxa"/>
          </w:tcPr>
          <w:p w:rsidR="000A2EA9" w:rsidRDefault="000A2EA9">
            <w:pPr>
              <w:pStyle w:val="ConsPlusNormal"/>
              <w:jc w:val="center"/>
            </w:pPr>
            <w:r>
              <w:t>6</w:t>
            </w:r>
          </w:p>
        </w:tc>
        <w:tc>
          <w:tcPr>
            <w:tcW w:w="949" w:type="dxa"/>
          </w:tcPr>
          <w:p w:rsidR="000A2EA9" w:rsidRDefault="000A2EA9">
            <w:pPr>
              <w:pStyle w:val="ConsPlusNormal"/>
              <w:jc w:val="center"/>
            </w:pPr>
            <w:r>
              <w:t>7</w:t>
            </w:r>
          </w:p>
        </w:tc>
        <w:tc>
          <w:tcPr>
            <w:tcW w:w="949" w:type="dxa"/>
          </w:tcPr>
          <w:p w:rsidR="000A2EA9" w:rsidRDefault="000A2EA9">
            <w:pPr>
              <w:pStyle w:val="ConsPlusNormal"/>
              <w:jc w:val="center"/>
            </w:pPr>
            <w:r>
              <w:t>8</w:t>
            </w:r>
          </w:p>
        </w:tc>
        <w:tc>
          <w:tcPr>
            <w:tcW w:w="952" w:type="dxa"/>
          </w:tcPr>
          <w:p w:rsidR="000A2EA9" w:rsidRDefault="000A2EA9">
            <w:pPr>
              <w:pStyle w:val="ConsPlusNormal"/>
              <w:jc w:val="center"/>
            </w:pPr>
            <w:r>
              <w:t>9</w:t>
            </w:r>
          </w:p>
        </w:tc>
      </w:tr>
      <w:tr w:rsidR="000A2EA9">
        <w:tc>
          <w:tcPr>
            <w:tcW w:w="1474" w:type="dxa"/>
          </w:tcPr>
          <w:p w:rsidR="000A2EA9" w:rsidRDefault="000A2EA9">
            <w:pPr>
              <w:pStyle w:val="ConsPlusNormal"/>
            </w:pPr>
          </w:p>
        </w:tc>
        <w:tc>
          <w:tcPr>
            <w:tcW w:w="949" w:type="dxa"/>
          </w:tcPr>
          <w:p w:rsidR="000A2EA9" w:rsidRDefault="000A2EA9">
            <w:pPr>
              <w:pStyle w:val="ConsPlusNormal"/>
            </w:pPr>
          </w:p>
        </w:tc>
        <w:tc>
          <w:tcPr>
            <w:tcW w:w="949" w:type="dxa"/>
          </w:tcPr>
          <w:p w:rsidR="000A2EA9" w:rsidRDefault="000A2EA9">
            <w:pPr>
              <w:pStyle w:val="ConsPlusNormal"/>
            </w:pPr>
          </w:p>
        </w:tc>
        <w:tc>
          <w:tcPr>
            <w:tcW w:w="949" w:type="dxa"/>
          </w:tcPr>
          <w:p w:rsidR="000A2EA9" w:rsidRDefault="000A2EA9">
            <w:pPr>
              <w:pStyle w:val="ConsPlusNormal"/>
            </w:pPr>
          </w:p>
        </w:tc>
        <w:tc>
          <w:tcPr>
            <w:tcW w:w="949" w:type="dxa"/>
          </w:tcPr>
          <w:p w:rsidR="000A2EA9" w:rsidRDefault="000A2EA9">
            <w:pPr>
              <w:pStyle w:val="ConsPlusNormal"/>
            </w:pPr>
          </w:p>
        </w:tc>
        <w:tc>
          <w:tcPr>
            <w:tcW w:w="949" w:type="dxa"/>
          </w:tcPr>
          <w:p w:rsidR="000A2EA9" w:rsidRDefault="000A2EA9">
            <w:pPr>
              <w:pStyle w:val="ConsPlusNormal"/>
            </w:pPr>
          </w:p>
        </w:tc>
        <w:tc>
          <w:tcPr>
            <w:tcW w:w="949" w:type="dxa"/>
          </w:tcPr>
          <w:p w:rsidR="000A2EA9" w:rsidRDefault="000A2EA9">
            <w:pPr>
              <w:pStyle w:val="ConsPlusNormal"/>
            </w:pPr>
          </w:p>
        </w:tc>
        <w:tc>
          <w:tcPr>
            <w:tcW w:w="949" w:type="dxa"/>
          </w:tcPr>
          <w:p w:rsidR="000A2EA9" w:rsidRDefault="000A2EA9">
            <w:pPr>
              <w:pStyle w:val="ConsPlusNormal"/>
            </w:pPr>
          </w:p>
        </w:tc>
        <w:tc>
          <w:tcPr>
            <w:tcW w:w="952" w:type="dxa"/>
          </w:tcPr>
          <w:p w:rsidR="000A2EA9" w:rsidRDefault="000A2EA9">
            <w:pPr>
              <w:pStyle w:val="ConsPlusNormal"/>
            </w:pPr>
          </w:p>
        </w:tc>
      </w:tr>
      <w:tr w:rsidR="000A2EA9">
        <w:tblPrEx>
          <w:tblBorders>
            <w:left w:val="nil"/>
          </w:tblBorders>
        </w:tblPrEx>
        <w:tc>
          <w:tcPr>
            <w:tcW w:w="1474" w:type="dxa"/>
            <w:tcBorders>
              <w:left w:val="nil"/>
              <w:bottom w:val="nil"/>
            </w:tcBorders>
          </w:tcPr>
          <w:p w:rsidR="000A2EA9" w:rsidRDefault="000A2EA9">
            <w:pPr>
              <w:pStyle w:val="ConsPlusNormal"/>
              <w:jc w:val="right"/>
            </w:pPr>
            <w:r>
              <w:t>Всего</w:t>
            </w:r>
          </w:p>
        </w:tc>
        <w:tc>
          <w:tcPr>
            <w:tcW w:w="949" w:type="dxa"/>
          </w:tcPr>
          <w:p w:rsidR="000A2EA9" w:rsidRDefault="000A2EA9">
            <w:pPr>
              <w:pStyle w:val="ConsPlusNormal"/>
              <w:jc w:val="center"/>
            </w:pPr>
            <w:r>
              <w:t>x</w:t>
            </w:r>
          </w:p>
        </w:tc>
        <w:tc>
          <w:tcPr>
            <w:tcW w:w="949" w:type="dxa"/>
          </w:tcPr>
          <w:p w:rsidR="000A2EA9" w:rsidRDefault="000A2EA9">
            <w:pPr>
              <w:pStyle w:val="ConsPlusNormal"/>
            </w:pPr>
          </w:p>
        </w:tc>
        <w:tc>
          <w:tcPr>
            <w:tcW w:w="949" w:type="dxa"/>
          </w:tcPr>
          <w:p w:rsidR="000A2EA9" w:rsidRDefault="000A2EA9">
            <w:pPr>
              <w:pStyle w:val="ConsPlusNormal"/>
              <w:jc w:val="center"/>
            </w:pPr>
            <w:r>
              <w:t>x</w:t>
            </w:r>
          </w:p>
        </w:tc>
        <w:tc>
          <w:tcPr>
            <w:tcW w:w="949" w:type="dxa"/>
          </w:tcPr>
          <w:p w:rsidR="000A2EA9" w:rsidRDefault="000A2EA9">
            <w:pPr>
              <w:pStyle w:val="ConsPlusNormal"/>
            </w:pPr>
          </w:p>
        </w:tc>
        <w:tc>
          <w:tcPr>
            <w:tcW w:w="949" w:type="dxa"/>
          </w:tcPr>
          <w:p w:rsidR="000A2EA9" w:rsidRDefault="000A2EA9">
            <w:pPr>
              <w:pStyle w:val="ConsPlusNormal"/>
              <w:jc w:val="center"/>
            </w:pPr>
            <w:r>
              <w:t>x</w:t>
            </w:r>
          </w:p>
        </w:tc>
        <w:tc>
          <w:tcPr>
            <w:tcW w:w="949" w:type="dxa"/>
          </w:tcPr>
          <w:p w:rsidR="000A2EA9" w:rsidRDefault="000A2EA9">
            <w:pPr>
              <w:pStyle w:val="ConsPlusNormal"/>
            </w:pPr>
          </w:p>
        </w:tc>
        <w:tc>
          <w:tcPr>
            <w:tcW w:w="949" w:type="dxa"/>
          </w:tcPr>
          <w:p w:rsidR="000A2EA9" w:rsidRDefault="000A2EA9">
            <w:pPr>
              <w:pStyle w:val="ConsPlusNormal"/>
              <w:jc w:val="center"/>
            </w:pPr>
            <w:r>
              <w:t>x</w:t>
            </w:r>
          </w:p>
        </w:tc>
        <w:tc>
          <w:tcPr>
            <w:tcW w:w="952" w:type="dxa"/>
          </w:tcPr>
          <w:p w:rsidR="000A2EA9" w:rsidRDefault="000A2EA9">
            <w:pPr>
              <w:pStyle w:val="ConsPlusNormal"/>
            </w:pPr>
          </w:p>
        </w:tc>
      </w:tr>
    </w:tbl>
    <w:p w:rsidR="000A2EA9" w:rsidRDefault="000A2EA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340"/>
        <w:gridCol w:w="1757"/>
        <w:gridCol w:w="340"/>
        <w:gridCol w:w="1191"/>
        <w:gridCol w:w="340"/>
        <w:gridCol w:w="1644"/>
        <w:gridCol w:w="340"/>
        <w:gridCol w:w="1247"/>
      </w:tblGrid>
      <w:tr w:rsidR="000A2EA9">
        <w:tc>
          <w:tcPr>
            <w:tcW w:w="1871" w:type="dxa"/>
            <w:tcBorders>
              <w:top w:val="nil"/>
              <w:left w:val="nil"/>
              <w:bottom w:val="nil"/>
              <w:right w:val="nil"/>
            </w:tcBorders>
          </w:tcPr>
          <w:p w:rsidR="000A2EA9" w:rsidRDefault="000A2EA9">
            <w:pPr>
              <w:pStyle w:val="ConsPlusNormal"/>
            </w:pPr>
            <w:r>
              <w:t>Ответственный исполнитель</w:t>
            </w:r>
          </w:p>
        </w:tc>
        <w:tc>
          <w:tcPr>
            <w:tcW w:w="340" w:type="dxa"/>
            <w:tcBorders>
              <w:top w:val="nil"/>
              <w:left w:val="nil"/>
              <w:bottom w:val="nil"/>
              <w:right w:val="nil"/>
            </w:tcBorders>
          </w:tcPr>
          <w:p w:rsidR="000A2EA9" w:rsidRDefault="000A2EA9">
            <w:pPr>
              <w:pStyle w:val="ConsPlusNormal"/>
            </w:pPr>
          </w:p>
        </w:tc>
        <w:tc>
          <w:tcPr>
            <w:tcW w:w="1757" w:type="dxa"/>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191" w:type="dxa"/>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644" w:type="dxa"/>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247" w:type="dxa"/>
            <w:tcBorders>
              <w:top w:val="nil"/>
              <w:left w:val="nil"/>
              <w:bottom w:val="single" w:sz="4" w:space="0" w:color="auto"/>
              <w:right w:val="nil"/>
            </w:tcBorders>
          </w:tcPr>
          <w:p w:rsidR="000A2EA9" w:rsidRDefault="000A2EA9">
            <w:pPr>
              <w:pStyle w:val="ConsPlusNormal"/>
            </w:pPr>
          </w:p>
        </w:tc>
      </w:tr>
      <w:tr w:rsidR="000A2EA9">
        <w:tc>
          <w:tcPr>
            <w:tcW w:w="1871"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757" w:type="dxa"/>
            <w:tcBorders>
              <w:top w:val="single" w:sz="4" w:space="0" w:color="auto"/>
              <w:left w:val="nil"/>
              <w:bottom w:val="nil"/>
              <w:right w:val="nil"/>
            </w:tcBorders>
          </w:tcPr>
          <w:p w:rsidR="000A2EA9" w:rsidRDefault="000A2EA9">
            <w:pPr>
              <w:pStyle w:val="ConsPlusNormal"/>
              <w:jc w:val="center"/>
            </w:pPr>
            <w:r>
              <w:t>(должность)</w:t>
            </w:r>
          </w:p>
        </w:tc>
        <w:tc>
          <w:tcPr>
            <w:tcW w:w="340" w:type="dxa"/>
            <w:tcBorders>
              <w:top w:val="nil"/>
              <w:left w:val="nil"/>
              <w:bottom w:val="nil"/>
              <w:right w:val="nil"/>
            </w:tcBorders>
          </w:tcPr>
          <w:p w:rsidR="000A2EA9" w:rsidRDefault="000A2EA9">
            <w:pPr>
              <w:pStyle w:val="ConsPlusNormal"/>
            </w:pPr>
          </w:p>
        </w:tc>
        <w:tc>
          <w:tcPr>
            <w:tcW w:w="1191" w:type="dxa"/>
            <w:tcBorders>
              <w:top w:val="single" w:sz="4" w:space="0" w:color="auto"/>
              <w:left w:val="nil"/>
              <w:bottom w:val="nil"/>
              <w:right w:val="nil"/>
            </w:tcBorders>
          </w:tcPr>
          <w:p w:rsidR="000A2EA9" w:rsidRDefault="000A2EA9">
            <w:pPr>
              <w:pStyle w:val="ConsPlusNormal"/>
              <w:jc w:val="center"/>
            </w:pPr>
            <w:r>
              <w:t>(подпись)</w:t>
            </w:r>
          </w:p>
        </w:tc>
        <w:tc>
          <w:tcPr>
            <w:tcW w:w="340" w:type="dxa"/>
            <w:tcBorders>
              <w:top w:val="nil"/>
              <w:left w:val="nil"/>
              <w:bottom w:val="nil"/>
              <w:right w:val="nil"/>
            </w:tcBorders>
          </w:tcPr>
          <w:p w:rsidR="000A2EA9" w:rsidRDefault="000A2EA9">
            <w:pPr>
              <w:pStyle w:val="ConsPlusNormal"/>
            </w:pPr>
          </w:p>
        </w:tc>
        <w:tc>
          <w:tcPr>
            <w:tcW w:w="1644" w:type="dxa"/>
            <w:tcBorders>
              <w:top w:val="single" w:sz="4" w:space="0" w:color="auto"/>
              <w:left w:val="nil"/>
              <w:bottom w:val="nil"/>
              <w:right w:val="nil"/>
            </w:tcBorders>
          </w:tcPr>
          <w:p w:rsidR="000A2EA9" w:rsidRDefault="000A2EA9">
            <w:pPr>
              <w:pStyle w:val="ConsPlusNormal"/>
              <w:jc w:val="center"/>
            </w:pPr>
            <w:r>
              <w:t>(расшифровка подписи)</w:t>
            </w:r>
          </w:p>
        </w:tc>
        <w:tc>
          <w:tcPr>
            <w:tcW w:w="340" w:type="dxa"/>
            <w:tcBorders>
              <w:top w:val="nil"/>
              <w:left w:val="nil"/>
              <w:bottom w:val="nil"/>
              <w:right w:val="nil"/>
            </w:tcBorders>
          </w:tcPr>
          <w:p w:rsidR="000A2EA9" w:rsidRDefault="000A2EA9">
            <w:pPr>
              <w:pStyle w:val="ConsPlusNormal"/>
            </w:pPr>
          </w:p>
        </w:tc>
        <w:tc>
          <w:tcPr>
            <w:tcW w:w="1247" w:type="dxa"/>
            <w:tcBorders>
              <w:top w:val="single" w:sz="4" w:space="0" w:color="auto"/>
              <w:left w:val="nil"/>
              <w:bottom w:val="nil"/>
              <w:right w:val="nil"/>
            </w:tcBorders>
          </w:tcPr>
          <w:p w:rsidR="000A2EA9" w:rsidRDefault="000A2EA9">
            <w:pPr>
              <w:pStyle w:val="ConsPlusNormal"/>
              <w:jc w:val="center"/>
            </w:pPr>
            <w:r>
              <w:t>(телефон)</w:t>
            </w:r>
          </w:p>
        </w:tc>
      </w:tr>
      <w:tr w:rsidR="000A2EA9">
        <w:tc>
          <w:tcPr>
            <w:tcW w:w="3968" w:type="dxa"/>
            <w:gridSpan w:val="3"/>
            <w:tcBorders>
              <w:top w:val="nil"/>
              <w:left w:val="nil"/>
              <w:bottom w:val="nil"/>
              <w:right w:val="nil"/>
            </w:tcBorders>
          </w:tcPr>
          <w:p w:rsidR="000A2EA9" w:rsidRDefault="000A2EA9">
            <w:pPr>
              <w:pStyle w:val="ConsPlusNormal"/>
            </w:pPr>
            <w:r>
              <w:t>"__" _________ 20__ г.</w:t>
            </w:r>
          </w:p>
        </w:tc>
        <w:tc>
          <w:tcPr>
            <w:tcW w:w="340" w:type="dxa"/>
            <w:tcBorders>
              <w:top w:val="nil"/>
              <w:left w:val="nil"/>
              <w:bottom w:val="nil"/>
              <w:right w:val="nil"/>
            </w:tcBorders>
          </w:tcPr>
          <w:p w:rsidR="000A2EA9" w:rsidRDefault="000A2EA9">
            <w:pPr>
              <w:pStyle w:val="ConsPlusNormal"/>
            </w:pPr>
          </w:p>
        </w:tc>
        <w:tc>
          <w:tcPr>
            <w:tcW w:w="1191"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644"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247" w:type="dxa"/>
            <w:tcBorders>
              <w:top w:val="nil"/>
              <w:left w:val="nil"/>
              <w:bottom w:val="nil"/>
              <w:right w:val="nil"/>
            </w:tcBorders>
          </w:tcPr>
          <w:p w:rsidR="000A2EA9" w:rsidRDefault="000A2EA9">
            <w:pPr>
              <w:pStyle w:val="ConsPlusNormal"/>
            </w:pPr>
          </w:p>
        </w:tc>
      </w:tr>
    </w:tbl>
    <w:p w:rsidR="000A2EA9" w:rsidRDefault="000A2EA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0A2EA9">
        <w:tc>
          <w:tcPr>
            <w:tcW w:w="6406" w:type="dxa"/>
            <w:tcBorders>
              <w:top w:val="nil"/>
              <w:left w:val="nil"/>
              <w:bottom w:val="nil"/>
              <w:right w:val="nil"/>
            </w:tcBorders>
          </w:tcPr>
          <w:p w:rsidR="000A2EA9" w:rsidRDefault="000A2EA9">
            <w:pPr>
              <w:pStyle w:val="ConsPlusNormal"/>
            </w:pPr>
          </w:p>
        </w:tc>
        <w:tc>
          <w:tcPr>
            <w:tcW w:w="1928" w:type="dxa"/>
            <w:tcBorders>
              <w:top w:val="nil"/>
              <w:left w:val="nil"/>
              <w:bottom w:val="nil"/>
              <w:right w:val="nil"/>
            </w:tcBorders>
            <w:vAlign w:val="bottom"/>
          </w:tcPr>
          <w:p w:rsidR="000A2EA9" w:rsidRDefault="000A2EA9">
            <w:pPr>
              <w:pStyle w:val="ConsPlusNormal"/>
              <w:jc w:val="right"/>
            </w:pPr>
            <w:r>
              <w:t>Номер страницы</w:t>
            </w:r>
          </w:p>
        </w:tc>
        <w:tc>
          <w:tcPr>
            <w:tcW w:w="737" w:type="dxa"/>
            <w:tcBorders>
              <w:top w:val="nil"/>
              <w:left w:val="nil"/>
              <w:bottom w:val="single" w:sz="4" w:space="0" w:color="auto"/>
              <w:right w:val="nil"/>
            </w:tcBorders>
            <w:vAlign w:val="bottom"/>
          </w:tcPr>
          <w:p w:rsidR="000A2EA9" w:rsidRDefault="000A2EA9">
            <w:pPr>
              <w:pStyle w:val="ConsPlusNormal"/>
            </w:pPr>
          </w:p>
        </w:tc>
      </w:tr>
      <w:tr w:rsidR="000A2EA9">
        <w:tc>
          <w:tcPr>
            <w:tcW w:w="6406" w:type="dxa"/>
            <w:tcBorders>
              <w:top w:val="nil"/>
              <w:left w:val="nil"/>
              <w:bottom w:val="nil"/>
              <w:right w:val="nil"/>
            </w:tcBorders>
          </w:tcPr>
          <w:p w:rsidR="000A2EA9" w:rsidRDefault="000A2EA9">
            <w:pPr>
              <w:pStyle w:val="ConsPlusNormal"/>
            </w:pPr>
          </w:p>
        </w:tc>
        <w:tc>
          <w:tcPr>
            <w:tcW w:w="1928" w:type="dxa"/>
            <w:tcBorders>
              <w:top w:val="nil"/>
              <w:left w:val="nil"/>
              <w:bottom w:val="nil"/>
              <w:right w:val="nil"/>
            </w:tcBorders>
          </w:tcPr>
          <w:p w:rsidR="000A2EA9" w:rsidRDefault="000A2EA9">
            <w:pPr>
              <w:pStyle w:val="ConsPlusNormal"/>
              <w:jc w:val="right"/>
            </w:pPr>
            <w:r>
              <w:t>Всего страниц</w:t>
            </w:r>
          </w:p>
        </w:tc>
        <w:tc>
          <w:tcPr>
            <w:tcW w:w="737" w:type="dxa"/>
            <w:tcBorders>
              <w:top w:val="single" w:sz="4" w:space="0" w:color="auto"/>
              <w:left w:val="nil"/>
              <w:bottom w:val="single" w:sz="4" w:space="0" w:color="auto"/>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31</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both"/>
      </w:pPr>
    </w:p>
    <w:p w:rsidR="000A2EA9" w:rsidRDefault="000A2EA9">
      <w:pPr>
        <w:pStyle w:val="ConsPlusNonformat"/>
        <w:jc w:val="both"/>
      </w:pPr>
      <w:bookmarkStart w:id="154" w:name="P12905"/>
      <w:bookmarkEnd w:id="154"/>
      <w:r>
        <w:t xml:space="preserve">                             ОТЧЕТ О СОСТОЯНИИ</w:t>
      </w:r>
    </w:p>
    <w:p w:rsidR="000A2EA9" w:rsidRDefault="000A2EA9">
      <w:pPr>
        <w:pStyle w:val="ConsPlusNonformat"/>
        <w:jc w:val="both"/>
      </w:pPr>
      <w:r>
        <w:t xml:space="preserve">     лицевого счета главного администратора источников финансирования</w:t>
      </w:r>
    </w:p>
    <w:p w:rsidR="000A2EA9" w:rsidRDefault="000A2EA9">
      <w:pPr>
        <w:pStyle w:val="ConsPlusNonformat"/>
        <w:jc w:val="both"/>
      </w:pPr>
      <w:r>
        <w:t xml:space="preserve">    дефицита бюджета (администратора источников финансирования дефицита</w:t>
      </w:r>
    </w:p>
    <w:p w:rsidR="000A2EA9" w:rsidRDefault="000A2EA9">
      <w:pPr>
        <w:pStyle w:val="ConsPlusNonformat"/>
        <w:jc w:val="both"/>
      </w:pPr>
      <w:r>
        <w:t xml:space="preserve">                                                           ┌──────┐</w:t>
      </w:r>
    </w:p>
    <w:p w:rsidR="000A2EA9" w:rsidRDefault="000A2EA9">
      <w:pPr>
        <w:pStyle w:val="ConsPlusNonformat"/>
        <w:jc w:val="both"/>
      </w:pPr>
      <w:r>
        <w:t xml:space="preserve">         бюджета с полномочиями главного администратора)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0531789</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jc w:val="center"/>
            </w:pPr>
            <w:r>
              <w:t>на "__" 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Орган Федерального казначейства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lastRenderedPageBreak/>
              <w:t>Наименование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52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Финансовый орган</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Периодичность: месячная</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Единица измерения: руб</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525">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Бюджетные ассигнования</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64"/>
        <w:gridCol w:w="907"/>
        <w:gridCol w:w="850"/>
        <w:gridCol w:w="964"/>
        <w:gridCol w:w="850"/>
        <w:gridCol w:w="850"/>
        <w:gridCol w:w="964"/>
        <w:gridCol w:w="850"/>
        <w:gridCol w:w="850"/>
      </w:tblGrid>
      <w:tr w:rsidR="000A2EA9">
        <w:tc>
          <w:tcPr>
            <w:tcW w:w="1020" w:type="dxa"/>
            <w:vMerge w:val="restart"/>
            <w:tcBorders>
              <w:left w:val="nil"/>
            </w:tcBorders>
          </w:tcPr>
          <w:p w:rsidR="000A2EA9" w:rsidRDefault="000A2EA9">
            <w:pPr>
              <w:pStyle w:val="ConsPlusNormal"/>
              <w:jc w:val="center"/>
            </w:pPr>
            <w:r>
              <w:t>Код по БК</w:t>
            </w:r>
          </w:p>
        </w:tc>
        <w:tc>
          <w:tcPr>
            <w:tcW w:w="2721" w:type="dxa"/>
            <w:gridSpan w:val="3"/>
          </w:tcPr>
          <w:p w:rsidR="000A2EA9" w:rsidRDefault="000A2EA9">
            <w:pPr>
              <w:pStyle w:val="ConsPlusNormal"/>
              <w:jc w:val="center"/>
            </w:pPr>
            <w:r>
              <w:t>Получено</w:t>
            </w:r>
          </w:p>
        </w:tc>
        <w:tc>
          <w:tcPr>
            <w:tcW w:w="2664" w:type="dxa"/>
            <w:gridSpan w:val="3"/>
          </w:tcPr>
          <w:p w:rsidR="000A2EA9" w:rsidRDefault="000A2EA9">
            <w:pPr>
              <w:pStyle w:val="ConsPlusNormal"/>
              <w:jc w:val="center"/>
            </w:pPr>
            <w:r>
              <w:t>Распределено</w:t>
            </w:r>
          </w:p>
        </w:tc>
        <w:tc>
          <w:tcPr>
            <w:tcW w:w="2664" w:type="dxa"/>
            <w:gridSpan w:val="3"/>
            <w:tcBorders>
              <w:right w:val="nil"/>
            </w:tcBorders>
          </w:tcPr>
          <w:p w:rsidR="000A2EA9" w:rsidRDefault="000A2EA9">
            <w:pPr>
              <w:pStyle w:val="ConsPlusNormal"/>
              <w:jc w:val="center"/>
            </w:pPr>
            <w:r>
              <w:t>Подлежит распределению</w:t>
            </w:r>
          </w:p>
        </w:tc>
      </w:tr>
      <w:tr w:rsidR="000A2EA9">
        <w:tc>
          <w:tcPr>
            <w:tcW w:w="1020" w:type="dxa"/>
            <w:vMerge/>
            <w:tcBorders>
              <w:left w:val="nil"/>
            </w:tcBorders>
          </w:tcPr>
          <w:p w:rsidR="000A2EA9" w:rsidRDefault="000A2EA9">
            <w:pPr>
              <w:pStyle w:val="ConsPlusNormal"/>
            </w:pPr>
          </w:p>
        </w:tc>
        <w:tc>
          <w:tcPr>
            <w:tcW w:w="964" w:type="dxa"/>
            <w:vMerge w:val="restart"/>
          </w:tcPr>
          <w:p w:rsidR="000A2EA9" w:rsidRDefault="000A2EA9">
            <w:pPr>
              <w:pStyle w:val="ConsPlusNormal"/>
              <w:jc w:val="center"/>
            </w:pPr>
            <w:r>
              <w:t>на ____ текущий финансовый год</w:t>
            </w:r>
          </w:p>
        </w:tc>
        <w:tc>
          <w:tcPr>
            <w:tcW w:w="1757" w:type="dxa"/>
            <w:gridSpan w:val="2"/>
          </w:tcPr>
          <w:p w:rsidR="000A2EA9" w:rsidRDefault="000A2EA9">
            <w:pPr>
              <w:pStyle w:val="ConsPlusNormal"/>
              <w:jc w:val="center"/>
            </w:pPr>
            <w:r>
              <w:t>на плановый период ____ - ____ годов</w:t>
            </w:r>
          </w:p>
        </w:tc>
        <w:tc>
          <w:tcPr>
            <w:tcW w:w="964" w:type="dxa"/>
            <w:vMerge w:val="restart"/>
          </w:tcPr>
          <w:p w:rsidR="000A2EA9" w:rsidRDefault="000A2EA9">
            <w:pPr>
              <w:pStyle w:val="ConsPlusNormal"/>
              <w:jc w:val="center"/>
            </w:pPr>
            <w:r>
              <w:t>на ____ текущий финансовый год</w:t>
            </w:r>
          </w:p>
        </w:tc>
        <w:tc>
          <w:tcPr>
            <w:tcW w:w="1700" w:type="dxa"/>
            <w:gridSpan w:val="2"/>
          </w:tcPr>
          <w:p w:rsidR="000A2EA9" w:rsidRDefault="000A2EA9">
            <w:pPr>
              <w:pStyle w:val="ConsPlusNormal"/>
              <w:jc w:val="center"/>
            </w:pPr>
            <w:r>
              <w:t>на плановый период ____ - ____ годов</w:t>
            </w:r>
          </w:p>
        </w:tc>
        <w:tc>
          <w:tcPr>
            <w:tcW w:w="964" w:type="dxa"/>
            <w:vMerge w:val="restart"/>
          </w:tcPr>
          <w:p w:rsidR="000A2EA9" w:rsidRDefault="000A2EA9">
            <w:pPr>
              <w:pStyle w:val="ConsPlusNormal"/>
              <w:jc w:val="center"/>
            </w:pPr>
            <w:r>
              <w:t>на ____ текущий финансовый год</w:t>
            </w:r>
          </w:p>
        </w:tc>
        <w:tc>
          <w:tcPr>
            <w:tcW w:w="1700" w:type="dxa"/>
            <w:gridSpan w:val="2"/>
            <w:tcBorders>
              <w:right w:val="nil"/>
            </w:tcBorders>
          </w:tcPr>
          <w:p w:rsidR="000A2EA9" w:rsidRDefault="000A2EA9">
            <w:pPr>
              <w:pStyle w:val="ConsPlusNormal"/>
              <w:jc w:val="center"/>
            </w:pPr>
            <w:r>
              <w:t>на плановый период ____ - ____ годов</w:t>
            </w:r>
          </w:p>
        </w:tc>
      </w:tr>
      <w:tr w:rsidR="000A2EA9">
        <w:tc>
          <w:tcPr>
            <w:tcW w:w="1020" w:type="dxa"/>
            <w:vMerge/>
            <w:tcBorders>
              <w:left w:val="nil"/>
            </w:tcBorders>
          </w:tcPr>
          <w:p w:rsidR="000A2EA9" w:rsidRDefault="000A2EA9">
            <w:pPr>
              <w:pStyle w:val="ConsPlusNormal"/>
            </w:pPr>
          </w:p>
        </w:tc>
        <w:tc>
          <w:tcPr>
            <w:tcW w:w="964" w:type="dxa"/>
            <w:vMerge/>
          </w:tcPr>
          <w:p w:rsidR="000A2EA9" w:rsidRDefault="000A2EA9">
            <w:pPr>
              <w:pStyle w:val="ConsPlusNormal"/>
            </w:pPr>
          </w:p>
        </w:tc>
        <w:tc>
          <w:tcPr>
            <w:tcW w:w="907" w:type="dxa"/>
          </w:tcPr>
          <w:p w:rsidR="000A2EA9" w:rsidRDefault="000A2EA9">
            <w:pPr>
              <w:pStyle w:val="ConsPlusNormal"/>
              <w:jc w:val="center"/>
            </w:pPr>
            <w:r>
              <w:t>первый год</w:t>
            </w:r>
          </w:p>
        </w:tc>
        <w:tc>
          <w:tcPr>
            <w:tcW w:w="850" w:type="dxa"/>
          </w:tcPr>
          <w:p w:rsidR="000A2EA9" w:rsidRDefault="000A2EA9">
            <w:pPr>
              <w:pStyle w:val="ConsPlusNormal"/>
              <w:jc w:val="center"/>
            </w:pPr>
            <w:r>
              <w:t>второй год</w:t>
            </w:r>
          </w:p>
        </w:tc>
        <w:tc>
          <w:tcPr>
            <w:tcW w:w="964" w:type="dxa"/>
            <w:vMerge/>
          </w:tcPr>
          <w:p w:rsidR="000A2EA9" w:rsidRDefault="000A2EA9">
            <w:pPr>
              <w:pStyle w:val="ConsPlusNormal"/>
            </w:pPr>
          </w:p>
        </w:tc>
        <w:tc>
          <w:tcPr>
            <w:tcW w:w="850" w:type="dxa"/>
          </w:tcPr>
          <w:p w:rsidR="000A2EA9" w:rsidRDefault="000A2EA9">
            <w:pPr>
              <w:pStyle w:val="ConsPlusNormal"/>
              <w:jc w:val="center"/>
            </w:pPr>
            <w:r>
              <w:t>первый год</w:t>
            </w:r>
          </w:p>
        </w:tc>
        <w:tc>
          <w:tcPr>
            <w:tcW w:w="850" w:type="dxa"/>
          </w:tcPr>
          <w:p w:rsidR="000A2EA9" w:rsidRDefault="000A2EA9">
            <w:pPr>
              <w:pStyle w:val="ConsPlusNormal"/>
              <w:jc w:val="center"/>
            </w:pPr>
            <w:r>
              <w:t>второй год</w:t>
            </w:r>
          </w:p>
        </w:tc>
        <w:tc>
          <w:tcPr>
            <w:tcW w:w="964" w:type="dxa"/>
            <w:vMerge/>
          </w:tcPr>
          <w:p w:rsidR="000A2EA9" w:rsidRDefault="000A2EA9">
            <w:pPr>
              <w:pStyle w:val="ConsPlusNormal"/>
            </w:pPr>
          </w:p>
        </w:tc>
        <w:tc>
          <w:tcPr>
            <w:tcW w:w="850" w:type="dxa"/>
          </w:tcPr>
          <w:p w:rsidR="000A2EA9" w:rsidRDefault="000A2EA9">
            <w:pPr>
              <w:pStyle w:val="ConsPlusNormal"/>
              <w:jc w:val="center"/>
            </w:pPr>
            <w:r>
              <w:t>первый год</w:t>
            </w:r>
          </w:p>
        </w:tc>
        <w:tc>
          <w:tcPr>
            <w:tcW w:w="850" w:type="dxa"/>
            <w:tcBorders>
              <w:right w:val="nil"/>
            </w:tcBorders>
          </w:tcPr>
          <w:p w:rsidR="000A2EA9" w:rsidRDefault="000A2EA9">
            <w:pPr>
              <w:pStyle w:val="ConsPlusNormal"/>
              <w:jc w:val="center"/>
            </w:pPr>
            <w:r>
              <w:t>второй год</w:t>
            </w:r>
          </w:p>
        </w:tc>
      </w:tr>
      <w:tr w:rsidR="000A2EA9">
        <w:tc>
          <w:tcPr>
            <w:tcW w:w="1020" w:type="dxa"/>
            <w:tcBorders>
              <w:left w:val="nil"/>
            </w:tcBorders>
          </w:tcPr>
          <w:p w:rsidR="000A2EA9" w:rsidRDefault="000A2EA9">
            <w:pPr>
              <w:pStyle w:val="ConsPlusNormal"/>
              <w:jc w:val="center"/>
            </w:pPr>
            <w:r>
              <w:t>1</w:t>
            </w:r>
          </w:p>
        </w:tc>
        <w:tc>
          <w:tcPr>
            <w:tcW w:w="964" w:type="dxa"/>
          </w:tcPr>
          <w:p w:rsidR="000A2EA9" w:rsidRDefault="000A2EA9">
            <w:pPr>
              <w:pStyle w:val="ConsPlusNormal"/>
              <w:jc w:val="center"/>
            </w:pPr>
            <w:r>
              <w:t>2</w:t>
            </w:r>
          </w:p>
        </w:tc>
        <w:tc>
          <w:tcPr>
            <w:tcW w:w="907" w:type="dxa"/>
          </w:tcPr>
          <w:p w:rsidR="000A2EA9" w:rsidRDefault="000A2EA9">
            <w:pPr>
              <w:pStyle w:val="ConsPlusNormal"/>
              <w:jc w:val="center"/>
            </w:pPr>
            <w:r>
              <w:t>3</w:t>
            </w:r>
          </w:p>
        </w:tc>
        <w:tc>
          <w:tcPr>
            <w:tcW w:w="850" w:type="dxa"/>
          </w:tcPr>
          <w:p w:rsidR="000A2EA9" w:rsidRDefault="000A2EA9">
            <w:pPr>
              <w:pStyle w:val="ConsPlusNormal"/>
              <w:jc w:val="center"/>
            </w:pPr>
            <w:r>
              <w:t>4</w:t>
            </w:r>
          </w:p>
        </w:tc>
        <w:tc>
          <w:tcPr>
            <w:tcW w:w="964" w:type="dxa"/>
          </w:tcPr>
          <w:p w:rsidR="000A2EA9" w:rsidRDefault="000A2EA9">
            <w:pPr>
              <w:pStyle w:val="ConsPlusNormal"/>
              <w:jc w:val="center"/>
            </w:pPr>
            <w:r>
              <w:t>5</w:t>
            </w:r>
          </w:p>
        </w:tc>
        <w:tc>
          <w:tcPr>
            <w:tcW w:w="850" w:type="dxa"/>
          </w:tcPr>
          <w:p w:rsidR="000A2EA9" w:rsidRDefault="000A2EA9">
            <w:pPr>
              <w:pStyle w:val="ConsPlusNormal"/>
              <w:jc w:val="center"/>
            </w:pPr>
            <w:r>
              <w:t>6</w:t>
            </w:r>
          </w:p>
        </w:tc>
        <w:tc>
          <w:tcPr>
            <w:tcW w:w="850" w:type="dxa"/>
          </w:tcPr>
          <w:p w:rsidR="000A2EA9" w:rsidRDefault="000A2EA9">
            <w:pPr>
              <w:pStyle w:val="ConsPlusNormal"/>
              <w:jc w:val="center"/>
            </w:pPr>
            <w:r>
              <w:t>7</w:t>
            </w:r>
          </w:p>
        </w:tc>
        <w:tc>
          <w:tcPr>
            <w:tcW w:w="964" w:type="dxa"/>
          </w:tcPr>
          <w:p w:rsidR="000A2EA9" w:rsidRDefault="000A2EA9">
            <w:pPr>
              <w:pStyle w:val="ConsPlusNormal"/>
              <w:jc w:val="center"/>
            </w:pPr>
            <w:r>
              <w:t>8</w:t>
            </w:r>
          </w:p>
        </w:tc>
        <w:tc>
          <w:tcPr>
            <w:tcW w:w="850" w:type="dxa"/>
          </w:tcPr>
          <w:p w:rsidR="000A2EA9" w:rsidRDefault="000A2EA9">
            <w:pPr>
              <w:pStyle w:val="ConsPlusNormal"/>
              <w:jc w:val="center"/>
            </w:pPr>
            <w:r>
              <w:t>9</w:t>
            </w:r>
          </w:p>
        </w:tc>
        <w:tc>
          <w:tcPr>
            <w:tcW w:w="850" w:type="dxa"/>
            <w:tcBorders>
              <w:right w:val="nil"/>
            </w:tcBorders>
          </w:tcPr>
          <w:p w:rsidR="000A2EA9" w:rsidRDefault="000A2EA9">
            <w:pPr>
              <w:pStyle w:val="ConsPlusNormal"/>
              <w:jc w:val="center"/>
            </w:pPr>
            <w:r>
              <w:t>10</w:t>
            </w:r>
          </w:p>
        </w:tc>
      </w:tr>
      <w:tr w:rsidR="000A2EA9">
        <w:tblPrEx>
          <w:tblBorders>
            <w:left w:val="single" w:sz="4" w:space="0" w:color="auto"/>
            <w:right w:val="single" w:sz="4" w:space="0" w:color="auto"/>
          </w:tblBorders>
        </w:tblPrEx>
        <w:tc>
          <w:tcPr>
            <w:tcW w:w="1020" w:type="dxa"/>
          </w:tcPr>
          <w:p w:rsidR="000A2EA9" w:rsidRDefault="000A2EA9">
            <w:pPr>
              <w:pStyle w:val="ConsPlusNormal"/>
            </w:pPr>
          </w:p>
        </w:tc>
        <w:tc>
          <w:tcPr>
            <w:tcW w:w="964"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96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96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r>
      <w:tr w:rsidR="000A2EA9">
        <w:tblPrEx>
          <w:tblBorders>
            <w:left w:val="single" w:sz="4" w:space="0" w:color="auto"/>
            <w:right w:val="single" w:sz="4" w:space="0" w:color="auto"/>
          </w:tblBorders>
        </w:tblPrEx>
        <w:tc>
          <w:tcPr>
            <w:tcW w:w="1020" w:type="dxa"/>
          </w:tcPr>
          <w:p w:rsidR="000A2EA9" w:rsidRDefault="000A2EA9">
            <w:pPr>
              <w:pStyle w:val="ConsPlusNormal"/>
            </w:pPr>
          </w:p>
        </w:tc>
        <w:tc>
          <w:tcPr>
            <w:tcW w:w="964"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96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96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r>
      <w:tr w:rsidR="000A2EA9">
        <w:tblPrEx>
          <w:tblBorders>
            <w:right w:val="single" w:sz="4" w:space="0" w:color="auto"/>
          </w:tblBorders>
        </w:tblPrEx>
        <w:tc>
          <w:tcPr>
            <w:tcW w:w="1020" w:type="dxa"/>
            <w:tcBorders>
              <w:left w:val="nil"/>
              <w:bottom w:val="nil"/>
            </w:tcBorders>
          </w:tcPr>
          <w:p w:rsidR="000A2EA9" w:rsidRDefault="000A2EA9">
            <w:pPr>
              <w:pStyle w:val="ConsPlusNormal"/>
              <w:jc w:val="right"/>
            </w:pPr>
            <w:r>
              <w:t>Итого</w:t>
            </w:r>
          </w:p>
        </w:tc>
        <w:tc>
          <w:tcPr>
            <w:tcW w:w="964"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96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96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 Бюджетные ассигнования на выплаты за счет связанных</w:t>
      </w:r>
    </w:p>
    <w:p w:rsidR="000A2EA9" w:rsidRDefault="000A2EA9">
      <w:pPr>
        <w:pStyle w:val="ConsPlusNonformat"/>
        <w:jc w:val="both"/>
      </w:pPr>
      <w:r>
        <w:t xml:space="preserve">              иностранных кредитов в текущем финансовом году</w:t>
      </w:r>
    </w:p>
    <w:p w:rsidR="000A2EA9" w:rsidRDefault="000A2EA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7"/>
        <w:gridCol w:w="2277"/>
        <w:gridCol w:w="2277"/>
        <w:gridCol w:w="2280"/>
      </w:tblGrid>
      <w:tr w:rsidR="000A2EA9">
        <w:tc>
          <w:tcPr>
            <w:tcW w:w="2277" w:type="dxa"/>
            <w:tcBorders>
              <w:left w:val="nil"/>
            </w:tcBorders>
          </w:tcPr>
          <w:p w:rsidR="000A2EA9" w:rsidRDefault="000A2EA9">
            <w:pPr>
              <w:pStyle w:val="ConsPlusNormal"/>
              <w:jc w:val="center"/>
            </w:pPr>
            <w:r>
              <w:t>Код по БК</w:t>
            </w:r>
          </w:p>
        </w:tc>
        <w:tc>
          <w:tcPr>
            <w:tcW w:w="2277" w:type="dxa"/>
          </w:tcPr>
          <w:p w:rsidR="000A2EA9" w:rsidRDefault="000A2EA9">
            <w:pPr>
              <w:pStyle w:val="ConsPlusNormal"/>
              <w:jc w:val="center"/>
            </w:pPr>
            <w:r>
              <w:t>Получено</w:t>
            </w:r>
          </w:p>
        </w:tc>
        <w:tc>
          <w:tcPr>
            <w:tcW w:w="2277" w:type="dxa"/>
          </w:tcPr>
          <w:p w:rsidR="000A2EA9" w:rsidRDefault="000A2EA9">
            <w:pPr>
              <w:pStyle w:val="ConsPlusNormal"/>
              <w:jc w:val="center"/>
            </w:pPr>
            <w:r>
              <w:t>Распределено</w:t>
            </w:r>
          </w:p>
        </w:tc>
        <w:tc>
          <w:tcPr>
            <w:tcW w:w="2280" w:type="dxa"/>
            <w:tcBorders>
              <w:right w:val="nil"/>
            </w:tcBorders>
          </w:tcPr>
          <w:p w:rsidR="000A2EA9" w:rsidRDefault="000A2EA9">
            <w:pPr>
              <w:pStyle w:val="ConsPlusNormal"/>
              <w:jc w:val="center"/>
            </w:pPr>
            <w:r>
              <w:t>Подлежит распределению</w:t>
            </w:r>
          </w:p>
        </w:tc>
      </w:tr>
      <w:tr w:rsidR="000A2EA9">
        <w:tc>
          <w:tcPr>
            <w:tcW w:w="2277" w:type="dxa"/>
            <w:tcBorders>
              <w:left w:val="nil"/>
            </w:tcBorders>
          </w:tcPr>
          <w:p w:rsidR="000A2EA9" w:rsidRDefault="000A2EA9">
            <w:pPr>
              <w:pStyle w:val="ConsPlusNormal"/>
              <w:jc w:val="center"/>
            </w:pPr>
            <w:r>
              <w:t>1</w:t>
            </w:r>
          </w:p>
        </w:tc>
        <w:tc>
          <w:tcPr>
            <w:tcW w:w="2277" w:type="dxa"/>
          </w:tcPr>
          <w:p w:rsidR="000A2EA9" w:rsidRDefault="000A2EA9">
            <w:pPr>
              <w:pStyle w:val="ConsPlusNormal"/>
              <w:jc w:val="center"/>
            </w:pPr>
            <w:r>
              <w:t>2</w:t>
            </w:r>
          </w:p>
        </w:tc>
        <w:tc>
          <w:tcPr>
            <w:tcW w:w="2277" w:type="dxa"/>
          </w:tcPr>
          <w:p w:rsidR="000A2EA9" w:rsidRDefault="000A2EA9">
            <w:pPr>
              <w:pStyle w:val="ConsPlusNormal"/>
              <w:jc w:val="center"/>
            </w:pPr>
            <w:r>
              <w:t>3</w:t>
            </w:r>
          </w:p>
        </w:tc>
        <w:tc>
          <w:tcPr>
            <w:tcW w:w="2280" w:type="dxa"/>
            <w:tcBorders>
              <w:right w:val="nil"/>
            </w:tcBorders>
          </w:tcPr>
          <w:p w:rsidR="000A2EA9" w:rsidRDefault="000A2EA9">
            <w:pPr>
              <w:pStyle w:val="ConsPlusNormal"/>
              <w:jc w:val="center"/>
            </w:pPr>
            <w:r>
              <w:t>4</w:t>
            </w:r>
          </w:p>
        </w:tc>
      </w:tr>
      <w:tr w:rsidR="000A2EA9">
        <w:tblPrEx>
          <w:tblBorders>
            <w:left w:val="single" w:sz="4" w:space="0" w:color="auto"/>
            <w:right w:val="single" w:sz="4" w:space="0" w:color="auto"/>
          </w:tblBorders>
        </w:tblPrEx>
        <w:tc>
          <w:tcPr>
            <w:tcW w:w="2277" w:type="dxa"/>
          </w:tcPr>
          <w:p w:rsidR="000A2EA9" w:rsidRDefault="000A2EA9">
            <w:pPr>
              <w:pStyle w:val="ConsPlusNormal"/>
            </w:pPr>
          </w:p>
        </w:tc>
        <w:tc>
          <w:tcPr>
            <w:tcW w:w="2277" w:type="dxa"/>
          </w:tcPr>
          <w:p w:rsidR="000A2EA9" w:rsidRDefault="000A2EA9">
            <w:pPr>
              <w:pStyle w:val="ConsPlusNormal"/>
            </w:pPr>
          </w:p>
        </w:tc>
        <w:tc>
          <w:tcPr>
            <w:tcW w:w="2277" w:type="dxa"/>
          </w:tcPr>
          <w:p w:rsidR="000A2EA9" w:rsidRDefault="000A2EA9">
            <w:pPr>
              <w:pStyle w:val="ConsPlusNormal"/>
            </w:pPr>
          </w:p>
        </w:tc>
        <w:tc>
          <w:tcPr>
            <w:tcW w:w="2280" w:type="dxa"/>
          </w:tcPr>
          <w:p w:rsidR="000A2EA9" w:rsidRDefault="000A2EA9">
            <w:pPr>
              <w:pStyle w:val="ConsPlusNormal"/>
            </w:pPr>
          </w:p>
        </w:tc>
      </w:tr>
      <w:tr w:rsidR="000A2EA9">
        <w:tblPrEx>
          <w:tblBorders>
            <w:left w:val="single" w:sz="4" w:space="0" w:color="auto"/>
            <w:right w:val="single" w:sz="4" w:space="0" w:color="auto"/>
          </w:tblBorders>
        </w:tblPrEx>
        <w:tc>
          <w:tcPr>
            <w:tcW w:w="2277" w:type="dxa"/>
          </w:tcPr>
          <w:p w:rsidR="000A2EA9" w:rsidRDefault="000A2EA9">
            <w:pPr>
              <w:pStyle w:val="ConsPlusNormal"/>
            </w:pPr>
          </w:p>
        </w:tc>
        <w:tc>
          <w:tcPr>
            <w:tcW w:w="2277" w:type="dxa"/>
          </w:tcPr>
          <w:p w:rsidR="000A2EA9" w:rsidRDefault="000A2EA9">
            <w:pPr>
              <w:pStyle w:val="ConsPlusNormal"/>
            </w:pPr>
          </w:p>
        </w:tc>
        <w:tc>
          <w:tcPr>
            <w:tcW w:w="2277" w:type="dxa"/>
          </w:tcPr>
          <w:p w:rsidR="000A2EA9" w:rsidRDefault="000A2EA9">
            <w:pPr>
              <w:pStyle w:val="ConsPlusNormal"/>
            </w:pPr>
          </w:p>
        </w:tc>
        <w:tc>
          <w:tcPr>
            <w:tcW w:w="2280" w:type="dxa"/>
          </w:tcPr>
          <w:p w:rsidR="000A2EA9" w:rsidRDefault="000A2EA9">
            <w:pPr>
              <w:pStyle w:val="ConsPlusNormal"/>
            </w:pPr>
          </w:p>
        </w:tc>
      </w:tr>
      <w:tr w:rsidR="000A2EA9">
        <w:tblPrEx>
          <w:tblBorders>
            <w:right w:val="single" w:sz="4" w:space="0" w:color="auto"/>
          </w:tblBorders>
        </w:tblPrEx>
        <w:tc>
          <w:tcPr>
            <w:tcW w:w="2277" w:type="dxa"/>
            <w:tcBorders>
              <w:left w:val="nil"/>
              <w:bottom w:val="nil"/>
            </w:tcBorders>
          </w:tcPr>
          <w:p w:rsidR="000A2EA9" w:rsidRDefault="000A2EA9">
            <w:pPr>
              <w:pStyle w:val="ConsPlusNormal"/>
              <w:jc w:val="right"/>
            </w:pPr>
            <w:r>
              <w:t>Итого</w:t>
            </w:r>
          </w:p>
        </w:tc>
        <w:tc>
          <w:tcPr>
            <w:tcW w:w="2277" w:type="dxa"/>
          </w:tcPr>
          <w:p w:rsidR="000A2EA9" w:rsidRDefault="000A2EA9">
            <w:pPr>
              <w:pStyle w:val="ConsPlusNormal"/>
            </w:pPr>
          </w:p>
        </w:tc>
        <w:tc>
          <w:tcPr>
            <w:tcW w:w="2277" w:type="dxa"/>
          </w:tcPr>
          <w:p w:rsidR="000A2EA9" w:rsidRDefault="000A2EA9">
            <w:pPr>
              <w:pStyle w:val="ConsPlusNormal"/>
            </w:pPr>
          </w:p>
        </w:tc>
        <w:tc>
          <w:tcPr>
            <w:tcW w:w="2280"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32</w:t>
      </w:r>
    </w:p>
    <w:p w:rsidR="000A2EA9" w:rsidRDefault="000A2EA9">
      <w:pPr>
        <w:pStyle w:val="ConsPlusNormal"/>
        <w:jc w:val="right"/>
      </w:pPr>
      <w:r>
        <w:t>к Порядку открытия и ведения</w:t>
      </w:r>
    </w:p>
    <w:p w:rsidR="000A2EA9" w:rsidRDefault="000A2EA9">
      <w:pPr>
        <w:pStyle w:val="ConsPlusNormal"/>
        <w:jc w:val="right"/>
      </w:pPr>
      <w:r>
        <w:lastRenderedPageBreak/>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both"/>
      </w:pPr>
    </w:p>
    <w:p w:rsidR="000A2EA9" w:rsidRDefault="000A2EA9">
      <w:pPr>
        <w:pStyle w:val="ConsPlusNonformat"/>
        <w:jc w:val="both"/>
      </w:pPr>
      <w:bookmarkStart w:id="155" w:name="P13057"/>
      <w:bookmarkEnd w:id="155"/>
      <w:r>
        <w:t xml:space="preserve">                             ОТЧЕТ О СОСТОЯНИИ</w:t>
      </w:r>
    </w:p>
    <w:p w:rsidR="000A2EA9" w:rsidRDefault="000A2EA9">
      <w:pPr>
        <w:pStyle w:val="ConsPlusNonformat"/>
        <w:jc w:val="both"/>
      </w:pPr>
      <w:r>
        <w:t xml:space="preserve">     лицевого счета главного администратора источников финансирования</w:t>
      </w:r>
    </w:p>
    <w:p w:rsidR="000A2EA9" w:rsidRDefault="000A2EA9">
      <w:pPr>
        <w:pStyle w:val="ConsPlusNonformat"/>
        <w:jc w:val="both"/>
      </w:pPr>
      <w:r>
        <w:t xml:space="preserve">    дефицита бюджета (администратора источников финансирования дефицита</w:t>
      </w:r>
    </w:p>
    <w:p w:rsidR="000A2EA9" w:rsidRDefault="000A2EA9">
      <w:pPr>
        <w:pStyle w:val="ConsPlusNonformat"/>
        <w:jc w:val="both"/>
      </w:pPr>
      <w:r>
        <w:t xml:space="preserve">                                                           ┌──────┐</w:t>
      </w:r>
    </w:p>
    <w:p w:rsidR="000A2EA9" w:rsidRDefault="000A2EA9">
      <w:pPr>
        <w:pStyle w:val="ConsPlusNonformat"/>
        <w:jc w:val="both"/>
      </w:pPr>
      <w:r>
        <w:t xml:space="preserve">         бюджета с полномочиями главного администратора) N │      │</w:t>
      </w:r>
    </w:p>
    <w:p w:rsidR="000A2EA9" w:rsidRDefault="000A2EA9">
      <w:pPr>
        <w:pStyle w:val="ConsPlusNonformat"/>
        <w:jc w:val="both"/>
      </w:pPr>
      <w:r>
        <w:t xml:space="preserve">                                                           └──────┘</w:t>
      </w:r>
    </w:p>
    <w:p w:rsidR="000A2EA9" w:rsidRDefault="000A2EA9">
      <w:pPr>
        <w:pStyle w:val="ConsPlusNonformat"/>
        <w:jc w:val="both"/>
      </w:pPr>
      <w:r>
        <w:t xml:space="preserve">               (для отражения операций за ____ - ____ годы)</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0531795</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jc w:val="center"/>
            </w:pPr>
            <w:r>
              <w:t>на "__" 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Орган Федерального казначейства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Наименование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52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Финансовый орган</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Периодичность: месячная</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Единица измерения: руб</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527">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Бюджетные ассигнования</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68"/>
        <w:gridCol w:w="668"/>
        <w:gridCol w:w="668"/>
        <w:gridCol w:w="668"/>
        <w:gridCol w:w="668"/>
        <w:gridCol w:w="668"/>
        <w:gridCol w:w="668"/>
        <w:gridCol w:w="668"/>
        <w:gridCol w:w="668"/>
        <w:gridCol w:w="668"/>
        <w:gridCol w:w="668"/>
        <w:gridCol w:w="670"/>
      </w:tblGrid>
      <w:tr w:rsidR="000A2EA9">
        <w:tc>
          <w:tcPr>
            <w:tcW w:w="1077" w:type="dxa"/>
            <w:vMerge w:val="restart"/>
            <w:tcBorders>
              <w:left w:val="nil"/>
            </w:tcBorders>
          </w:tcPr>
          <w:p w:rsidR="000A2EA9" w:rsidRDefault="000A2EA9">
            <w:pPr>
              <w:pStyle w:val="ConsPlusNormal"/>
              <w:jc w:val="center"/>
            </w:pPr>
            <w:r>
              <w:t>Код по БК</w:t>
            </w:r>
          </w:p>
        </w:tc>
        <w:tc>
          <w:tcPr>
            <w:tcW w:w="2672" w:type="dxa"/>
            <w:gridSpan w:val="4"/>
          </w:tcPr>
          <w:p w:rsidR="000A2EA9" w:rsidRDefault="000A2EA9">
            <w:pPr>
              <w:pStyle w:val="ConsPlusNormal"/>
              <w:jc w:val="center"/>
            </w:pPr>
            <w:r>
              <w:t>Получено</w:t>
            </w:r>
          </w:p>
        </w:tc>
        <w:tc>
          <w:tcPr>
            <w:tcW w:w="2672" w:type="dxa"/>
            <w:gridSpan w:val="4"/>
          </w:tcPr>
          <w:p w:rsidR="000A2EA9" w:rsidRDefault="000A2EA9">
            <w:pPr>
              <w:pStyle w:val="ConsPlusNormal"/>
              <w:jc w:val="center"/>
            </w:pPr>
            <w:r>
              <w:t>Распределено</w:t>
            </w:r>
          </w:p>
        </w:tc>
        <w:tc>
          <w:tcPr>
            <w:tcW w:w="2674" w:type="dxa"/>
            <w:gridSpan w:val="4"/>
            <w:tcBorders>
              <w:right w:val="nil"/>
            </w:tcBorders>
          </w:tcPr>
          <w:p w:rsidR="000A2EA9" w:rsidRDefault="000A2EA9">
            <w:pPr>
              <w:pStyle w:val="ConsPlusNormal"/>
              <w:jc w:val="center"/>
            </w:pPr>
            <w:r>
              <w:t>Подлежит распределению</w:t>
            </w:r>
          </w:p>
        </w:tc>
      </w:tr>
      <w:tr w:rsidR="000A2EA9">
        <w:tc>
          <w:tcPr>
            <w:tcW w:w="1077" w:type="dxa"/>
            <w:vMerge/>
            <w:tcBorders>
              <w:left w:val="nil"/>
            </w:tcBorders>
          </w:tcPr>
          <w:p w:rsidR="000A2EA9" w:rsidRDefault="000A2EA9">
            <w:pPr>
              <w:pStyle w:val="ConsPlusNormal"/>
            </w:pPr>
          </w:p>
        </w:tc>
        <w:tc>
          <w:tcPr>
            <w:tcW w:w="668" w:type="dxa"/>
          </w:tcPr>
          <w:p w:rsidR="000A2EA9" w:rsidRDefault="000A2EA9">
            <w:pPr>
              <w:pStyle w:val="ConsPlusNormal"/>
              <w:jc w:val="center"/>
            </w:pPr>
            <w:r>
              <w:t>на ____ год</w:t>
            </w:r>
          </w:p>
        </w:tc>
        <w:tc>
          <w:tcPr>
            <w:tcW w:w="668" w:type="dxa"/>
          </w:tcPr>
          <w:p w:rsidR="000A2EA9" w:rsidRDefault="000A2EA9">
            <w:pPr>
              <w:pStyle w:val="ConsPlusNormal"/>
              <w:jc w:val="center"/>
            </w:pPr>
            <w:r>
              <w:t>на ____ год</w:t>
            </w:r>
          </w:p>
        </w:tc>
        <w:tc>
          <w:tcPr>
            <w:tcW w:w="668" w:type="dxa"/>
          </w:tcPr>
          <w:p w:rsidR="000A2EA9" w:rsidRDefault="000A2EA9">
            <w:pPr>
              <w:pStyle w:val="ConsPlusNormal"/>
              <w:jc w:val="center"/>
            </w:pPr>
            <w:r>
              <w:t>на ____ год</w:t>
            </w:r>
          </w:p>
        </w:tc>
        <w:tc>
          <w:tcPr>
            <w:tcW w:w="668" w:type="dxa"/>
          </w:tcPr>
          <w:p w:rsidR="000A2EA9" w:rsidRDefault="000A2EA9">
            <w:pPr>
              <w:pStyle w:val="ConsPlusNormal"/>
              <w:jc w:val="center"/>
            </w:pPr>
            <w:r>
              <w:t>на ____ год</w:t>
            </w:r>
          </w:p>
        </w:tc>
        <w:tc>
          <w:tcPr>
            <w:tcW w:w="668" w:type="dxa"/>
          </w:tcPr>
          <w:p w:rsidR="000A2EA9" w:rsidRDefault="000A2EA9">
            <w:pPr>
              <w:pStyle w:val="ConsPlusNormal"/>
              <w:jc w:val="center"/>
            </w:pPr>
            <w:r>
              <w:t>на ____ год</w:t>
            </w:r>
          </w:p>
        </w:tc>
        <w:tc>
          <w:tcPr>
            <w:tcW w:w="668" w:type="dxa"/>
          </w:tcPr>
          <w:p w:rsidR="000A2EA9" w:rsidRDefault="000A2EA9">
            <w:pPr>
              <w:pStyle w:val="ConsPlusNormal"/>
              <w:jc w:val="center"/>
            </w:pPr>
            <w:r>
              <w:t>на ____ год</w:t>
            </w:r>
          </w:p>
        </w:tc>
        <w:tc>
          <w:tcPr>
            <w:tcW w:w="668" w:type="dxa"/>
          </w:tcPr>
          <w:p w:rsidR="000A2EA9" w:rsidRDefault="000A2EA9">
            <w:pPr>
              <w:pStyle w:val="ConsPlusNormal"/>
              <w:jc w:val="center"/>
            </w:pPr>
            <w:r>
              <w:t>на ____ год</w:t>
            </w:r>
          </w:p>
        </w:tc>
        <w:tc>
          <w:tcPr>
            <w:tcW w:w="668" w:type="dxa"/>
          </w:tcPr>
          <w:p w:rsidR="000A2EA9" w:rsidRDefault="000A2EA9">
            <w:pPr>
              <w:pStyle w:val="ConsPlusNormal"/>
              <w:jc w:val="center"/>
            </w:pPr>
            <w:r>
              <w:t>на ____ год</w:t>
            </w:r>
          </w:p>
        </w:tc>
        <w:tc>
          <w:tcPr>
            <w:tcW w:w="668" w:type="dxa"/>
          </w:tcPr>
          <w:p w:rsidR="000A2EA9" w:rsidRDefault="000A2EA9">
            <w:pPr>
              <w:pStyle w:val="ConsPlusNormal"/>
              <w:jc w:val="center"/>
            </w:pPr>
            <w:r>
              <w:t>на ____ год</w:t>
            </w:r>
          </w:p>
        </w:tc>
        <w:tc>
          <w:tcPr>
            <w:tcW w:w="668" w:type="dxa"/>
          </w:tcPr>
          <w:p w:rsidR="000A2EA9" w:rsidRDefault="000A2EA9">
            <w:pPr>
              <w:pStyle w:val="ConsPlusNormal"/>
              <w:jc w:val="center"/>
            </w:pPr>
            <w:r>
              <w:t>на ____ год</w:t>
            </w:r>
          </w:p>
        </w:tc>
        <w:tc>
          <w:tcPr>
            <w:tcW w:w="668" w:type="dxa"/>
          </w:tcPr>
          <w:p w:rsidR="000A2EA9" w:rsidRDefault="000A2EA9">
            <w:pPr>
              <w:pStyle w:val="ConsPlusNormal"/>
              <w:jc w:val="center"/>
            </w:pPr>
            <w:r>
              <w:t>на ____ год</w:t>
            </w:r>
          </w:p>
        </w:tc>
        <w:tc>
          <w:tcPr>
            <w:tcW w:w="670" w:type="dxa"/>
            <w:tcBorders>
              <w:right w:val="nil"/>
            </w:tcBorders>
          </w:tcPr>
          <w:p w:rsidR="000A2EA9" w:rsidRDefault="000A2EA9">
            <w:pPr>
              <w:pStyle w:val="ConsPlusNormal"/>
              <w:jc w:val="center"/>
            </w:pPr>
            <w:r>
              <w:t>на ____ год</w:t>
            </w:r>
          </w:p>
        </w:tc>
      </w:tr>
      <w:tr w:rsidR="000A2EA9">
        <w:tc>
          <w:tcPr>
            <w:tcW w:w="1077" w:type="dxa"/>
            <w:tcBorders>
              <w:left w:val="nil"/>
            </w:tcBorders>
          </w:tcPr>
          <w:p w:rsidR="000A2EA9" w:rsidRDefault="000A2EA9">
            <w:pPr>
              <w:pStyle w:val="ConsPlusNormal"/>
              <w:jc w:val="center"/>
            </w:pPr>
            <w:r>
              <w:t>1</w:t>
            </w:r>
          </w:p>
        </w:tc>
        <w:tc>
          <w:tcPr>
            <w:tcW w:w="668" w:type="dxa"/>
          </w:tcPr>
          <w:p w:rsidR="000A2EA9" w:rsidRDefault="000A2EA9">
            <w:pPr>
              <w:pStyle w:val="ConsPlusNormal"/>
              <w:jc w:val="center"/>
            </w:pPr>
            <w:r>
              <w:t>2</w:t>
            </w:r>
          </w:p>
        </w:tc>
        <w:tc>
          <w:tcPr>
            <w:tcW w:w="668" w:type="dxa"/>
          </w:tcPr>
          <w:p w:rsidR="000A2EA9" w:rsidRDefault="000A2EA9">
            <w:pPr>
              <w:pStyle w:val="ConsPlusNormal"/>
              <w:jc w:val="center"/>
            </w:pPr>
            <w:r>
              <w:t>3</w:t>
            </w:r>
          </w:p>
        </w:tc>
        <w:tc>
          <w:tcPr>
            <w:tcW w:w="668" w:type="dxa"/>
          </w:tcPr>
          <w:p w:rsidR="000A2EA9" w:rsidRDefault="000A2EA9">
            <w:pPr>
              <w:pStyle w:val="ConsPlusNormal"/>
              <w:jc w:val="center"/>
            </w:pPr>
            <w:r>
              <w:t>4</w:t>
            </w:r>
          </w:p>
        </w:tc>
        <w:tc>
          <w:tcPr>
            <w:tcW w:w="668" w:type="dxa"/>
          </w:tcPr>
          <w:p w:rsidR="000A2EA9" w:rsidRDefault="000A2EA9">
            <w:pPr>
              <w:pStyle w:val="ConsPlusNormal"/>
              <w:jc w:val="center"/>
            </w:pPr>
            <w:r>
              <w:t>5</w:t>
            </w:r>
          </w:p>
        </w:tc>
        <w:tc>
          <w:tcPr>
            <w:tcW w:w="668" w:type="dxa"/>
          </w:tcPr>
          <w:p w:rsidR="000A2EA9" w:rsidRDefault="000A2EA9">
            <w:pPr>
              <w:pStyle w:val="ConsPlusNormal"/>
              <w:jc w:val="center"/>
            </w:pPr>
            <w:r>
              <w:t>6</w:t>
            </w:r>
          </w:p>
        </w:tc>
        <w:tc>
          <w:tcPr>
            <w:tcW w:w="668" w:type="dxa"/>
          </w:tcPr>
          <w:p w:rsidR="000A2EA9" w:rsidRDefault="000A2EA9">
            <w:pPr>
              <w:pStyle w:val="ConsPlusNormal"/>
              <w:jc w:val="center"/>
            </w:pPr>
            <w:r>
              <w:t>7</w:t>
            </w:r>
          </w:p>
        </w:tc>
        <w:tc>
          <w:tcPr>
            <w:tcW w:w="668" w:type="dxa"/>
          </w:tcPr>
          <w:p w:rsidR="000A2EA9" w:rsidRDefault="000A2EA9">
            <w:pPr>
              <w:pStyle w:val="ConsPlusNormal"/>
              <w:jc w:val="center"/>
            </w:pPr>
            <w:r>
              <w:t>8</w:t>
            </w:r>
          </w:p>
        </w:tc>
        <w:tc>
          <w:tcPr>
            <w:tcW w:w="668" w:type="dxa"/>
          </w:tcPr>
          <w:p w:rsidR="000A2EA9" w:rsidRDefault="000A2EA9">
            <w:pPr>
              <w:pStyle w:val="ConsPlusNormal"/>
              <w:jc w:val="center"/>
            </w:pPr>
            <w:r>
              <w:t>9</w:t>
            </w:r>
          </w:p>
        </w:tc>
        <w:tc>
          <w:tcPr>
            <w:tcW w:w="668" w:type="dxa"/>
          </w:tcPr>
          <w:p w:rsidR="000A2EA9" w:rsidRDefault="000A2EA9">
            <w:pPr>
              <w:pStyle w:val="ConsPlusNormal"/>
              <w:jc w:val="center"/>
            </w:pPr>
            <w:r>
              <w:t>10</w:t>
            </w:r>
          </w:p>
        </w:tc>
        <w:tc>
          <w:tcPr>
            <w:tcW w:w="668" w:type="dxa"/>
          </w:tcPr>
          <w:p w:rsidR="000A2EA9" w:rsidRDefault="000A2EA9">
            <w:pPr>
              <w:pStyle w:val="ConsPlusNormal"/>
              <w:jc w:val="center"/>
            </w:pPr>
            <w:r>
              <w:t>11</w:t>
            </w:r>
          </w:p>
        </w:tc>
        <w:tc>
          <w:tcPr>
            <w:tcW w:w="668" w:type="dxa"/>
          </w:tcPr>
          <w:p w:rsidR="000A2EA9" w:rsidRDefault="000A2EA9">
            <w:pPr>
              <w:pStyle w:val="ConsPlusNormal"/>
              <w:jc w:val="center"/>
            </w:pPr>
            <w:r>
              <w:t>12</w:t>
            </w:r>
          </w:p>
        </w:tc>
        <w:tc>
          <w:tcPr>
            <w:tcW w:w="670" w:type="dxa"/>
            <w:tcBorders>
              <w:right w:val="nil"/>
            </w:tcBorders>
          </w:tcPr>
          <w:p w:rsidR="000A2EA9" w:rsidRDefault="000A2EA9">
            <w:pPr>
              <w:pStyle w:val="ConsPlusNormal"/>
              <w:jc w:val="center"/>
            </w:pPr>
            <w:r>
              <w:t>13</w:t>
            </w:r>
          </w:p>
        </w:tc>
      </w:tr>
      <w:tr w:rsidR="000A2EA9">
        <w:tblPrEx>
          <w:tblBorders>
            <w:left w:val="single" w:sz="4" w:space="0" w:color="auto"/>
            <w:right w:val="single" w:sz="4" w:space="0" w:color="auto"/>
          </w:tblBorders>
        </w:tblPrEx>
        <w:tc>
          <w:tcPr>
            <w:tcW w:w="1077" w:type="dxa"/>
          </w:tcPr>
          <w:p w:rsidR="000A2EA9" w:rsidRDefault="000A2EA9">
            <w:pPr>
              <w:pStyle w:val="ConsPlusNormal"/>
            </w:pPr>
          </w:p>
        </w:tc>
        <w:tc>
          <w:tcPr>
            <w:tcW w:w="668" w:type="dxa"/>
          </w:tcPr>
          <w:p w:rsidR="000A2EA9" w:rsidRDefault="000A2EA9">
            <w:pPr>
              <w:pStyle w:val="ConsPlusNormal"/>
            </w:pPr>
          </w:p>
        </w:tc>
        <w:tc>
          <w:tcPr>
            <w:tcW w:w="668" w:type="dxa"/>
          </w:tcPr>
          <w:p w:rsidR="000A2EA9" w:rsidRDefault="000A2EA9">
            <w:pPr>
              <w:pStyle w:val="ConsPlusNormal"/>
            </w:pPr>
          </w:p>
        </w:tc>
        <w:tc>
          <w:tcPr>
            <w:tcW w:w="668" w:type="dxa"/>
          </w:tcPr>
          <w:p w:rsidR="000A2EA9" w:rsidRDefault="000A2EA9">
            <w:pPr>
              <w:pStyle w:val="ConsPlusNormal"/>
            </w:pPr>
          </w:p>
        </w:tc>
        <w:tc>
          <w:tcPr>
            <w:tcW w:w="668" w:type="dxa"/>
          </w:tcPr>
          <w:p w:rsidR="000A2EA9" w:rsidRDefault="000A2EA9">
            <w:pPr>
              <w:pStyle w:val="ConsPlusNormal"/>
            </w:pPr>
          </w:p>
        </w:tc>
        <w:tc>
          <w:tcPr>
            <w:tcW w:w="668" w:type="dxa"/>
          </w:tcPr>
          <w:p w:rsidR="000A2EA9" w:rsidRDefault="000A2EA9">
            <w:pPr>
              <w:pStyle w:val="ConsPlusNormal"/>
            </w:pPr>
          </w:p>
        </w:tc>
        <w:tc>
          <w:tcPr>
            <w:tcW w:w="668" w:type="dxa"/>
          </w:tcPr>
          <w:p w:rsidR="000A2EA9" w:rsidRDefault="000A2EA9">
            <w:pPr>
              <w:pStyle w:val="ConsPlusNormal"/>
            </w:pPr>
          </w:p>
        </w:tc>
        <w:tc>
          <w:tcPr>
            <w:tcW w:w="668" w:type="dxa"/>
          </w:tcPr>
          <w:p w:rsidR="000A2EA9" w:rsidRDefault="000A2EA9">
            <w:pPr>
              <w:pStyle w:val="ConsPlusNormal"/>
            </w:pPr>
          </w:p>
        </w:tc>
        <w:tc>
          <w:tcPr>
            <w:tcW w:w="668" w:type="dxa"/>
          </w:tcPr>
          <w:p w:rsidR="000A2EA9" w:rsidRDefault="000A2EA9">
            <w:pPr>
              <w:pStyle w:val="ConsPlusNormal"/>
            </w:pPr>
          </w:p>
        </w:tc>
        <w:tc>
          <w:tcPr>
            <w:tcW w:w="668" w:type="dxa"/>
          </w:tcPr>
          <w:p w:rsidR="000A2EA9" w:rsidRDefault="000A2EA9">
            <w:pPr>
              <w:pStyle w:val="ConsPlusNormal"/>
            </w:pPr>
          </w:p>
        </w:tc>
        <w:tc>
          <w:tcPr>
            <w:tcW w:w="668" w:type="dxa"/>
          </w:tcPr>
          <w:p w:rsidR="000A2EA9" w:rsidRDefault="000A2EA9">
            <w:pPr>
              <w:pStyle w:val="ConsPlusNormal"/>
            </w:pPr>
          </w:p>
        </w:tc>
        <w:tc>
          <w:tcPr>
            <w:tcW w:w="668" w:type="dxa"/>
          </w:tcPr>
          <w:p w:rsidR="000A2EA9" w:rsidRDefault="000A2EA9">
            <w:pPr>
              <w:pStyle w:val="ConsPlusNormal"/>
            </w:pPr>
          </w:p>
        </w:tc>
        <w:tc>
          <w:tcPr>
            <w:tcW w:w="670" w:type="dxa"/>
          </w:tcPr>
          <w:p w:rsidR="000A2EA9" w:rsidRDefault="000A2EA9">
            <w:pPr>
              <w:pStyle w:val="ConsPlusNormal"/>
            </w:pPr>
          </w:p>
        </w:tc>
      </w:tr>
      <w:tr w:rsidR="000A2EA9">
        <w:tblPrEx>
          <w:tblBorders>
            <w:left w:val="single" w:sz="4" w:space="0" w:color="auto"/>
            <w:right w:val="single" w:sz="4" w:space="0" w:color="auto"/>
          </w:tblBorders>
        </w:tblPrEx>
        <w:tc>
          <w:tcPr>
            <w:tcW w:w="1077" w:type="dxa"/>
          </w:tcPr>
          <w:p w:rsidR="000A2EA9" w:rsidRDefault="000A2EA9">
            <w:pPr>
              <w:pStyle w:val="ConsPlusNormal"/>
            </w:pPr>
          </w:p>
        </w:tc>
        <w:tc>
          <w:tcPr>
            <w:tcW w:w="668" w:type="dxa"/>
          </w:tcPr>
          <w:p w:rsidR="000A2EA9" w:rsidRDefault="000A2EA9">
            <w:pPr>
              <w:pStyle w:val="ConsPlusNormal"/>
            </w:pPr>
          </w:p>
        </w:tc>
        <w:tc>
          <w:tcPr>
            <w:tcW w:w="668" w:type="dxa"/>
          </w:tcPr>
          <w:p w:rsidR="000A2EA9" w:rsidRDefault="000A2EA9">
            <w:pPr>
              <w:pStyle w:val="ConsPlusNormal"/>
            </w:pPr>
          </w:p>
        </w:tc>
        <w:tc>
          <w:tcPr>
            <w:tcW w:w="668" w:type="dxa"/>
          </w:tcPr>
          <w:p w:rsidR="000A2EA9" w:rsidRDefault="000A2EA9">
            <w:pPr>
              <w:pStyle w:val="ConsPlusNormal"/>
            </w:pPr>
          </w:p>
        </w:tc>
        <w:tc>
          <w:tcPr>
            <w:tcW w:w="668" w:type="dxa"/>
          </w:tcPr>
          <w:p w:rsidR="000A2EA9" w:rsidRDefault="000A2EA9">
            <w:pPr>
              <w:pStyle w:val="ConsPlusNormal"/>
            </w:pPr>
          </w:p>
        </w:tc>
        <w:tc>
          <w:tcPr>
            <w:tcW w:w="668" w:type="dxa"/>
          </w:tcPr>
          <w:p w:rsidR="000A2EA9" w:rsidRDefault="000A2EA9">
            <w:pPr>
              <w:pStyle w:val="ConsPlusNormal"/>
            </w:pPr>
          </w:p>
        </w:tc>
        <w:tc>
          <w:tcPr>
            <w:tcW w:w="668" w:type="dxa"/>
          </w:tcPr>
          <w:p w:rsidR="000A2EA9" w:rsidRDefault="000A2EA9">
            <w:pPr>
              <w:pStyle w:val="ConsPlusNormal"/>
            </w:pPr>
          </w:p>
        </w:tc>
        <w:tc>
          <w:tcPr>
            <w:tcW w:w="668" w:type="dxa"/>
          </w:tcPr>
          <w:p w:rsidR="000A2EA9" w:rsidRDefault="000A2EA9">
            <w:pPr>
              <w:pStyle w:val="ConsPlusNormal"/>
            </w:pPr>
          </w:p>
        </w:tc>
        <w:tc>
          <w:tcPr>
            <w:tcW w:w="668" w:type="dxa"/>
          </w:tcPr>
          <w:p w:rsidR="000A2EA9" w:rsidRDefault="000A2EA9">
            <w:pPr>
              <w:pStyle w:val="ConsPlusNormal"/>
            </w:pPr>
          </w:p>
        </w:tc>
        <w:tc>
          <w:tcPr>
            <w:tcW w:w="668" w:type="dxa"/>
          </w:tcPr>
          <w:p w:rsidR="000A2EA9" w:rsidRDefault="000A2EA9">
            <w:pPr>
              <w:pStyle w:val="ConsPlusNormal"/>
            </w:pPr>
          </w:p>
        </w:tc>
        <w:tc>
          <w:tcPr>
            <w:tcW w:w="668" w:type="dxa"/>
          </w:tcPr>
          <w:p w:rsidR="000A2EA9" w:rsidRDefault="000A2EA9">
            <w:pPr>
              <w:pStyle w:val="ConsPlusNormal"/>
            </w:pPr>
          </w:p>
        </w:tc>
        <w:tc>
          <w:tcPr>
            <w:tcW w:w="668" w:type="dxa"/>
          </w:tcPr>
          <w:p w:rsidR="000A2EA9" w:rsidRDefault="000A2EA9">
            <w:pPr>
              <w:pStyle w:val="ConsPlusNormal"/>
            </w:pPr>
          </w:p>
        </w:tc>
        <w:tc>
          <w:tcPr>
            <w:tcW w:w="670" w:type="dxa"/>
          </w:tcPr>
          <w:p w:rsidR="000A2EA9" w:rsidRDefault="000A2EA9">
            <w:pPr>
              <w:pStyle w:val="ConsPlusNormal"/>
            </w:pPr>
          </w:p>
        </w:tc>
      </w:tr>
      <w:tr w:rsidR="000A2EA9">
        <w:tblPrEx>
          <w:tblBorders>
            <w:right w:val="single" w:sz="4" w:space="0" w:color="auto"/>
          </w:tblBorders>
        </w:tblPrEx>
        <w:tc>
          <w:tcPr>
            <w:tcW w:w="1077" w:type="dxa"/>
            <w:tcBorders>
              <w:left w:val="nil"/>
              <w:bottom w:val="nil"/>
            </w:tcBorders>
          </w:tcPr>
          <w:p w:rsidR="000A2EA9" w:rsidRDefault="000A2EA9">
            <w:pPr>
              <w:pStyle w:val="ConsPlusNormal"/>
              <w:jc w:val="right"/>
            </w:pPr>
            <w:r>
              <w:t>Итого</w:t>
            </w:r>
          </w:p>
        </w:tc>
        <w:tc>
          <w:tcPr>
            <w:tcW w:w="668" w:type="dxa"/>
          </w:tcPr>
          <w:p w:rsidR="000A2EA9" w:rsidRDefault="000A2EA9">
            <w:pPr>
              <w:pStyle w:val="ConsPlusNormal"/>
            </w:pPr>
          </w:p>
        </w:tc>
        <w:tc>
          <w:tcPr>
            <w:tcW w:w="668" w:type="dxa"/>
          </w:tcPr>
          <w:p w:rsidR="000A2EA9" w:rsidRDefault="000A2EA9">
            <w:pPr>
              <w:pStyle w:val="ConsPlusNormal"/>
            </w:pPr>
          </w:p>
        </w:tc>
        <w:tc>
          <w:tcPr>
            <w:tcW w:w="668" w:type="dxa"/>
          </w:tcPr>
          <w:p w:rsidR="000A2EA9" w:rsidRDefault="000A2EA9">
            <w:pPr>
              <w:pStyle w:val="ConsPlusNormal"/>
            </w:pPr>
          </w:p>
        </w:tc>
        <w:tc>
          <w:tcPr>
            <w:tcW w:w="668" w:type="dxa"/>
          </w:tcPr>
          <w:p w:rsidR="000A2EA9" w:rsidRDefault="000A2EA9">
            <w:pPr>
              <w:pStyle w:val="ConsPlusNormal"/>
            </w:pPr>
          </w:p>
        </w:tc>
        <w:tc>
          <w:tcPr>
            <w:tcW w:w="668" w:type="dxa"/>
          </w:tcPr>
          <w:p w:rsidR="000A2EA9" w:rsidRDefault="000A2EA9">
            <w:pPr>
              <w:pStyle w:val="ConsPlusNormal"/>
            </w:pPr>
          </w:p>
        </w:tc>
        <w:tc>
          <w:tcPr>
            <w:tcW w:w="668" w:type="dxa"/>
          </w:tcPr>
          <w:p w:rsidR="000A2EA9" w:rsidRDefault="000A2EA9">
            <w:pPr>
              <w:pStyle w:val="ConsPlusNormal"/>
            </w:pPr>
          </w:p>
        </w:tc>
        <w:tc>
          <w:tcPr>
            <w:tcW w:w="668" w:type="dxa"/>
          </w:tcPr>
          <w:p w:rsidR="000A2EA9" w:rsidRDefault="000A2EA9">
            <w:pPr>
              <w:pStyle w:val="ConsPlusNormal"/>
            </w:pPr>
          </w:p>
        </w:tc>
        <w:tc>
          <w:tcPr>
            <w:tcW w:w="668" w:type="dxa"/>
          </w:tcPr>
          <w:p w:rsidR="000A2EA9" w:rsidRDefault="000A2EA9">
            <w:pPr>
              <w:pStyle w:val="ConsPlusNormal"/>
            </w:pPr>
          </w:p>
        </w:tc>
        <w:tc>
          <w:tcPr>
            <w:tcW w:w="668" w:type="dxa"/>
          </w:tcPr>
          <w:p w:rsidR="000A2EA9" w:rsidRDefault="000A2EA9">
            <w:pPr>
              <w:pStyle w:val="ConsPlusNormal"/>
            </w:pPr>
          </w:p>
        </w:tc>
        <w:tc>
          <w:tcPr>
            <w:tcW w:w="668" w:type="dxa"/>
          </w:tcPr>
          <w:p w:rsidR="000A2EA9" w:rsidRDefault="000A2EA9">
            <w:pPr>
              <w:pStyle w:val="ConsPlusNormal"/>
            </w:pPr>
          </w:p>
        </w:tc>
        <w:tc>
          <w:tcPr>
            <w:tcW w:w="668" w:type="dxa"/>
          </w:tcPr>
          <w:p w:rsidR="000A2EA9" w:rsidRDefault="000A2EA9">
            <w:pPr>
              <w:pStyle w:val="ConsPlusNormal"/>
            </w:pPr>
          </w:p>
        </w:tc>
        <w:tc>
          <w:tcPr>
            <w:tcW w:w="670"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lastRenderedPageBreak/>
        <w:t xml:space="preserve">          2. Бюджетные ассигнования на выплаты за счет связанных</w:t>
      </w:r>
    </w:p>
    <w:p w:rsidR="000A2EA9" w:rsidRDefault="000A2EA9">
      <w:pPr>
        <w:pStyle w:val="ConsPlusNonformat"/>
        <w:jc w:val="both"/>
      </w:pPr>
      <w:r>
        <w:t xml:space="preserve">              иностранных кредитов в текущем финансовом году</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261"/>
        <w:gridCol w:w="1261"/>
        <w:gridCol w:w="1261"/>
        <w:gridCol w:w="1261"/>
        <w:gridCol w:w="1261"/>
        <w:gridCol w:w="1266"/>
      </w:tblGrid>
      <w:tr w:rsidR="000A2EA9">
        <w:tc>
          <w:tcPr>
            <w:tcW w:w="1531" w:type="dxa"/>
            <w:vMerge w:val="restart"/>
            <w:tcBorders>
              <w:left w:val="nil"/>
            </w:tcBorders>
          </w:tcPr>
          <w:p w:rsidR="000A2EA9" w:rsidRDefault="000A2EA9">
            <w:pPr>
              <w:pStyle w:val="ConsPlusNormal"/>
              <w:jc w:val="center"/>
            </w:pPr>
            <w:r>
              <w:t>Код по БК</w:t>
            </w:r>
          </w:p>
        </w:tc>
        <w:tc>
          <w:tcPr>
            <w:tcW w:w="2522" w:type="dxa"/>
            <w:gridSpan w:val="2"/>
          </w:tcPr>
          <w:p w:rsidR="000A2EA9" w:rsidRDefault="000A2EA9">
            <w:pPr>
              <w:pStyle w:val="ConsPlusNormal"/>
              <w:jc w:val="center"/>
            </w:pPr>
            <w:r>
              <w:t>Получено</w:t>
            </w:r>
          </w:p>
        </w:tc>
        <w:tc>
          <w:tcPr>
            <w:tcW w:w="2522" w:type="dxa"/>
            <w:gridSpan w:val="2"/>
          </w:tcPr>
          <w:p w:rsidR="000A2EA9" w:rsidRDefault="000A2EA9">
            <w:pPr>
              <w:pStyle w:val="ConsPlusNormal"/>
              <w:jc w:val="center"/>
            </w:pPr>
            <w:r>
              <w:t>Распределено</w:t>
            </w:r>
          </w:p>
        </w:tc>
        <w:tc>
          <w:tcPr>
            <w:tcW w:w="2527" w:type="dxa"/>
            <w:gridSpan w:val="2"/>
            <w:tcBorders>
              <w:right w:val="nil"/>
            </w:tcBorders>
          </w:tcPr>
          <w:p w:rsidR="000A2EA9" w:rsidRDefault="000A2EA9">
            <w:pPr>
              <w:pStyle w:val="ConsPlusNormal"/>
              <w:jc w:val="center"/>
            </w:pPr>
            <w:r>
              <w:t>Подлежит распределению</w:t>
            </w:r>
          </w:p>
        </w:tc>
      </w:tr>
      <w:tr w:rsidR="000A2EA9">
        <w:tc>
          <w:tcPr>
            <w:tcW w:w="1531" w:type="dxa"/>
            <w:vMerge/>
            <w:tcBorders>
              <w:left w:val="nil"/>
            </w:tcBorders>
          </w:tcPr>
          <w:p w:rsidR="000A2EA9" w:rsidRDefault="000A2EA9">
            <w:pPr>
              <w:pStyle w:val="ConsPlusNormal"/>
            </w:pPr>
          </w:p>
        </w:tc>
        <w:tc>
          <w:tcPr>
            <w:tcW w:w="1261" w:type="dxa"/>
          </w:tcPr>
          <w:p w:rsidR="000A2EA9" w:rsidRDefault="000A2EA9">
            <w:pPr>
              <w:pStyle w:val="ConsPlusNormal"/>
              <w:jc w:val="center"/>
            </w:pPr>
            <w:r>
              <w:t>на ____ год</w:t>
            </w:r>
          </w:p>
        </w:tc>
        <w:tc>
          <w:tcPr>
            <w:tcW w:w="1261" w:type="dxa"/>
          </w:tcPr>
          <w:p w:rsidR="000A2EA9" w:rsidRDefault="000A2EA9">
            <w:pPr>
              <w:pStyle w:val="ConsPlusNormal"/>
              <w:jc w:val="center"/>
            </w:pPr>
            <w:r>
              <w:t>на ____ год</w:t>
            </w:r>
          </w:p>
        </w:tc>
        <w:tc>
          <w:tcPr>
            <w:tcW w:w="1261" w:type="dxa"/>
          </w:tcPr>
          <w:p w:rsidR="000A2EA9" w:rsidRDefault="000A2EA9">
            <w:pPr>
              <w:pStyle w:val="ConsPlusNormal"/>
              <w:jc w:val="center"/>
            </w:pPr>
            <w:r>
              <w:t>на ____ год</w:t>
            </w:r>
          </w:p>
        </w:tc>
        <w:tc>
          <w:tcPr>
            <w:tcW w:w="1261" w:type="dxa"/>
          </w:tcPr>
          <w:p w:rsidR="000A2EA9" w:rsidRDefault="000A2EA9">
            <w:pPr>
              <w:pStyle w:val="ConsPlusNormal"/>
              <w:jc w:val="center"/>
            </w:pPr>
            <w:r>
              <w:t>на ____ год</w:t>
            </w:r>
          </w:p>
        </w:tc>
        <w:tc>
          <w:tcPr>
            <w:tcW w:w="1261" w:type="dxa"/>
          </w:tcPr>
          <w:p w:rsidR="000A2EA9" w:rsidRDefault="000A2EA9">
            <w:pPr>
              <w:pStyle w:val="ConsPlusNormal"/>
              <w:jc w:val="center"/>
            </w:pPr>
            <w:r>
              <w:t>на ____ год</w:t>
            </w:r>
          </w:p>
        </w:tc>
        <w:tc>
          <w:tcPr>
            <w:tcW w:w="1266" w:type="dxa"/>
            <w:tcBorders>
              <w:right w:val="nil"/>
            </w:tcBorders>
          </w:tcPr>
          <w:p w:rsidR="000A2EA9" w:rsidRDefault="000A2EA9">
            <w:pPr>
              <w:pStyle w:val="ConsPlusNormal"/>
              <w:jc w:val="center"/>
            </w:pPr>
            <w:r>
              <w:t>на ____ год</w:t>
            </w:r>
          </w:p>
        </w:tc>
      </w:tr>
      <w:tr w:rsidR="000A2EA9">
        <w:tc>
          <w:tcPr>
            <w:tcW w:w="1531" w:type="dxa"/>
            <w:tcBorders>
              <w:left w:val="nil"/>
            </w:tcBorders>
          </w:tcPr>
          <w:p w:rsidR="000A2EA9" w:rsidRDefault="000A2EA9">
            <w:pPr>
              <w:pStyle w:val="ConsPlusNormal"/>
              <w:jc w:val="center"/>
            </w:pPr>
            <w:r>
              <w:t>1</w:t>
            </w:r>
          </w:p>
        </w:tc>
        <w:tc>
          <w:tcPr>
            <w:tcW w:w="1261" w:type="dxa"/>
          </w:tcPr>
          <w:p w:rsidR="000A2EA9" w:rsidRDefault="000A2EA9">
            <w:pPr>
              <w:pStyle w:val="ConsPlusNormal"/>
              <w:jc w:val="center"/>
            </w:pPr>
            <w:r>
              <w:t>2</w:t>
            </w:r>
          </w:p>
        </w:tc>
        <w:tc>
          <w:tcPr>
            <w:tcW w:w="1261" w:type="dxa"/>
          </w:tcPr>
          <w:p w:rsidR="000A2EA9" w:rsidRDefault="000A2EA9">
            <w:pPr>
              <w:pStyle w:val="ConsPlusNormal"/>
              <w:jc w:val="center"/>
            </w:pPr>
            <w:r>
              <w:t>3</w:t>
            </w:r>
          </w:p>
        </w:tc>
        <w:tc>
          <w:tcPr>
            <w:tcW w:w="1261" w:type="dxa"/>
          </w:tcPr>
          <w:p w:rsidR="000A2EA9" w:rsidRDefault="000A2EA9">
            <w:pPr>
              <w:pStyle w:val="ConsPlusNormal"/>
              <w:jc w:val="center"/>
            </w:pPr>
            <w:r>
              <w:t>4</w:t>
            </w:r>
          </w:p>
        </w:tc>
        <w:tc>
          <w:tcPr>
            <w:tcW w:w="1261" w:type="dxa"/>
          </w:tcPr>
          <w:p w:rsidR="000A2EA9" w:rsidRDefault="000A2EA9">
            <w:pPr>
              <w:pStyle w:val="ConsPlusNormal"/>
              <w:jc w:val="center"/>
            </w:pPr>
            <w:r>
              <w:t>5</w:t>
            </w:r>
          </w:p>
        </w:tc>
        <w:tc>
          <w:tcPr>
            <w:tcW w:w="1261" w:type="dxa"/>
          </w:tcPr>
          <w:p w:rsidR="000A2EA9" w:rsidRDefault="000A2EA9">
            <w:pPr>
              <w:pStyle w:val="ConsPlusNormal"/>
              <w:jc w:val="center"/>
            </w:pPr>
            <w:r>
              <w:t>6</w:t>
            </w:r>
          </w:p>
        </w:tc>
        <w:tc>
          <w:tcPr>
            <w:tcW w:w="1266" w:type="dxa"/>
            <w:tcBorders>
              <w:right w:val="nil"/>
            </w:tcBorders>
          </w:tcPr>
          <w:p w:rsidR="000A2EA9" w:rsidRDefault="000A2EA9">
            <w:pPr>
              <w:pStyle w:val="ConsPlusNormal"/>
              <w:jc w:val="center"/>
            </w:pPr>
            <w:r>
              <w:t>7</w:t>
            </w:r>
          </w:p>
        </w:tc>
      </w:tr>
      <w:tr w:rsidR="000A2EA9">
        <w:tblPrEx>
          <w:tblBorders>
            <w:left w:val="single" w:sz="4" w:space="0" w:color="auto"/>
            <w:right w:val="single" w:sz="4" w:space="0" w:color="auto"/>
          </w:tblBorders>
        </w:tblPrEx>
        <w:tc>
          <w:tcPr>
            <w:tcW w:w="1531" w:type="dxa"/>
          </w:tcPr>
          <w:p w:rsidR="000A2EA9" w:rsidRDefault="000A2EA9">
            <w:pPr>
              <w:pStyle w:val="ConsPlusNormal"/>
            </w:pPr>
          </w:p>
        </w:tc>
        <w:tc>
          <w:tcPr>
            <w:tcW w:w="1261" w:type="dxa"/>
          </w:tcPr>
          <w:p w:rsidR="000A2EA9" w:rsidRDefault="000A2EA9">
            <w:pPr>
              <w:pStyle w:val="ConsPlusNormal"/>
            </w:pPr>
          </w:p>
        </w:tc>
        <w:tc>
          <w:tcPr>
            <w:tcW w:w="1261" w:type="dxa"/>
          </w:tcPr>
          <w:p w:rsidR="000A2EA9" w:rsidRDefault="000A2EA9">
            <w:pPr>
              <w:pStyle w:val="ConsPlusNormal"/>
            </w:pPr>
          </w:p>
        </w:tc>
        <w:tc>
          <w:tcPr>
            <w:tcW w:w="1261" w:type="dxa"/>
          </w:tcPr>
          <w:p w:rsidR="000A2EA9" w:rsidRDefault="000A2EA9">
            <w:pPr>
              <w:pStyle w:val="ConsPlusNormal"/>
            </w:pPr>
          </w:p>
        </w:tc>
        <w:tc>
          <w:tcPr>
            <w:tcW w:w="1261" w:type="dxa"/>
          </w:tcPr>
          <w:p w:rsidR="000A2EA9" w:rsidRDefault="000A2EA9">
            <w:pPr>
              <w:pStyle w:val="ConsPlusNormal"/>
            </w:pPr>
          </w:p>
        </w:tc>
        <w:tc>
          <w:tcPr>
            <w:tcW w:w="1261" w:type="dxa"/>
          </w:tcPr>
          <w:p w:rsidR="000A2EA9" w:rsidRDefault="000A2EA9">
            <w:pPr>
              <w:pStyle w:val="ConsPlusNormal"/>
            </w:pPr>
          </w:p>
        </w:tc>
        <w:tc>
          <w:tcPr>
            <w:tcW w:w="1266" w:type="dxa"/>
          </w:tcPr>
          <w:p w:rsidR="000A2EA9" w:rsidRDefault="000A2EA9">
            <w:pPr>
              <w:pStyle w:val="ConsPlusNormal"/>
            </w:pPr>
          </w:p>
        </w:tc>
      </w:tr>
      <w:tr w:rsidR="000A2EA9">
        <w:tblPrEx>
          <w:tblBorders>
            <w:left w:val="single" w:sz="4" w:space="0" w:color="auto"/>
            <w:right w:val="single" w:sz="4" w:space="0" w:color="auto"/>
          </w:tblBorders>
        </w:tblPrEx>
        <w:tc>
          <w:tcPr>
            <w:tcW w:w="1531" w:type="dxa"/>
          </w:tcPr>
          <w:p w:rsidR="000A2EA9" w:rsidRDefault="000A2EA9">
            <w:pPr>
              <w:pStyle w:val="ConsPlusNormal"/>
            </w:pPr>
          </w:p>
        </w:tc>
        <w:tc>
          <w:tcPr>
            <w:tcW w:w="1261" w:type="dxa"/>
          </w:tcPr>
          <w:p w:rsidR="000A2EA9" w:rsidRDefault="000A2EA9">
            <w:pPr>
              <w:pStyle w:val="ConsPlusNormal"/>
            </w:pPr>
          </w:p>
        </w:tc>
        <w:tc>
          <w:tcPr>
            <w:tcW w:w="1261" w:type="dxa"/>
          </w:tcPr>
          <w:p w:rsidR="000A2EA9" w:rsidRDefault="000A2EA9">
            <w:pPr>
              <w:pStyle w:val="ConsPlusNormal"/>
            </w:pPr>
          </w:p>
        </w:tc>
        <w:tc>
          <w:tcPr>
            <w:tcW w:w="1261" w:type="dxa"/>
          </w:tcPr>
          <w:p w:rsidR="000A2EA9" w:rsidRDefault="000A2EA9">
            <w:pPr>
              <w:pStyle w:val="ConsPlusNormal"/>
            </w:pPr>
          </w:p>
        </w:tc>
        <w:tc>
          <w:tcPr>
            <w:tcW w:w="1261" w:type="dxa"/>
          </w:tcPr>
          <w:p w:rsidR="000A2EA9" w:rsidRDefault="000A2EA9">
            <w:pPr>
              <w:pStyle w:val="ConsPlusNormal"/>
            </w:pPr>
          </w:p>
        </w:tc>
        <w:tc>
          <w:tcPr>
            <w:tcW w:w="1261" w:type="dxa"/>
          </w:tcPr>
          <w:p w:rsidR="000A2EA9" w:rsidRDefault="000A2EA9">
            <w:pPr>
              <w:pStyle w:val="ConsPlusNormal"/>
            </w:pPr>
          </w:p>
        </w:tc>
        <w:tc>
          <w:tcPr>
            <w:tcW w:w="1266" w:type="dxa"/>
          </w:tcPr>
          <w:p w:rsidR="000A2EA9" w:rsidRDefault="000A2EA9">
            <w:pPr>
              <w:pStyle w:val="ConsPlusNormal"/>
            </w:pPr>
          </w:p>
        </w:tc>
      </w:tr>
      <w:tr w:rsidR="000A2EA9">
        <w:tblPrEx>
          <w:tblBorders>
            <w:right w:val="single" w:sz="4" w:space="0" w:color="auto"/>
          </w:tblBorders>
        </w:tblPrEx>
        <w:tc>
          <w:tcPr>
            <w:tcW w:w="1531" w:type="dxa"/>
            <w:tcBorders>
              <w:left w:val="nil"/>
              <w:bottom w:val="nil"/>
            </w:tcBorders>
          </w:tcPr>
          <w:p w:rsidR="000A2EA9" w:rsidRDefault="000A2EA9">
            <w:pPr>
              <w:pStyle w:val="ConsPlusNormal"/>
              <w:jc w:val="right"/>
            </w:pPr>
            <w:r>
              <w:t>Итого</w:t>
            </w:r>
          </w:p>
        </w:tc>
        <w:tc>
          <w:tcPr>
            <w:tcW w:w="1261" w:type="dxa"/>
          </w:tcPr>
          <w:p w:rsidR="000A2EA9" w:rsidRDefault="000A2EA9">
            <w:pPr>
              <w:pStyle w:val="ConsPlusNormal"/>
            </w:pPr>
          </w:p>
        </w:tc>
        <w:tc>
          <w:tcPr>
            <w:tcW w:w="1261" w:type="dxa"/>
          </w:tcPr>
          <w:p w:rsidR="000A2EA9" w:rsidRDefault="000A2EA9">
            <w:pPr>
              <w:pStyle w:val="ConsPlusNormal"/>
            </w:pPr>
          </w:p>
        </w:tc>
        <w:tc>
          <w:tcPr>
            <w:tcW w:w="1261" w:type="dxa"/>
          </w:tcPr>
          <w:p w:rsidR="000A2EA9" w:rsidRDefault="000A2EA9">
            <w:pPr>
              <w:pStyle w:val="ConsPlusNormal"/>
            </w:pPr>
          </w:p>
        </w:tc>
        <w:tc>
          <w:tcPr>
            <w:tcW w:w="1261" w:type="dxa"/>
          </w:tcPr>
          <w:p w:rsidR="000A2EA9" w:rsidRDefault="000A2EA9">
            <w:pPr>
              <w:pStyle w:val="ConsPlusNormal"/>
            </w:pPr>
          </w:p>
        </w:tc>
        <w:tc>
          <w:tcPr>
            <w:tcW w:w="1261" w:type="dxa"/>
          </w:tcPr>
          <w:p w:rsidR="000A2EA9" w:rsidRDefault="000A2EA9">
            <w:pPr>
              <w:pStyle w:val="ConsPlusNormal"/>
            </w:pPr>
          </w:p>
        </w:tc>
        <w:tc>
          <w:tcPr>
            <w:tcW w:w="1266"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33</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right"/>
      </w:pPr>
    </w:p>
    <w:p w:rsidR="000A2EA9" w:rsidRDefault="000A2EA9">
      <w:pPr>
        <w:pStyle w:val="ConsPlusNonformat"/>
        <w:jc w:val="both"/>
      </w:pPr>
      <w:bookmarkStart w:id="156" w:name="P13240"/>
      <w:bookmarkEnd w:id="156"/>
      <w:r>
        <w:t xml:space="preserve">                             ОТЧЕТ О СОСТОЯНИИ</w:t>
      </w:r>
    </w:p>
    <w:p w:rsidR="000A2EA9" w:rsidRDefault="000A2EA9">
      <w:pPr>
        <w:pStyle w:val="ConsPlusNonformat"/>
        <w:jc w:val="both"/>
      </w:pPr>
      <w:r>
        <w:t xml:space="preserve">          лицевого счета администратора источников финансирования</w:t>
      </w:r>
    </w:p>
    <w:p w:rsidR="000A2EA9" w:rsidRDefault="000A2EA9">
      <w:pPr>
        <w:pStyle w:val="ConsPlusNonformat"/>
        <w:jc w:val="both"/>
      </w:pPr>
      <w:r>
        <w:t xml:space="preserve">                                      ┌───────────────┐</w:t>
      </w:r>
    </w:p>
    <w:p w:rsidR="000A2EA9" w:rsidRDefault="000A2EA9">
      <w:pPr>
        <w:pStyle w:val="ConsPlusNonformat"/>
        <w:jc w:val="both"/>
      </w:pPr>
      <w:r>
        <w:t xml:space="preserve">                   дефицита бюджета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Коды</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0531791</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jc w:val="center"/>
            </w:pPr>
            <w:r>
              <w:t>на "__" __________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Орган Федерального казначейства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Наименование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52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Финансовый орган</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Периодичность: месячная</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Единица изменения: руб</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529">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Операции с бюджетными ассигнованиями</w:t>
      </w:r>
    </w:p>
    <w:p w:rsidR="000A2EA9" w:rsidRDefault="000A2EA9">
      <w:pPr>
        <w:pStyle w:val="ConsPlusNonformat"/>
        <w:jc w:val="both"/>
      </w:pPr>
    </w:p>
    <w:p w:rsidR="000A2EA9" w:rsidRDefault="000A2EA9">
      <w:pPr>
        <w:pStyle w:val="ConsPlusNonformat"/>
        <w:jc w:val="both"/>
      </w:pPr>
      <w:r>
        <w:t xml:space="preserve">                    1.1. Остатки бюджетных ассигнований</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015"/>
        <w:gridCol w:w="2015"/>
        <w:gridCol w:w="2015"/>
      </w:tblGrid>
      <w:tr w:rsidR="000A2EA9">
        <w:tc>
          <w:tcPr>
            <w:tcW w:w="3061" w:type="dxa"/>
            <w:vMerge w:val="restart"/>
            <w:tcBorders>
              <w:left w:val="nil"/>
            </w:tcBorders>
          </w:tcPr>
          <w:p w:rsidR="000A2EA9" w:rsidRDefault="000A2EA9">
            <w:pPr>
              <w:pStyle w:val="ConsPlusNormal"/>
            </w:pPr>
          </w:p>
        </w:tc>
        <w:tc>
          <w:tcPr>
            <w:tcW w:w="2015" w:type="dxa"/>
            <w:vMerge w:val="restart"/>
          </w:tcPr>
          <w:p w:rsidR="000A2EA9" w:rsidRDefault="000A2EA9">
            <w:pPr>
              <w:pStyle w:val="ConsPlusNormal"/>
              <w:jc w:val="center"/>
            </w:pPr>
            <w:r>
              <w:t>Сумма на ____ текущий финансовый год</w:t>
            </w:r>
          </w:p>
        </w:tc>
        <w:tc>
          <w:tcPr>
            <w:tcW w:w="4030" w:type="dxa"/>
            <w:gridSpan w:val="2"/>
            <w:tcBorders>
              <w:right w:val="nil"/>
            </w:tcBorders>
          </w:tcPr>
          <w:p w:rsidR="000A2EA9" w:rsidRDefault="000A2EA9">
            <w:pPr>
              <w:pStyle w:val="ConsPlusNormal"/>
              <w:jc w:val="center"/>
            </w:pPr>
            <w:r>
              <w:t>Сумма на плановый период ____ - _____ годов</w:t>
            </w:r>
          </w:p>
        </w:tc>
      </w:tr>
      <w:tr w:rsidR="000A2EA9">
        <w:tc>
          <w:tcPr>
            <w:tcW w:w="3061" w:type="dxa"/>
            <w:vMerge/>
            <w:tcBorders>
              <w:left w:val="nil"/>
            </w:tcBorders>
          </w:tcPr>
          <w:p w:rsidR="000A2EA9" w:rsidRDefault="000A2EA9">
            <w:pPr>
              <w:pStyle w:val="ConsPlusNormal"/>
            </w:pPr>
          </w:p>
        </w:tc>
        <w:tc>
          <w:tcPr>
            <w:tcW w:w="2015" w:type="dxa"/>
            <w:vMerge/>
          </w:tcPr>
          <w:p w:rsidR="000A2EA9" w:rsidRDefault="000A2EA9">
            <w:pPr>
              <w:pStyle w:val="ConsPlusNormal"/>
            </w:pPr>
          </w:p>
        </w:tc>
        <w:tc>
          <w:tcPr>
            <w:tcW w:w="2015" w:type="dxa"/>
          </w:tcPr>
          <w:p w:rsidR="000A2EA9" w:rsidRDefault="000A2EA9">
            <w:pPr>
              <w:pStyle w:val="ConsPlusNormal"/>
              <w:jc w:val="center"/>
            </w:pPr>
            <w:r>
              <w:t>первый год</w:t>
            </w:r>
          </w:p>
        </w:tc>
        <w:tc>
          <w:tcPr>
            <w:tcW w:w="2015" w:type="dxa"/>
            <w:tcBorders>
              <w:right w:val="nil"/>
            </w:tcBorders>
          </w:tcPr>
          <w:p w:rsidR="000A2EA9" w:rsidRDefault="000A2EA9">
            <w:pPr>
              <w:pStyle w:val="ConsPlusNormal"/>
              <w:jc w:val="center"/>
            </w:pPr>
            <w:r>
              <w:t>второй год</w:t>
            </w:r>
          </w:p>
        </w:tc>
      </w:tr>
      <w:tr w:rsidR="000A2EA9">
        <w:tc>
          <w:tcPr>
            <w:tcW w:w="3061" w:type="dxa"/>
            <w:tcBorders>
              <w:left w:val="nil"/>
            </w:tcBorders>
          </w:tcPr>
          <w:p w:rsidR="000A2EA9" w:rsidRDefault="000A2EA9">
            <w:pPr>
              <w:pStyle w:val="ConsPlusNormal"/>
              <w:jc w:val="center"/>
            </w:pPr>
            <w:r>
              <w:t>1</w:t>
            </w:r>
          </w:p>
        </w:tc>
        <w:tc>
          <w:tcPr>
            <w:tcW w:w="2015" w:type="dxa"/>
          </w:tcPr>
          <w:p w:rsidR="000A2EA9" w:rsidRDefault="000A2EA9">
            <w:pPr>
              <w:pStyle w:val="ConsPlusNormal"/>
              <w:jc w:val="center"/>
            </w:pPr>
            <w:r>
              <w:t>2</w:t>
            </w:r>
          </w:p>
        </w:tc>
        <w:tc>
          <w:tcPr>
            <w:tcW w:w="2015" w:type="dxa"/>
          </w:tcPr>
          <w:p w:rsidR="000A2EA9" w:rsidRDefault="000A2EA9">
            <w:pPr>
              <w:pStyle w:val="ConsPlusNormal"/>
              <w:jc w:val="center"/>
            </w:pPr>
            <w:r>
              <w:t>3</w:t>
            </w:r>
          </w:p>
        </w:tc>
        <w:tc>
          <w:tcPr>
            <w:tcW w:w="2015" w:type="dxa"/>
            <w:tcBorders>
              <w:right w:val="nil"/>
            </w:tcBorders>
          </w:tcPr>
          <w:p w:rsidR="000A2EA9" w:rsidRDefault="000A2EA9">
            <w:pPr>
              <w:pStyle w:val="ConsPlusNormal"/>
              <w:jc w:val="center"/>
            </w:pPr>
            <w:r>
              <w:t>4</w:t>
            </w:r>
          </w:p>
        </w:tc>
      </w:tr>
      <w:tr w:rsidR="000A2EA9">
        <w:tblPrEx>
          <w:tblBorders>
            <w:right w:val="single" w:sz="4" w:space="0" w:color="auto"/>
          </w:tblBorders>
        </w:tblPrEx>
        <w:tc>
          <w:tcPr>
            <w:tcW w:w="3061" w:type="dxa"/>
            <w:tcBorders>
              <w:left w:val="nil"/>
            </w:tcBorders>
          </w:tcPr>
          <w:p w:rsidR="000A2EA9" w:rsidRDefault="000A2EA9">
            <w:pPr>
              <w:pStyle w:val="ConsPlusNormal"/>
            </w:pPr>
            <w:r>
              <w:t>Остаток на отчетную дату</w:t>
            </w:r>
          </w:p>
        </w:tc>
        <w:tc>
          <w:tcPr>
            <w:tcW w:w="2015" w:type="dxa"/>
          </w:tcPr>
          <w:p w:rsidR="000A2EA9" w:rsidRDefault="000A2EA9">
            <w:pPr>
              <w:pStyle w:val="ConsPlusNormal"/>
            </w:pPr>
          </w:p>
        </w:tc>
        <w:tc>
          <w:tcPr>
            <w:tcW w:w="2015" w:type="dxa"/>
          </w:tcPr>
          <w:p w:rsidR="000A2EA9" w:rsidRDefault="000A2EA9">
            <w:pPr>
              <w:pStyle w:val="ConsPlusNormal"/>
            </w:pPr>
          </w:p>
        </w:tc>
        <w:tc>
          <w:tcPr>
            <w:tcW w:w="2015"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0531791, с. 2</w:t>
      </w:r>
    </w:p>
    <w:p w:rsidR="000A2EA9" w:rsidRDefault="000A2EA9">
      <w:pPr>
        <w:pStyle w:val="ConsPlusNonformat"/>
        <w:jc w:val="both"/>
      </w:pPr>
    </w:p>
    <w:p w:rsidR="000A2EA9" w:rsidRDefault="000A2EA9">
      <w:pPr>
        <w:pStyle w:val="ConsPlusNonformat"/>
        <w:jc w:val="both"/>
      </w:pPr>
      <w:r>
        <w:t xml:space="preserve">                                            Номер лицевого счета __________</w:t>
      </w:r>
    </w:p>
    <w:p w:rsidR="000A2EA9" w:rsidRDefault="000A2EA9">
      <w:pPr>
        <w:pStyle w:val="ConsPlusNonformat"/>
        <w:jc w:val="both"/>
      </w:pPr>
      <w:r>
        <w:t xml:space="preserve">                                                  на "__" _________ 20__ г.</w:t>
      </w:r>
    </w:p>
    <w:p w:rsidR="000A2EA9" w:rsidRDefault="000A2EA9">
      <w:pPr>
        <w:pStyle w:val="ConsPlusNonformat"/>
        <w:jc w:val="both"/>
      </w:pPr>
    </w:p>
    <w:p w:rsidR="000A2EA9" w:rsidRDefault="000A2EA9">
      <w:pPr>
        <w:pStyle w:val="ConsPlusNonformat"/>
        <w:jc w:val="both"/>
      </w:pPr>
      <w:r>
        <w:t xml:space="preserve">                  1.2. Доведенные бюджетные ассигнования</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587"/>
        <w:gridCol w:w="1757"/>
        <w:gridCol w:w="1614"/>
        <w:gridCol w:w="1615"/>
      </w:tblGrid>
      <w:tr w:rsidR="000A2EA9">
        <w:tc>
          <w:tcPr>
            <w:tcW w:w="1474" w:type="dxa"/>
            <w:vMerge w:val="restart"/>
            <w:tcBorders>
              <w:left w:val="nil"/>
            </w:tcBorders>
          </w:tcPr>
          <w:p w:rsidR="000A2EA9" w:rsidRDefault="000A2EA9">
            <w:pPr>
              <w:pStyle w:val="ConsPlusNormal"/>
              <w:jc w:val="center"/>
            </w:pPr>
            <w:r>
              <w:t>Код по БК</w:t>
            </w:r>
          </w:p>
        </w:tc>
        <w:tc>
          <w:tcPr>
            <w:tcW w:w="4364" w:type="dxa"/>
            <w:gridSpan w:val="3"/>
          </w:tcPr>
          <w:p w:rsidR="000A2EA9" w:rsidRDefault="000A2EA9">
            <w:pPr>
              <w:pStyle w:val="ConsPlusNormal"/>
              <w:jc w:val="center"/>
            </w:pPr>
            <w:r>
              <w:t>Сумма на ____ текущий финансовый год</w:t>
            </w:r>
          </w:p>
        </w:tc>
        <w:tc>
          <w:tcPr>
            <w:tcW w:w="3229" w:type="dxa"/>
            <w:gridSpan w:val="2"/>
            <w:tcBorders>
              <w:right w:val="nil"/>
            </w:tcBorders>
          </w:tcPr>
          <w:p w:rsidR="000A2EA9" w:rsidRDefault="000A2EA9">
            <w:pPr>
              <w:pStyle w:val="ConsPlusNormal"/>
              <w:jc w:val="center"/>
            </w:pPr>
            <w:r>
              <w:t>Сумма на плановый период ____ - ____ годов</w:t>
            </w:r>
          </w:p>
        </w:tc>
      </w:tr>
      <w:tr w:rsidR="000A2EA9">
        <w:tc>
          <w:tcPr>
            <w:tcW w:w="1474" w:type="dxa"/>
            <w:vMerge/>
            <w:tcBorders>
              <w:left w:val="nil"/>
            </w:tcBorders>
          </w:tcPr>
          <w:p w:rsidR="000A2EA9" w:rsidRDefault="000A2EA9">
            <w:pPr>
              <w:pStyle w:val="ConsPlusNormal"/>
            </w:pPr>
          </w:p>
        </w:tc>
        <w:tc>
          <w:tcPr>
            <w:tcW w:w="2607" w:type="dxa"/>
            <w:gridSpan w:val="2"/>
          </w:tcPr>
          <w:p w:rsidR="000A2EA9" w:rsidRDefault="000A2EA9">
            <w:pPr>
              <w:pStyle w:val="ConsPlusNormal"/>
              <w:jc w:val="center"/>
            </w:pPr>
            <w:r>
              <w:t>за исключением связанных кредитов</w:t>
            </w:r>
          </w:p>
        </w:tc>
        <w:tc>
          <w:tcPr>
            <w:tcW w:w="1757" w:type="dxa"/>
            <w:vMerge w:val="restart"/>
          </w:tcPr>
          <w:p w:rsidR="000A2EA9" w:rsidRDefault="000A2EA9">
            <w:pPr>
              <w:pStyle w:val="ConsPlusNormal"/>
              <w:jc w:val="center"/>
            </w:pPr>
            <w:r>
              <w:t>за счет связанных кредитов</w:t>
            </w:r>
          </w:p>
        </w:tc>
        <w:tc>
          <w:tcPr>
            <w:tcW w:w="1614" w:type="dxa"/>
            <w:vMerge w:val="restart"/>
          </w:tcPr>
          <w:p w:rsidR="000A2EA9" w:rsidRDefault="000A2EA9">
            <w:pPr>
              <w:pStyle w:val="ConsPlusNormal"/>
              <w:jc w:val="center"/>
            </w:pPr>
            <w:r>
              <w:t>первый год</w:t>
            </w:r>
          </w:p>
        </w:tc>
        <w:tc>
          <w:tcPr>
            <w:tcW w:w="1615" w:type="dxa"/>
            <w:vMerge w:val="restart"/>
            <w:tcBorders>
              <w:right w:val="nil"/>
            </w:tcBorders>
          </w:tcPr>
          <w:p w:rsidR="000A2EA9" w:rsidRDefault="000A2EA9">
            <w:pPr>
              <w:pStyle w:val="ConsPlusNormal"/>
              <w:jc w:val="center"/>
            </w:pPr>
            <w:r>
              <w:t>второй год</w:t>
            </w:r>
          </w:p>
        </w:tc>
      </w:tr>
      <w:tr w:rsidR="000A2EA9">
        <w:tc>
          <w:tcPr>
            <w:tcW w:w="1474" w:type="dxa"/>
            <w:vMerge/>
            <w:tcBorders>
              <w:left w:val="nil"/>
            </w:tcBorders>
          </w:tcPr>
          <w:p w:rsidR="000A2EA9" w:rsidRDefault="000A2EA9">
            <w:pPr>
              <w:pStyle w:val="ConsPlusNormal"/>
            </w:pPr>
          </w:p>
        </w:tc>
        <w:tc>
          <w:tcPr>
            <w:tcW w:w="1020" w:type="dxa"/>
          </w:tcPr>
          <w:p w:rsidR="000A2EA9" w:rsidRDefault="000A2EA9">
            <w:pPr>
              <w:pStyle w:val="ConsPlusNormal"/>
              <w:jc w:val="center"/>
            </w:pPr>
            <w:r>
              <w:t>всего</w:t>
            </w:r>
          </w:p>
        </w:tc>
        <w:tc>
          <w:tcPr>
            <w:tcW w:w="1587" w:type="dxa"/>
          </w:tcPr>
          <w:p w:rsidR="000A2EA9" w:rsidRDefault="000A2EA9">
            <w:pPr>
              <w:pStyle w:val="ConsPlusNormal"/>
              <w:jc w:val="center"/>
            </w:pPr>
            <w:r>
              <w:t>из них с отложенной датой ввода в действие</w:t>
            </w:r>
          </w:p>
        </w:tc>
        <w:tc>
          <w:tcPr>
            <w:tcW w:w="1757" w:type="dxa"/>
            <w:vMerge/>
          </w:tcPr>
          <w:p w:rsidR="000A2EA9" w:rsidRDefault="000A2EA9">
            <w:pPr>
              <w:pStyle w:val="ConsPlusNormal"/>
            </w:pPr>
          </w:p>
        </w:tc>
        <w:tc>
          <w:tcPr>
            <w:tcW w:w="1614" w:type="dxa"/>
            <w:vMerge/>
          </w:tcPr>
          <w:p w:rsidR="000A2EA9" w:rsidRDefault="000A2EA9">
            <w:pPr>
              <w:pStyle w:val="ConsPlusNormal"/>
            </w:pPr>
          </w:p>
        </w:tc>
        <w:tc>
          <w:tcPr>
            <w:tcW w:w="1615" w:type="dxa"/>
            <w:vMerge/>
            <w:tcBorders>
              <w:right w:val="nil"/>
            </w:tcBorders>
          </w:tcPr>
          <w:p w:rsidR="000A2EA9" w:rsidRDefault="000A2EA9">
            <w:pPr>
              <w:pStyle w:val="ConsPlusNormal"/>
            </w:pPr>
          </w:p>
        </w:tc>
      </w:tr>
      <w:tr w:rsidR="000A2EA9">
        <w:tc>
          <w:tcPr>
            <w:tcW w:w="1474" w:type="dxa"/>
            <w:tcBorders>
              <w:left w:val="nil"/>
            </w:tcBorders>
          </w:tcPr>
          <w:p w:rsidR="000A2EA9" w:rsidRDefault="000A2EA9">
            <w:pPr>
              <w:pStyle w:val="ConsPlusNormal"/>
              <w:jc w:val="center"/>
            </w:pPr>
            <w:r>
              <w:t>1</w:t>
            </w:r>
          </w:p>
        </w:tc>
        <w:tc>
          <w:tcPr>
            <w:tcW w:w="1020" w:type="dxa"/>
          </w:tcPr>
          <w:p w:rsidR="000A2EA9" w:rsidRDefault="000A2EA9">
            <w:pPr>
              <w:pStyle w:val="ConsPlusNormal"/>
              <w:jc w:val="center"/>
            </w:pPr>
            <w:bookmarkStart w:id="157" w:name="P13325"/>
            <w:bookmarkEnd w:id="157"/>
            <w:r>
              <w:t>2</w:t>
            </w:r>
          </w:p>
        </w:tc>
        <w:tc>
          <w:tcPr>
            <w:tcW w:w="1587" w:type="dxa"/>
          </w:tcPr>
          <w:p w:rsidR="000A2EA9" w:rsidRDefault="000A2EA9">
            <w:pPr>
              <w:pStyle w:val="ConsPlusNormal"/>
              <w:jc w:val="center"/>
            </w:pPr>
            <w:r>
              <w:t>3</w:t>
            </w:r>
          </w:p>
        </w:tc>
        <w:tc>
          <w:tcPr>
            <w:tcW w:w="1757" w:type="dxa"/>
          </w:tcPr>
          <w:p w:rsidR="000A2EA9" w:rsidRDefault="000A2EA9">
            <w:pPr>
              <w:pStyle w:val="ConsPlusNormal"/>
              <w:jc w:val="center"/>
            </w:pPr>
            <w:r>
              <w:t>4</w:t>
            </w:r>
          </w:p>
        </w:tc>
        <w:tc>
          <w:tcPr>
            <w:tcW w:w="1614" w:type="dxa"/>
          </w:tcPr>
          <w:p w:rsidR="000A2EA9" w:rsidRDefault="000A2EA9">
            <w:pPr>
              <w:pStyle w:val="ConsPlusNormal"/>
              <w:jc w:val="center"/>
            </w:pPr>
            <w:r>
              <w:t>5</w:t>
            </w:r>
          </w:p>
        </w:tc>
        <w:tc>
          <w:tcPr>
            <w:tcW w:w="1615" w:type="dxa"/>
            <w:tcBorders>
              <w:right w:val="nil"/>
            </w:tcBorders>
          </w:tcPr>
          <w:p w:rsidR="000A2EA9" w:rsidRDefault="000A2EA9">
            <w:pPr>
              <w:pStyle w:val="ConsPlusNormal"/>
              <w:jc w:val="center"/>
            </w:pPr>
            <w:r>
              <w:t>6</w:t>
            </w:r>
          </w:p>
        </w:tc>
      </w:tr>
      <w:tr w:rsidR="000A2EA9">
        <w:tblPrEx>
          <w:tblBorders>
            <w:left w:val="single" w:sz="4" w:space="0" w:color="auto"/>
            <w:right w:val="single" w:sz="4" w:space="0" w:color="auto"/>
          </w:tblBorders>
        </w:tblPrEx>
        <w:tc>
          <w:tcPr>
            <w:tcW w:w="1474" w:type="dxa"/>
          </w:tcPr>
          <w:p w:rsidR="000A2EA9" w:rsidRDefault="000A2EA9">
            <w:pPr>
              <w:pStyle w:val="ConsPlusNormal"/>
            </w:pPr>
          </w:p>
        </w:tc>
        <w:tc>
          <w:tcPr>
            <w:tcW w:w="1020" w:type="dxa"/>
          </w:tcPr>
          <w:p w:rsidR="000A2EA9" w:rsidRDefault="000A2EA9">
            <w:pPr>
              <w:pStyle w:val="ConsPlusNormal"/>
            </w:pPr>
          </w:p>
        </w:tc>
        <w:tc>
          <w:tcPr>
            <w:tcW w:w="1587" w:type="dxa"/>
          </w:tcPr>
          <w:p w:rsidR="000A2EA9" w:rsidRDefault="000A2EA9">
            <w:pPr>
              <w:pStyle w:val="ConsPlusNormal"/>
            </w:pPr>
          </w:p>
        </w:tc>
        <w:tc>
          <w:tcPr>
            <w:tcW w:w="1757" w:type="dxa"/>
          </w:tcPr>
          <w:p w:rsidR="000A2EA9" w:rsidRDefault="000A2EA9">
            <w:pPr>
              <w:pStyle w:val="ConsPlusNormal"/>
            </w:pPr>
          </w:p>
        </w:tc>
        <w:tc>
          <w:tcPr>
            <w:tcW w:w="1614" w:type="dxa"/>
          </w:tcPr>
          <w:p w:rsidR="000A2EA9" w:rsidRDefault="000A2EA9">
            <w:pPr>
              <w:pStyle w:val="ConsPlusNormal"/>
            </w:pPr>
          </w:p>
        </w:tc>
        <w:tc>
          <w:tcPr>
            <w:tcW w:w="1615" w:type="dxa"/>
          </w:tcPr>
          <w:p w:rsidR="000A2EA9" w:rsidRDefault="000A2EA9">
            <w:pPr>
              <w:pStyle w:val="ConsPlusNormal"/>
            </w:pPr>
          </w:p>
        </w:tc>
      </w:tr>
      <w:tr w:rsidR="000A2EA9">
        <w:tblPrEx>
          <w:tblBorders>
            <w:right w:val="single" w:sz="4" w:space="0" w:color="auto"/>
          </w:tblBorders>
        </w:tblPrEx>
        <w:tc>
          <w:tcPr>
            <w:tcW w:w="1474" w:type="dxa"/>
            <w:tcBorders>
              <w:left w:val="nil"/>
              <w:bottom w:val="nil"/>
            </w:tcBorders>
          </w:tcPr>
          <w:p w:rsidR="000A2EA9" w:rsidRDefault="000A2EA9">
            <w:pPr>
              <w:pStyle w:val="ConsPlusNormal"/>
              <w:jc w:val="right"/>
            </w:pPr>
            <w:r>
              <w:t>Итого</w:t>
            </w:r>
          </w:p>
        </w:tc>
        <w:tc>
          <w:tcPr>
            <w:tcW w:w="1020" w:type="dxa"/>
          </w:tcPr>
          <w:p w:rsidR="000A2EA9" w:rsidRDefault="000A2EA9">
            <w:pPr>
              <w:pStyle w:val="ConsPlusNormal"/>
            </w:pPr>
          </w:p>
        </w:tc>
        <w:tc>
          <w:tcPr>
            <w:tcW w:w="1587" w:type="dxa"/>
          </w:tcPr>
          <w:p w:rsidR="000A2EA9" w:rsidRDefault="000A2EA9">
            <w:pPr>
              <w:pStyle w:val="ConsPlusNormal"/>
            </w:pPr>
          </w:p>
        </w:tc>
        <w:tc>
          <w:tcPr>
            <w:tcW w:w="1757" w:type="dxa"/>
          </w:tcPr>
          <w:p w:rsidR="000A2EA9" w:rsidRDefault="000A2EA9">
            <w:pPr>
              <w:pStyle w:val="ConsPlusNormal"/>
            </w:pPr>
          </w:p>
        </w:tc>
        <w:tc>
          <w:tcPr>
            <w:tcW w:w="1614" w:type="dxa"/>
          </w:tcPr>
          <w:p w:rsidR="000A2EA9" w:rsidRDefault="000A2EA9">
            <w:pPr>
              <w:pStyle w:val="ConsPlusNormal"/>
            </w:pPr>
          </w:p>
        </w:tc>
        <w:tc>
          <w:tcPr>
            <w:tcW w:w="1615"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1.3. Неиспользованные бюджетные ассигнования</w:t>
      </w:r>
    </w:p>
    <w:p w:rsidR="000A2EA9" w:rsidRDefault="000A2EA9">
      <w:pPr>
        <w:pStyle w:val="ConsPlusNonformat"/>
        <w:jc w:val="both"/>
      </w:pPr>
      <w:r>
        <w:t xml:space="preserve">                         текущего финансового года</w:t>
      </w:r>
    </w:p>
    <w:p w:rsidR="000A2EA9" w:rsidRDefault="000A2EA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086"/>
      </w:tblGrid>
      <w:tr w:rsidR="000A2EA9">
        <w:tc>
          <w:tcPr>
            <w:tcW w:w="3969" w:type="dxa"/>
            <w:tcBorders>
              <w:left w:val="nil"/>
            </w:tcBorders>
          </w:tcPr>
          <w:p w:rsidR="000A2EA9" w:rsidRDefault="000A2EA9">
            <w:pPr>
              <w:pStyle w:val="ConsPlusNormal"/>
              <w:jc w:val="center"/>
            </w:pPr>
            <w:r>
              <w:lastRenderedPageBreak/>
              <w:t>Код по БК</w:t>
            </w:r>
          </w:p>
        </w:tc>
        <w:tc>
          <w:tcPr>
            <w:tcW w:w="5086" w:type="dxa"/>
            <w:tcBorders>
              <w:right w:val="nil"/>
            </w:tcBorders>
          </w:tcPr>
          <w:p w:rsidR="000A2EA9" w:rsidRDefault="000A2EA9">
            <w:pPr>
              <w:pStyle w:val="ConsPlusNormal"/>
              <w:jc w:val="center"/>
            </w:pPr>
            <w:r>
              <w:t>Неиспользованные бюджетные ассигнования (</w:t>
            </w:r>
            <w:hyperlink w:anchor="P13325">
              <w:r>
                <w:rPr>
                  <w:color w:val="0000FF"/>
                </w:rPr>
                <w:t>подраздел 1.2 гр. 2</w:t>
              </w:r>
            </w:hyperlink>
            <w:r>
              <w:t xml:space="preserve"> - </w:t>
            </w:r>
            <w:hyperlink w:anchor="P13364">
              <w:r>
                <w:rPr>
                  <w:color w:val="0000FF"/>
                </w:rPr>
                <w:t>раздел 2 гр. 4</w:t>
              </w:r>
            </w:hyperlink>
            <w:r>
              <w:t>)</w:t>
            </w:r>
          </w:p>
        </w:tc>
      </w:tr>
      <w:tr w:rsidR="000A2EA9">
        <w:tc>
          <w:tcPr>
            <w:tcW w:w="3969" w:type="dxa"/>
            <w:tcBorders>
              <w:left w:val="nil"/>
            </w:tcBorders>
          </w:tcPr>
          <w:p w:rsidR="000A2EA9" w:rsidRDefault="000A2EA9">
            <w:pPr>
              <w:pStyle w:val="ConsPlusNormal"/>
              <w:jc w:val="center"/>
            </w:pPr>
            <w:r>
              <w:t>1</w:t>
            </w:r>
          </w:p>
        </w:tc>
        <w:tc>
          <w:tcPr>
            <w:tcW w:w="5086" w:type="dxa"/>
            <w:tcBorders>
              <w:right w:val="nil"/>
            </w:tcBorders>
          </w:tcPr>
          <w:p w:rsidR="000A2EA9" w:rsidRDefault="000A2EA9">
            <w:pPr>
              <w:pStyle w:val="ConsPlusNormal"/>
              <w:jc w:val="center"/>
            </w:pPr>
            <w:r>
              <w:t>2</w:t>
            </w:r>
          </w:p>
        </w:tc>
      </w:tr>
      <w:tr w:rsidR="000A2EA9">
        <w:tblPrEx>
          <w:tblBorders>
            <w:left w:val="single" w:sz="4" w:space="0" w:color="auto"/>
            <w:right w:val="single" w:sz="4" w:space="0" w:color="auto"/>
          </w:tblBorders>
        </w:tblPrEx>
        <w:tc>
          <w:tcPr>
            <w:tcW w:w="3969" w:type="dxa"/>
          </w:tcPr>
          <w:p w:rsidR="000A2EA9" w:rsidRDefault="000A2EA9">
            <w:pPr>
              <w:pStyle w:val="ConsPlusNormal"/>
            </w:pPr>
          </w:p>
        </w:tc>
        <w:tc>
          <w:tcPr>
            <w:tcW w:w="5086" w:type="dxa"/>
          </w:tcPr>
          <w:p w:rsidR="000A2EA9" w:rsidRDefault="000A2EA9">
            <w:pPr>
              <w:pStyle w:val="ConsPlusNormal"/>
            </w:pPr>
          </w:p>
        </w:tc>
      </w:tr>
      <w:tr w:rsidR="000A2EA9">
        <w:tblPrEx>
          <w:tblBorders>
            <w:right w:val="single" w:sz="4" w:space="0" w:color="auto"/>
          </w:tblBorders>
        </w:tblPrEx>
        <w:tc>
          <w:tcPr>
            <w:tcW w:w="3969" w:type="dxa"/>
            <w:tcBorders>
              <w:left w:val="nil"/>
              <w:bottom w:val="nil"/>
            </w:tcBorders>
          </w:tcPr>
          <w:p w:rsidR="000A2EA9" w:rsidRDefault="000A2EA9">
            <w:pPr>
              <w:pStyle w:val="ConsPlusNormal"/>
              <w:jc w:val="right"/>
            </w:pPr>
            <w:r>
              <w:t>Итого</w:t>
            </w:r>
          </w:p>
        </w:tc>
        <w:tc>
          <w:tcPr>
            <w:tcW w:w="5086"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 Операции с источниками финансирования дефицита бюджета</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2238"/>
        <w:gridCol w:w="2238"/>
        <w:gridCol w:w="2239"/>
      </w:tblGrid>
      <w:tr w:rsidR="000A2EA9">
        <w:tc>
          <w:tcPr>
            <w:tcW w:w="2324" w:type="dxa"/>
            <w:tcBorders>
              <w:left w:val="nil"/>
            </w:tcBorders>
          </w:tcPr>
          <w:p w:rsidR="000A2EA9" w:rsidRDefault="000A2EA9">
            <w:pPr>
              <w:pStyle w:val="ConsPlusNormal"/>
              <w:jc w:val="center"/>
            </w:pPr>
            <w:r>
              <w:t>Код по БК</w:t>
            </w:r>
          </w:p>
        </w:tc>
        <w:tc>
          <w:tcPr>
            <w:tcW w:w="2238" w:type="dxa"/>
          </w:tcPr>
          <w:p w:rsidR="000A2EA9" w:rsidRDefault="000A2EA9">
            <w:pPr>
              <w:pStyle w:val="ConsPlusNormal"/>
              <w:jc w:val="center"/>
            </w:pPr>
            <w:r>
              <w:t>Поступления</w:t>
            </w:r>
          </w:p>
        </w:tc>
        <w:tc>
          <w:tcPr>
            <w:tcW w:w="2238" w:type="dxa"/>
          </w:tcPr>
          <w:p w:rsidR="000A2EA9" w:rsidRDefault="000A2EA9">
            <w:pPr>
              <w:pStyle w:val="ConsPlusNormal"/>
              <w:jc w:val="center"/>
            </w:pPr>
            <w:r>
              <w:t>Выплаты</w:t>
            </w:r>
          </w:p>
        </w:tc>
        <w:tc>
          <w:tcPr>
            <w:tcW w:w="2239" w:type="dxa"/>
            <w:tcBorders>
              <w:right w:val="nil"/>
            </w:tcBorders>
          </w:tcPr>
          <w:p w:rsidR="000A2EA9" w:rsidRDefault="000A2EA9">
            <w:pPr>
              <w:pStyle w:val="ConsPlusNormal"/>
              <w:jc w:val="center"/>
            </w:pPr>
            <w:r>
              <w:t>Итого (</w:t>
            </w:r>
            <w:hyperlink w:anchor="P13363">
              <w:r>
                <w:rPr>
                  <w:color w:val="0000FF"/>
                </w:rPr>
                <w:t>гр. 3</w:t>
              </w:r>
            </w:hyperlink>
            <w:r>
              <w:t xml:space="preserve"> - </w:t>
            </w:r>
            <w:hyperlink w:anchor="P13362">
              <w:r>
                <w:rPr>
                  <w:color w:val="0000FF"/>
                </w:rPr>
                <w:t>гр. 2</w:t>
              </w:r>
            </w:hyperlink>
            <w:r>
              <w:t>)</w:t>
            </w:r>
          </w:p>
        </w:tc>
      </w:tr>
      <w:tr w:rsidR="000A2EA9">
        <w:tc>
          <w:tcPr>
            <w:tcW w:w="2324" w:type="dxa"/>
            <w:tcBorders>
              <w:left w:val="nil"/>
            </w:tcBorders>
          </w:tcPr>
          <w:p w:rsidR="000A2EA9" w:rsidRDefault="000A2EA9">
            <w:pPr>
              <w:pStyle w:val="ConsPlusNormal"/>
              <w:jc w:val="center"/>
            </w:pPr>
            <w:r>
              <w:t>1</w:t>
            </w:r>
          </w:p>
        </w:tc>
        <w:tc>
          <w:tcPr>
            <w:tcW w:w="2238" w:type="dxa"/>
          </w:tcPr>
          <w:p w:rsidR="000A2EA9" w:rsidRDefault="000A2EA9">
            <w:pPr>
              <w:pStyle w:val="ConsPlusNormal"/>
              <w:jc w:val="center"/>
            </w:pPr>
            <w:bookmarkStart w:id="158" w:name="P13362"/>
            <w:bookmarkEnd w:id="158"/>
            <w:r>
              <w:t>2</w:t>
            </w:r>
          </w:p>
        </w:tc>
        <w:tc>
          <w:tcPr>
            <w:tcW w:w="2238" w:type="dxa"/>
          </w:tcPr>
          <w:p w:rsidR="000A2EA9" w:rsidRDefault="000A2EA9">
            <w:pPr>
              <w:pStyle w:val="ConsPlusNormal"/>
              <w:jc w:val="center"/>
            </w:pPr>
            <w:bookmarkStart w:id="159" w:name="P13363"/>
            <w:bookmarkEnd w:id="159"/>
            <w:r>
              <w:t>3</w:t>
            </w:r>
          </w:p>
        </w:tc>
        <w:tc>
          <w:tcPr>
            <w:tcW w:w="2239" w:type="dxa"/>
            <w:tcBorders>
              <w:right w:val="nil"/>
            </w:tcBorders>
          </w:tcPr>
          <w:p w:rsidR="000A2EA9" w:rsidRDefault="000A2EA9">
            <w:pPr>
              <w:pStyle w:val="ConsPlusNormal"/>
              <w:jc w:val="center"/>
            </w:pPr>
            <w:bookmarkStart w:id="160" w:name="P13364"/>
            <w:bookmarkEnd w:id="160"/>
            <w:r>
              <w:t>4</w:t>
            </w:r>
          </w:p>
        </w:tc>
      </w:tr>
      <w:tr w:rsidR="000A2EA9">
        <w:tblPrEx>
          <w:tblBorders>
            <w:left w:val="single" w:sz="4" w:space="0" w:color="auto"/>
            <w:right w:val="single" w:sz="4" w:space="0" w:color="auto"/>
          </w:tblBorders>
        </w:tblPrEx>
        <w:tc>
          <w:tcPr>
            <w:tcW w:w="2324" w:type="dxa"/>
          </w:tcPr>
          <w:p w:rsidR="000A2EA9" w:rsidRDefault="000A2EA9">
            <w:pPr>
              <w:pStyle w:val="ConsPlusNormal"/>
            </w:pPr>
          </w:p>
        </w:tc>
        <w:tc>
          <w:tcPr>
            <w:tcW w:w="2238" w:type="dxa"/>
          </w:tcPr>
          <w:p w:rsidR="000A2EA9" w:rsidRDefault="000A2EA9">
            <w:pPr>
              <w:pStyle w:val="ConsPlusNormal"/>
            </w:pPr>
          </w:p>
        </w:tc>
        <w:tc>
          <w:tcPr>
            <w:tcW w:w="2238" w:type="dxa"/>
          </w:tcPr>
          <w:p w:rsidR="000A2EA9" w:rsidRDefault="000A2EA9">
            <w:pPr>
              <w:pStyle w:val="ConsPlusNormal"/>
            </w:pPr>
          </w:p>
        </w:tc>
        <w:tc>
          <w:tcPr>
            <w:tcW w:w="2239" w:type="dxa"/>
          </w:tcPr>
          <w:p w:rsidR="000A2EA9" w:rsidRDefault="000A2EA9">
            <w:pPr>
              <w:pStyle w:val="ConsPlusNormal"/>
            </w:pPr>
          </w:p>
        </w:tc>
      </w:tr>
      <w:tr w:rsidR="000A2EA9">
        <w:tblPrEx>
          <w:tblBorders>
            <w:right w:val="single" w:sz="4" w:space="0" w:color="auto"/>
          </w:tblBorders>
        </w:tblPrEx>
        <w:tc>
          <w:tcPr>
            <w:tcW w:w="2324" w:type="dxa"/>
            <w:tcBorders>
              <w:left w:val="nil"/>
              <w:bottom w:val="nil"/>
            </w:tcBorders>
          </w:tcPr>
          <w:p w:rsidR="000A2EA9" w:rsidRDefault="000A2EA9">
            <w:pPr>
              <w:pStyle w:val="ConsPlusNormal"/>
              <w:jc w:val="right"/>
            </w:pPr>
            <w:r>
              <w:t>Итого</w:t>
            </w:r>
          </w:p>
        </w:tc>
        <w:tc>
          <w:tcPr>
            <w:tcW w:w="2238" w:type="dxa"/>
          </w:tcPr>
          <w:p w:rsidR="000A2EA9" w:rsidRDefault="000A2EA9">
            <w:pPr>
              <w:pStyle w:val="ConsPlusNormal"/>
            </w:pPr>
          </w:p>
        </w:tc>
        <w:tc>
          <w:tcPr>
            <w:tcW w:w="2238" w:type="dxa"/>
          </w:tcPr>
          <w:p w:rsidR="000A2EA9" w:rsidRDefault="000A2EA9">
            <w:pPr>
              <w:pStyle w:val="ConsPlusNormal"/>
            </w:pPr>
          </w:p>
        </w:tc>
        <w:tc>
          <w:tcPr>
            <w:tcW w:w="2239"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34</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both"/>
      </w:pPr>
    </w:p>
    <w:p w:rsidR="000A2EA9" w:rsidRDefault="000A2EA9">
      <w:pPr>
        <w:pStyle w:val="ConsPlusNonformat"/>
        <w:jc w:val="both"/>
      </w:pPr>
      <w:bookmarkStart w:id="161" w:name="P13395"/>
      <w:bookmarkEnd w:id="161"/>
      <w:r>
        <w:t xml:space="preserve">                             ОТЧЕТ О СОСТОЯНИИ</w:t>
      </w:r>
    </w:p>
    <w:p w:rsidR="000A2EA9" w:rsidRDefault="000A2EA9">
      <w:pPr>
        <w:pStyle w:val="ConsPlusNonformat"/>
        <w:jc w:val="both"/>
      </w:pPr>
      <w:r>
        <w:t xml:space="preserve">          лицевого счета администратора источников финансирования</w:t>
      </w:r>
    </w:p>
    <w:p w:rsidR="000A2EA9" w:rsidRDefault="000A2EA9">
      <w:pPr>
        <w:pStyle w:val="ConsPlusNonformat"/>
        <w:jc w:val="both"/>
      </w:pPr>
      <w:r>
        <w:t xml:space="preserve">                                       ┌─────────────┐</w:t>
      </w:r>
    </w:p>
    <w:p w:rsidR="000A2EA9" w:rsidRDefault="000A2EA9">
      <w:pPr>
        <w:pStyle w:val="ConsPlusNonformat"/>
        <w:jc w:val="both"/>
      </w:pPr>
      <w:r>
        <w:t xml:space="preserve">                    дефицита бюджета N │             │</w:t>
      </w:r>
    </w:p>
    <w:p w:rsidR="000A2EA9" w:rsidRDefault="000A2EA9">
      <w:pPr>
        <w:pStyle w:val="ConsPlusNonformat"/>
        <w:jc w:val="both"/>
      </w:pPr>
      <w:r>
        <w:t xml:space="preserve">                                       └─────────────┘</w:t>
      </w:r>
    </w:p>
    <w:p w:rsidR="000A2EA9" w:rsidRDefault="000A2EA9">
      <w:pPr>
        <w:pStyle w:val="ConsPlusNonformat"/>
        <w:jc w:val="both"/>
      </w:pPr>
      <w:r>
        <w:t xml:space="preserve">               (для отражения операций за ____ - ____ годы)</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Коды</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0531796</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jc w:val="center"/>
            </w:pPr>
            <w:r>
              <w:t>на "__" __________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Орган Федерального казначейства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lastRenderedPageBreak/>
              <w:t>Администратор источников финансирования дефицита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Наименование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53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Финансовый орган</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Периодичность: месячная</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Единица изменения: руб</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531">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Операции с бюджетными ассигнованиями</w:t>
      </w:r>
    </w:p>
    <w:p w:rsidR="000A2EA9" w:rsidRDefault="000A2EA9">
      <w:pPr>
        <w:pStyle w:val="ConsPlusNonformat"/>
        <w:jc w:val="both"/>
      </w:pPr>
    </w:p>
    <w:p w:rsidR="000A2EA9" w:rsidRDefault="000A2EA9">
      <w:pPr>
        <w:pStyle w:val="ConsPlusNonformat"/>
        <w:jc w:val="both"/>
      </w:pPr>
      <w:r>
        <w:t xml:space="preserve">                    1.1. Остатки бюджетных ассигнований</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36"/>
        <w:gridCol w:w="1431"/>
        <w:gridCol w:w="1431"/>
        <w:gridCol w:w="1431"/>
        <w:gridCol w:w="1431"/>
      </w:tblGrid>
      <w:tr w:rsidR="000A2EA9">
        <w:tc>
          <w:tcPr>
            <w:tcW w:w="3336" w:type="dxa"/>
            <w:tcBorders>
              <w:left w:val="nil"/>
            </w:tcBorders>
          </w:tcPr>
          <w:p w:rsidR="000A2EA9" w:rsidRDefault="000A2EA9">
            <w:pPr>
              <w:pStyle w:val="ConsPlusNormal"/>
            </w:pPr>
          </w:p>
        </w:tc>
        <w:tc>
          <w:tcPr>
            <w:tcW w:w="1431" w:type="dxa"/>
          </w:tcPr>
          <w:p w:rsidR="000A2EA9" w:rsidRDefault="000A2EA9">
            <w:pPr>
              <w:pStyle w:val="ConsPlusNormal"/>
              <w:jc w:val="center"/>
            </w:pPr>
            <w:r>
              <w:t>Сумма на ____ год</w:t>
            </w:r>
          </w:p>
        </w:tc>
        <w:tc>
          <w:tcPr>
            <w:tcW w:w="1431" w:type="dxa"/>
          </w:tcPr>
          <w:p w:rsidR="000A2EA9" w:rsidRDefault="000A2EA9">
            <w:pPr>
              <w:pStyle w:val="ConsPlusNormal"/>
              <w:jc w:val="center"/>
            </w:pPr>
            <w:r>
              <w:t>Сумма на ____ год</w:t>
            </w:r>
          </w:p>
        </w:tc>
        <w:tc>
          <w:tcPr>
            <w:tcW w:w="1431" w:type="dxa"/>
          </w:tcPr>
          <w:p w:rsidR="000A2EA9" w:rsidRDefault="000A2EA9">
            <w:pPr>
              <w:pStyle w:val="ConsPlusNormal"/>
              <w:jc w:val="center"/>
            </w:pPr>
            <w:r>
              <w:t>Сумма на ____ год</w:t>
            </w:r>
          </w:p>
        </w:tc>
        <w:tc>
          <w:tcPr>
            <w:tcW w:w="1431" w:type="dxa"/>
            <w:tcBorders>
              <w:right w:val="nil"/>
            </w:tcBorders>
          </w:tcPr>
          <w:p w:rsidR="000A2EA9" w:rsidRDefault="000A2EA9">
            <w:pPr>
              <w:pStyle w:val="ConsPlusNormal"/>
              <w:jc w:val="center"/>
            </w:pPr>
            <w:r>
              <w:t>Сумма на ____ год</w:t>
            </w:r>
          </w:p>
        </w:tc>
      </w:tr>
      <w:tr w:rsidR="000A2EA9">
        <w:tc>
          <w:tcPr>
            <w:tcW w:w="3336" w:type="dxa"/>
            <w:tcBorders>
              <w:left w:val="nil"/>
            </w:tcBorders>
          </w:tcPr>
          <w:p w:rsidR="000A2EA9" w:rsidRDefault="000A2EA9">
            <w:pPr>
              <w:pStyle w:val="ConsPlusNormal"/>
              <w:jc w:val="center"/>
            </w:pPr>
            <w:r>
              <w:t>1</w:t>
            </w:r>
          </w:p>
        </w:tc>
        <w:tc>
          <w:tcPr>
            <w:tcW w:w="1431" w:type="dxa"/>
          </w:tcPr>
          <w:p w:rsidR="000A2EA9" w:rsidRDefault="000A2EA9">
            <w:pPr>
              <w:pStyle w:val="ConsPlusNormal"/>
              <w:jc w:val="center"/>
            </w:pPr>
            <w:r>
              <w:t>2</w:t>
            </w:r>
          </w:p>
        </w:tc>
        <w:tc>
          <w:tcPr>
            <w:tcW w:w="1431" w:type="dxa"/>
          </w:tcPr>
          <w:p w:rsidR="000A2EA9" w:rsidRDefault="000A2EA9">
            <w:pPr>
              <w:pStyle w:val="ConsPlusNormal"/>
              <w:jc w:val="center"/>
            </w:pPr>
            <w:r>
              <w:t>3</w:t>
            </w:r>
          </w:p>
        </w:tc>
        <w:tc>
          <w:tcPr>
            <w:tcW w:w="1431" w:type="dxa"/>
          </w:tcPr>
          <w:p w:rsidR="000A2EA9" w:rsidRDefault="000A2EA9">
            <w:pPr>
              <w:pStyle w:val="ConsPlusNormal"/>
              <w:jc w:val="center"/>
            </w:pPr>
            <w:r>
              <w:t>4</w:t>
            </w:r>
          </w:p>
        </w:tc>
        <w:tc>
          <w:tcPr>
            <w:tcW w:w="1431" w:type="dxa"/>
            <w:tcBorders>
              <w:right w:val="nil"/>
            </w:tcBorders>
          </w:tcPr>
          <w:p w:rsidR="000A2EA9" w:rsidRDefault="000A2EA9">
            <w:pPr>
              <w:pStyle w:val="ConsPlusNormal"/>
              <w:jc w:val="center"/>
            </w:pPr>
            <w:r>
              <w:t>5</w:t>
            </w:r>
          </w:p>
        </w:tc>
      </w:tr>
      <w:tr w:rsidR="000A2EA9">
        <w:tblPrEx>
          <w:tblBorders>
            <w:right w:val="single" w:sz="4" w:space="0" w:color="auto"/>
          </w:tblBorders>
        </w:tblPrEx>
        <w:tc>
          <w:tcPr>
            <w:tcW w:w="3336" w:type="dxa"/>
            <w:tcBorders>
              <w:left w:val="nil"/>
            </w:tcBorders>
          </w:tcPr>
          <w:p w:rsidR="000A2EA9" w:rsidRDefault="000A2EA9">
            <w:pPr>
              <w:pStyle w:val="ConsPlusNormal"/>
            </w:pPr>
            <w:r>
              <w:t>Остаток на отчетную дату</w:t>
            </w:r>
          </w:p>
        </w:tc>
        <w:tc>
          <w:tcPr>
            <w:tcW w:w="1431" w:type="dxa"/>
          </w:tcPr>
          <w:p w:rsidR="000A2EA9" w:rsidRDefault="000A2EA9">
            <w:pPr>
              <w:pStyle w:val="ConsPlusNormal"/>
            </w:pPr>
          </w:p>
        </w:tc>
        <w:tc>
          <w:tcPr>
            <w:tcW w:w="1431" w:type="dxa"/>
          </w:tcPr>
          <w:p w:rsidR="000A2EA9" w:rsidRDefault="000A2EA9">
            <w:pPr>
              <w:pStyle w:val="ConsPlusNormal"/>
            </w:pPr>
          </w:p>
        </w:tc>
        <w:tc>
          <w:tcPr>
            <w:tcW w:w="1431" w:type="dxa"/>
          </w:tcPr>
          <w:p w:rsidR="000A2EA9" w:rsidRDefault="000A2EA9">
            <w:pPr>
              <w:pStyle w:val="ConsPlusNormal"/>
            </w:pPr>
          </w:p>
        </w:tc>
        <w:tc>
          <w:tcPr>
            <w:tcW w:w="143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0531796, с. 2</w:t>
      </w:r>
    </w:p>
    <w:p w:rsidR="000A2EA9" w:rsidRDefault="000A2EA9">
      <w:pPr>
        <w:pStyle w:val="ConsPlusNonformat"/>
        <w:jc w:val="both"/>
      </w:pPr>
    </w:p>
    <w:p w:rsidR="000A2EA9" w:rsidRDefault="000A2EA9">
      <w:pPr>
        <w:pStyle w:val="ConsPlusNonformat"/>
        <w:jc w:val="both"/>
      </w:pPr>
      <w:r>
        <w:t xml:space="preserve">                                            Номер лицевого счета __________</w:t>
      </w:r>
    </w:p>
    <w:p w:rsidR="000A2EA9" w:rsidRDefault="000A2EA9">
      <w:pPr>
        <w:pStyle w:val="ConsPlusNonformat"/>
        <w:jc w:val="both"/>
      </w:pPr>
      <w:r>
        <w:t xml:space="preserve">                                                  на "__" _________ 20__ г.</w:t>
      </w:r>
    </w:p>
    <w:p w:rsidR="000A2EA9" w:rsidRDefault="000A2EA9">
      <w:pPr>
        <w:pStyle w:val="ConsPlusNonformat"/>
        <w:jc w:val="both"/>
      </w:pPr>
    </w:p>
    <w:p w:rsidR="000A2EA9" w:rsidRDefault="000A2EA9">
      <w:pPr>
        <w:pStyle w:val="ConsPlusNonformat"/>
        <w:jc w:val="both"/>
      </w:pPr>
      <w:r>
        <w:t xml:space="preserve">                  1.2. Доведенные бюджетные ассигнования</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1474"/>
        <w:gridCol w:w="1133"/>
        <w:gridCol w:w="1133"/>
        <w:gridCol w:w="1134"/>
        <w:gridCol w:w="1019"/>
        <w:gridCol w:w="1020"/>
      </w:tblGrid>
      <w:tr w:rsidR="000A2EA9">
        <w:tc>
          <w:tcPr>
            <w:tcW w:w="1304" w:type="dxa"/>
            <w:vMerge w:val="restart"/>
            <w:tcBorders>
              <w:left w:val="nil"/>
            </w:tcBorders>
          </w:tcPr>
          <w:p w:rsidR="000A2EA9" w:rsidRDefault="000A2EA9">
            <w:pPr>
              <w:pStyle w:val="ConsPlusNormal"/>
              <w:jc w:val="center"/>
            </w:pPr>
            <w:r>
              <w:t>Код по БК</w:t>
            </w:r>
          </w:p>
        </w:tc>
        <w:tc>
          <w:tcPr>
            <w:tcW w:w="3457" w:type="dxa"/>
            <w:gridSpan w:val="3"/>
          </w:tcPr>
          <w:p w:rsidR="000A2EA9" w:rsidRDefault="000A2EA9">
            <w:pPr>
              <w:pStyle w:val="ConsPlusNormal"/>
              <w:jc w:val="center"/>
            </w:pPr>
            <w:r>
              <w:t>Сумма на ____ год</w:t>
            </w:r>
          </w:p>
        </w:tc>
        <w:tc>
          <w:tcPr>
            <w:tcW w:w="2267" w:type="dxa"/>
            <w:gridSpan w:val="2"/>
          </w:tcPr>
          <w:p w:rsidR="000A2EA9" w:rsidRDefault="000A2EA9">
            <w:pPr>
              <w:pStyle w:val="ConsPlusNormal"/>
              <w:jc w:val="center"/>
            </w:pPr>
            <w:r>
              <w:t>Сумма на ____ год</w:t>
            </w:r>
          </w:p>
        </w:tc>
        <w:tc>
          <w:tcPr>
            <w:tcW w:w="1019" w:type="dxa"/>
            <w:vMerge w:val="restart"/>
          </w:tcPr>
          <w:p w:rsidR="000A2EA9" w:rsidRDefault="000A2EA9">
            <w:pPr>
              <w:pStyle w:val="ConsPlusNormal"/>
              <w:jc w:val="center"/>
            </w:pPr>
            <w:r>
              <w:t>Сумма на ____ год</w:t>
            </w:r>
          </w:p>
        </w:tc>
        <w:tc>
          <w:tcPr>
            <w:tcW w:w="1020" w:type="dxa"/>
            <w:vMerge w:val="restart"/>
            <w:tcBorders>
              <w:right w:val="nil"/>
            </w:tcBorders>
          </w:tcPr>
          <w:p w:rsidR="000A2EA9" w:rsidRDefault="000A2EA9">
            <w:pPr>
              <w:pStyle w:val="ConsPlusNormal"/>
              <w:jc w:val="center"/>
            </w:pPr>
            <w:r>
              <w:t>Сумма на ____ год</w:t>
            </w:r>
          </w:p>
        </w:tc>
      </w:tr>
      <w:tr w:rsidR="000A2EA9">
        <w:tc>
          <w:tcPr>
            <w:tcW w:w="1304" w:type="dxa"/>
            <w:vMerge/>
            <w:tcBorders>
              <w:left w:val="nil"/>
            </w:tcBorders>
          </w:tcPr>
          <w:p w:rsidR="000A2EA9" w:rsidRDefault="000A2EA9">
            <w:pPr>
              <w:pStyle w:val="ConsPlusNormal"/>
            </w:pPr>
          </w:p>
        </w:tc>
        <w:tc>
          <w:tcPr>
            <w:tcW w:w="2324" w:type="dxa"/>
            <w:gridSpan w:val="2"/>
          </w:tcPr>
          <w:p w:rsidR="000A2EA9" w:rsidRDefault="000A2EA9">
            <w:pPr>
              <w:pStyle w:val="ConsPlusNormal"/>
              <w:jc w:val="center"/>
            </w:pPr>
            <w:r>
              <w:t>за исключением связанных кредитов</w:t>
            </w:r>
          </w:p>
        </w:tc>
        <w:tc>
          <w:tcPr>
            <w:tcW w:w="1133" w:type="dxa"/>
            <w:vMerge w:val="restart"/>
          </w:tcPr>
          <w:p w:rsidR="000A2EA9" w:rsidRDefault="000A2EA9">
            <w:pPr>
              <w:pStyle w:val="ConsPlusNormal"/>
              <w:jc w:val="center"/>
            </w:pPr>
            <w:r>
              <w:t>за счет связанных кредитов</w:t>
            </w:r>
          </w:p>
        </w:tc>
        <w:tc>
          <w:tcPr>
            <w:tcW w:w="1133" w:type="dxa"/>
            <w:vMerge w:val="restart"/>
          </w:tcPr>
          <w:p w:rsidR="000A2EA9" w:rsidRDefault="000A2EA9">
            <w:pPr>
              <w:pStyle w:val="ConsPlusNormal"/>
              <w:jc w:val="center"/>
            </w:pPr>
            <w:r>
              <w:t>за исключением связанных кредитов</w:t>
            </w:r>
          </w:p>
        </w:tc>
        <w:tc>
          <w:tcPr>
            <w:tcW w:w="1134" w:type="dxa"/>
            <w:vMerge w:val="restart"/>
          </w:tcPr>
          <w:p w:rsidR="000A2EA9" w:rsidRDefault="000A2EA9">
            <w:pPr>
              <w:pStyle w:val="ConsPlusNormal"/>
              <w:jc w:val="center"/>
            </w:pPr>
            <w:r>
              <w:t>за счет связанных кредитов</w:t>
            </w:r>
          </w:p>
        </w:tc>
        <w:tc>
          <w:tcPr>
            <w:tcW w:w="1019" w:type="dxa"/>
            <w:vMerge/>
          </w:tcPr>
          <w:p w:rsidR="000A2EA9" w:rsidRDefault="000A2EA9">
            <w:pPr>
              <w:pStyle w:val="ConsPlusNormal"/>
            </w:pPr>
          </w:p>
        </w:tc>
        <w:tc>
          <w:tcPr>
            <w:tcW w:w="1020" w:type="dxa"/>
            <w:vMerge/>
            <w:tcBorders>
              <w:right w:val="nil"/>
            </w:tcBorders>
          </w:tcPr>
          <w:p w:rsidR="000A2EA9" w:rsidRDefault="000A2EA9">
            <w:pPr>
              <w:pStyle w:val="ConsPlusNormal"/>
            </w:pPr>
          </w:p>
        </w:tc>
      </w:tr>
      <w:tr w:rsidR="000A2EA9">
        <w:tc>
          <w:tcPr>
            <w:tcW w:w="1304" w:type="dxa"/>
            <w:vMerge/>
            <w:tcBorders>
              <w:left w:val="nil"/>
            </w:tcBorders>
          </w:tcPr>
          <w:p w:rsidR="000A2EA9" w:rsidRDefault="000A2EA9">
            <w:pPr>
              <w:pStyle w:val="ConsPlusNormal"/>
            </w:pPr>
          </w:p>
        </w:tc>
        <w:tc>
          <w:tcPr>
            <w:tcW w:w="850" w:type="dxa"/>
          </w:tcPr>
          <w:p w:rsidR="000A2EA9" w:rsidRDefault="000A2EA9">
            <w:pPr>
              <w:pStyle w:val="ConsPlusNormal"/>
              <w:jc w:val="center"/>
            </w:pPr>
            <w:r>
              <w:t>всего</w:t>
            </w:r>
          </w:p>
        </w:tc>
        <w:tc>
          <w:tcPr>
            <w:tcW w:w="1474" w:type="dxa"/>
          </w:tcPr>
          <w:p w:rsidR="000A2EA9" w:rsidRDefault="000A2EA9">
            <w:pPr>
              <w:pStyle w:val="ConsPlusNormal"/>
              <w:jc w:val="center"/>
            </w:pPr>
            <w:r>
              <w:t>из них с отложенной датой ввода в действие</w:t>
            </w:r>
          </w:p>
        </w:tc>
        <w:tc>
          <w:tcPr>
            <w:tcW w:w="1133" w:type="dxa"/>
            <w:vMerge/>
          </w:tcPr>
          <w:p w:rsidR="000A2EA9" w:rsidRDefault="000A2EA9">
            <w:pPr>
              <w:pStyle w:val="ConsPlusNormal"/>
            </w:pPr>
          </w:p>
        </w:tc>
        <w:tc>
          <w:tcPr>
            <w:tcW w:w="1133" w:type="dxa"/>
            <w:vMerge/>
          </w:tcPr>
          <w:p w:rsidR="000A2EA9" w:rsidRDefault="000A2EA9">
            <w:pPr>
              <w:pStyle w:val="ConsPlusNormal"/>
            </w:pPr>
          </w:p>
        </w:tc>
        <w:tc>
          <w:tcPr>
            <w:tcW w:w="1134" w:type="dxa"/>
            <w:vMerge/>
          </w:tcPr>
          <w:p w:rsidR="000A2EA9" w:rsidRDefault="000A2EA9">
            <w:pPr>
              <w:pStyle w:val="ConsPlusNormal"/>
            </w:pPr>
          </w:p>
        </w:tc>
        <w:tc>
          <w:tcPr>
            <w:tcW w:w="1019" w:type="dxa"/>
            <w:vMerge/>
          </w:tcPr>
          <w:p w:rsidR="000A2EA9" w:rsidRDefault="000A2EA9">
            <w:pPr>
              <w:pStyle w:val="ConsPlusNormal"/>
            </w:pPr>
          </w:p>
        </w:tc>
        <w:tc>
          <w:tcPr>
            <w:tcW w:w="1020" w:type="dxa"/>
            <w:vMerge/>
            <w:tcBorders>
              <w:right w:val="nil"/>
            </w:tcBorders>
          </w:tcPr>
          <w:p w:rsidR="000A2EA9" w:rsidRDefault="000A2EA9">
            <w:pPr>
              <w:pStyle w:val="ConsPlusNormal"/>
            </w:pPr>
          </w:p>
        </w:tc>
      </w:tr>
      <w:tr w:rsidR="000A2EA9">
        <w:tc>
          <w:tcPr>
            <w:tcW w:w="1304" w:type="dxa"/>
            <w:tcBorders>
              <w:left w:val="nil"/>
            </w:tcBorders>
          </w:tcPr>
          <w:p w:rsidR="000A2EA9" w:rsidRDefault="000A2EA9">
            <w:pPr>
              <w:pStyle w:val="ConsPlusNormal"/>
              <w:jc w:val="center"/>
            </w:pPr>
            <w:r>
              <w:t>1</w:t>
            </w:r>
          </w:p>
        </w:tc>
        <w:tc>
          <w:tcPr>
            <w:tcW w:w="850" w:type="dxa"/>
          </w:tcPr>
          <w:p w:rsidR="000A2EA9" w:rsidRDefault="000A2EA9">
            <w:pPr>
              <w:pStyle w:val="ConsPlusNormal"/>
              <w:jc w:val="center"/>
            </w:pPr>
            <w:bookmarkStart w:id="162" w:name="P13485"/>
            <w:bookmarkEnd w:id="162"/>
            <w:r>
              <w:t>2</w:t>
            </w:r>
          </w:p>
        </w:tc>
        <w:tc>
          <w:tcPr>
            <w:tcW w:w="1474" w:type="dxa"/>
          </w:tcPr>
          <w:p w:rsidR="000A2EA9" w:rsidRDefault="000A2EA9">
            <w:pPr>
              <w:pStyle w:val="ConsPlusNormal"/>
              <w:jc w:val="center"/>
            </w:pPr>
            <w:r>
              <w:t>3</w:t>
            </w:r>
          </w:p>
        </w:tc>
        <w:tc>
          <w:tcPr>
            <w:tcW w:w="1133" w:type="dxa"/>
          </w:tcPr>
          <w:p w:rsidR="000A2EA9" w:rsidRDefault="000A2EA9">
            <w:pPr>
              <w:pStyle w:val="ConsPlusNormal"/>
              <w:jc w:val="center"/>
            </w:pPr>
            <w:r>
              <w:t>4</w:t>
            </w:r>
          </w:p>
        </w:tc>
        <w:tc>
          <w:tcPr>
            <w:tcW w:w="1133" w:type="dxa"/>
          </w:tcPr>
          <w:p w:rsidR="000A2EA9" w:rsidRDefault="000A2EA9">
            <w:pPr>
              <w:pStyle w:val="ConsPlusNormal"/>
              <w:jc w:val="center"/>
            </w:pPr>
            <w:r>
              <w:t>5</w:t>
            </w:r>
          </w:p>
        </w:tc>
        <w:tc>
          <w:tcPr>
            <w:tcW w:w="1134" w:type="dxa"/>
          </w:tcPr>
          <w:p w:rsidR="000A2EA9" w:rsidRDefault="000A2EA9">
            <w:pPr>
              <w:pStyle w:val="ConsPlusNormal"/>
              <w:jc w:val="center"/>
            </w:pPr>
            <w:r>
              <w:t>6</w:t>
            </w:r>
          </w:p>
        </w:tc>
        <w:tc>
          <w:tcPr>
            <w:tcW w:w="1019" w:type="dxa"/>
          </w:tcPr>
          <w:p w:rsidR="000A2EA9" w:rsidRDefault="000A2EA9">
            <w:pPr>
              <w:pStyle w:val="ConsPlusNormal"/>
              <w:jc w:val="center"/>
            </w:pPr>
            <w:r>
              <w:t>7</w:t>
            </w:r>
          </w:p>
        </w:tc>
        <w:tc>
          <w:tcPr>
            <w:tcW w:w="1020" w:type="dxa"/>
            <w:tcBorders>
              <w:right w:val="nil"/>
            </w:tcBorders>
          </w:tcPr>
          <w:p w:rsidR="000A2EA9" w:rsidRDefault="000A2EA9">
            <w:pPr>
              <w:pStyle w:val="ConsPlusNormal"/>
              <w:jc w:val="center"/>
            </w:pPr>
            <w:r>
              <w:t>8</w:t>
            </w:r>
          </w:p>
        </w:tc>
      </w:tr>
      <w:tr w:rsidR="000A2EA9">
        <w:tblPrEx>
          <w:tblBorders>
            <w:left w:val="single" w:sz="4" w:space="0" w:color="auto"/>
            <w:right w:val="single" w:sz="4" w:space="0" w:color="auto"/>
          </w:tblBorders>
        </w:tblPrEx>
        <w:tc>
          <w:tcPr>
            <w:tcW w:w="1304" w:type="dxa"/>
          </w:tcPr>
          <w:p w:rsidR="000A2EA9" w:rsidRDefault="000A2EA9">
            <w:pPr>
              <w:pStyle w:val="ConsPlusNormal"/>
            </w:pPr>
          </w:p>
        </w:tc>
        <w:tc>
          <w:tcPr>
            <w:tcW w:w="850" w:type="dxa"/>
          </w:tcPr>
          <w:p w:rsidR="000A2EA9" w:rsidRDefault="000A2EA9">
            <w:pPr>
              <w:pStyle w:val="ConsPlusNormal"/>
            </w:pPr>
          </w:p>
        </w:tc>
        <w:tc>
          <w:tcPr>
            <w:tcW w:w="1474" w:type="dxa"/>
          </w:tcPr>
          <w:p w:rsidR="000A2EA9" w:rsidRDefault="000A2EA9">
            <w:pPr>
              <w:pStyle w:val="ConsPlusNormal"/>
            </w:pPr>
          </w:p>
        </w:tc>
        <w:tc>
          <w:tcPr>
            <w:tcW w:w="1133" w:type="dxa"/>
          </w:tcPr>
          <w:p w:rsidR="000A2EA9" w:rsidRDefault="000A2EA9">
            <w:pPr>
              <w:pStyle w:val="ConsPlusNormal"/>
            </w:pPr>
          </w:p>
        </w:tc>
        <w:tc>
          <w:tcPr>
            <w:tcW w:w="1133" w:type="dxa"/>
          </w:tcPr>
          <w:p w:rsidR="000A2EA9" w:rsidRDefault="000A2EA9">
            <w:pPr>
              <w:pStyle w:val="ConsPlusNormal"/>
            </w:pPr>
          </w:p>
        </w:tc>
        <w:tc>
          <w:tcPr>
            <w:tcW w:w="1134" w:type="dxa"/>
          </w:tcPr>
          <w:p w:rsidR="000A2EA9" w:rsidRDefault="000A2EA9">
            <w:pPr>
              <w:pStyle w:val="ConsPlusNormal"/>
            </w:pPr>
          </w:p>
        </w:tc>
        <w:tc>
          <w:tcPr>
            <w:tcW w:w="1019" w:type="dxa"/>
          </w:tcPr>
          <w:p w:rsidR="000A2EA9" w:rsidRDefault="000A2EA9">
            <w:pPr>
              <w:pStyle w:val="ConsPlusNormal"/>
            </w:pPr>
          </w:p>
        </w:tc>
        <w:tc>
          <w:tcPr>
            <w:tcW w:w="1020" w:type="dxa"/>
          </w:tcPr>
          <w:p w:rsidR="000A2EA9" w:rsidRDefault="000A2EA9">
            <w:pPr>
              <w:pStyle w:val="ConsPlusNormal"/>
            </w:pPr>
          </w:p>
        </w:tc>
      </w:tr>
      <w:tr w:rsidR="000A2EA9">
        <w:tblPrEx>
          <w:tblBorders>
            <w:right w:val="single" w:sz="4" w:space="0" w:color="auto"/>
          </w:tblBorders>
        </w:tblPrEx>
        <w:tc>
          <w:tcPr>
            <w:tcW w:w="1304" w:type="dxa"/>
            <w:tcBorders>
              <w:left w:val="nil"/>
              <w:bottom w:val="nil"/>
            </w:tcBorders>
          </w:tcPr>
          <w:p w:rsidR="000A2EA9" w:rsidRDefault="000A2EA9">
            <w:pPr>
              <w:pStyle w:val="ConsPlusNormal"/>
              <w:jc w:val="right"/>
            </w:pPr>
            <w:r>
              <w:t>Итого</w:t>
            </w:r>
          </w:p>
        </w:tc>
        <w:tc>
          <w:tcPr>
            <w:tcW w:w="850" w:type="dxa"/>
          </w:tcPr>
          <w:p w:rsidR="000A2EA9" w:rsidRDefault="000A2EA9">
            <w:pPr>
              <w:pStyle w:val="ConsPlusNormal"/>
            </w:pPr>
          </w:p>
        </w:tc>
        <w:tc>
          <w:tcPr>
            <w:tcW w:w="1474" w:type="dxa"/>
          </w:tcPr>
          <w:p w:rsidR="000A2EA9" w:rsidRDefault="000A2EA9">
            <w:pPr>
              <w:pStyle w:val="ConsPlusNormal"/>
            </w:pPr>
          </w:p>
        </w:tc>
        <w:tc>
          <w:tcPr>
            <w:tcW w:w="1133" w:type="dxa"/>
          </w:tcPr>
          <w:p w:rsidR="000A2EA9" w:rsidRDefault="000A2EA9">
            <w:pPr>
              <w:pStyle w:val="ConsPlusNormal"/>
            </w:pPr>
          </w:p>
        </w:tc>
        <w:tc>
          <w:tcPr>
            <w:tcW w:w="1133" w:type="dxa"/>
          </w:tcPr>
          <w:p w:rsidR="000A2EA9" w:rsidRDefault="000A2EA9">
            <w:pPr>
              <w:pStyle w:val="ConsPlusNormal"/>
            </w:pPr>
          </w:p>
        </w:tc>
        <w:tc>
          <w:tcPr>
            <w:tcW w:w="1134" w:type="dxa"/>
          </w:tcPr>
          <w:p w:rsidR="000A2EA9" w:rsidRDefault="000A2EA9">
            <w:pPr>
              <w:pStyle w:val="ConsPlusNormal"/>
            </w:pPr>
          </w:p>
        </w:tc>
        <w:tc>
          <w:tcPr>
            <w:tcW w:w="1019" w:type="dxa"/>
          </w:tcPr>
          <w:p w:rsidR="000A2EA9" w:rsidRDefault="000A2EA9">
            <w:pPr>
              <w:pStyle w:val="ConsPlusNormal"/>
            </w:pPr>
          </w:p>
        </w:tc>
        <w:tc>
          <w:tcPr>
            <w:tcW w:w="1020"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Раздел 1.3. Неиспользованные бюджетные ассигнования</w:t>
      </w:r>
    </w:p>
    <w:p w:rsidR="000A2EA9" w:rsidRDefault="000A2EA9">
      <w:pPr>
        <w:pStyle w:val="ConsPlusNonformat"/>
        <w:jc w:val="both"/>
      </w:pPr>
      <w:r>
        <w:t xml:space="preserve">                         текущего финансового года</w:t>
      </w:r>
    </w:p>
    <w:p w:rsidR="000A2EA9" w:rsidRDefault="000A2EA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5839"/>
      </w:tblGrid>
      <w:tr w:rsidR="000A2EA9">
        <w:tc>
          <w:tcPr>
            <w:tcW w:w="3175" w:type="dxa"/>
            <w:tcBorders>
              <w:left w:val="nil"/>
            </w:tcBorders>
          </w:tcPr>
          <w:p w:rsidR="000A2EA9" w:rsidRDefault="000A2EA9">
            <w:pPr>
              <w:pStyle w:val="ConsPlusNormal"/>
              <w:jc w:val="center"/>
            </w:pPr>
            <w:r>
              <w:lastRenderedPageBreak/>
              <w:t>Код по БК</w:t>
            </w:r>
          </w:p>
        </w:tc>
        <w:tc>
          <w:tcPr>
            <w:tcW w:w="5839" w:type="dxa"/>
            <w:tcBorders>
              <w:right w:val="nil"/>
            </w:tcBorders>
          </w:tcPr>
          <w:p w:rsidR="000A2EA9" w:rsidRDefault="000A2EA9">
            <w:pPr>
              <w:pStyle w:val="ConsPlusNormal"/>
              <w:jc w:val="center"/>
            </w:pPr>
            <w:r>
              <w:t>Неиспользованные бюджетные ассигнования в ____ году (текущий финансовый год) (</w:t>
            </w:r>
            <w:hyperlink w:anchor="P13485">
              <w:r>
                <w:rPr>
                  <w:color w:val="0000FF"/>
                </w:rPr>
                <w:t>подраздел 1.2 гр. 2</w:t>
              </w:r>
            </w:hyperlink>
            <w:r>
              <w:t xml:space="preserve"> - </w:t>
            </w:r>
            <w:hyperlink w:anchor="P13533">
              <w:r>
                <w:rPr>
                  <w:color w:val="0000FF"/>
                </w:rPr>
                <w:t>раздел 2 гр. 4</w:t>
              </w:r>
            </w:hyperlink>
            <w:r>
              <w:t>)</w:t>
            </w:r>
          </w:p>
        </w:tc>
      </w:tr>
      <w:tr w:rsidR="000A2EA9">
        <w:tc>
          <w:tcPr>
            <w:tcW w:w="3175" w:type="dxa"/>
            <w:tcBorders>
              <w:left w:val="nil"/>
            </w:tcBorders>
          </w:tcPr>
          <w:p w:rsidR="000A2EA9" w:rsidRDefault="000A2EA9">
            <w:pPr>
              <w:pStyle w:val="ConsPlusNormal"/>
              <w:jc w:val="center"/>
            </w:pPr>
            <w:r>
              <w:t>1</w:t>
            </w:r>
          </w:p>
        </w:tc>
        <w:tc>
          <w:tcPr>
            <w:tcW w:w="5839" w:type="dxa"/>
            <w:tcBorders>
              <w:right w:val="nil"/>
            </w:tcBorders>
          </w:tcPr>
          <w:p w:rsidR="000A2EA9" w:rsidRDefault="000A2EA9">
            <w:pPr>
              <w:pStyle w:val="ConsPlusNormal"/>
              <w:jc w:val="center"/>
            </w:pPr>
            <w:r>
              <w:t>2</w:t>
            </w:r>
          </w:p>
        </w:tc>
      </w:tr>
      <w:tr w:rsidR="000A2EA9">
        <w:tblPrEx>
          <w:tblBorders>
            <w:left w:val="single" w:sz="4" w:space="0" w:color="auto"/>
            <w:right w:val="single" w:sz="4" w:space="0" w:color="auto"/>
          </w:tblBorders>
        </w:tblPrEx>
        <w:tc>
          <w:tcPr>
            <w:tcW w:w="3175" w:type="dxa"/>
          </w:tcPr>
          <w:p w:rsidR="000A2EA9" w:rsidRDefault="000A2EA9">
            <w:pPr>
              <w:pStyle w:val="ConsPlusNormal"/>
            </w:pPr>
          </w:p>
        </w:tc>
        <w:tc>
          <w:tcPr>
            <w:tcW w:w="5839" w:type="dxa"/>
          </w:tcPr>
          <w:p w:rsidR="000A2EA9" w:rsidRDefault="000A2EA9">
            <w:pPr>
              <w:pStyle w:val="ConsPlusNormal"/>
            </w:pPr>
          </w:p>
        </w:tc>
      </w:tr>
      <w:tr w:rsidR="000A2EA9">
        <w:tblPrEx>
          <w:tblBorders>
            <w:right w:val="single" w:sz="4" w:space="0" w:color="auto"/>
          </w:tblBorders>
        </w:tblPrEx>
        <w:tc>
          <w:tcPr>
            <w:tcW w:w="3175" w:type="dxa"/>
            <w:tcBorders>
              <w:left w:val="nil"/>
              <w:bottom w:val="nil"/>
            </w:tcBorders>
          </w:tcPr>
          <w:p w:rsidR="000A2EA9" w:rsidRDefault="000A2EA9">
            <w:pPr>
              <w:pStyle w:val="ConsPlusNormal"/>
              <w:jc w:val="right"/>
            </w:pPr>
            <w:r>
              <w:t>Итого</w:t>
            </w:r>
          </w:p>
        </w:tc>
        <w:tc>
          <w:tcPr>
            <w:tcW w:w="5839"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Раздел 2. Операции с источниками финансирования дефицита бюджета</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574"/>
        <w:gridCol w:w="2574"/>
        <w:gridCol w:w="2576"/>
      </w:tblGrid>
      <w:tr w:rsidR="000A2EA9">
        <w:tc>
          <w:tcPr>
            <w:tcW w:w="1304" w:type="dxa"/>
            <w:tcBorders>
              <w:left w:val="nil"/>
            </w:tcBorders>
          </w:tcPr>
          <w:p w:rsidR="000A2EA9" w:rsidRDefault="000A2EA9">
            <w:pPr>
              <w:pStyle w:val="ConsPlusNormal"/>
              <w:jc w:val="center"/>
            </w:pPr>
            <w:r>
              <w:t>Код по БК</w:t>
            </w:r>
          </w:p>
        </w:tc>
        <w:tc>
          <w:tcPr>
            <w:tcW w:w="2574" w:type="dxa"/>
          </w:tcPr>
          <w:p w:rsidR="000A2EA9" w:rsidRDefault="000A2EA9">
            <w:pPr>
              <w:pStyle w:val="ConsPlusNormal"/>
              <w:jc w:val="center"/>
            </w:pPr>
            <w:r>
              <w:t>Поступления в ____ году</w:t>
            </w:r>
          </w:p>
          <w:p w:rsidR="000A2EA9" w:rsidRDefault="000A2EA9">
            <w:pPr>
              <w:pStyle w:val="ConsPlusNormal"/>
              <w:jc w:val="center"/>
            </w:pPr>
            <w:r>
              <w:t>(текущий финансовый год)</w:t>
            </w:r>
          </w:p>
        </w:tc>
        <w:tc>
          <w:tcPr>
            <w:tcW w:w="2574" w:type="dxa"/>
          </w:tcPr>
          <w:p w:rsidR="000A2EA9" w:rsidRDefault="000A2EA9">
            <w:pPr>
              <w:pStyle w:val="ConsPlusNormal"/>
              <w:jc w:val="center"/>
            </w:pPr>
            <w:r>
              <w:t>Выплаты в ____ году</w:t>
            </w:r>
          </w:p>
          <w:p w:rsidR="000A2EA9" w:rsidRDefault="000A2EA9">
            <w:pPr>
              <w:pStyle w:val="ConsPlusNormal"/>
              <w:jc w:val="center"/>
            </w:pPr>
            <w:r>
              <w:t>(текущий финансовый год)</w:t>
            </w:r>
          </w:p>
        </w:tc>
        <w:tc>
          <w:tcPr>
            <w:tcW w:w="2576" w:type="dxa"/>
            <w:tcBorders>
              <w:right w:val="nil"/>
            </w:tcBorders>
          </w:tcPr>
          <w:p w:rsidR="000A2EA9" w:rsidRDefault="000A2EA9">
            <w:pPr>
              <w:pStyle w:val="ConsPlusNormal"/>
              <w:jc w:val="center"/>
            </w:pPr>
            <w:r>
              <w:t>Итого в ____ году</w:t>
            </w:r>
          </w:p>
          <w:p w:rsidR="000A2EA9" w:rsidRDefault="000A2EA9">
            <w:pPr>
              <w:pStyle w:val="ConsPlusNormal"/>
              <w:jc w:val="center"/>
            </w:pPr>
            <w:r>
              <w:t>(текущий финансовый год) (</w:t>
            </w:r>
            <w:hyperlink w:anchor="P13532">
              <w:r>
                <w:rPr>
                  <w:color w:val="0000FF"/>
                </w:rPr>
                <w:t>гр. 3</w:t>
              </w:r>
            </w:hyperlink>
            <w:r>
              <w:t xml:space="preserve"> - </w:t>
            </w:r>
            <w:hyperlink w:anchor="P13531">
              <w:r>
                <w:rPr>
                  <w:color w:val="0000FF"/>
                </w:rPr>
                <w:t>гр. 2</w:t>
              </w:r>
            </w:hyperlink>
            <w:r>
              <w:t>)</w:t>
            </w:r>
          </w:p>
        </w:tc>
      </w:tr>
      <w:tr w:rsidR="000A2EA9">
        <w:tc>
          <w:tcPr>
            <w:tcW w:w="1304" w:type="dxa"/>
            <w:tcBorders>
              <w:left w:val="nil"/>
            </w:tcBorders>
          </w:tcPr>
          <w:p w:rsidR="000A2EA9" w:rsidRDefault="000A2EA9">
            <w:pPr>
              <w:pStyle w:val="ConsPlusNormal"/>
              <w:jc w:val="center"/>
            </w:pPr>
            <w:r>
              <w:t>1</w:t>
            </w:r>
          </w:p>
        </w:tc>
        <w:tc>
          <w:tcPr>
            <w:tcW w:w="2574" w:type="dxa"/>
          </w:tcPr>
          <w:p w:rsidR="000A2EA9" w:rsidRDefault="000A2EA9">
            <w:pPr>
              <w:pStyle w:val="ConsPlusNormal"/>
              <w:jc w:val="center"/>
            </w:pPr>
            <w:bookmarkStart w:id="163" w:name="P13531"/>
            <w:bookmarkEnd w:id="163"/>
            <w:r>
              <w:t>2</w:t>
            </w:r>
          </w:p>
        </w:tc>
        <w:tc>
          <w:tcPr>
            <w:tcW w:w="2574" w:type="dxa"/>
          </w:tcPr>
          <w:p w:rsidR="000A2EA9" w:rsidRDefault="000A2EA9">
            <w:pPr>
              <w:pStyle w:val="ConsPlusNormal"/>
              <w:jc w:val="center"/>
            </w:pPr>
            <w:bookmarkStart w:id="164" w:name="P13532"/>
            <w:bookmarkEnd w:id="164"/>
            <w:r>
              <w:t>3</w:t>
            </w:r>
          </w:p>
        </w:tc>
        <w:tc>
          <w:tcPr>
            <w:tcW w:w="2576" w:type="dxa"/>
            <w:tcBorders>
              <w:right w:val="nil"/>
            </w:tcBorders>
          </w:tcPr>
          <w:p w:rsidR="000A2EA9" w:rsidRDefault="000A2EA9">
            <w:pPr>
              <w:pStyle w:val="ConsPlusNormal"/>
              <w:jc w:val="center"/>
            </w:pPr>
            <w:bookmarkStart w:id="165" w:name="P13533"/>
            <w:bookmarkEnd w:id="165"/>
            <w:r>
              <w:t>4</w:t>
            </w:r>
          </w:p>
        </w:tc>
      </w:tr>
      <w:tr w:rsidR="000A2EA9">
        <w:tblPrEx>
          <w:tblBorders>
            <w:left w:val="single" w:sz="4" w:space="0" w:color="auto"/>
            <w:right w:val="single" w:sz="4" w:space="0" w:color="auto"/>
          </w:tblBorders>
        </w:tblPrEx>
        <w:tc>
          <w:tcPr>
            <w:tcW w:w="1304" w:type="dxa"/>
          </w:tcPr>
          <w:p w:rsidR="000A2EA9" w:rsidRDefault="000A2EA9">
            <w:pPr>
              <w:pStyle w:val="ConsPlusNormal"/>
            </w:pPr>
          </w:p>
        </w:tc>
        <w:tc>
          <w:tcPr>
            <w:tcW w:w="2574" w:type="dxa"/>
          </w:tcPr>
          <w:p w:rsidR="000A2EA9" w:rsidRDefault="000A2EA9">
            <w:pPr>
              <w:pStyle w:val="ConsPlusNormal"/>
            </w:pPr>
          </w:p>
        </w:tc>
        <w:tc>
          <w:tcPr>
            <w:tcW w:w="2574" w:type="dxa"/>
          </w:tcPr>
          <w:p w:rsidR="000A2EA9" w:rsidRDefault="000A2EA9">
            <w:pPr>
              <w:pStyle w:val="ConsPlusNormal"/>
            </w:pPr>
          </w:p>
        </w:tc>
        <w:tc>
          <w:tcPr>
            <w:tcW w:w="2576" w:type="dxa"/>
          </w:tcPr>
          <w:p w:rsidR="000A2EA9" w:rsidRDefault="000A2EA9">
            <w:pPr>
              <w:pStyle w:val="ConsPlusNormal"/>
            </w:pPr>
          </w:p>
        </w:tc>
      </w:tr>
      <w:tr w:rsidR="000A2EA9">
        <w:tblPrEx>
          <w:tblBorders>
            <w:right w:val="single" w:sz="4" w:space="0" w:color="auto"/>
          </w:tblBorders>
        </w:tblPrEx>
        <w:tc>
          <w:tcPr>
            <w:tcW w:w="1304" w:type="dxa"/>
            <w:tcBorders>
              <w:left w:val="nil"/>
              <w:bottom w:val="nil"/>
            </w:tcBorders>
          </w:tcPr>
          <w:p w:rsidR="000A2EA9" w:rsidRDefault="000A2EA9">
            <w:pPr>
              <w:pStyle w:val="ConsPlusNormal"/>
              <w:jc w:val="right"/>
            </w:pPr>
            <w:r>
              <w:t>Итого</w:t>
            </w:r>
          </w:p>
        </w:tc>
        <w:tc>
          <w:tcPr>
            <w:tcW w:w="2574" w:type="dxa"/>
          </w:tcPr>
          <w:p w:rsidR="000A2EA9" w:rsidRDefault="000A2EA9">
            <w:pPr>
              <w:pStyle w:val="ConsPlusNormal"/>
            </w:pPr>
          </w:p>
        </w:tc>
        <w:tc>
          <w:tcPr>
            <w:tcW w:w="2574" w:type="dxa"/>
          </w:tcPr>
          <w:p w:rsidR="000A2EA9" w:rsidRDefault="000A2EA9">
            <w:pPr>
              <w:pStyle w:val="ConsPlusNormal"/>
            </w:pPr>
          </w:p>
        </w:tc>
        <w:tc>
          <w:tcPr>
            <w:tcW w:w="2576"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35</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w:t>
            </w:r>
            <w:hyperlink r:id="rId532">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166" w:name="P13566"/>
      <w:bookmarkEnd w:id="166"/>
      <w:r>
        <w:t xml:space="preserve">                             ОТЧЕТ О СОСТОЯНИИ</w:t>
      </w:r>
    </w:p>
    <w:p w:rsidR="000A2EA9" w:rsidRDefault="000A2EA9">
      <w:pPr>
        <w:pStyle w:val="ConsPlusNonformat"/>
        <w:jc w:val="both"/>
      </w:pPr>
      <w:r>
        <w:t xml:space="preserve">                 лицевого счета иного получателя бюджетных</w:t>
      </w:r>
    </w:p>
    <w:p w:rsidR="000A2EA9" w:rsidRDefault="000A2EA9">
      <w:pPr>
        <w:pStyle w:val="ConsPlusNonformat"/>
        <w:jc w:val="both"/>
      </w:pPr>
      <w:r>
        <w:t xml:space="preserve">                                ┌──────────────────┐</w:t>
      </w:r>
    </w:p>
    <w:p w:rsidR="000A2EA9" w:rsidRDefault="000A2EA9">
      <w:pPr>
        <w:pStyle w:val="ConsPlusNonformat"/>
        <w:jc w:val="both"/>
      </w:pPr>
      <w:r>
        <w:t xml:space="preserve">                      средств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0531792</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jc w:val="center"/>
            </w:pPr>
            <w:r>
              <w:t>на "__" 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Орган Федерального казначейства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Иной получатель бюджетных средств</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Распорядитель бюджетных средств</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Главный распорядитель бюджетных средств</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Наименование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533">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Финансовый орган</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Периодичность: месячная</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Единица измерения: руб.</w:t>
            </w: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534">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Операции с бюджетными данными</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793"/>
        <w:gridCol w:w="623"/>
        <w:gridCol w:w="510"/>
        <w:gridCol w:w="1020"/>
        <w:gridCol w:w="1531"/>
        <w:gridCol w:w="794"/>
        <w:gridCol w:w="849"/>
        <w:gridCol w:w="1644"/>
      </w:tblGrid>
      <w:tr w:rsidR="000A2EA9">
        <w:tc>
          <w:tcPr>
            <w:tcW w:w="1304" w:type="dxa"/>
            <w:vMerge w:val="restart"/>
            <w:tcBorders>
              <w:left w:val="nil"/>
            </w:tcBorders>
          </w:tcPr>
          <w:p w:rsidR="000A2EA9" w:rsidRDefault="000A2EA9">
            <w:pPr>
              <w:pStyle w:val="ConsPlusNormal"/>
              <w:jc w:val="center"/>
            </w:pPr>
            <w:r>
              <w:t>Код по БК</w:t>
            </w:r>
          </w:p>
        </w:tc>
        <w:tc>
          <w:tcPr>
            <w:tcW w:w="1926" w:type="dxa"/>
            <w:gridSpan w:val="3"/>
          </w:tcPr>
          <w:p w:rsidR="000A2EA9" w:rsidRDefault="000A2EA9">
            <w:pPr>
              <w:pStyle w:val="ConsPlusNormal"/>
              <w:jc w:val="center"/>
            </w:pPr>
            <w:r>
              <w:t>Бюджетные ассигнования</w:t>
            </w:r>
          </w:p>
        </w:tc>
        <w:tc>
          <w:tcPr>
            <w:tcW w:w="4194" w:type="dxa"/>
            <w:gridSpan w:val="4"/>
          </w:tcPr>
          <w:p w:rsidR="000A2EA9" w:rsidRDefault="000A2EA9">
            <w:pPr>
              <w:pStyle w:val="ConsPlusNormal"/>
              <w:jc w:val="center"/>
            </w:pPr>
            <w:r>
              <w:t>Лимиты бюджетных обязательств</w:t>
            </w:r>
          </w:p>
        </w:tc>
        <w:tc>
          <w:tcPr>
            <w:tcW w:w="1644" w:type="dxa"/>
            <w:vMerge w:val="restart"/>
            <w:tcBorders>
              <w:right w:val="nil"/>
            </w:tcBorders>
          </w:tcPr>
          <w:p w:rsidR="000A2EA9" w:rsidRDefault="000A2EA9">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0A2EA9">
        <w:tc>
          <w:tcPr>
            <w:tcW w:w="1304" w:type="dxa"/>
            <w:vMerge/>
            <w:tcBorders>
              <w:left w:val="nil"/>
            </w:tcBorders>
          </w:tcPr>
          <w:p w:rsidR="000A2EA9" w:rsidRDefault="000A2EA9">
            <w:pPr>
              <w:pStyle w:val="ConsPlusNormal"/>
            </w:pPr>
          </w:p>
        </w:tc>
        <w:tc>
          <w:tcPr>
            <w:tcW w:w="793" w:type="dxa"/>
            <w:vMerge w:val="restart"/>
          </w:tcPr>
          <w:p w:rsidR="000A2EA9" w:rsidRDefault="000A2EA9">
            <w:pPr>
              <w:pStyle w:val="ConsPlusNormal"/>
              <w:jc w:val="center"/>
            </w:pPr>
            <w:r>
              <w:t>на ____ текущий финансовый год</w:t>
            </w:r>
          </w:p>
        </w:tc>
        <w:tc>
          <w:tcPr>
            <w:tcW w:w="1133" w:type="dxa"/>
            <w:gridSpan w:val="2"/>
          </w:tcPr>
          <w:p w:rsidR="000A2EA9" w:rsidRDefault="000A2EA9">
            <w:pPr>
              <w:pStyle w:val="ConsPlusNormal"/>
              <w:jc w:val="center"/>
            </w:pPr>
            <w:r>
              <w:t>на плановый период ____ - ____ годов</w:t>
            </w:r>
          </w:p>
        </w:tc>
        <w:tc>
          <w:tcPr>
            <w:tcW w:w="2551" w:type="dxa"/>
            <w:gridSpan w:val="2"/>
          </w:tcPr>
          <w:p w:rsidR="000A2EA9" w:rsidRDefault="000A2EA9">
            <w:pPr>
              <w:pStyle w:val="ConsPlusNormal"/>
              <w:jc w:val="center"/>
            </w:pPr>
            <w:r>
              <w:t>на ____ текущий финансовый год</w:t>
            </w:r>
          </w:p>
        </w:tc>
        <w:tc>
          <w:tcPr>
            <w:tcW w:w="1643" w:type="dxa"/>
            <w:gridSpan w:val="2"/>
          </w:tcPr>
          <w:p w:rsidR="000A2EA9" w:rsidRDefault="000A2EA9">
            <w:pPr>
              <w:pStyle w:val="ConsPlusNormal"/>
              <w:jc w:val="center"/>
            </w:pPr>
            <w:r>
              <w:t>на плановый период ____ - ____ годов</w:t>
            </w:r>
          </w:p>
        </w:tc>
        <w:tc>
          <w:tcPr>
            <w:tcW w:w="1644" w:type="dxa"/>
            <w:vMerge/>
            <w:tcBorders>
              <w:right w:val="nil"/>
            </w:tcBorders>
          </w:tcPr>
          <w:p w:rsidR="000A2EA9" w:rsidRDefault="000A2EA9">
            <w:pPr>
              <w:pStyle w:val="ConsPlusNormal"/>
            </w:pPr>
          </w:p>
        </w:tc>
      </w:tr>
      <w:tr w:rsidR="000A2EA9">
        <w:tc>
          <w:tcPr>
            <w:tcW w:w="1304" w:type="dxa"/>
            <w:vMerge/>
            <w:tcBorders>
              <w:left w:val="nil"/>
            </w:tcBorders>
          </w:tcPr>
          <w:p w:rsidR="000A2EA9" w:rsidRDefault="000A2EA9">
            <w:pPr>
              <w:pStyle w:val="ConsPlusNormal"/>
            </w:pPr>
          </w:p>
        </w:tc>
        <w:tc>
          <w:tcPr>
            <w:tcW w:w="793" w:type="dxa"/>
            <w:vMerge/>
          </w:tcPr>
          <w:p w:rsidR="000A2EA9" w:rsidRDefault="000A2EA9">
            <w:pPr>
              <w:pStyle w:val="ConsPlusNormal"/>
            </w:pPr>
          </w:p>
        </w:tc>
        <w:tc>
          <w:tcPr>
            <w:tcW w:w="623" w:type="dxa"/>
          </w:tcPr>
          <w:p w:rsidR="000A2EA9" w:rsidRDefault="000A2EA9">
            <w:pPr>
              <w:pStyle w:val="ConsPlusNormal"/>
              <w:jc w:val="center"/>
            </w:pPr>
            <w:r>
              <w:t>первый год</w:t>
            </w:r>
          </w:p>
        </w:tc>
        <w:tc>
          <w:tcPr>
            <w:tcW w:w="510" w:type="dxa"/>
          </w:tcPr>
          <w:p w:rsidR="000A2EA9" w:rsidRDefault="000A2EA9">
            <w:pPr>
              <w:pStyle w:val="ConsPlusNormal"/>
              <w:jc w:val="center"/>
            </w:pPr>
            <w:r>
              <w:t>второй год</w:t>
            </w:r>
          </w:p>
        </w:tc>
        <w:tc>
          <w:tcPr>
            <w:tcW w:w="1020" w:type="dxa"/>
          </w:tcPr>
          <w:p w:rsidR="000A2EA9" w:rsidRDefault="000A2EA9">
            <w:pPr>
              <w:pStyle w:val="ConsPlusNormal"/>
              <w:jc w:val="center"/>
            </w:pPr>
            <w:r>
              <w:t>в валюте Российской Федерации</w:t>
            </w:r>
          </w:p>
        </w:tc>
        <w:tc>
          <w:tcPr>
            <w:tcW w:w="1531" w:type="dxa"/>
          </w:tcPr>
          <w:p w:rsidR="000A2EA9" w:rsidRDefault="000A2EA9">
            <w:pPr>
              <w:pStyle w:val="ConsPlusNormal"/>
              <w:jc w:val="center"/>
            </w:pPr>
            <w:r>
              <w:t>для выплат в иностранной валюте (в рублевом эквиваленте)</w:t>
            </w:r>
          </w:p>
        </w:tc>
        <w:tc>
          <w:tcPr>
            <w:tcW w:w="794" w:type="dxa"/>
          </w:tcPr>
          <w:p w:rsidR="000A2EA9" w:rsidRDefault="000A2EA9">
            <w:pPr>
              <w:pStyle w:val="ConsPlusNormal"/>
              <w:jc w:val="center"/>
            </w:pPr>
            <w:r>
              <w:t>первый год</w:t>
            </w:r>
          </w:p>
        </w:tc>
        <w:tc>
          <w:tcPr>
            <w:tcW w:w="849" w:type="dxa"/>
          </w:tcPr>
          <w:p w:rsidR="000A2EA9" w:rsidRDefault="000A2EA9">
            <w:pPr>
              <w:pStyle w:val="ConsPlusNormal"/>
              <w:jc w:val="center"/>
            </w:pPr>
            <w:r>
              <w:t>второй год</w:t>
            </w:r>
          </w:p>
        </w:tc>
        <w:tc>
          <w:tcPr>
            <w:tcW w:w="1644" w:type="dxa"/>
            <w:vMerge/>
            <w:tcBorders>
              <w:right w:val="nil"/>
            </w:tcBorders>
          </w:tcPr>
          <w:p w:rsidR="000A2EA9" w:rsidRDefault="000A2EA9">
            <w:pPr>
              <w:pStyle w:val="ConsPlusNormal"/>
            </w:pPr>
          </w:p>
        </w:tc>
      </w:tr>
      <w:tr w:rsidR="000A2EA9">
        <w:tc>
          <w:tcPr>
            <w:tcW w:w="1304" w:type="dxa"/>
            <w:tcBorders>
              <w:left w:val="nil"/>
            </w:tcBorders>
          </w:tcPr>
          <w:p w:rsidR="000A2EA9" w:rsidRDefault="000A2EA9">
            <w:pPr>
              <w:pStyle w:val="ConsPlusNormal"/>
              <w:jc w:val="center"/>
            </w:pPr>
            <w:r>
              <w:t>1</w:t>
            </w:r>
          </w:p>
        </w:tc>
        <w:tc>
          <w:tcPr>
            <w:tcW w:w="793" w:type="dxa"/>
          </w:tcPr>
          <w:p w:rsidR="000A2EA9" w:rsidRDefault="000A2EA9">
            <w:pPr>
              <w:pStyle w:val="ConsPlusNormal"/>
              <w:jc w:val="center"/>
            </w:pPr>
            <w:bookmarkStart w:id="167" w:name="P13634"/>
            <w:bookmarkEnd w:id="167"/>
            <w:r>
              <w:t>2</w:t>
            </w:r>
          </w:p>
        </w:tc>
        <w:tc>
          <w:tcPr>
            <w:tcW w:w="623" w:type="dxa"/>
          </w:tcPr>
          <w:p w:rsidR="000A2EA9" w:rsidRDefault="000A2EA9">
            <w:pPr>
              <w:pStyle w:val="ConsPlusNormal"/>
              <w:jc w:val="center"/>
            </w:pPr>
            <w:r>
              <w:t>3</w:t>
            </w:r>
          </w:p>
        </w:tc>
        <w:tc>
          <w:tcPr>
            <w:tcW w:w="510" w:type="dxa"/>
          </w:tcPr>
          <w:p w:rsidR="000A2EA9" w:rsidRDefault="000A2EA9">
            <w:pPr>
              <w:pStyle w:val="ConsPlusNormal"/>
              <w:jc w:val="center"/>
            </w:pPr>
            <w:r>
              <w:t>4</w:t>
            </w:r>
          </w:p>
        </w:tc>
        <w:tc>
          <w:tcPr>
            <w:tcW w:w="1020" w:type="dxa"/>
          </w:tcPr>
          <w:p w:rsidR="000A2EA9" w:rsidRDefault="000A2EA9">
            <w:pPr>
              <w:pStyle w:val="ConsPlusNormal"/>
              <w:jc w:val="center"/>
            </w:pPr>
            <w:bookmarkStart w:id="168" w:name="P13637"/>
            <w:bookmarkEnd w:id="168"/>
            <w:r>
              <w:t>5</w:t>
            </w:r>
          </w:p>
        </w:tc>
        <w:tc>
          <w:tcPr>
            <w:tcW w:w="1531" w:type="dxa"/>
          </w:tcPr>
          <w:p w:rsidR="000A2EA9" w:rsidRDefault="000A2EA9">
            <w:pPr>
              <w:pStyle w:val="ConsPlusNormal"/>
              <w:jc w:val="center"/>
            </w:pPr>
            <w:bookmarkStart w:id="169" w:name="P13638"/>
            <w:bookmarkEnd w:id="169"/>
            <w:r>
              <w:t>6</w:t>
            </w:r>
          </w:p>
        </w:tc>
        <w:tc>
          <w:tcPr>
            <w:tcW w:w="794" w:type="dxa"/>
          </w:tcPr>
          <w:p w:rsidR="000A2EA9" w:rsidRDefault="000A2EA9">
            <w:pPr>
              <w:pStyle w:val="ConsPlusNormal"/>
              <w:jc w:val="center"/>
            </w:pPr>
            <w:r>
              <w:t>7</w:t>
            </w:r>
          </w:p>
        </w:tc>
        <w:tc>
          <w:tcPr>
            <w:tcW w:w="849" w:type="dxa"/>
          </w:tcPr>
          <w:p w:rsidR="000A2EA9" w:rsidRDefault="000A2EA9">
            <w:pPr>
              <w:pStyle w:val="ConsPlusNormal"/>
              <w:jc w:val="center"/>
            </w:pPr>
            <w:r>
              <w:t>8</w:t>
            </w:r>
          </w:p>
        </w:tc>
        <w:tc>
          <w:tcPr>
            <w:tcW w:w="1644" w:type="dxa"/>
            <w:tcBorders>
              <w:right w:val="nil"/>
            </w:tcBorders>
          </w:tcPr>
          <w:p w:rsidR="000A2EA9" w:rsidRDefault="000A2EA9">
            <w:pPr>
              <w:pStyle w:val="ConsPlusNormal"/>
              <w:jc w:val="center"/>
            </w:pPr>
            <w:r>
              <w:t>9</w:t>
            </w:r>
          </w:p>
        </w:tc>
      </w:tr>
      <w:tr w:rsidR="000A2EA9">
        <w:tblPrEx>
          <w:tblBorders>
            <w:left w:val="single" w:sz="4" w:space="0" w:color="auto"/>
            <w:right w:val="single" w:sz="4" w:space="0" w:color="auto"/>
          </w:tblBorders>
        </w:tblPrEx>
        <w:tc>
          <w:tcPr>
            <w:tcW w:w="1304" w:type="dxa"/>
          </w:tcPr>
          <w:p w:rsidR="000A2EA9" w:rsidRDefault="000A2EA9">
            <w:pPr>
              <w:pStyle w:val="ConsPlusNormal"/>
            </w:pPr>
          </w:p>
        </w:tc>
        <w:tc>
          <w:tcPr>
            <w:tcW w:w="793" w:type="dxa"/>
          </w:tcPr>
          <w:p w:rsidR="000A2EA9" w:rsidRDefault="000A2EA9">
            <w:pPr>
              <w:pStyle w:val="ConsPlusNormal"/>
            </w:pPr>
          </w:p>
        </w:tc>
        <w:tc>
          <w:tcPr>
            <w:tcW w:w="623" w:type="dxa"/>
          </w:tcPr>
          <w:p w:rsidR="000A2EA9" w:rsidRDefault="000A2EA9">
            <w:pPr>
              <w:pStyle w:val="ConsPlusNormal"/>
            </w:pPr>
          </w:p>
        </w:tc>
        <w:tc>
          <w:tcPr>
            <w:tcW w:w="510" w:type="dxa"/>
          </w:tcPr>
          <w:p w:rsidR="000A2EA9" w:rsidRDefault="000A2EA9">
            <w:pPr>
              <w:pStyle w:val="ConsPlusNormal"/>
            </w:pPr>
          </w:p>
        </w:tc>
        <w:tc>
          <w:tcPr>
            <w:tcW w:w="1020" w:type="dxa"/>
          </w:tcPr>
          <w:p w:rsidR="000A2EA9" w:rsidRDefault="000A2EA9">
            <w:pPr>
              <w:pStyle w:val="ConsPlusNormal"/>
            </w:pPr>
          </w:p>
        </w:tc>
        <w:tc>
          <w:tcPr>
            <w:tcW w:w="1531" w:type="dxa"/>
          </w:tcPr>
          <w:p w:rsidR="000A2EA9" w:rsidRDefault="000A2EA9">
            <w:pPr>
              <w:pStyle w:val="ConsPlusNormal"/>
            </w:pPr>
          </w:p>
        </w:tc>
        <w:tc>
          <w:tcPr>
            <w:tcW w:w="794" w:type="dxa"/>
          </w:tcPr>
          <w:p w:rsidR="000A2EA9" w:rsidRDefault="000A2EA9">
            <w:pPr>
              <w:pStyle w:val="ConsPlusNormal"/>
            </w:pPr>
          </w:p>
        </w:tc>
        <w:tc>
          <w:tcPr>
            <w:tcW w:w="849" w:type="dxa"/>
          </w:tcPr>
          <w:p w:rsidR="000A2EA9" w:rsidRDefault="000A2EA9">
            <w:pPr>
              <w:pStyle w:val="ConsPlusNormal"/>
            </w:pPr>
          </w:p>
        </w:tc>
        <w:tc>
          <w:tcPr>
            <w:tcW w:w="1644" w:type="dxa"/>
          </w:tcPr>
          <w:p w:rsidR="000A2EA9" w:rsidRDefault="000A2EA9">
            <w:pPr>
              <w:pStyle w:val="ConsPlusNormal"/>
            </w:pPr>
          </w:p>
        </w:tc>
      </w:tr>
      <w:tr w:rsidR="000A2EA9">
        <w:tblPrEx>
          <w:tblBorders>
            <w:left w:val="single" w:sz="4" w:space="0" w:color="auto"/>
            <w:right w:val="single" w:sz="4" w:space="0" w:color="auto"/>
          </w:tblBorders>
        </w:tblPrEx>
        <w:tc>
          <w:tcPr>
            <w:tcW w:w="1304" w:type="dxa"/>
          </w:tcPr>
          <w:p w:rsidR="000A2EA9" w:rsidRDefault="000A2EA9">
            <w:pPr>
              <w:pStyle w:val="ConsPlusNormal"/>
            </w:pPr>
          </w:p>
        </w:tc>
        <w:tc>
          <w:tcPr>
            <w:tcW w:w="793" w:type="dxa"/>
          </w:tcPr>
          <w:p w:rsidR="000A2EA9" w:rsidRDefault="000A2EA9">
            <w:pPr>
              <w:pStyle w:val="ConsPlusNormal"/>
            </w:pPr>
          </w:p>
        </w:tc>
        <w:tc>
          <w:tcPr>
            <w:tcW w:w="623" w:type="dxa"/>
          </w:tcPr>
          <w:p w:rsidR="000A2EA9" w:rsidRDefault="000A2EA9">
            <w:pPr>
              <w:pStyle w:val="ConsPlusNormal"/>
            </w:pPr>
          </w:p>
        </w:tc>
        <w:tc>
          <w:tcPr>
            <w:tcW w:w="510" w:type="dxa"/>
          </w:tcPr>
          <w:p w:rsidR="000A2EA9" w:rsidRDefault="000A2EA9">
            <w:pPr>
              <w:pStyle w:val="ConsPlusNormal"/>
            </w:pPr>
          </w:p>
        </w:tc>
        <w:tc>
          <w:tcPr>
            <w:tcW w:w="1020" w:type="dxa"/>
          </w:tcPr>
          <w:p w:rsidR="000A2EA9" w:rsidRDefault="000A2EA9">
            <w:pPr>
              <w:pStyle w:val="ConsPlusNormal"/>
            </w:pPr>
          </w:p>
        </w:tc>
        <w:tc>
          <w:tcPr>
            <w:tcW w:w="1531" w:type="dxa"/>
          </w:tcPr>
          <w:p w:rsidR="000A2EA9" w:rsidRDefault="000A2EA9">
            <w:pPr>
              <w:pStyle w:val="ConsPlusNormal"/>
            </w:pPr>
          </w:p>
        </w:tc>
        <w:tc>
          <w:tcPr>
            <w:tcW w:w="794" w:type="dxa"/>
          </w:tcPr>
          <w:p w:rsidR="000A2EA9" w:rsidRDefault="000A2EA9">
            <w:pPr>
              <w:pStyle w:val="ConsPlusNormal"/>
            </w:pPr>
          </w:p>
        </w:tc>
        <w:tc>
          <w:tcPr>
            <w:tcW w:w="849" w:type="dxa"/>
          </w:tcPr>
          <w:p w:rsidR="000A2EA9" w:rsidRDefault="000A2EA9">
            <w:pPr>
              <w:pStyle w:val="ConsPlusNormal"/>
            </w:pPr>
          </w:p>
        </w:tc>
        <w:tc>
          <w:tcPr>
            <w:tcW w:w="1644" w:type="dxa"/>
          </w:tcPr>
          <w:p w:rsidR="000A2EA9" w:rsidRDefault="000A2EA9">
            <w:pPr>
              <w:pStyle w:val="ConsPlusNormal"/>
            </w:pPr>
          </w:p>
        </w:tc>
      </w:tr>
      <w:tr w:rsidR="000A2EA9">
        <w:tblPrEx>
          <w:tblBorders>
            <w:left w:val="single" w:sz="4" w:space="0" w:color="auto"/>
            <w:right w:val="single" w:sz="4" w:space="0" w:color="auto"/>
          </w:tblBorders>
        </w:tblPrEx>
        <w:tc>
          <w:tcPr>
            <w:tcW w:w="1304" w:type="dxa"/>
          </w:tcPr>
          <w:p w:rsidR="000A2EA9" w:rsidRDefault="000A2EA9">
            <w:pPr>
              <w:pStyle w:val="ConsPlusNormal"/>
            </w:pPr>
          </w:p>
        </w:tc>
        <w:tc>
          <w:tcPr>
            <w:tcW w:w="793" w:type="dxa"/>
          </w:tcPr>
          <w:p w:rsidR="000A2EA9" w:rsidRDefault="000A2EA9">
            <w:pPr>
              <w:pStyle w:val="ConsPlusNormal"/>
            </w:pPr>
          </w:p>
        </w:tc>
        <w:tc>
          <w:tcPr>
            <w:tcW w:w="623" w:type="dxa"/>
          </w:tcPr>
          <w:p w:rsidR="000A2EA9" w:rsidRDefault="000A2EA9">
            <w:pPr>
              <w:pStyle w:val="ConsPlusNormal"/>
            </w:pPr>
          </w:p>
        </w:tc>
        <w:tc>
          <w:tcPr>
            <w:tcW w:w="510" w:type="dxa"/>
          </w:tcPr>
          <w:p w:rsidR="000A2EA9" w:rsidRDefault="000A2EA9">
            <w:pPr>
              <w:pStyle w:val="ConsPlusNormal"/>
            </w:pPr>
          </w:p>
        </w:tc>
        <w:tc>
          <w:tcPr>
            <w:tcW w:w="1020" w:type="dxa"/>
          </w:tcPr>
          <w:p w:rsidR="000A2EA9" w:rsidRDefault="000A2EA9">
            <w:pPr>
              <w:pStyle w:val="ConsPlusNormal"/>
            </w:pPr>
          </w:p>
        </w:tc>
        <w:tc>
          <w:tcPr>
            <w:tcW w:w="1531" w:type="dxa"/>
          </w:tcPr>
          <w:p w:rsidR="000A2EA9" w:rsidRDefault="000A2EA9">
            <w:pPr>
              <w:pStyle w:val="ConsPlusNormal"/>
            </w:pPr>
          </w:p>
        </w:tc>
        <w:tc>
          <w:tcPr>
            <w:tcW w:w="794" w:type="dxa"/>
          </w:tcPr>
          <w:p w:rsidR="000A2EA9" w:rsidRDefault="000A2EA9">
            <w:pPr>
              <w:pStyle w:val="ConsPlusNormal"/>
            </w:pPr>
          </w:p>
        </w:tc>
        <w:tc>
          <w:tcPr>
            <w:tcW w:w="849" w:type="dxa"/>
          </w:tcPr>
          <w:p w:rsidR="000A2EA9" w:rsidRDefault="000A2EA9">
            <w:pPr>
              <w:pStyle w:val="ConsPlusNormal"/>
            </w:pPr>
          </w:p>
        </w:tc>
        <w:tc>
          <w:tcPr>
            <w:tcW w:w="1644" w:type="dxa"/>
          </w:tcPr>
          <w:p w:rsidR="000A2EA9" w:rsidRDefault="000A2EA9">
            <w:pPr>
              <w:pStyle w:val="ConsPlusNormal"/>
            </w:pPr>
          </w:p>
        </w:tc>
      </w:tr>
      <w:tr w:rsidR="000A2EA9">
        <w:tblPrEx>
          <w:tblBorders>
            <w:right w:val="single" w:sz="4" w:space="0" w:color="auto"/>
          </w:tblBorders>
        </w:tblPrEx>
        <w:tc>
          <w:tcPr>
            <w:tcW w:w="1304" w:type="dxa"/>
            <w:tcBorders>
              <w:left w:val="nil"/>
              <w:bottom w:val="nil"/>
            </w:tcBorders>
          </w:tcPr>
          <w:p w:rsidR="000A2EA9" w:rsidRDefault="000A2EA9">
            <w:pPr>
              <w:pStyle w:val="ConsPlusNormal"/>
              <w:jc w:val="right"/>
            </w:pPr>
            <w:r>
              <w:t>Итого</w:t>
            </w:r>
          </w:p>
        </w:tc>
        <w:tc>
          <w:tcPr>
            <w:tcW w:w="793" w:type="dxa"/>
          </w:tcPr>
          <w:p w:rsidR="000A2EA9" w:rsidRDefault="000A2EA9">
            <w:pPr>
              <w:pStyle w:val="ConsPlusNormal"/>
            </w:pPr>
          </w:p>
        </w:tc>
        <w:tc>
          <w:tcPr>
            <w:tcW w:w="623" w:type="dxa"/>
          </w:tcPr>
          <w:p w:rsidR="000A2EA9" w:rsidRDefault="000A2EA9">
            <w:pPr>
              <w:pStyle w:val="ConsPlusNormal"/>
            </w:pPr>
          </w:p>
        </w:tc>
        <w:tc>
          <w:tcPr>
            <w:tcW w:w="510" w:type="dxa"/>
          </w:tcPr>
          <w:p w:rsidR="000A2EA9" w:rsidRDefault="000A2EA9">
            <w:pPr>
              <w:pStyle w:val="ConsPlusNormal"/>
            </w:pPr>
          </w:p>
        </w:tc>
        <w:tc>
          <w:tcPr>
            <w:tcW w:w="1020" w:type="dxa"/>
          </w:tcPr>
          <w:p w:rsidR="000A2EA9" w:rsidRDefault="000A2EA9">
            <w:pPr>
              <w:pStyle w:val="ConsPlusNormal"/>
            </w:pPr>
          </w:p>
        </w:tc>
        <w:tc>
          <w:tcPr>
            <w:tcW w:w="1531" w:type="dxa"/>
          </w:tcPr>
          <w:p w:rsidR="000A2EA9" w:rsidRDefault="000A2EA9">
            <w:pPr>
              <w:pStyle w:val="ConsPlusNormal"/>
            </w:pPr>
          </w:p>
        </w:tc>
        <w:tc>
          <w:tcPr>
            <w:tcW w:w="794" w:type="dxa"/>
          </w:tcPr>
          <w:p w:rsidR="000A2EA9" w:rsidRDefault="000A2EA9">
            <w:pPr>
              <w:pStyle w:val="ConsPlusNormal"/>
            </w:pPr>
          </w:p>
        </w:tc>
        <w:tc>
          <w:tcPr>
            <w:tcW w:w="849" w:type="dxa"/>
          </w:tcPr>
          <w:p w:rsidR="000A2EA9" w:rsidRDefault="000A2EA9">
            <w:pPr>
              <w:pStyle w:val="ConsPlusNormal"/>
            </w:pPr>
          </w:p>
        </w:tc>
        <w:tc>
          <w:tcPr>
            <w:tcW w:w="1644"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 Операции с бюджетными средствами</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737"/>
        <w:gridCol w:w="850"/>
        <w:gridCol w:w="964"/>
        <w:gridCol w:w="793"/>
        <w:gridCol w:w="623"/>
        <w:gridCol w:w="850"/>
        <w:gridCol w:w="1020"/>
        <w:gridCol w:w="907"/>
      </w:tblGrid>
      <w:tr w:rsidR="000A2EA9">
        <w:tc>
          <w:tcPr>
            <w:tcW w:w="1474" w:type="dxa"/>
            <w:vMerge w:val="restart"/>
            <w:tcBorders>
              <w:left w:val="nil"/>
            </w:tcBorders>
          </w:tcPr>
          <w:p w:rsidR="000A2EA9" w:rsidRDefault="000A2EA9">
            <w:pPr>
              <w:pStyle w:val="ConsPlusNormal"/>
              <w:jc w:val="center"/>
            </w:pPr>
            <w:r>
              <w:t>Код по БК</w:t>
            </w:r>
          </w:p>
        </w:tc>
        <w:tc>
          <w:tcPr>
            <w:tcW w:w="3401" w:type="dxa"/>
            <w:gridSpan w:val="4"/>
          </w:tcPr>
          <w:p w:rsidR="000A2EA9" w:rsidRDefault="000A2EA9">
            <w:pPr>
              <w:pStyle w:val="ConsPlusNormal"/>
              <w:jc w:val="center"/>
            </w:pPr>
            <w:r>
              <w:t>Выплаты</w:t>
            </w:r>
          </w:p>
        </w:tc>
        <w:tc>
          <w:tcPr>
            <w:tcW w:w="3286" w:type="dxa"/>
            <w:gridSpan w:val="4"/>
          </w:tcPr>
          <w:p w:rsidR="000A2EA9" w:rsidRDefault="000A2EA9">
            <w:pPr>
              <w:pStyle w:val="ConsPlusNormal"/>
              <w:jc w:val="center"/>
            </w:pPr>
            <w:r>
              <w:t>Поступления</w:t>
            </w:r>
          </w:p>
        </w:tc>
        <w:tc>
          <w:tcPr>
            <w:tcW w:w="907" w:type="dxa"/>
            <w:vMerge w:val="restart"/>
            <w:tcBorders>
              <w:right w:val="nil"/>
            </w:tcBorders>
          </w:tcPr>
          <w:p w:rsidR="000A2EA9" w:rsidRDefault="000A2EA9">
            <w:pPr>
              <w:pStyle w:val="ConsPlusNormal"/>
              <w:jc w:val="center"/>
            </w:pPr>
            <w:r>
              <w:t>Итого</w:t>
            </w:r>
          </w:p>
          <w:p w:rsidR="000A2EA9" w:rsidRDefault="000A2EA9">
            <w:pPr>
              <w:pStyle w:val="ConsPlusNormal"/>
              <w:jc w:val="center"/>
            </w:pPr>
            <w:r>
              <w:lastRenderedPageBreak/>
              <w:t>(</w:t>
            </w:r>
            <w:hyperlink w:anchor="P13697">
              <w:r>
                <w:rPr>
                  <w:color w:val="0000FF"/>
                </w:rPr>
                <w:t>гр. 2</w:t>
              </w:r>
            </w:hyperlink>
            <w:r>
              <w:t xml:space="preserve"> + </w:t>
            </w:r>
            <w:hyperlink w:anchor="P13700">
              <w:r>
                <w:rPr>
                  <w:color w:val="0000FF"/>
                </w:rPr>
                <w:t>гр. 5</w:t>
              </w:r>
            </w:hyperlink>
            <w:r>
              <w:t xml:space="preserve"> - </w:t>
            </w:r>
            <w:hyperlink w:anchor="P13701">
              <w:r>
                <w:rPr>
                  <w:color w:val="0000FF"/>
                </w:rPr>
                <w:t>гр. 6 -</w:t>
              </w:r>
            </w:hyperlink>
            <w:r>
              <w:t xml:space="preserve"> </w:t>
            </w:r>
            <w:hyperlink w:anchor="P13704">
              <w:r>
                <w:rPr>
                  <w:color w:val="0000FF"/>
                </w:rPr>
                <w:t>гр. 9</w:t>
              </w:r>
            </w:hyperlink>
            <w:r>
              <w:t>)</w:t>
            </w:r>
          </w:p>
        </w:tc>
      </w:tr>
      <w:tr w:rsidR="000A2EA9">
        <w:tc>
          <w:tcPr>
            <w:tcW w:w="1474" w:type="dxa"/>
            <w:vMerge/>
            <w:tcBorders>
              <w:left w:val="nil"/>
            </w:tcBorders>
          </w:tcPr>
          <w:p w:rsidR="000A2EA9" w:rsidRDefault="000A2EA9">
            <w:pPr>
              <w:pStyle w:val="ConsPlusNormal"/>
            </w:pPr>
          </w:p>
        </w:tc>
        <w:tc>
          <w:tcPr>
            <w:tcW w:w="850" w:type="dxa"/>
            <w:vMerge w:val="restart"/>
          </w:tcPr>
          <w:p w:rsidR="000A2EA9" w:rsidRDefault="000A2EA9">
            <w:pPr>
              <w:pStyle w:val="ConsPlusNormal"/>
              <w:jc w:val="center"/>
            </w:pPr>
            <w:r>
              <w:t>в валюте Российской Федерации</w:t>
            </w:r>
          </w:p>
        </w:tc>
        <w:tc>
          <w:tcPr>
            <w:tcW w:w="2551" w:type="dxa"/>
            <w:gridSpan w:val="3"/>
          </w:tcPr>
          <w:p w:rsidR="000A2EA9" w:rsidRDefault="000A2EA9">
            <w:pPr>
              <w:pStyle w:val="ConsPlusNormal"/>
              <w:jc w:val="center"/>
            </w:pPr>
            <w:r>
              <w:t>в иностранной валюте</w:t>
            </w:r>
          </w:p>
        </w:tc>
        <w:tc>
          <w:tcPr>
            <w:tcW w:w="793" w:type="dxa"/>
            <w:vMerge w:val="restart"/>
          </w:tcPr>
          <w:p w:rsidR="000A2EA9" w:rsidRDefault="000A2EA9">
            <w:pPr>
              <w:pStyle w:val="ConsPlusNormal"/>
              <w:jc w:val="center"/>
            </w:pPr>
            <w:r>
              <w:t>в валюте Российской Федерации</w:t>
            </w:r>
          </w:p>
        </w:tc>
        <w:tc>
          <w:tcPr>
            <w:tcW w:w="2493" w:type="dxa"/>
            <w:gridSpan w:val="3"/>
          </w:tcPr>
          <w:p w:rsidR="000A2EA9" w:rsidRDefault="000A2EA9">
            <w:pPr>
              <w:pStyle w:val="ConsPlusNormal"/>
              <w:jc w:val="center"/>
            </w:pPr>
            <w:r>
              <w:t>в иностранной валюте</w:t>
            </w:r>
          </w:p>
        </w:tc>
        <w:tc>
          <w:tcPr>
            <w:tcW w:w="907" w:type="dxa"/>
            <w:vMerge/>
            <w:tcBorders>
              <w:right w:val="nil"/>
            </w:tcBorders>
          </w:tcPr>
          <w:p w:rsidR="000A2EA9" w:rsidRDefault="000A2EA9">
            <w:pPr>
              <w:pStyle w:val="ConsPlusNormal"/>
            </w:pPr>
          </w:p>
        </w:tc>
      </w:tr>
      <w:tr w:rsidR="000A2EA9">
        <w:tc>
          <w:tcPr>
            <w:tcW w:w="1474" w:type="dxa"/>
            <w:vMerge/>
            <w:tcBorders>
              <w:left w:val="nil"/>
            </w:tcBorders>
          </w:tcPr>
          <w:p w:rsidR="000A2EA9" w:rsidRDefault="000A2EA9">
            <w:pPr>
              <w:pStyle w:val="ConsPlusNormal"/>
            </w:pPr>
          </w:p>
        </w:tc>
        <w:tc>
          <w:tcPr>
            <w:tcW w:w="850" w:type="dxa"/>
            <w:vMerge/>
          </w:tcPr>
          <w:p w:rsidR="000A2EA9" w:rsidRDefault="000A2EA9">
            <w:pPr>
              <w:pStyle w:val="ConsPlusNormal"/>
            </w:pPr>
          </w:p>
        </w:tc>
        <w:tc>
          <w:tcPr>
            <w:tcW w:w="737" w:type="dxa"/>
          </w:tcPr>
          <w:p w:rsidR="000A2EA9" w:rsidRDefault="000A2EA9">
            <w:pPr>
              <w:pStyle w:val="ConsPlusNormal"/>
              <w:jc w:val="center"/>
            </w:pPr>
            <w:r>
              <w:t xml:space="preserve">код валюты по </w:t>
            </w:r>
            <w:hyperlink r:id="rId535">
              <w:r>
                <w:rPr>
                  <w:color w:val="0000FF"/>
                </w:rPr>
                <w:t>ОКВ</w:t>
              </w:r>
            </w:hyperlink>
          </w:p>
        </w:tc>
        <w:tc>
          <w:tcPr>
            <w:tcW w:w="850" w:type="dxa"/>
          </w:tcPr>
          <w:p w:rsidR="000A2EA9" w:rsidRDefault="000A2EA9">
            <w:pPr>
              <w:pStyle w:val="ConsPlusNormal"/>
              <w:jc w:val="center"/>
            </w:pPr>
            <w:r>
              <w:t>сумма в иностранной валюте</w:t>
            </w:r>
          </w:p>
        </w:tc>
        <w:tc>
          <w:tcPr>
            <w:tcW w:w="964" w:type="dxa"/>
          </w:tcPr>
          <w:p w:rsidR="000A2EA9" w:rsidRDefault="000A2EA9">
            <w:pPr>
              <w:pStyle w:val="ConsPlusNormal"/>
              <w:jc w:val="center"/>
            </w:pPr>
            <w:r>
              <w:t>сумма в рублевом эквиваленте</w:t>
            </w:r>
          </w:p>
        </w:tc>
        <w:tc>
          <w:tcPr>
            <w:tcW w:w="793" w:type="dxa"/>
            <w:vMerge/>
          </w:tcPr>
          <w:p w:rsidR="000A2EA9" w:rsidRDefault="000A2EA9">
            <w:pPr>
              <w:pStyle w:val="ConsPlusNormal"/>
            </w:pPr>
          </w:p>
        </w:tc>
        <w:tc>
          <w:tcPr>
            <w:tcW w:w="623" w:type="dxa"/>
          </w:tcPr>
          <w:p w:rsidR="000A2EA9" w:rsidRDefault="000A2EA9">
            <w:pPr>
              <w:pStyle w:val="ConsPlusNormal"/>
              <w:jc w:val="center"/>
            </w:pPr>
            <w:r>
              <w:t xml:space="preserve">код валюты по </w:t>
            </w:r>
            <w:hyperlink r:id="rId536">
              <w:r>
                <w:rPr>
                  <w:color w:val="0000FF"/>
                </w:rPr>
                <w:t>ОКВ</w:t>
              </w:r>
            </w:hyperlink>
          </w:p>
        </w:tc>
        <w:tc>
          <w:tcPr>
            <w:tcW w:w="850" w:type="dxa"/>
          </w:tcPr>
          <w:p w:rsidR="000A2EA9" w:rsidRDefault="000A2EA9">
            <w:pPr>
              <w:pStyle w:val="ConsPlusNormal"/>
              <w:jc w:val="center"/>
            </w:pPr>
            <w:r>
              <w:t>сумма в иностранной валюте</w:t>
            </w:r>
          </w:p>
        </w:tc>
        <w:tc>
          <w:tcPr>
            <w:tcW w:w="1020" w:type="dxa"/>
          </w:tcPr>
          <w:p w:rsidR="000A2EA9" w:rsidRDefault="000A2EA9">
            <w:pPr>
              <w:pStyle w:val="ConsPlusNormal"/>
              <w:jc w:val="center"/>
            </w:pPr>
            <w:r>
              <w:t>сумма в рублевом эквиваленте</w:t>
            </w:r>
          </w:p>
        </w:tc>
        <w:tc>
          <w:tcPr>
            <w:tcW w:w="907" w:type="dxa"/>
            <w:vMerge/>
            <w:tcBorders>
              <w:right w:val="nil"/>
            </w:tcBorders>
          </w:tcPr>
          <w:p w:rsidR="000A2EA9" w:rsidRDefault="000A2EA9">
            <w:pPr>
              <w:pStyle w:val="ConsPlusNormal"/>
            </w:pPr>
          </w:p>
        </w:tc>
      </w:tr>
      <w:tr w:rsidR="000A2EA9">
        <w:tc>
          <w:tcPr>
            <w:tcW w:w="1474" w:type="dxa"/>
            <w:tcBorders>
              <w:left w:val="nil"/>
            </w:tcBorders>
          </w:tcPr>
          <w:p w:rsidR="000A2EA9" w:rsidRDefault="000A2EA9">
            <w:pPr>
              <w:pStyle w:val="ConsPlusNormal"/>
              <w:jc w:val="center"/>
            </w:pPr>
            <w:r>
              <w:t>1</w:t>
            </w:r>
          </w:p>
        </w:tc>
        <w:tc>
          <w:tcPr>
            <w:tcW w:w="850" w:type="dxa"/>
          </w:tcPr>
          <w:p w:rsidR="000A2EA9" w:rsidRDefault="000A2EA9">
            <w:pPr>
              <w:pStyle w:val="ConsPlusNormal"/>
              <w:jc w:val="center"/>
            </w:pPr>
            <w:bookmarkStart w:id="170" w:name="P13697"/>
            <w:bookmarkEnd w:id="170"/>
            <w:r>
              <w:t>2</w:t>
            </w:r>
          </w:p>
        </w:tc>
        <w:tc>
          <w:tcPr>
            <w:tcW w:w="737" w:type="dxa"/>
          </w:tcPr>
          <w:p w:rsidR="000A2EA9" w:rsidRDefault="000A2EA9">
            <w:pPr>
              <w:pStyle w:val="ConsPlusNormal"/>
              <w:jc w:val="center"/>
            </w:pPr>
            <w:r>
              <w:t>3</w:t>
            </w:r>
          </w:p>
        </w:tc>
        <w:tc>
          <w:tcPr>
            <w:tcW w:w="850" w:type="dxa"/>
          </w:tcPr>
          <w:p w:rsidR="000A2EA9" w:rsidRDefault="000A2EA9">
            <w:pPr>
              <w:pStyle w:val="ConsPlusNormal"/>
              <w:jc w:val="center"/>
            </w:pPr>
            <w:r>
              <w:t>4</w:t>
            </w:r>
          </w:p>
        </w:tc>
        <w:tc>
          <w:tcPr>
            <w:tcW w:w="964" w:type="dxa"/>
          </w:tcPr>
          <w:p w:rsidR="000A2EA9" w:rsidRDefault="000A2EA9">
            <w:pPr>
              <w:pStyle w:val="ConsPlusNormal"/>
              <w:jc w:val="center"/>
            </w:pPr>
            <w:bookmarkStart w:id="171" w:name="P13700"/>
            <w:bookmarkEnd w:id="171"/>
            <w:r>
              <w:t>5</w:t>
            </w:r>
          </w:p>
        </w:tc>
        <w:tc>
          <w:tcPr>
            <w:tcW w:w="793" w:type="dxa"/>
          </w:tcPr>
          <w:p w:rsidR="000A2EA9" w:rsidRDefault="000A2EA9">
            <w:pPr>
              <w:pStyle w:val="ConsPlusNormal"/>
              <w:jc w:val="center"/>
            </w:pPr>
            <w:bookmarkStart w:id="172" w:name="P13701"/>
            <w:bookmarkEnd w:id="172"/>
            <w:r>
              <w:t>6</w:t>
            </w:r>
          </w:p>
        </w:tc>
        <w:tc>
          <w:tcPr>
            <w:tcW w:w="623" w:type="dxa"/>
          </w:tcPr>
          <w:p w:rsidR="000A2EA9" w:rsidRDefault="000A2EA9">
            <w:pPr>
              <w:pStyle w:val="ConsPlusNormal"/>
              <w:jc w:val="center"/>
            </w:pPr>
            <w:r>
              <w:t>7</w:t>
            </w:r>
          </w:p>
        </w:tc>
        <w:tc>
          <w:tcPr>
            <w:tcW w:w="850" w:type="dxa"/>
          </w:tcPr>
          <w:p w:rsidR="000A2EA9" w:rsidRDefault="000A2EA9">
            <w:pPr>
              <w:pStyle w:val="ConsPlusNormal"/>
              <w:jc w:val="center"/>
            </w:pPr>
            <w:r>
              <w:t>8</w:t>
            </w:r>
          </w:p>
        </w:tc>
        <w:tc>
          <w:tcPr>
            <w:tcW w:w="1020" w:type="dxa"/>
          </w:tcPr>
          <w:p w:rsidR="000A2EA9" w:rsidRDefault="000A2EA9">
            <w:pPr>
              <w:pStyle w:val="ConsPlusNormal"/>
              <w:jc w:val="center"/>
            </w:pPr>
            <w:bookmarkStart w:id="173" w:name="P13704"/>
            <w:bookmarkEnd w:id="173"/>
            <w:r>
              <w:t>9</w:t>
            </w:r>
          </w:p>
        </w:tc>
        <w:tc>
          <w:tcPr>
            <w:tcW w:w="907" w:type="dxa"/>
            <w:tcBorders>
              <w:right w:val="nil"/>
            </w:tcBorders>
          </w:tcPr>
          <w:p w:rsidR="000A2EA9" w:rsidRDefault="000A2EA9">
            <w:pPr>
              <w:pStyle w:val="ConsPlusNormal"/>
              <w:jc w:val="center"/>
            </w:pPr>
            <w:bookmarkStart w:id="174" w:name="P13705"/>
            <w:bookmarkEnd w:id="174"/>
            <w:r>
              <w:t>10</w:t>
            </w:r>
          </w:p>
        </w:tc>
      </w:tr>
      <w:tr w:rsidR="000A2EA9">
        <w:tblPrEx>
          <w:tblBorders>
            <w:left w:val="single" w:sz="4" w:space="0" w:color="auto"/>
            <w:right w:val="single" w:sz="4" w:space="0" w:color="auto"/>
          </w:tblBorders>
        </w:tblPrEx>
        <w:tc>
          <w:tcPr>
            <w:tcW w:w="1474" w:type="dxa"/>
          </w:tcPr>
          <w:p w:rsidR="000A2EA9" w:rsidRDefault="000A2EA9">
            <w:pPr>
              <w:pStyle w:val="ConsPlusNormal"/>
            </w:pPr>
          </w:p>
        </w:tc>
        <w:tc>
          <w:tcPr>
            <w:tcW w:w="850" w:type="dxa"/>
          </w:tcPr>
          <w:p w:rsidR="000A2EA9" w:rsidRDefault="000A2EA9">
            <w:pPr>
              <w:pStyle w:val="ConsPlusNormal"/>
            </w:pPr>
          </w:p>
        </w:tc>
        <w:tc>
          <w:tcPr>
            <w:tcW w:w="737" w:type="dxa"/>
          </w:tcPr>
          <w:p w:rsidR="000A2EA9" w:rsidRDefault="000A2EA9">
            <w:pPr>
              <w:pStyle w:val="ConsPlusNormal"/>
            </w:pPr>
          </w:p>
        </w:tc>
        <w:tc>
          <w:tcPr>
            <w:tcW w:w="850" w:type="dxa"/>
          </w:tcPr>
          <w:p w:rsidR="000A2EA9" w:rsidRDefault="000A2EA9">
            <w:pPr>
              <w:pStyle w:val="ConsPlusNormal"/>
            </w:pPr>
          </w:p>
        </w:tc>
        <w:tc>
          <w:tcPr>
            <w:tcW w:w="964" w:type="dxa"/>
          </w:tcPr>
          <w:p w:rsidR="000A2EA9" w:rsidRDefault="000A2EA9">
            <w:pPr>
              <w:pStyle w:val="ConsPlusNormal"/>
            </w:pPr>
          </w:p>
        </w:tc>
        <w:tc>
          <w:tcPr>
            <w:tcW w:w="793" w:type="dxa"/>
          </w:tcPr>
          <w:p w:rsidR="000A2EA9" w:rsidRDefault="000A2EA9">
            <w:pPr>
              <w:pStyle w:val="ConsPlusNormal"/>
            </w:pPr>
          </w:p>
        </w:tc>
        <w:tc>
          <w:tcPr>
            <w:tcW w:w="623" w:type="dxa"/>
          </w:tcPr>
          <w:p w:rsidR="000A2EA9" w:rsidRDefault="000A2EA9">
            <w:pPr>
              <w:pStyle w:val="ConsPlusNormal"/>
            </w:pPr>
          </w:p>
        </w:tc>
        <w:tc>
          <w:tcPr>
            <w:tcW w:w="850" w:type="dxa"/>
          </w:tcPr>
          <w:p w:rsidR="000A2EA9" w:rsidRDefault="000A2EA9">
            <w:pPr>
              <w:pStyle w:val="ConsPlusNormal"/>
            </w:pPr>
          </w:p>
        </w:tc>
        <w:tc>
          <w:tcPr>
            <w:tcW w:w="1020" w:type="dxa"/>
          </w:tcPr>
          <w:p w:rsidR="000A2EA9" w:rsidRDefault="000A2EA9">
            <w:pPr>
              <w:pStyle w:val="ConsPlusNormal"/>
            </w:pPr>
          </w:p>
        </w:tc>
        <w:tc>
          <w:tcPr>
            <w:tcW w:w="907" w:type="dxa"/>
          </w:tcPr>
          <w:p w:rsidR="000A2EA9" w:rsidRDefault="000A2EA9">
            <w:pPr>
              <w:pStyle w:val="ConsPlusNormal"/>
            </w:pPr>
          </w:p>
        </w:tc>
      </w:tr>
      <w:tr w:rsidR="000A2EA9">
        <w:tblPrEx>
          <w:tblBorders>
            <w:left w:val="single" w:sz="4" w:space="0" w:color="auto"/>
            <w:right w:val="single" w:sz="4" w:space="0" w:color="auto"/>
          </w:tblBorders>
        </w:tblPrEx>
        <w:tc>
          <w:tcPr>
            <w:tcW w:w="1474" w:type="dxa"/>
          </w:tcPr>
          <w:p w:rsidR="000A2EA9" w:rsidRDefault="000A2EA9">
            <w:pPr>
              <w:pStyle w:val="ConsPlusNormal"/>
            </w:pPr>
          </w:p>
        </w:tc>
        <w:tc>
          <w:tcPr>
            <w:tcW w:w="850" w:type="dxa"/>
          </w:tcPr>
          <w:p w:rsidR="000A2EA9" w:rsidRDefault="000A2EA9">
            <w:pPr>
              <w:pStyle w:val="ConsPlusNormal"/>
            </w:pPr>
          </w:p>
        </w:tc>
        <w:tc>
          <w:tcPr>
            <w:tcW w:w="737" w:type="dxa"/>
          </w:tcPr>
          <w:p w:rsidR="000A2EA9" w:rsidRDefault="000A2EA9">
            <w:pPr>
              <w:pStyle w:val="ConsPlusNormal"/>
            </w:pPr>
          </w:p>
        </w:tc>
        <w:tc>
          <w:tcPr>
            <w:tcW w:w="850" w:type="dxa"/>
          </w:tcPr>
          <w:p w:rsidR="000A2EA9" w:rsidRDefault="000A2EA9">
            <w:pPr>
              <w:pStyle w:val="ConsPlusNormal"/>
            </w:pPr>
          </w:p>
        </w:tc>
        <w:tc>
          <w:tcPr>
            <w:tcW w:w="964" w:type="dxa"/>
          </w:tcPr>
          <w:p w:rsidR="000A2EA9" w:rsidRDefault="000A2EA9">
            <w:pPr>
              <w:pStyle w:val="ConsPlusNormal"/>
            </w:pPr>
          </w:p>
        </w:tc>
        <w:tc>
          <w:tcPr>
            <w:tcW w:w="793" w:type="dxa"/>
          </w:tcPr>
          <w:p w:rsidR="000A2EA9" w:rsidRDefault="000A2EA9">
            <w:pPr>
              <w:pStyle w:val="ConsPlusNormal"/>
            </w:pPr>
          </w:p>
        </w:tc>
        <w:tc>
          <w:tcPr>
            <w:tcW w:w="623" w:type="dxa"/>
          </w:tcPr>
          <w:p w:rsidR="000A2EA9" w:rsidRDefault="000A2EA9">
            <w:pPr>
              <w:pStyle w:val="ConsPlusNormal"/>
            </w:pPr>
          </w:p>
        </w:tc>
        <w:tc>
          <w:tcPr>
            <w:tcW w:w="850" w:type="dxa"/>
          </w:tcPr>
          <w:p w:rsidR="000A2EA9" w:rsidRDefault="000A2EA9">
            <w:pPr>
              <w:pStyle w:val="ConsPlusNormal"/>
            </w:pPr>
          </w:p>
        </w:tc>
        <w:tc>
          <w:tcPr>
            <w:tcW w:w="1020" w:type="dxa"/>
          </w:tcPr>
          <w:p w:rsidR="000A2EA9" w:rsidRDefault="000A2EA9">
            <w:pPr>
              <w:pStyle w:val="ConsPlusNormal"/>
            </w:pPr>
          </w:p>
        </w:tc>
        <w:tc>
          <w:tcPr>
            <w:tcW w:w="907" w:type="dxa"/>
          </w:tcPr>
          <w:p w:rsidR="000A2EA9" w:rsidRDefault="000A2EA9">
            <w:pPr>
              <w:pStyle w:val="ConsPlusNormal"/>
            </w:pPr>
          </w:p>
        </w:tc>
      </w:tr>
      <w:tr w:rsidR="000A2EA9">
        <w:tblPrEx>
          <w:tblBorders>
            <w:right w:val="single" w:sz="4" w:space="0" w:color="auto"/>
          </w:tblBorders>
        </w:tblPrEx>
        <w:tc>
          <w:tcPr>
            <w:tcW w:w="1474" w:type="dxa"/>
            <w:tcBorders>
              <w:left w:val="nil"/>
              <w:bottom w:val="nil"/>
            </w:tcBorders>
          </w:tcPr>
          <w:p w:rsidR="000A2EA9" w:rsidRDefault="000A2EA9">
            <w:pPr>
              <w:pStyle w:val="ConsPlusNormal"/>
              <w:jc w:val="right"/>
            </w:pPr>
            <w:r>
              <w:t xml:space="preserve">Итого по коду валют (по </w:t>
            </w:r>
            <w:hyperlink r:id="rId537">
              <w:r>
                <w:rPr>
                  <w:color w:val="0000FF"/>
                </w:rPr>
                <w:t>ОКВ</w:t>
              </w:r>
            </w:hyperlink>
            <w:r>
              <w:t>)</w:t>
            </w:r>
          </w:p>
        </w:tc>
        <w:tc>
          <w:tcPr>
            <w:tcW w:w="850" w:type="dxa"/>
            <w:vAlign w:val="bottom"/>
          </w:tcPr>
          <w:p w:rsidR="000A2EA9" w:rsidRDefault="000A2EA9">
            <w:pPr>
              <w:pStyle w:val="ConsPlusNormal"/>
              <w:jc w:val="center"/>
            </w:pPr>
            <w:r>
              <w:t>X</w:t>
            </w:r>
          </w:p>
        </w:tc>
        <w:tc>
          <w:tcPr>
            <w:tcW w:w="737" w:type="dxa"/>
            <w:vAlign w:val="bottom"/>
          </w:tcPr>
          <w:p w:rsidR="000A2EA9" w:rsidRDefault="000A2EA9">
            <w:pPr>
              <w:pStyle w:val="ConsPlusNormal"/>
            </w:pPr>
          </w:p>
        </w:tc>
        <w:tc>
          <w:tcPr>
            <w:tcW w:w="850" w:type="dxa"/>
            <w:vAlign w:val="bottom"/>
          </w:tcPr>
          <w:p w:rsidR="000A2EA9" w:rsidRDefault="000A2EA9">
            <w:pPr>
              <w:pStyle w:val="ConsPlusNormal"/>
            </w:pPr>
          </w:p>
        </w:tc>
        <w:tc>
          <w:tcPr>
            <w:tcW w:w="964" w:type="dxa"/>
            <w:vAlign w:val="bottom"/>
          </w:tcPr>
          <w:p w:rsidR="000A2EA9" w:rsidRDefault="000A2EA9">
            <w:pPr>
              <w:pStyle w:val="ConsPlusNormal"/>
            </w:pPr>
          </w:p>
        </w:tc>
        <w:tc>
          <w:tcPr>
            <w:tcW w:w="793" w:type="dxa"/>
            <w:vAlign w:val="bottom"/>
          </w:tcPr>
          <w:p w:rsidR="000A2EA9" w:rsidRDefault="000A2EA9">
            <w:pPr>
              <w:pStyle w:val="ConsPlusNormal"/>
              <w:jc w:val="center"/>
            </w:pPr>
            <w:r>
              <w:t>X</w:t>
            </w:r>
          </w:p>
        </w:tc>
        <w:tc>
          <w:tcPr>
            <w:tcW w:w="623" w:type="dxa"/>
            <w:vAlign w:val="bottom"/>
          </w:tcPr>
          <w:p w:rsidR="000A2EA9" w:rsidRDefault="000A2EA9">
            <w:pPr>
              <w:pStyle w:val="ConsPlusNormal"/>
            </w:pPr>
          </w:p>
        </w:tc>
        <w:tc>
          <w:tcPr>
            <w:tcW w:w="850" w:type="dxa"/>
            <w:vAlign w:val="bottom"/>
          </w:tcPr>
          <w:p w:rsidR="000A2EA9" w:rsidRDefault="000A2EA9">
            <w:pPr>
              <w:pStyle w:val="ConsPlusNormal"/>
            </w:pPr>
          </w:p>
        </w:tc>
        <w:tc>
          <w:tcPr>
            <w:tcW w:w="1020" w:type="dxa"/>
            <w:vAlign w:val="bottom"/>
          </w:tcPr>
          <w:p w:rsidR="000A2EA9" w:rsidRDefault="000A2EA9">
            <w:pPr>
              <w:pStyle w:val="ConsPlusNormal"/>
            </w:pPr>
          </w:p>
        </w:tc>
        <w:tc>
          <w:tcPr>
            <w:tcW w:w="907" w:type="dxa"/>
            <w:vAlign w:val="bottom"/>
          </w:tcPr>
          <w:p w:rsidR="000A2EA9" w:rsidRDefault="000A2EA9">
            <w:pPr>
              <w:pStyle w:val="ConsPlusNormal"/>
            </w:pPr>
          </w:p>
        </w:tc>
      </w:tr>
      <w:tr w:rsidR="000A2EA9">
        <w:tblPrEx>
          <w:tblBorders>
            <w:right w:val="single" w:sz="4" w:space="0" w:color="auto"/>
          </w:tblBorders>
        </w:tblPrEx>
        <w:tc>
          <w:tcPr>
            <w:tcW w:w="1474" w:type="dxa"/>
            <w:tcBorders>
              <w:top w:val="nil"/>
              <w:left w:val="nil"/>
              <w:bottom w:val="nil"/>
            </w:tcBorders>
          </w:tcPr>
          <w:p w:rsidR="000A2EA9" w:rsidRDefault="000A2EA9">
            <w:pPr>
              <w:pStyle w:val="ConsPlusNormal"/>
              <w:jc w:val="right"/>
            </w:pPr>
            <w:r>
              <w:t>Всего</w:t>
            </w:r>
          </w:p>
        </w:tc>
        <w:tc>
          <w:tcPr>
            <w:tcW w:w="850" w:type="dxa"/>
            <w:vAlign w:val="bottom"/>
          </w:tcPr>
          <w:p w:rsidR="000A2EA9" w:rsidRDefault="000A2EA9">
            <w:pPr>
              <w:pStyle w:val="ConsPlusNormal"/>
            </w:pPr>
          </w:p>
        </w:tc>
        <w:tc>
          <w:tcPr>
            <w:tcW w:w="737" w:type="dxa"/>
            <w:vAlign w:val="bottom"/>
          </w:tcPr>
          <w:p w:rsidR="000A2EA9" w:rsidRDefault="000A2EA9">
            <w:pPr>
              <w:pStyle w:val="ConsPlusNormal"/>
              <w:jc w:val="center"/>
            </w:pPr>
            <w:r>
              <w:t>X</w:t>
            </w:r>
          </w:p>
        </w:tc>
        <w:tc>
          <w:tcPr>
            <w:tcW w:w="850" w:type="dxa"/>
            <w:vAlign w:val="bottom"/>
          </w:tcPr>
          <w:p w:rsidR="000A2EA9" w:rsidRDefault="000A2EA9">
            <w:pPr>
              <w:pStyle w:val="ConsPlusNormal"/>
              <w:jc w:val="center"/>
            </w:pPr>
            <w:r>
              <w:t>X</w:t>
            </w:r>
          </w:p>
        </w:tc>
        <w:tc>
          <w:tcPr>
            <w:tcW w:w="964" w:type="dxa"/>
            <w:vAlign w:val="bottom"/>
          </w:tcPr>
          <w:p w:rsidR="000A2EA9" w:rsidRDefault="000A2EA9">
            <w:pPr>
              <w:pStyle w:val="ConsPlusNormal"/>
            </w:pPr>
          </w:p>
        </w:tc>
        <w:tc>
          <w:tcPr>
            <w:tcW w:w="793" w:type="dxa"/>
            <w:vAlign w:val="bottom"/>
          </w:tcPr>
          <w:p w:rsidR="000A2EA9" w:rsidRDefault="000A2EA9">
            <w:pPr>
              <w:pStyle w:val="ConsPlusNormal"/>
            </w:pPr>
          </w:p>
        </w:tc>
        <w:tc>
          <w:tcPr>
            <w:tcW w:w="623" w:type="dxa"/>
            <w:vAlign w:val="bottom"/>
          </w:tcPr>
          <w:p w:rsidR="000A2EA9" w:rsidRDefault="000A2EA9">
            <w:pPr>
              <w:pStyle w:val="ConsPlusNormal"/>
              <w:jc w:val="center"/>
            </w:pPr>
            <w:r>
              <w:t>X</w:t>
            </w:r>
          </w:p>
        </w:tc>
        <w:tc>
          <w:tcPr>
            <w:tcW w:w="850" w:type="dxa"/>
            <w:vAlign w:val="bottom"/>
          </w:tcPr>
          <w:p w:rsidR="000A2EA9" w:rsidRDefault="000A2EA9">
            <w:pPr>
              <w:pStyle w:val="ConsPlusNormal"/>
              <w:jc w:val="center"/>
            </w:pPr>
            <w:r>
              <w:t>X</w:t>
            </w:r>
          </w:p>
        </w:tc>
        <w:tc>
          <w:tcPr>
            <w:tcW w:w="1020" w:type="dxa"/>
            <w:vAlign w:val="bottom"/>
          </w:tcPr>
          <w:p w:rsidR="000A2EA9" w:rsidRDefault="000A2EA9">
            <w:pPr>
              <w:pStyle w:val="ConsPlusNormal"/>
            </w:pPr>
          </w:p>
        </w:tc>
        <w:tc>
          <w:tcPr>
            <w:tcW w:w="907" w:type="dxa"/>
            <w:vAlign w:val="bottom"/>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0531792, с. 2</w:t>
      </w:r>
    </w:p>
    <w:p w:rsidR="000A2EA9" w:rsidRDefault="000A2EA9">
      <w:pPr>
        <w:pStyle w:val="ConsPlusNonformat"/>
        <w:jc w:val="both"/>
      </w:pPr>
    </w:p>
    <w:p w:rsidR="000A2EA9" w:rsidRDefault="000A2EA9">
      <w:pPr>
        <w:pStyle w:val="ConsPlusNonformat"/>
        <w:jc w:val="both"/>
      </w:pPr>
      <w:r>
        <w:t xml:space="preserve">                                            Номер лицевого счета __________</w:t>
      </w:r>
    </w:p>
    <w:p w:rsidR="000A2EA9" w:rsidRDefault="000A2EA9">
      <w:pPr>
        <w:pStyle w:val="ConsPlusNonformat"/>
        <w:jc w:val="both"/>
      </w:pPr>
      <w:r>
        <w:t xml:space="preserve">                                                  на "__" _________ 20__ г.</w:t>
      </w:r>
    </w:p>
    <w:p w:rsidR="000A2EA9" w:rsidRDefault="000A2EA9">
      <w:pPr>
        <w:pStyle w:val="ConsPlusNonformat"/>
        <w:jc w:val="both"/>
      </w:pPr>
    </w:p>
    <w:p w:rsidR="000A2EA9" w:rsidRDefault="000A2EA9">
      <w:pPr>
        <w:pStyle w:val="ConsPlusNonformat"/>
        <w:jc w:val="both"/>
      </w:pPr>
      <w:r>
        <w:t xml:space="preserve">                   3. Неиспользованные бюджетные данные</w:t>
      </w:r>
    </w:p>
    <w:p w:rsidR="000A2EA9" w:rsidRDefault="000A2EA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71"/>
        <w:gridCol w:w="2835"/>
        <w:gridCol w:w="2041"/>
      </w:tblGrid>
      <w:tr w:rsidR="000A2EA9">
        <w:tc>
          <w:tcPr>
            <w:tcW w:w="2324" w:type="dxa"/>
            <w:tcBorders>
              <w:left w:val="nil"/>
            </w:tcBorders>
          </w:tcPr>
          <w:p w:rsidR="000A2EA9" w:rsidRDefault="000A2EA9">
            <w:pPr>
              <w:pStyle w:val="ConsPlusNormal"/>
              <w:jc w:val="center"/>
            </w:pPr>
            <w:r>
              <w:t>Код по БК</w:t>
            </w:r>
          </w:p>
        </w:tc>
        <w:tc>
          <w:tcPr>
            <w:tcW w:w="1871" w:type="dxa"/>
          </w:tcPr>
          <w:p w:rsidR="000A2EA9" w:rsidRDefault="000A2EA9">
            <w:pPr>
              <w:pStyle w:val="ConsPlusNormal"/>
              <w:jc w:val="center"/>
            </w:pPr>
            <w:r>
              <w:t>Бюджетные ассигнования</w:t>
            </w:r>
          </w:p>
          <w:p w:rsidR="000A2EA9" w:rsidRDefault="000A2EA9">
            <w:pPr>
              <w:pStyle w:val="ConsPlusNormal"/>
              <w:jc w:val="center"/>
            </w:pPr>
            <w:r>
              <w:t>(</w:t>
            </w:r>
            <w:hyperlink w:anchor="P13634">
              <w:r>
                <w:rPr>
                  <w:color w:val="0000FF"/>
                </w:rPr>
                <w:t>раздел 1 гр. 2</w:t>
              </w:r>
            </w:hyperlink>
            <w:r>
              <w:t xml:space="preserve"> - </w:t>
            </w:r>
            <w:hyperlink w:anchor="P13705">
              <w:r>
                <w:rPr>
                  <w:color w:val="0000FF"/>
                </w:rPr>
                <w:t>раздел 2 гр. 10</w:t>
              </w:r>
            </w:hyperlink>
            <w:r>
              <w:t>)</w:t>
            </w:r>
          </w:p>
        </w:tc>
        <w:tc>
          <w:tcPr>
            <w:tcW w:w="2835" w:type="dxa"/>
          </w:tcPr>
          <w:p w:rsidR="000A2EA9" w:rsidRDefault="000A2EA9">
            <w:pPr>
              <w:pStyle w:val="ConsPlusNormal"/>
              <w:jc w:val="center"/>
            </w:pPr>
            <w:r>
              <w:t>Лимиты бюджетных обязательств</w:t>
            </w:r>
          </w:p>
          <w:p w:rsidR="000A2EA9" w:rsidRDefault="000A2EA9">
            <w:pPr>
              <w:pStyle w:val="ConsPlusNormal"/>
              <w:jc w:val="center"/>
            </w:pPr>
            <w:r>
              <w:t>(</w:t>
            </w:r>
            <w:hyperlink w:anchor="P13637">
              <w:r>
                <w:rPr>
                  <w:color w:val="0000FF"/>
                </w:rPr>
                <w:t>раздел 1 гр. 5</w:t>
              </w:r>
            </w:hyperlink>
            <w:r>
              <w:t xml:space="preserve"> + </w:t>
            </w:r>
            <w:hyperlink w:anchor="P13638">
              <w:r>
                <w:rPr>
                  <w:color w:val="0000FF"/>
                </w:rPr>
                <w:t>раздел 1 гр. 6</w:t>
              </w:r>
            </w:hyperlink>
            <w:r>
              <w:t xml:space="preserve"> - </w:t>
            </w:r>
            <w:hyperlink w:anchor="P13705">
              <w:r>
                <w:rPr>
                  <w:color w:val="0000FF"/>
                </w:rPr>
                <w:t>раздел 2 гр. 10</w:t>
              </w:r>
            </w:hyperlink>
            <w:r>
              <w:t>)</w:t>
            </w:r>
          </w:p>
        </w:tc>
        <w:tc>
          <w:tcPr>
            <w:tcW w:w="2041" w:type="dxa"/>
            <w:tcBorders>
              <w:right w:val="nil"/>
            </w:tcBorders>
          </w:tcPr>
          <w:p w:rsidR="000A2EA9" w:rsidRDefault="000A2EA9">
            <w:pPr>
              <w:pStyle w:val="ConsPlusNormal"/>
              <w:jc w:val="center"/>
            </w:pPr>
            <w:r>
              <w:t>Предельные объемы финансирования</w:t>
            </w:r>
          </w:p>
        </w:tc>
      </w:tr>
      <w:tr w:rsidR="000A2EA9">
        <w:tblPrEx>
          <w:tblBorders>
            <w:right w:val="single" w:sz="4" w:space="0" w:color="auto"/>
          </w:tblBorders>
        </w:tblPrEx>
        <w:tc>
          <w:tcPr>
            <w:tcW w:w="2324" w:type="dxa"/>
            <w:tcBorders>
              <w:left w:val="nil"/>
            </w:tcBorders>
          </w:tcPr>
          <w:p w:rsidR="000A2EA9" w:rsidRDefault="000A2EA9">
            <w:pPr>
              <w:pStyle w:val="ConsPlusNormal"/>
              <w:jc w:val="center"/>
            </w:pPr>
            <w:r>
              <w:t>1</w:t>
            </w:r>
          </w:p>
        </w:tc>
        <w:tc>
          <w:tcPr>
            <w:tcW w:w="1871" w:type="dxa"/>
          </w:tcPr>
          <w:p w:rsidR="000A2EA9" w:rsidRDefault="000A2EA9">
            <w:pPr>
              <w:pStyle w:val="ConsPlusNormal"/>
              <w:jc w:val="center"/>
            </w:pPr>
            <w:r>
              <w:t>2</w:t>
            </w:r>
          </w:p>
        </w:tc>
        <w:tc>
          <w:tcPr>
            <w:tcW w:w="2835" w:type="dxa"/>
          </w:tcPr>
          <w:p w:rsidR="000A2EA9" w:rsidRDefault="000A2EA9">
            <w:pPr>
              <w:pStyle w:val="ConsPlusNormal"/>
              <w:jc w:val="center"/>
            </w:pPr>
            <w:r>
              <w:t>3</w:t>
            </w:r>
          </w:p>
        </w:tc>
        <w:tc>
          <w:tcPr>
            <w:tcW w:w="2041" w:type="dxa"/>
          </w:tcPr>
          <w:p w:rsidR="000A2EA9" w:rsidRDefault="000A2EA9">
            <w:pPr>
              <w:pStyle w:val="ConsPlusNormal"/>
              <w:jc w:val="center"/>
            </w:pPr>
            <w:r>
              <w:t>4</w:t>
            </w:r>
          </w:p>
        </w:tc>
      </w:tr>
      <w:tr w:rsidR="000A2EA9">
        <w:tblPrEx>
          <w:tblBorders>
            <w:left w:val="single" w:sz="4" w:space="0" w:color="auto"/>
            <w:right w:val="single" w:sz="4" w:space="0" w:color="auto"/>
          </w:tblBorders>
        </w:tblPrEx>
        <w:tc>
          <w:tcPr>
            <w:tcW w:w="2324" w:type="dxa"/>
          </w:tcPr>
          <w:p w:rsidR="000A2EA9" w:rsidRDefault="000A2EA9">
            <w:pPr>
              <w:pStyle w:val="ConsPlusNormal"/>
            </w:pPr>
          </w:p>
        </w:tc>
        <w:tc>
          <w:tcPr>
            <w:tcW w:w="1871" w:type="dxa"/>
          </w:tcPr>
          <w:p w:rsidR="000A2EA9" w:rsidRDefault="000A2EA9">
            <w:pPr>
              <w:pStyle w:val="ConsPlusNormal"/>
            </w:pPr>
          </w:p>
        </w:tc>
        <w:tc>
          <w:tcPr>
            <w:tcW w:w="2835" w:type="dxa"/>
          </w:tcPr>
          <w:p w:rsidR="000A2EA9" w:rsidRDefault="000A2EA9">
            <w:pPr>
              <w:pStyle w:val="ConsPlusNormal"/>
            </w:pPr>
          </w:p>
        </w:tc>
        <w:tc>
          <w:tcPr>
            <w:tcW w:w="2041" w:type="dxa"/>
          </w:tcPr>
          <w:p w:rsidR="000A2EA9" w:rsidRDefault="000A2EA9">
            <w:pPr>
              <w:pStyle w:val="ConsPlusNormal"/>
            </w:pPr>
          </w:p>
        </w:tc>
      </w:tr>
      <w:tr w:rsidR="000A2EA9">
        <w:tblPrEx>
          <w:tblBorders>
            <w:left w:val="single" w:sz="4" w:space="0" w:color="auto"/>
            <w:right w:val="single" w:sz="4" w:space="0" w:color="auto"/>
          </w:tblBorders>
        </w:tblPrEx>
        <w:tc>
          <w:tcPr>
            <w:tcW w:w="2324" w:type="dxa"/>
          </w:tcPr>
          <w:p w:rsidR="000A2EA9" w:rsidRDefault="000A2EA9">
            <w:pPr>
              <w:pStyle w:val="ConsPlusNormal"/>
            </w:pPr>
          </w:p>
        </w:tc>
        <w:tc>
          <w:tcPr>
            <w:tcW w:w="1871" w:type="dxa"/>
          </w:tcPr>
          <w:p w:rsidR="000A2EA9" w:rsidRDefault="000A2EA9">
            <w:pPr>
              <w:pStyle w:val="ConsPlusNormal"/>
            </w:pPr>
          </w:p>
        </w:tc>
        <w:tc>
          <w:tcPr>
            <w:tcW w:w="2835" w:type="dxa"/>
          </w:tcPr>
          <w:p w:rsidR="000A2EA9" w:rsidRDefault="000A2EA9">
            <w:pPr>
              <w:pStyle w:val="ConsPlusNormal"/>
            </w:pPr>
          </w:p>
        </w:tc>
        <w:tc>
          <w:tcPr>
            <w:tcW w:w="2041" w:type="dxa"/>
          </w:tcPr>
          <w:p w:rsidR="000A2EA9" w:rsidRDefault="000A2EA9">
            <w:pPr>
              <w:pStyle w:val="ConsPlusNormal"/>
            </w:pPr>
          </w:p>
        </w:tc>
      </w:tr>
      <w:tr w:rsidR="000A2EA9">
        <w:tblPrEx>
          <w:tblBorders>
            <w:left w:val="single" w:sz="4" w:space="0" w:color="auto"/>
            <w:right w:val="single" w:sz="4" w:space="0" w:color="auto"/>
          </w:tblBorders>
        </w:tblPrEx>
        <w:tc>
          <w:tcPr>
            <w:tcW w:w="2324" w:type="dxa"/>
          </w:tcPr>
          <w:p w:rsidR="000A2EA9" w:rsidRDefault="000A2EA9">
            <w:pPr>
              <w:pStyle w:val="ConsPlusNormal"/>
            </w:pPr>
          </w:p>
        </w:tc>
        <w:tc>
          <w:tcPr>
            <w:tcW w:w="1871" w:type="dxa"/>
          </w:tcPr>
          <w:p w:rsidR="000A2EA9" w:rsidRDefault="000A2EA9">
            <w:pPr>
              <w:pStyle w:val="ConsPlusNormal"/>
            </w:pPr>
          </w:p>
        </w:tc>
        <w:tc>
          <w:tcPr>
            <w:tcW w:w="2835" w:type="dxa"/>
          </w:tcPr>
          <w:p w:rsidR="000A2EA9" w:rsidRDefault="000A2EA9">
            <w:pPr>
              <w:pStyle w:val="ConsPlusNormal"/>
            </w:pPr>
          </w:p>
        </w:tc>
        <w:tc>
          <w:tcPr>
            <w:tcW w:w="2041" w:type="dxa"/>
          </w:tcPr>
          <w:p w:rsidR="000A2EA9" w:rsidRDefault="000A2EA9">
            <w:pPr>
              <w:pStyle w:val="ConsPlusNormal"/>
            </w:pPr>
          </w:p>
        </w:tc>
      </w:tr>
      <w:tr w:rsidR="000A2EA9">
        <w:tblPrEx>
          <w:tblBorders>
            <w:right w:val="single" w:sz="4" w:space="0" w:color="auto"/>
          </w:tblBorders>
        </w:tblPrEx>
        <w:tc>
          <w:tcPr>
            <w:tcW w:w="2324" w:type="dxa"/>
            <w:tcBorders>
              <w:left w:val="nil"/>
              <w:bottom w:val="nil"/>
            </w:tcBorders>
          </w:tcPr>
          <w:p w:rsidR="000A2EA9" w:rsidRDefault="000A2EA9">
            <w:pPr>
              <w:pStyle w:val="ConsPlusNormal"/>
              <w:jc w:val="right"/>
            </w:pPr>
            <w:r>
              <w:t>Итого</w:t>
            </w:r>
          </w:p>
        </w:tc>
        <w:tc>
          <w:tcPr>
            <w:tcW w:w="1871" w:type="dxa"/>
          </w:tcPr>
          <w:p w:rsidR="000A2EA9" w:rsidRDefault="000A2EA9">
            <w:pPr>
              <w:pStyle w:val="ConsPlusNormal"/>
            </w:pPr>
          </w:p>
        </w:tc>
        <w:tc>
          <w:tcPr>
            <w:tcW w:w="2835" w:type="dxa"/>
          </w:tcPr>
          <w:p w:rsidR="000A2EA9" w:rsidRDefault="000A2EA9">
            <w:pPr>
              <w:pStyle w:val="ConsPlusNormal"/>
            </w:pPr>
          </w:p>
        </w:tc>
        <w:tc>
          <w:tcPr>
            <w:tcW w:w="204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36</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w:t>
            </w:r>
            <w:hyperlink r:id="rId538">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175" w:name="P13807"/>
      <w:bookmarkEnd w:id="175"/>
      <w:r>
        <w:t xml:space="preserve">                             ОТЧЕТ О СОСТОЯНИИ</w:t>
      </w:r>
    </w:p>
    <w:p w:rsidR="000A2EA9" w:rsidRDefault="000A2EA9">
      <w:pPr>
        <w:pStyle w:val="ConsPlusNonformat"/>
        <w:jc w:val="both"/>
      </w:pPr>
      <w:r>
        <w:t xml:space="preserve">                                                        ┌────────────┐</w:t>
      </w:r>
    </w:p>
    <w:p w:rsidR="000A2EA9" w:rsidRDefault="000A2EA9">
      <w:pPr>
        <w:pStyle w:val="ConsPlusNonformat"/>
        <w:jc w:val="both"/>
      </w:pPr>
      <w:r>
        <w:t xml:space="preserve">    лицевого счета иного получателя бюджетных средств N │            │</w:t>
      </w:r>
    </w:p>
    <w:p w:rsidR="000A2EA9" w:rsidRDefault="000A2EA9">
      <w:pPr>
        <w:pStyle w:val="ConsPlusNonformat"/>
        <w:jc w:val="both"/>
      </w:pPr>
      <w:r>
        <w:t xml:space="preserve">                                                        └────────────┘</w:t>
      </w:r>
    </w:p>
    <w:p w:rsidR="000A2EA9" w:rsidRDefault="000A2EA9">
      <w:pPr>
        <w:pStyle w:val="ConsPlusNonformat"/>
        <w:jc w:val="both"/>
      </w:pPr>
      <w:r>
        <w:t xml:space="preserve">               (для отражения операций за ____ - ____ годы)</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Коды</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0531797</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jc w:val="center"/>
            </w:pPr>
            <w:r>
              <w:t>на "__" 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Орган Федерального казначейства</w:t>
            </w:r>
          </w:p>
        </w:tc>
        <w:tc>
          <w:tcPr>
            <w:tcW w:w="3231" w:type="dxa"/>
            <w:tcBorders>
              <w:top w:val="nil"/>
              <w:left w:val="nil"/>
              <w:bottom w:val="nil"/>
              <w:right w:val="nil"/>
            </w:tcBorders>
            <w:vAlign w:val="bottom"/>
          </w:tcPr>
          <w:p w:rsidR="000A2EA9" w:rsidRDefault="000A2EA9">
            <w:pPr>
              <w:pStyle w:val="ConsPlusNormal"/>
              <w:jc w:val="center"/>
            </w:pPr>
            <w:r>
              <w:t>______________________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Иной получатель бюджетных средств</w:t>
            </w:r>
          </w:p>
        </w:tc>
        <w:tc>
          <w:tcPr>
            <w:tcW w:w="3231" w:type="dxa"/>
            <w:tcBorders>
              <w:top w:val="nil"/>
              <w:left w:val="nil"/>
              <w:bottom w:val="nil"/>
              <w:right w:val="nil"/>
            </w:tcBorders>
            <w:vAlign w:val="bottom"/>
          </w:tcPr>
          <w:p w:rsidR="000A2EA9" w:rsidRDefault="000A2EA9">
            <w:pPr>
              <w:pStyle w:val="ConsPlusNormal"/>
              <w:jc w:val="center"/>
            </w:pPr>
            <w:r>
              <w:t>______________________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Распорядитель бюджетных средств</w:t>
            </w:r>
          </w:p>
        </w:tc>
        <w:tc>
          <w:tcPr>
            <w:tcW w:w="3231" w:type="dxa"/>
            <w:tcBorders>
              <w:top w:val="nil"/>
              <w:left w:val="nil"/>
              <w:bottom w:val="nil"/>
              <w:right w:val="nil"/>
            </w:tcBorders>
            <w:vAlign w:val="bottom"/>
          </w:tcPr>
          <w:p w:rsidR="000A2EA9" w:rsidRDefault="000A2EA9">
            <w:pPr>
              <w:pStyle w:val="ConsPlusNormal"/>
              <w:jc w:val="center"/>
            </w:pPr>
            <w:r>
              <w:t>______________________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Главный распорядитель бюджетных средств</w:t>
            </w:r>
          </w:p>
        </w:tc>
        <w:tc>
          <w:tcPr>
            <w:tcW w:w="3231" w:type="dxa"/>
            <w:tcBorders>
              <w:top w:val="nil"/>
              <w:left w:val="nil"/>
              <w:bottom w:val="nil"/>
              <w:right w:val="nil"/>
            </w:tcBorders>
            <w:vAlign w:val="bottom"/>
          </w:tcPr>
          <w:p w:rsidR="000A2EA9" w:rsidRDefault="000A2EA9">
            <w:pPr>
              <w:pStyle w:val="ConsPlusNormal"/>
              <w:jc w:val="center"/>
            </w:pPr>
            <w:r>
              <w:t>______________________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Наименование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53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Финансовый орган</w:t>
            </w:r>
          </w:p>
        </w:tc>
        <w:tc>
          <w:tcPr>
            <w:tcW w:w="3231" w:type="dxa"/>
            <w:tcBorders>
              <w:top w:val="nil"/>
              <w:left w:val="nil"/>
              <w:bottom w:val="nil"/>
              <w:right w:val="nil"/>
            </w:tcBorders>
            <w:vAlign w:val="bottom"/>
          </w:tcPr>
          <w:p w:rsidR="000A2EA9" w:rsidRDefault="000A2EA9">
            <w:pPr>
              <w:pStyle w:val="ConsPlusNormal"/>
              <w:jc w:val="center"/>
            </w:pPr>
            <w:r>
              <w:t>______________________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Периодичность: месячная</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Единица измерения: руб.</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540">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Операции с бюджетными данными</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793"/>
        <w:gridCol w:w="793"/>
        <w:gridCol w:w="793"/>
        <w:gridCol w:w="793"/>
        <w:gridCol w:w="793"/>
        <w:gridCol w:w="680"/>
        <w:gridCol w:w="680"/>
        <w:gridCol w:w="850"/>
        <w:gridCol w:w="680"/>
        <w:gridCol w:w="794"/>
        <w:gridCol w:w="1304"/>
        <w:gridCol w:w="1191"/>
      </w:tblGrid>
      <w:tr w:rsidR="000A2EA9">
        <w:tc>
          <w:tcPr>
            <w:tcW w:w="793" w:type="dxa"/>
            <w:vMerge w:val="restart"/>
            <w:tcBorders>
              <w:left w:val="nil"/>
            </w:tcBorders>
          </w:tcPr>
          <w:p w:rsidR="000A2EA9" w:rsidRDefault="000A2EA9">
            <w:pPr>
              <w:pStyle w:val="ConsPlusNormal"/>
              <w:jc w:val="center"/>
            </w:pPr>
            <w:r>
              <w:lastRenderedPageBreak/>
              <w:t>Код по БК</w:t>
            </w:r>
          </w:p>
        </w:tc>
        <w:tc>
          <w:tcPr>
            <w:tcW w:w="3172" w:type="dxa"/>
            <w:gridSpan w:val="4"/>
          </w:tcPr>
          <w:p w:rsidR="000A2EA9" w:rsidRDefault="000A2EA9">
            <w:pPr>
              <w:pStyle w:val="ConsPlusNormal"/>
              <w:jc w:val="center"/>
            </w:pPr>
            <w:r>
              <w:t>Бюджетные ассигнования</w:t>
            </w:r>
          </w:p>
        </w:tc>
        <w:tc>
          <w:tcPr>
            <w:tcW w:w="4477" w:type="dxa"/>
            <w:gridSpan w:val="6"/>
          </w:tcPr>
          <w:p w:rsidR="000A2EA9" w:rsidRDefault="000A2EA9">
            <w:pPr>
              <w:pStyle w:val="ConsPlusNormal"/>
              <w:jc w:val="center"/>
            </w:pPr>
            <w:r>
              <w:t>Лимиты бюджетных обязательств</w:t>
            </w:r>
          </w:p>
        </w:tc>
        <w:tc>
          <w:tcPr>
            <w:tcW w:w="2495" w:type="dxa"/>
            <w:gridSpan w:val="2"/>
            <w:vMerge w:val="restart"/>
            <w:tcBorders>
              <w:right w:val="nil"/>
            </w:tcBorders>
          </w:tcPr>
          <w:p w:rsidR="000A2EA9" w:rsidRDefault="000A2EA9">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0A2EA9">
        <w:tc>
          <w:tcPr>
            <w:tcW w:w="793" w:type="dxa"/>
            <w:vMerge/>
            <w:tcBorders>
              <w:left w:val="nil"/>
            </w:tcBorders>
          </w:tcPr>
          <w:p w:rsidR="000A2EA9" w:rsidRDefault="000A2EA9">
            <w:pPr>
              <w:pStyle w:val="ConsPlusNormal"/>
            </w:pPr>
          </w:p>
        </w:tc>
        <w:tc>
          <w:tcPr>
            <w:tcW w:w="793" w:type="dxa"/>
            <w:vMerge w:val="restart"/>
          </w:tcPr>
          <w:p w:rsidR="000A2EA9" w:rsidRDefault="000A2EA9">
            <w:pPr>
              <w:pStyle w:val="ConsPlusNormal"/>
              <w:jc w:val="center"/>
            </w:pPr>
            <w:r>
              <w:t>на ____ год</w:t>
            </w:r>
          </w:p>
        </w:tc>
        <w:tc>
          <w:tcPr>
            <w:tcW w:w="793" w:type="dxa"/>
            <w:vMerge w:val="restart"/>
          </w:tcPr>
          <w:p w:rsidR="000A2EA9" w:rsidRDefault="000A2EA9">
            <w:pPr>
              <w:pStyle w:val="ConsPlusNormal"/>
              <w:jc w:val="center"/>
            </w:pPr>
            <w:r>
              <w:t>на ____ год</w:t>
            </w:r>
          </w:p>
        </w:tc>
        <w:tc>
          <w:tcPr>
            <w:tcW w:w="793" w:type="dxa"/>
            <w:vMerge w:val="restart"/>
          </w:tcPr>
          <w:p w:rsidR="000A2EA9" w:rsidRDefault="000A2EA9">
            <w:pPr>
              <w:pStyle w:val="ConsPlusNormal"/>
              <w:jc w:val="center"/>
            </w:pPr>
            <w:r>
              <w:t>на ____ год</w:t>
            </w:r>
          </w:p>
        </w:tc>
        <w:tc>
          <w:tcPr>
            <w:tcW w:w="793" w:type="dxa"/>
            <w:vMerge w:val="restart"/>
          </w:tcPr>
          <w:p w:rsidR="000A2EA9" w:rsidRDefault="000A2EA9">
            <w:pPr>
              <w:pStyle w:val="ConsPlusNormal"/>
              <w:jc w:val="center"/>
            </w:pPr>
            <w:r>
              <w:t>на ____ год</w:t>
            </w:r>
          </w:p>
        </w:tc>
        <w:tc>
          <w:tcPr>
            <w:tcW w:w="1473" w:type="dxa"/>
            <w:gridSpan w:val="2"/>
          </w:tcPr>
          <w:p w:rsidR="000A2EA9" w:rsidRDefault="000A2EA9">
            <w:pPr>
              <w:pStyle w:val="ConsPlusNormal"/>
              <w:jc w:val="center"/>
            </w:pPr>
            <w:r>
              <w:t>в валюте Российской Федерации</w:t>
            </w:r>
          </w:p>
        </w:tc>
        <w:tc>
          <w:tcPr>
            <w:tcW w:w="1530" w:type="dxa"/>
            <w:gridSpan w:val="2"/>
          </w:tcPr>
          <w:p w:rsidR="000A2EA9" w:rsidRDefault="000A2EA9">
            <w:pPr>
              <w:pStyle w:val="ConsPlusNormal"/>
              <w:jc w:val="center"/>
            </w:pPr>
            <w:r>
              <w:t>для выплат в иностранной валюте (в рублевом эквиваленте)</w:t>
            </w:r>
          </w:p>
        </w:tc>
        <w:tc>
          <w:tcPr>
            <w:tcW w:w="680" w:type="dxa"/>
            <w:vMerge w:val="restart"/>
          </w:tcPr>
          <w:p w:rsidR="000A2EA9" w:rsidRDefault="000A2EA9">
            <w:pPr>
              <w:pStyle w:val="ConsPlusNormal"/>
              <w:jc w:val="center"/>
            </w:pPr>
            <w:r>
              <w:t>на ____ год</w:t>
            </w:r>
          </w:p>
        </w:tc>
        <w:tc>
          <w:tcPr>
            <w:tcW w:w="794" w:type="dxa"/>
            <w:vMerge w:val="restart"/>
          </w:tcPr>
          <w:p w:rsidR="000A2EA9" w:rsidRDefault="000A2EA9">
            <w:pPr>
              <w:pStyle w:val="ConsPlusNormal"/>
              <w:jc w:val="center"/>
            </w:pPr>
            <w:r>
              <w:t>на ____ год</w:t>
            </w:r>
          </w:p>
        </w:tc>
        <w:tc>
          <w:tcPr>
            <w:tcW w:w="2495" w:type="dxa"/>
            <w:gridSpan w:val="2"/>
            <w:vMerge/>
            <w:tcBorders>
              <w:right w:val="nil"/>
            </w:tcBorders>
          </w:tcPr>
          <w:p w:rsidR="000A2EA9" w:rsidRDefault="000A2EA9">
            <w:pPr>
              <w:pStyle w:val="ConsPlusNormal"/>
            </w:pPr>
          </w:p>
        </w:tc>
      </w:tr>
      <w:tr w:rsidR="000A2EA9">
        <w:tblPrEx>
          <w:tblBorders>
            <w:right w:val="single" w:sz="4" w:space="0" w:color="auto"/>
          </w:tblBorders>
        </w:tblPrEx>
        <w:tc>
          <w:tcPr>
            <w:tcW w:w="793" w:type="dxa"/>
            <w:vMerge/>
            <w:tcBorders>
              <w:left w:val="nil"/>
            </w:tcBorders>
          </w:tcPr>
          <w:p w:rsidR="000A2EA9" w:rsidRDefault="000A2EA9">
            <w:pPr>
              <w:pStyle w:val="ConsPlusNormal"/>
            </w:pPr>
          </w:p>
        </w:tc>
        <w:tc>
          <w:tcPr>
            <w:tcW w:w="793" w:type="dxa"/>
            <w:vMerge/>
          </w:tcPr>
          <w:p w:rsidR="000A2EA9" w:rsidRDefault="000A2EA9">
            <w:pPr>
              <w:pStyle w:val="ConsPlusNormal"/>
            </w:pPr>
          </w:p>
        </w:tc>
        <w:tc>
          <w:tcPr>
            <w:tcW w:w="793" w:type="dxa"/>
            <w:vMerge/>
          </w:tcPr>
          <w:p w:rsidR="000A2EA9" w:rsidRDefault="000A2EA9">
            <w:pPr>
              <w:pStyle w:val="ConsPlusNormal"/>
            </w:pPr>
          </w:p>
        </w:tc>
        <w:tc>
          <w:tcPr>
            <w:tcW w:w="793" w:type="dxa"/>
            <w:vMerge/>
          </w:tcPr>
          <w:p w:rsidR="000A2EA9" w:rsidRDefault="000A2EA9">
            <w:pPr>
              <w:pStyle w:val="ConsPlusNormal"/>
            </w:pPr>
          </w:p>
        </w:tc>
        <w:tc>
          <w:tcPr>
            <w:tcW w:w="793" w:type="dxa"/>
            <w:vMerge/>
          </w:tcPr>
          <w:p w:rsidR="000A2EA9" w:rsidRDefault="000A2EA9">
            <w:pPr>
              <w:pStyle w:val="ConsPlusNormal"/>
            </w:pPr>
          </w:p>
        </w:tc>
        <w:tc>
          <w:tcPr>
            <w:tcW w:w="793" w:type="dxa"/>
          </w:tcPr>
          <w:p w:rsidR="000A2EA9" w:rsidRDefault="000A2EA9">
            <w:pPr>
              <w:pStyle w:val="ConsPlusNormal"/>
              <w:jc w:val="center"/>
            </w:pPr>
            <w:r>
              <w:t>на ____ год</w:t>
            </w:r>
          </w:p>
        </w:tc>
        <w:tc>
          <w:tcPr>
            <w:tcW w:w="680" w:type="dxa"/>
          </w:tcPr>
          <w:p w:rsidR="000A2EA9" w:rsidRDefault="000A2EA9">
            <w:pPr>
              <w:pStyle w:val="ConsPlusNormal"/>
              <w:jc w:val="center"/>
            </w:pPr>
            <w:r>
              <w:t>на ____ год</w:t>
            </w:r>
          </w:p>
        </w:tc>
        <w:tc>
          <w:tcPr>
            <w:tcW w:w="680" w:type="dxa"/>
          </w:tcPr>
          <w:p w:rsidR="000A2EA9" w:rsidRDefault="000A2EA9">
            <w:pPr>
              <w:pStyle w:val="ConsPlusNormal"/>
              <w:jc w:val="center"/>
            </w:pPr>
            <w:r>
              <w:t>на ____ год</w:t>
            </w:r>
          </w:p>
        </w:tc>
        <w:tc>
          <w:tcPr>
            <w:tcW w:w="850" w:type="dxa"/>
          </w:tcPr>
          <w:p w:rsidR="000A2EA9" w:rsidRDefault="000A2EA9">
            <w:pPr>
              <w:pStyle w:val="ConsPlusNormal"/>
              <w:jc w:val="center"/>
            </w:pPr>
            <w:r>
              <w:t>на ____ год</w:t>
            </w:r>
          </w:p>
        </w:tc>
        <w:tc>
          <w:tcPr>
            <w:tcW w:w="680" w:type="dxa"/>
            <w:vMerge/>
          </w:tcPr>
          <w:p w:rsidR="000A2EA9" w:rsidRDefault="000A2EA9">
            <w:pPr>
              <w:pStyle w:val="ConsPlusNormal"/>
            </w:pPr>
          </w:p>
        </w:tc>
        <w:tc>
          <w:tcPr>
            <w:tcW w:w="794" w:type="dxa"/>
            <w:vMerge/>
          </w:tcPr>
          <w:p w:rsidR="000A2EA9" w:rsidRDefault="000A2EA9">
            <w:pPr>
              <w:pStyle w:val="ConsPlusNormal"/>
            </w:pPr>
          </w:p>
        </w:tc>
        <w:tc>
          <w:tcPr>
            <w:tcW w:w="1304" w:type="dxa"/>
          </w:tcPr>
          <w:p w:rsidR="000A2EA9" w:rsidRDefault="000A2EA9">
            <w:pPr>
              <w:pStyle w:val="ConsPlusNormal"/>
              <w:jc w:val="center"/>
            </w:pPr>
            <w:r>
              <w:t>на ____ год</w:t>
            </w:r>
          </w:p>
        </w:tc>
        <w:tc>
          <w:tcPr>
            <w:tcW w:w="1191" w:type="dxa"/>
          </w:tcPr>
          <w:p w:rsidR="000A2EA9" w:rsidRDefault="000A2EA9">
            <w:pPr>
              <w:pStyle w:val="ConsPlusNormal"/>
              <w:jc w:val="center"/>
            </w:pPr>
            <w:r>
              <w:t>на ____ год</w:t>
            </w:r>
          </w:p>
        </w:tc>
      </w:tr>
      <w:tr w:rsidR="000A2EA9">
        <w:tblPrEx>
          <w:tblBorders>
            <w:right w:val="single" w:sz="4" w:space="0" w:color="auto"/>
          </w:tblBorders>
        </w:tblPrEx>
        <w:tc>
          <w:tcPr>
            <w:tcW w:w="793" w:type="dxa"/>
            <w:tcBorders>
              <w:left w:val="nil"/>
            </w:tcBorders>
          </w:tcPr>
          <w:p w:rsidR="000A2EA9" w:rsidRDefault="000A2EA9">
            <w:pPr>
              <w:pStyle w:val="ConsPlusNormal"/>
              <w:jc w:val="center"/>
            </w:pPr>
            <w:r>
              <w:t>1</w:t>
            </w:r>
          </w:p>
        </w:tc>
        <w:tc>
          <w:tcPr>
            <w:tcW w:w="793" w:type="dxa"/>
          </w:tcPr>
          <w:p w:rsidR="000A2EA9" w:rsidRDefault="000A2EA9">
            <w:pPr>
              <w:pStyle w:val="ConsPlusNormal"/>
              <w:jc w:val="center"/>
            </w:pPr>
            <w:bookmarkStart w:id="176" w:name="P13879"/>
            <w:bookmarkEnd w:id="176"/>
            <w:r>
              <w:t>2</w:t>
            </w:r>
          </w:p>
        </w:tc>
        <w:tc>
          <w:tcPr>
            <w:tcW w:w="793" w:type="dxa"/>
          </w:tcPr>
          <w:p w:rsidR="000A2EA9" w:rsidRDefault="000A2EA9">
            <w:pPr>
              <w:pStyle w:val="ConsPlusNormal"/>
              <w:jc w:val="center"/>
            </w:pPr>
            <w:r>
              <w:t>3</w:t>
            </w:r>
          </w:p>
        </w:tc>
        <w:tc>
          <w:tcPr>
            <w:tcW w:w="793" w:type="dxa"/>
          </w:tcPr>
          <w:p w:rsidR="000A2EA9" w:rsidRDefault="000A2EA9">
            <w:pPr>
              <w:pStyle w:val="ConsPlusNormal"/>
              <w:jc w:val="center"/>
            </w:pPr>
            <w:r>
              <w:t>4</w:t>
            </w:r>
          </w:p>
        </w:tc>
        <w:tc>
          <w:tcPr>
            <w:tcW w:w="793" w:type="dxa"/>
          </w:tcPr>
          <w:p w:rsidR="000A2EA9" w:rsidRDefault="000A2EA9">
            <w:pPr>
              <w:pStyle w:val="ConsPlusNormal"/>
              <w:jc w:val="center"/>
            </w:pPr>
            <w:r>
              <w:t>5</w:t>
            </w:r>
          </w:p>
        </w:tc>
        <w:tc>
          <w:tcPr>
            <w:tcW w:w="793" w:type="dxa"/>
          </w:tcPr>
          <w:p w:rsidR="000A2EA9" w:rsidRDefault="000A2EA9">
            <w:pPr>
              <w:pStyle w:val="ConsPlusNormal"/>
              <w:jc w:val="center"/>
            </w:pPr>
            <w:bookmarkStart w:id="177" w:name="P13883"/>
            <w:bookmarkEnd w:id="177"/>
            <w:r>
              <w:t>6</w:t>
            </w:r>
          </w:p>
        </w:tc>
        <w:tc>
          <w:tcPr>
            <w:tcW w:w="680" w:type="dxa"/>
          </w:tcPr>
          <w:p w:rsidR="000A2EA9" w:rsidRDefault="000A2EA9">
            <w:pPr>
              <w:pStyle w:val="ConsPlusNormal"/>
              <w:jc w:val="center"/>
            </w:pPr>
            <w:r>
              <w:t>7</w:t>
            </w:r>
          </w:p>
        </w:tc>
        <w:tc>
          <w:tcPr>
            <w:tcW w:w="680" w:type="dxa"/>
          </w:tcPr>
          <w:p w:rsidR="000A2EA9" w:rsidRDefault="000A2EA9">
            <w:pPr>
              <w:pStyle w:val="ConsPlusNormal"/>
              <w:jc w:val="center"/>
            </w:pPr>
            <w:bookmarkStart w:id="178" w:name="P13885"/>
            <w:bookmarkEnd w:id="178"/>
            <w:r>
              <w:t>8</w:t>
            </w:r>
          </w:p>
        </w:tc>
        <w:tc>
          <w:tcPr>
            <w:tcW w:w="850" w:type="dxa"/>
          </w:tcPr>
          <w:p w:rsidR="000A2EA9" w:rsidRDefault="000A2EA9">
            <w:pPr>
              <w:pStyle w:val="ConsPlusNormal"/>
              <w:jc w:val="center"/>
            </w:pPr>
            <w:r>
              <w:t>9</w:t>
            </w:r>
          </w:p>
        </w:tc>
        <w:tc>
          <w:tcPr>
            <w:tcW w:w="680" w:type="dxa"/>
          </w:tcPr>
          <w:p w:rsidR="000A2EA9" w:rsidRDefault="000A2EA9">
            <w:pPr>
              <w:pStyle w:val="ConsPlusNormal"/>
              <w:jc w:val="center"/>
            </w:pPr>
            <w:r>
              <w:t>10</w:t>
            </w:r>
          </w:p>
        </w:tc>
        <w:tc>
          <w:tcPr>
            <w:tcW w:w="794" w:type="dxa"/>
          </w:tcPr>
          <w:p w:rsidR="000A2EA9" w:rsidRDefault="000A2EA9">
            <w:pPr>
              <w:pStyle w:val="ConsPlusNormal"/>
              <w:jc w:val="center"/>
            </w:pPr>
            <w:r>
              <w:t>11</w:t>
            </w:r>
          </w:p>
        </w:tc>
        <w:tc>
          <w:tcPr>
            <w:tcW w:w="1304" w:type="dxa"/>
          </w:tcPr>
          <w:p w:rsidR="000A2EA9" w:rsidRDefault="000A2EA9">
            <w:pPr>
              <w:pStyle w:val="ConsPlusNormal"/>
              <w:jc w:val="center"/>
            </w:pPr>
            <w:r>
              <w:t>12</w:t>
            </w:r>
          </w:p>
        </w:tc>
        <w:tc>
          <w:tcPr>
            <w:tcW w:w="1191" w:type="dxa"/>
          </w:tcPr>
          <w:p w:rsidR="000A2EA9" w:rsidRDefault="000A2EA9">
            <w:pPr>
              <w:pStyle w:val="ConsPlusNormal"/>
              <w:jc w:val="center"/>
            </w:pPr>
            <w:r>
              <w:t>13</w:t>
            </w:r>
          </w:p>
        </w:tc>
      </w:tr>
      <w:tr w:rsidR="000A2EA9">
        <w:tblPrEx>
          <w:tblBorders>
            <w:left w:val="single" w:sz="4" w:space="0" w:color="auto"/>
            <w:right w:val="single" w:sz="4" w:space="0" w:color="auto"/>
          </w:tblBorders>
        </w:tblPrEx>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794" w:type="dxa"/>
          </w:tcPr>
          <w:p w:rsidR="000A2EA9" w:rsidRDefault="000A2EA9">
            <w:pPr>
              <w:pStyle w:val="ConsPlusNormal"/>
            </w:pPr>
          </w:p>
        </w:tc>
        <w:tc>
          <w:tcPr>
            <w:tcW w:w="1304" w:type="dxa"/>
          </w:tcPr>
          <w:p w:rsidR="000A2EA9" w:rsidRDefault="000A2EA9">
            <w:pPr>
              <w:pStyle w:val="ConsPlusNormal"/>
            </w:pPr>
          </w:p>
        </w:tc>
        <w:tc>
          <w:tcPr>
            <w:tcW w:w="1191" w:type="dxa"/>
          </w:tcPr>
          <w:p w:rsidR="000A2EA9" w:rsidRDefault="000A2EA9">
            <w:pPr>
              <w:pStyle w:val="ConsPlusNormal"/>
            </w:pPr>
          </w:p>
        </w:tc>
      </w:tr>
      <w:tr w:rsidR="000A2EA9">
        <w:tblPrEx>
          <w:tblBorders>
            <w:left w:val="single" w:sz="4" w:space="0" w:color="auto"/>
            <w:right w:val="single" w:sz="4" w:space="0" w:color="auto"/>
          </w:tblBorders>
        </w:tblPrEx>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794" w:type="dxa"/>
          </w:tcPr>
          <w:p w:rsidR="000A2EA9" w:rsidRDefault="000A2EA9">
            <w:pPr>
              <w:pStyle w:val="ConsPlusNormal"/>
            </w:pPr>
          </w:p>
        </w:tc>
        <w:tc>
          <w:tcPr>
            <w:tcW w:w="1304" w:type="dxa"/>
          </w:tcPr>
          <w:p w:rsidR="000A2EA9" w:rsidRDefault="000A2EA9">
            <w:pPr>
              <w:pStyle w:val="ConsPlusNormal"/>
            </w:pPr>
          </w:p>
        </w:tc>
        <w:tc>
          <w:tcPr>
            <w:tcW w:w="1191" w:type="dxa"/>
          </w:tcPr>
          <w:p w:rsidR="000A2EA9" w:rsidRDefault="000A2EA9">
            <w:pPr>
              <w:pStyle w:val="ConsPlusNormal"/>
            </w:pPr>
          </w:p>
        </w:tc>
      </w:tr>
      <w:tr w:rsidR="000A2EA9">
        <w:tblPrEx>
          <w:tblBorders>
            <w:right w:val="single" w:sz="4" w:space="0" w:color="auto"/>
          </w:tblBorders>
        </w:tblPrEx>
        <w:tc>
          <w:tcPr>
            <w:tcW w:w="793" w:type="dxa"/>
            <w:tcBorders>
              <w:left w:val="nil"/>
              <w:bottom w:val="nil"/>
            </w:tcBorders>
          </w:tcPr>
          <w:p w:rsidR="000A2EA9" w:rsidRDefault="000A2EA9">
            <w:pPr>
              <w:pStyle w:val="ConsPlusNormal"/>
              <w:jc w:val="right"/>
            </w:pPr>
            <w:r>
              <w:t>Итого</w:t>
            </w:r>
          </w:p>
        </w:tc>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794" w:type="dxa"/>
          </w:tcPr>
          <w:p w:rsidR="000A2EA9" w:rsidRDefault="000A2EA9">
            <w:pPr>
              <w:pStyle w:val="ConsPlusNormal"/>
            </w:pPr>
          </w:p>
        </w:tc>
        <w:tc>
          <w:tcPr>
            <w:tcW w:w="1304" w:type="dxa"/>
          </w:tcPr>
          <w:p w:rsidR="000A2EA9" w:rsidRDefault="000A2EA9">
            <w:pPr>
              <w:pStyle w:val="ConsPlusNormal"/>
            </w:pPr>
          </w:p>
        </w:tc>
        <w:tc>
          <w:tcPr>
            <w:tcW w:w="1191" w:type="dxa"/>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2. Операции с бюджетными средствами</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906"/>
        <w:gridCol w:w="793"/>
        <w:gridCol w:w="850"/>
        <w:gridCol w:w="907"/>
        <w:gridCol w:w="793"/>
        <w:gridCol w:w="623"/>
        <w:gridCol w:w="737"/>
        <w:gridCol w:w="850"/>
        <w:gridCol w:w="793"/>
      </w:tblGrid>
      <w:tr w:rsidR="000A2EA9">
        <w:tc>
          <w:tcPr>
            <w:tcW w:w="1814" w:type="dxa"/>
            <w:vMerge w:val="restart"/>
            <w:tcBorders>
              <w:left w:val="nil"/>
            </w:tcBorders>
          </w:tcPr>
          <w:p w:rsidR="000A2EA9" w:rsidRDefault="000A2EA9">
            <w:pPr>
              <w:pStyle w:val="ConsPlusNormal"/>
              <w:jc w:val="center"/>
            </w:pPr>
            <w:r>
              <w:t>Код по БК</w:t>
            </w:r>
          </w:p>
        </w:tc>
        <w:tc>
          <w:tcPr>
            <w:tcW w:w="3456" w:type="dxa"/>
            <w:gridSpan w:val="4"/>
          </w:tcPr>
          <w:p w:rsidR="000A2EA9" w:rsidRDefault="000A2EA9">
            <w:pPr>
              <w:pStyle w:val="ConsPlusNormal"/>
              <w:jc w:val="center"/>
            </w:pPr>
            <w:r>
              <w:t>Выплаты в ____ году</w:t>
            </w:r>
          </w:p>
          <w:p w:rsidR="000A2EA9" w:rsidRDefault="000A2EA9">
            <w:pPr>
              <w:pStyle w:val="ConsPlusNormal"/>
              <w:jc w:val="center"/>
            </w:pPr>
            <w:r>
              <w:t>(текущий финансовый год)</w:t>
            </w:r>
          </w:p>
        </w:tc>
        <w:tc>
          <w:tcPr>
            <w:tcW w:w="3003" w:type="dxa"/>
            <w:gridSpan w:val="4"/>
          </w:tcPr>
          <w:p w:rsidR="000A2EA9" w:rsidRDefault="000A2EA9">
            <w:pPr>
              <w:pStyle w:val="ConsPlusNormal"/>
              <w:jc w:val="center"/>
            </w:pPr>
            <w:r>
              <w:t>Поступления в ____ году</w:t>
            </w:r>
          </w:p>
          <w:p w:rsidR="000A2EA9" w:rsidRDefault="000A2EA9">
            <w:pPr>
              <w:pStyle w:val="ConsPlusNormal"/>
              <w:jc w:val="center"/>
            </w:pPr>
            <w:r>
              <w:t>(текущий финансовый год)</w:t>
            </w:r>
          </w:p>
        </w:tc>
        <w:tc>
          <w:tcPr>
            <w:tcW w:w="793" w:type="dxa"/>
            <w:vMerge w:val="restart"/>
            <w:tcBorders>
              <w:right w:val="nil"/>
            </w:tcBorders>
          </w:tcPr>
          <w:p w:rsidR="000A2EA9" w:rsidRDefault="000A2EA9">
            <w:pPr>
              <w:pStyle w:val="ConsPlusNormal"/>
              <w:jc w:val="center"/>
            </w:pPr>
            <w:r>
              <w:t>Итого в ____ году</w:t>
            </w:r>
          </w:p>
          <w:p w:rsidR="000A2EA9" w:rsidRDefault="000A2EA9">
            <w:pPr>
              <w:pStyle w:val="ConsPlusNormal"/>
              <w:jc w:val="center"/>
            </w:pPr>
            <w:r>
              <w:t>(</w:t>
            </w:r>
            <w:hyperlink w:anchor="P13951">
              <w:r>
                <w:rPr>
                  <w:color w:val="0000FF"/>
                </w:rPr>
                <w:t>гр. 2</w:t>
              </w:r>
            </w:hyperlink>
            <w:r>
              <w:t xml:space="preserve"> + </w:t>
            </w:r>
            <w:hyperlink w:anchor="P13954">
              <w:r>
                <w:rPr>
                  <w:color w:val="0000FF"/>
                </w:rPr>
                <w:t>гр. 5</w:t>
              </w:r>
            </w:hyperlink>
            <w:r>
              <w:t xml:space="preserve"> - </w:t>
            </w:r>
            <w:hyperlink w:anchor="P13955">
              <w:r>
                <w:rPr>
                  <w:color w:val="0000FF"/>
                </w:rPr>
                <w:t>гр. 6</w:t>
              </w:r>
            </w:hyperlink>
            <w:r>
              <w:t xml:space="preserve"> - </w:t>
            </w:r>
            <w:hyperlink w:anchor="P13958">
              <w:r>
                <w:rPr>
                  <w:color w:val="0000FF"/>
                </w:rPr>
                <w:t>гр. 9</w:t>
              </w:r>
            </w:hyperlink>
            <w:r>
              <w:t>)</w:t>
            </w:r>
          </w:p>
        </w:tc>
      </w:tr>
      <w:tr w:rsidR="000A2EA9">
        <w:tc>
          <w:tcPr>
            <w:tcW w:w="1814" w:type="dxa"/>
            <w:vMerge/>
            <w:tcBorders>
              <w:left w:val="nil"/>
            </w:tcBorders>
          </w:tcPr>
          <w:p w:rsidR="000A2EA9" w:rsidRDefault="000A2EA9">
            <w:pPr>
              <w:pStyle w:val="ConsPlusNormal"/>
            </w:pPr>
          </w:p>
        </w:tc>
        <w:tc>
          <w:tcPr>
            <w:tcW w:w="906" w:type="dxa"/>
            <w:vMerge w:val="restart"/>
          </w:tcPr>
          <w:p w:rsidR="000A2EA9" w:rsidRDefault="000A2EA9">
            <w:pPr>
              <w:pStyle w:val="ConsPlusNormal"/>
              <w:jc w:val="center"/>
            </w:pPr>
            <w:r>
              <w:t>сумма в валюте Российской Федерации</w:t>
            </w:r>
          </w:p>
        </w:tc>
        <w:tc>
          <w:tcPr>
            <w:tcW w:w="2550" w:type="dxa"/>
            <w:gridSpan w:val="3"/>
          </w:tcPr>
          <w:p w:rsidR="000A2EA9" w:rsidRDefault="000A2EA9">
            <w:pPr>
              <w:pStyle w:val="ConsPlusNormal"/>
              <w:jc w:val="center"/>
            </w:pPr>
            <w:r>
              <w:t>в иностранной валюте</w:t>
            </w:r>
          </w:p>
        </w:tc>
        <w:tc>
          <w:tcPr>
            <w:tcW w:w="793" w:type="dxa"/>
            <w:vMerge w:val="restart"/>
          </w:tcPr>
          <w:p w:rsidR="000A2EA9" w:rsidRDefault="000A2EA9">
            <w:pPr>
              <w:pStyle w:val="ConsPlusNormal"/>
              <w:jc w:val="center"/>
            </w:pPr>
            <w:r>
              <w:t>сумма в валюте Российской Федерации</w:t>
            </w:r>
          </w:p>
        </w:tc>
        <w:tc>
          <w:tcPr>
            <w:tcW w:w="2210" w:type="dxa"/>
            <w:gridSpan w:val="3"/>
          </w:tcPr>
          <w:p w:rsidR="000A2EA9" w:rsidRDefault="000A2EA9">
            <w:pPr>
              <w:pStyle w:val="ConsPlusNormal"/>
              <w:jc w:val="center"/>
            </w:pPr>
            <w:r>
              <w:t>в иностранной валюте</w:t>
            </w:r>
          </w:p>
        </w:tc>
        <w:tc>
          <w:tcPr>
            <w:tcW w:w="793" w:type="dxa"/>
            <w:vMerge/>
            <w:tcBorders>
              <w:right w:val="nil"/>
            </w:tcBorders>
          </w:tcPr>
          <w:p w:rsidR="000A2EA9" w:rsidRDefault="000A2EA9">
            <w:pPr>
              <w:pStyle w:val="ConsPlusNormal"/>
            </w:pPr>
          </w:p>
        </w:tc>
      </w:tr>
      <w:tr w:rsidR="000A2EA9">
        <w:tc>
          <w:tcPr>
            <w:tcW w:w="1814" w:type="dxa"/>
            <w:vMerge/>
            <w:tcBorders>
              <w:left w:val="nil"/>
            </w:tcBorders>
          </w:tcPr>
          <w:p w:rsidR="000A2EA9" w:rsidRDefault="000A2EA9">
            <w:pPr>
              <w:pStyle w:val="ConsPlusNormal"/>
            </w:pPr>
          </w:p>
        </w:tc>
        <w:tc>
          <w:tcPr>
            <w:tcW w:w="906" w:type="dxa"/>
            <w:vMerge/>
          </w:tcPr>
          <w:p w:rsidR="000A2EA9" w:rsidRDefault="000A2EA9">
            <w:pPr>
              <w:pStyle w:val="ConsPlusNormal"/>
            </w:pPr>
          </w:p>
        </w:tc>
        <w:tc>
          <w:tcPr>
            <w:tcW w:w="793" w:type="dxa"/>
          </w:tcPr>
          <w:p w:rsidR="000A2EA9" w:rsidRDefault="000A2EA9">
            <w:pPr>
              <w:pStyle w:val="ConsPlusNormal"/>
              <w:jc w:val="center"/>
            </w:pPr>
            <w:r>
              <w:t xml:space="preserve">код валюты по </w:t>
            </w:r>
            <w:hyperlink r:id="rId541">
              <w:r>
                <w:rPr>
                  <w:color w:val="0000FF"/>
                </w:rPr>
                <w:t>ОКВ</w:t>
              </w:r>
            </w:hyperlink>
          </w:p>
        </w:tc>
        <w:tc>
          <w:tcPr>
            <w:tcW w:w="850" w:type="dxa"/>
          </w:tcPr>
          <w:p w:rsidR="000A2EA9" w:rsidRDefault="000A2EA9">
            <w:pPr>
              <w:pStyle w:val="ConsPlusNormal"/>
              <w:jc w:val="center"/>
            </w:pPr>
            <w:r>
              <w:t>сумма в иностранной валюте</w:t>
            </w:r>
          </w:p>
        </w:tc>
        <w:tc>
          <w:tcPr>
            <w:tcW w:w="907" w:type="dxa"/>
          </w:tcPr>
          <w:p w:rsidR="000A2EA9" w:rsidRDefault="000A2EA9">
            <w:pPr>
              <w:pStyle w:val="ConsPlusNormal"/>
              <w:jc w:val="center"/>
            </w:pPr>
            <w:r>
              <w:t>сумма в рублевом эквиваленте</w:t>
            </w:r>
          </w:p>
        </w:tc>
        <w:tc>
          <w:tcPr>
            <w:tcW w:w="793" w:type="dxa"/>
            <w:vMerge/>
          </w:tcPr>
          <w:p w:rsidR="000A2EA9" w:rsidRDefault="000A2EA9">
            <w:pPr>
              <w:pStyle w:val="ConsPlusNormal"/>
            </w:pPr>
          </w:p>
        </w:tc>
        <w:tc>
          <w:tcPr>
            <w:tcW w:w="623" w:type="dxa"/>
          </w:tcPr>
          <w:p w:rsidR="000A2EA9" w:rsidRDefault="000A2EA9">
            <w:pPr>
              <w:pStyle w:val="ConsPlusNormal"/>
              <w:jc w:val="center"/>
            </w:pPr>
            <w:r>
              <w:t xml:space="preserve">код валюты по </w:t>
            </w:r>
            <w:hyperlink r:id="rId542">
              <w:r>
                <w:rPr>
                  <w:color w:val="0000FF"/>
                </w:rPr>
                <w:t>ОКВ</w:t>
              </w:r>
            </w:hyperlink>
          </w:p>
        </w:tc>
        <w:tc>
          <w:tcPr>
            <w:tcW w:w="737" w:type="dxa"/>
          </w:tcPr>
          <w:p w:rsidR="000A2EA9" w:rsidRDefault="000A2EA9">
            <w:pPr>
              <w:pStyle w:val="ConsPlusNormal"/>
              <w:jc w:val="center"/>
            </w:pPr>
            <w:r>
              <w:t>сумма в иностранной валюте</w:t>
            </w:r>
          </w:p>
        </w:tc>
        <w:tc>
          <w:tcPr>
            <w:tcW w:w="850" w:type="dxa"/>
          </w:tcPr>
          <w:p w:rsidR="000A2EA9" w:rsidRDefault="000A2EA9">
            <w:pPr>
              <w:pStyle w:val="ConsPlusNormal"/>
              <w:jc w:val="center"/>
            </w:pPr>
            <w:r>
              <w:t>сумма в рублевом эквиваленте</w:t>
            </w:r>
          </w:p>
        </w:tc>
        <w:tc>
          <w:tcPr>
            <w:tcW w:w="793" w:type="dxa"/>
            <w:vMerge/>
            <w:tcBorders>
              <w:right w:val="nil"/>
            </w:tcBorders>
          </w:tcPr>
          <w:p w:rsidR="000A2EA9" w:rsidRDefault="000A2EA9">
            <w:pPr>
              <w:pStyle w:val="ConsPlusNormal"/>
            </w:pPr>
          </w:p>
        </w:tc>
      </w:tr>
      <w:tr w:rsidR="000A2EA9">
        <w:tc>
          <w:tcPr>
            <w:tcW w:w="1814" w:type="dxa"/>
            <w:tcBorders>
              <w:left w:val="nil"/>
            </w:tcBorders>
          </w:tcPr>
          <w:p w:rsidR="000A2EA9" w:rsidRDefault="000A2EA9">
            <w:pPr>
              <w:pStyle w:val="ConsPlusNormal"/>
              <w:jc w:val="center"/>
            </w:pPr>
            <w:r>
              <w:t>1</w:t>
            </w:r>
          </w:p>
        </w:tc>
        <w:tc>
          <w:tcPr>
            <w:tcW w:w="906" w:type="dxa"/>
          </w:tcPr>
          <w:p w:rsidR="000A2EA9" w:rsidRDefault="000A2EA9">
            <w:pPr>
              <w:pStyle w:val="ConsPlusNormal"/>
              <w:jc w:val="center"/>
            </w:pPr>
            <w:bookmarkStart w:id="179" w:name="P13951"/>
            <w:bookmarkEnd w:id="179"/>
            <w:r>
              <w:t>2</w:t>
            </w:r>
          </w:p>
        </w:tc>
        <w:tc>
          <w:tcPr>
            <w:tcW w:w="793" w:type="dxa"/>
          </w:tcPr>
          <w:p w:rsidR="000A2EA9" w:rsidRDefault="000A2EA9">
            <w:pPr>
              <w:pStyle w:val="ConsPlusNormal"/>
              <w:jc w:val="center"/>
            </w:pPr>
            <w:r>
              <w:t>3</w:t>
            </w:r>
          </w:p>
        </w:tc>
        <w:tc>
          <w:tcPr>
            <w:tcW w:w="850" w:type="dxa"/>
          </w:tcPr>
          <w:p w:rsidR="000A2EA9" w:rsidRDefault="000A2EA9">
            <w:pPr>
              <w:pStyle w:val="ConsPlusNormal"/>
              <w:jc w:val="center"/>
            </w:pPr>
            <w:r>
              <w:t>4</w:t>
            </w:r>
          </w:p>
        </w:tc>
        <w:tc>
          <w:tcPr>
            <w:tcW w:w="907" w:type="dxa"/>
          </w:tcPr>
          <w:p w:rsidR="000A2EA9" w:rsidRDefault="000A2EA9">
            <w:pPr>
              <w:pStyle w:val="ConsPlusNormal"/>
              <w:jc w:val="center"/>
            </w:pPr>
            <w:bookmarkStart w:id="180" w:name="P13954"/>
            <w:bookmarkEnd w:id="180"/>
            <w:r>
              <w:t>5</w:t>
            </w:r>
          </w:p>
        </w:tc>
        <w:tc>
          <w:tcPr>
            <w:tcW w:w="793" w:type="dxa"/>
          </w:tcPr>
          <w:p w:rsidR="000A2EA9" w:rsidRDefault="000A2EA9">
            <w:pPr>
              <w:pStyle w:val="ConsPlusNormal"/>
              <w:jc w:val="center"/>
            </w:pPr>
            <w:bookmarkStart w:id="181" w:name="P13955"/>
            <w:bookmarkEnd w:id="181"/>
            <w:r>
              <w:t>6</w:t>
            </w:r>
          </w:p>
        </w:tc>
        <w:tc>
          <w:tcPr>
            <w:tcW w:w="623" w:type="dxa"/>
          </w:tcPr>
          <w:p w:rsidR="000A2EA9" w:rsidRDefault="000A2EA9">
            <w:pPr>
              <w:pStyle w:val="ConsPlusNormal"/>
              <w:jc w:val="center"/>
            </w:pPr>
            <w:r>
              <w:t>7</w:t>
            </w:r>
          </w:p>
        </w:tc>
        <w:tc>
          <w:tcPr>
            <w:tcW w:w="737" w:type="dxa"/>
          </w:tcPr>
          <w:p w:rsidR="000A2EA9" w:rsidRDefault="000A2EA9">
            <w:pPr>
              <w:pStyle w:val="ConsPlusNormal"/>
              <w:jc w:val="center"/>
            </w:pPr>
            <w:r>
              <w:t>8</w:t>
            </w:r>
          </w:p>
        </w:tc>
        <w:tc>
          <w:tcPr>
            <w:tcW w:w="850" w:type="dxa"/>
          </w:tcPr>
          <w:p w:rsidR="000A2EA9" w:rsidRDefault="000A2EA9">
            <w:pPr>
              <w:pStyle w:val="ConsPlusNormal"/>
              <w:jc w:val="center"/>
            </w:pPr>
            <w:bookmarkStart w:id="182" w:name="P13958"/>
            <w:bookmarkEnd w:id="182"/>
            <w:r>
              <w:t>9</w:t>
            </w:r>
          </w:p>
        </w:tc>
        <w:tc>
          <w:tcPr>
            <w:tcW w:w="793" w:type="dxa"/>
            <w:tcBorders>
              <w:right w:val="nil"/>
            </w:tcBorders>
          </w:tcPr>
          <w:p w:rsidR="000A2EA9" w:rsidRDefault="000A2EA9">
            <w:pPr>
              <w:pStyle w:val="ConsPlusNormal"/>
              <w:jc w:val="center"/>
            </w:pPr>
            <w:bookmarkStart w:id="183" w:name="P13959"/>
            <w:bookmarkEnd w:id="183"/>
            <w:r>
              <w:t>10</w:t>
            </w:r>
          </w:p>
        </w:tc>
      </w:tr>
      <w:tr w:rsidR="000A2EA9">
        <w:tblPrEx>
          <w:tblBorders>
            <w:left w:val="single" w:sz="4" w:space="0" w:color="auto"/>
            <w:right w:val="single" w:sz="4" w:space="0" w:color="auto"/>
          </w:tblBorders>
        </w:tblPrEx>
        <w:tc>
          <w:tcPr>
            <w:tcW w:w="1814" w:type="dxa"/>
          </w:tcPr>
          <w:p w:rsidR="000A2EA9" w:rsidRDefault="000A2EA9">
            <w:pPr>
              <w:pStyle w:val="ConsPlusNormal"/>
            </w:pPr>
          </w:p>
        </w:tc>
        <w:tc>
          <w:tcPr>
            <w:tcW w:w="906" w:type="dxa"/>
            <w:vAlign w:val="bottom"/>
          </w:tcPr>
          <w:p w:rsidR="000A2EA9" w:rsidRDefault="000A2EA9">
            <w:pPr>
              <w:pStyle w:val="ConsPlusNormal"/>
            </w:pPr>
          </w:p>
        </w:tc>
        <w:tc>
          <w:tcPr>
            <w:tcW w:w="793" w:type="dxa"/>
            <w:vAlign w:val="bottom"/>
          </w:tcPr>
          <w:p w:rsidR="000A2EA9" w:rsidRDefault="000A2EA9">
            <w:pPr>
              <w:pStyle w:val="ConsPlusNormal"/>
            </w:pPr>
          </w:p>
        </w:tc>
        <w:tc>
          <w:tcPr>
            <w:tcW w:w="850" w:type="dxa"/>
            <w:vAlign w:val="bottom"/>
          </w:tcPr>
          <w:p w:rsidR="000A2EA9" w:rsidRDefault="000A2EA9">
            <w:pPr>
              <w:pStyle w:val="ConsPlusNormal"/>
            </w:pPr>
          </w:p>
        </w:tc>
        <w:tc>
          <w:tcPr>
            <w:tcW w:w="907" w:type="dxa"/>
            <w:vAlign w:val="bottom"/>
          </w:tcPr>
          <w:p w:rsidR="000A2EA9" w:rsidRDefault="000A2EA9">
            <w:pPr>
              <w:pStyle w:val="ConsPlusNormal"/>
            </w:pPr>
          </w:p>
        </w:tc>
        <w:tc>
          <w:tcPr>
            <w:tcW w:w="793" w:type="dxa"/>
            <w:vAlign w:val="bottom"/>
          </w:tcPr>
          <w:p w:rsidR="000A2EA9" w:rsidRDefault="000A2EA9">
            <w:pPr>
              <w:pStyle w:val="ConsPlusNormal"/>
            </w:pPr>
          </w:p>
        </w:tc>
        <w:tc>
          <w:tcPr>
            <w:tcW w:w="623" w:type="dxa"/>
            <w:vAlign w:val="bottom"/>
          </w:tcPr>
          <w:p w:rsidR="000A2EA9" w:rsidRDefault="000A2EA9">
            <w:pPr>
              <w:pStyle w:val="ConsPlusNormal"/>
            </w:pPr>
          </w:p>
        </w:tc>
        <w:tc>
          <w:tcPr>
            <w:tcW w:w="737" w:type="dxa"/>
            <w:vAlign w:val="bottom"/>
          </w:tcPr>
          <w:p w:rsidR="000A2EA9" w:rsidRDefault="000A2EA9">
            <w:pPr>
              <w:pStyle w:val="ConsPlusNormal"/>
            </w:pPr>
          </w:p>
        </w:tc>
        <w:tc>
          <w:tcPr>
            <w:tcW w:w="850" w:type="dxa"/>
            <w:vAlign w:val="bottom"/>
          </w:tcPr>
          <w:p w:rsidR="000A2EA9" w:rsidRDefault="000A2EA9">
            <w:pPr>
              <w:pStyle w:val="ConsPlusNormal"/>
            </w:pPr>
          </w:p>
        </w:tc>
        <w:tc>
          <w:tcPr>
            <w:tcW w:w="793" w:type="dxa"/>
            <w:vAlign w:val="bottom"/>
          </w:tcPr>
          <w:p w:rsidR="000A2EA9" w:rsidRDefault="000A2EA9">
            <w:pPr>
              <w:pStyle w:val="ConsPlusNormal"/>
            </w:pPr>
          </w:p>
        </w:tc>
      </w:tr>
      <w:tr w:rsidR="000A2EA9">
        <w:tblPrEx>
          <w:tblBorders>
            <w:left w:val="single" w:sz="4" w:space="0" w:color="auto"/>
            <w:right w:val="single" w:sz="4" w:space="0" w:color="auto"/>
          </w:tblBorders>
        </w:tblPrEx>
        <w:tc>
          <w:tcPr>
            <w:tcW w:w="1814" w:type="dxa"/>
          </w:tcPr>
          <w:p w:rsidR="000A2EA9" w:rsidRDefault="000A2EA9">
            <w:pPr>
              <w:pStyle w:val="ConsPlusNormal"/>
            </w:pPr>
          </w:p>
        </w:tc>
        <w:tc>
          <w:tcPr>
            <w:tcW w:w="906" w:type="dxa"/>
            <w:vAlign w:val="bottom"/>
          </w:tcPr>
          <w:p w:rsidR="000A2EA9" w:rsidRDefault="000A2EA9">
            <w:pPr>
              <w:pStyle w:val="ConsPlusNormal"/>
            </w:pPr>
          </w:p>
        </w:tc>
        <w:tc>
          <w:tcPr>
            <w:tcW w:w="793" w:type="dxa"/>
            <w:vAlign w:val="bottom"/>
          </w:tcPr>
          <w:p w:rsidR="000A2EA9" w:rsidRDefault="000A2EA9">
            <w:pPr>
              <w:pStyle w:val="ConsPlusNormal"/>
            </w:pPr>
          </w:p>
        </w:tc>
        <w:tc>
          <w:tcPr>
            <w:tcW w:w="850" w:type="dxa"/>
            <w:vAlign w:val="bottom"/>
          </w:tcPr>
          <w:p w:rsidR="000A2EA9" w:rsidRDefault="000A2EA9">
            <w:pPr>
              <w:pStyle w:val="ConsPlusNormal"/>
            </w:pPr>
          </w:p>
        </w:tc>
        <w:tc>
          <w:tcPr>
            <w:tcW w:w="907" w:type="dxa"/>
            <w:vAlign w:val="bottom"/>
          </w:tcPr>
          <w:p w:rsidR="000A2EA9" w:rsidRDefault="000A2EA9">
            <w:pPr>
              <w:pStyle w:val="ConsPlusNormal"/>
            </w:pPr>
          </w:p>
        </w:tc>
        <w:tc>
          <w:tcPr>
            <w:tcW w:w="793" w:type="dxa"/>
            <w:vAlign w:val="bottom"/>
          </w:tcPr>
          <w:p w:rsidR="000A2EA9" w:rsidRDefault="000A2EA9">
            <w:pPr>
              <w:pStyle w:val="ConsPlusNormal"/>
            </w:pPr>
          </w:p>
        </w:tc>
        <w:tc>
          <w:tcPr>
            <w:tcW w:w="623" w:type="dxa"/>
            <w:vAlign w:val="bottom"/>
          </w:tcPr>
          <w:p w:rsidR="000A2EA9" w:rsidRDefault="000A2EA9">
            <w:pPr>
              <w:pStyle w:val="ConsPlusNormal"/>
            </w:pPr>
          </w:p>
        </w:tc>
        <w:tc>
          <w:tcPr>
            <w:tcW w:w="737" w:type="dxa"/>
            <w:vAlign w:val="bottom"/>
          </w:tcPr>
          <w:p w:rsidR="000A2EA9" w:rsidRDefault="000A2EA9">
            <w:pPr>
              <w:pStyle w:val="ConsPlusNormal"/>
            </w:pPr>
          </w:p>
        </w:tc>
        <w:tc>
          <w:tcPr>
            <w:tcW w:w="850" w:type="dxa"/>
            <w:vAlign w:val="bottom"/>
          </w:tcPr>
          <w:p w:rsidR="000A2EA9" w:rsidRDefault="000A2EA9">
            <w:pPr>
              <w:pStyle w:val="ConsPlusNormal"/>
            </w:pPr>
          </w:p>
        </w:tc>
        <w:tc>
          <w:tcPr>
            <w:tcW w:w="793" w:type="dxa"/>
            <w:vAlign w:val="bottom"/>
          </w:tcPr>
          <w:p w:rsidR="000A2EA9" w:rsidRDefault="000A2EA9">
            <w:pPr>
              <w:pStyle w:val="ConsPlusNormal"/>
            </w:pPr>
          </w:p>
        </w:tc>
      </w:tr>
      <w:tr w:rsidR="000A2EA9">
        <w:tblPrEx>
          <w:tblBorders>
            <w:right w:val="single" w:sz="4" w:space="0" w:color="auto"/>
          </w:tblBorders>
        </w:tblPrEx>
        <w:tc>
          <w:tcPr>
            <w:tcW w:w="1814" w:type="dxa"/>
            <w:tcBorders>
              <w:left w:val="nil"/>
              <w:bottom w:val="nil"/>
            </w:tcBorders>
          </w:tcPr>
          <w:p w:rsidR="000A2EA9" w:rsidRDefault="000A2EA9">
            <w:pPr>
              <w:pStyle w:val="ConsPlusNormal"/>
              <w:jc w:val="right"/>
            </w:pPr>
            <w:r>
              <w:t xml:space="preserve">Итого по коду валют (по </w:t>
            </w:r>
            <w:hyperlink r:id="rId543">
              <w:r>
                <w:rPr>
                  <w:color w:val="0000FF"/>
                </w:rPr>
                <w:t>ОКВ</w:t>
              </w:r>
            </w:hyperlink>
            <w:r>
              <w:t>)</w:t>
            </w:r>
          </w:p>
        </w:tc>
        <w:tc>
          <w:tcPr>
            <w:tcW w:w="906" w:type="dxa"/>
            <w:vAlign w:val="bottom"/>
          </w:tcPr>
          <w:p w:rsidR="000A2EA9" w:rsidRDefault="000A2EA9">
            <w:pPr>
              <w:pStyle w:val="ConsPlusNormal"/>
              <w:jc w:val="center"/>
            </w:pPr>
            <w:r>
              <w:t>X</w:t>
            </w:r>
          </w:p>
        </w:tc>
        <w:tc>
          <w:tcPr>
            <w:tcW w:w="793" w:type="dxa"/>
            <w:vAlign w:val="bottom"/>
          </w:tcPr>
          <w:p w:rsidR="000A2EA9" w:rsidRDefault="000A2EA9">
            <w:pPr>
              <w:pStyle w:val="ConsPlusNormal"/>
            </w:pPr>
          </w:p>
        </w:tc>
        <w:tc>
          <w:tcPr>
            <w:tcW w:w="850" w:type="dxa"/>
            <w:vAlign w:val="bottom"/>
          </w:tcPr>
          <w:p w:rsidR="000A2EA9" w:rsidRDefault="000A2EA9">
            <w:pPr>
              <w:pStyle w:val="ConsPlusNormal"/>
            </w:pPr>
          </w:p>
        </w:tc>
        <w:tc>
          <w:tcPr>
            <w:tcW w:w="907" w:type="dxa"/>
            <w:vAlign w:val="bottom"/>
          </w:tcPr>
          <w:p w:rsidR="000A2EA9" w:rsidRDefault="000A2EA9">
            <w:pPr>
              <w:pStyle w:val="ConsPlusNormal"/>
            </w:pPr>
          </w:p>
        </w:tc>
        <w:tc>
          <w:tcPr>
            <w:tcW w:w="793" w:type="dxa"/>
            <w:vAlign w:val="bottom"/>
          </w:tcPr>
          <w:p w:rsidR="000A2EA9" w:rsidRDefault="000A2EA9">
            <w:pPr>
              <w:pStyle w:val="ConsPlusNormal"/>
              <w:jc w:val="center"/>
            </w:pPr>
            <w:r>
              <w:t>X</w:t>
            </w:r>
          </w:p>
        </w:tc>
        <w:tc>
          <w:tcPr>
            <w:tcW w:w="623" w:type="dxa"/>
            <w:vAlign w:val="bottom"/>
          </w:tcPr>
          <w:p w:rsidR="000A2EA9" w:rsidRDefault="000A2EA9">
            <w:pPr>
              <w:pStyle w:val="ConsPlusNormal"/>
            </w:pPr>
          </w:p>
        </w:tc>
        <w:tc>
          <w:tcPr>
            <w:tcW w:w="737" w:type="dxa"/>
            <w:vAlign w:val="bottom"/>
          </w:tcPr>
          <w:p w:rsidR="000A2EA9" w:rsidRDefault="000A2EA9">
            <w:pPr>
              <w:pStyle w:val="ConsPlusNormal"/>
            </w:pPr>
          </w:p>
        </w:tc>
        <w:tc>
          <w:tcPr>
            <w:tcW w:w="850" w:type="dxa"/>
            <w:vAlign w:val="bottom"/>
          </w:tcPr>
          <w:p w:rsidR="000A2EA9" w:rsidRDefault="000A2EA9">
            <w:pPr>
              <w:pStyle w:val="ConsPlusNormal"/>
            </w:pPr>
          </w:p>
        </w:tc>
        <w:tc>
          <w:tcPr>
            <w:tcW w:w="793" w:type="dxa"/>
            <w:vAlign w:val="bottom"/>
          </w:tcPr>
          <w:p w:rsidR="000A2EA9" w:rsidRDefault="000A2EA9">
            <w:pPr>
              <w:pStyle w:val="ConsPlusNormal"/>
            </w:pPr>
          </w:p>
        </w:tc>
      </w:tr>
      <w:tr w:rsidR="000A2EA9">
        <w:tblPrEx>
          <w:tblBorders>
            <w:right w:val="single" w:sz="4" w:space="0" w:color="auto"/>
          </w:tblBorders>
        </w:tblPrEx>
        <w:tc>
          <w:tcPr>
            <w:tcW w:w="1814" w:type="dxa"/>
            <w:tcBorders>
              <w:top w:val="nil"/>
              <w:left w:val="nil"/>
              <w:bottom w:val="nil"/>
            </w:tcBorders>
          </w:tcPr>
          <w:p w:rsidR="000A2EA9" w:rsidRDefault="000A2EA9">
            <w:pPr>
              <w:pStyle w:val="ConsPlusNormal"/>
              <w:jc w:val="right"/>
            </w:pPr>
            <w:r>
              <w:t>Всего</w:t>
            </w:r>
          </w:p>
        </w:tc>
        <w:tc>
          <w:tcPr>
            <w:tcW w:w="906" w:type="dxa"/>
            <w:vAlign w:val="bottom"/>
          </w:tcPr>
          <w:p w:rsidR="000A2EA9" w:rsidRDefault="000A2EA9">
            <w:pPr>
              <w:pStyle w:val="ConsPlusNormal"/>
            </w:pPr>
          </w:p>
        </w:tc>
        <w:tc>
          <w:tcPr>
            <w:tcW w:w="793" w:type="dxa"/>
            <w:vAlign w:val="bottom"/>
          </w:tcPr>
          <w:p w:rsidR="000A2EA9" w:rsidRDefault="000A2EA9">
            <w:pPr>
              <w:pStyle w:val="ConsPlusNormal"/>
              <w:jc w:val="center"/>
            </w:pPr>
            <w:r>
              <w:t>X</w:t>
            </w:r>
          </w:p>
        </w:tc>
        <w:tc>
          <w:tcPr>
            <w:tcW w:w="850" w:type="dxa"/>
            <w:vAlign w:val="bottom"/>
          </w:tcPr>
          <w:p w:rsidR="000A2EA9" w:rsidRDefault="000A2EA9">
            <w:pPr>
              <w:pStyle w:val="ConsPlusNormal"/>
              <w:jc w:val="center"/>
            </w:pPr>
            <w:r>
              <w:t>X</w:t>
            </w:r>
          </w:p>
        </w:tc>
        <w:tc>
          <w:tcPr>
            <w:tcW w:w="907" w:type="dxa"/>
            <w:vAlign w:val="bottom"/>
          </w:tcPr>
          <w:p w:rsidR="000A2EA9" w:rsidRDefault="000A2EA9">
            <w:pPr>
              <w:pStyle w:val="ConsPlusNormal"/>
            </w:pPr>
          </w:p>
        </w:tc>
        <w:tc>
          <w:tcPr>
            <w:tcW w:w="793" w:type="dxa"/>
            <w:vAlign w:val="bottom"/>
          </w:tcPr>
          <w:p w:rsidR="000A2EA9" w:rsidRDefault="000A2EA9">
            <w:pPr>
              <w:pStyle w:val="ConsPlusNormal"/>
            </w:pPr>
          </w:p>
        </w:tc>
        <w:tc>
          <w:tcPr>
            <w:tcW w:w="623" w:type="dxa"/>
            <w:vAlign w:val="bottom"/>
          </w:tcPr>
          <w:p w:rsidR="000A2EA9" w:rsidRDefault="000A2EA9">
            <w:pPr>
              <w:pStyle w:val="ConsPlusNormal"/>
              <w:jc w:val="center"/>
            </w:pPr>
            <w:r>
              <w:t>X</w:t>
            </w:r>
          </w:p>
        </w:tc>
        <w:tc>
          <w:tcPr>
            <w:tcW w:w="737" w:type="dxa"/>
            <w:vAlign w:val="bottom"/>
          </w:tcPr>
          <w:p w:rsidR="000A2EA9" w:rsidRDefault="000A2EA9">
            <w:pPr>
              <w:pStyle w:val="ConsPlusNormal"/>
              <w:jc w:val="center"/>
            </w:pPr>
            <w:r>
              <w:t>X</w:t>
            </w:r>
          </w:p>
        </w:tc>
        <w:tc>
          <w:tcPr>
            <w:tcW w:w="850" w:type="dxa"/>
            <w:vAlign w:val="bottom"/>
          </w:tcPr>
          <w:p w:rsidR="000A2EA9" w:rsidRDefault="000A2EA9">
            <w:pPr>
              <w:pStyle w:val="ConsPlusNormal"/>
            </w:pPr>
          </w:p>
        </w:tc>
        <w:tc>
          <w:tcPr>
            <w:tcW w:w="793" w:type="dxa"/>
            <w:vAlign w:val="bottom"/>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0531797, с. 2</w:t>
      </w:r>
    </w:p>
    <w:p w:rsidR="000A2EA9" w:rsidRDefault="000A2EA9">
      <w:pPr>
        <w:pStyle w:val="ConsPlusNonformat"/>
        <w:jc w:val="both"/>
      </w:pPr>
    </w:p>
    <w:p w:rsidR="000A2EA9" w:rsidRDefault="000A2EA9">
      <w:pPr>
        <w:pStyle w:val="ConsPlusNonformat"/>
        <w:jc w:val="both"/>
      </w:pPr>
      <w:r>
        <w:t xml:space="preserve">                                            Номер лицевого счета __________</w:t>
      </w:r>
    </w:p>
    <w:p w:rsidR="000A2EA9" w:rsidRDefault="000A2EA9">
      <w:pPr>
        <w:pStyle w:val="ConsPlusNonformat"/>
        <w:jc w:val="both"/>
      </w:pPr>
      <w:r>
        <w:t xml:space="preserve">                                                  на "__" _________ 20__ г.</w:t>
      </w:r>
    </w:p>
    <w:p w:rsidR="000A2EA9" w:rsidRDefault="000A2EA9">
      <w:pPr>
        <w:pStyle w:val="ConsPlusNonformat"/>
        <w:jc w:val="both"/>
      </w:pPr>
    </w:p>
    <w:p w:rsidR="000A2EA9" w:rsidRDefault="000A2EA9">
      <w:pPr>
        <w:pStyle w:val="ConsPlusNonformat"/>
        <w:jc w:val="both"/>
      </w:pPr>
      <w:r>
        <w:t xml:space="preserve">                   3. Неиспользованные бюджетные данные</w:t>
      </w:r>
    </w:p>
    <w:p w:rsidR="000A2EA9" w:rsidRDefault="000A2EA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14"/>
        <w:gridCol w:w="2551"/>
        <w:gridCol w:w="2380"/>
      </w:tblGrid>
      <w:tr w:rsidR="000A2EA9">
        <w:tc>
          <w:tcPr>
            <w:tcW w:w="2324" w:type="dxa"/>
            <w:tcBorders>
              <w:left w:val="nil"/>
            </w:tcBorders>
          </w:tcPr>
          <w:p w:rsidR="000A2EA9" w:rsidRDefault="000A2EA9">
            <w:pPr>
              <w:pStyle w:val="ConsPlusNormal"/>
              <w:jc w:val="center"/>
            </w:pPr>
            <w:r>
              <w:t>Код по БК</w:t>
            </w:r>
          </w:p>
        </w:tc>
        <w:tc>
          <w:tcPr>
            <w:tcW w:w="1814" w:type="dxa"/>
          </w:tcPr>
          <w:p w:rsidR="000A2EA9" w:rsidRDefault="000A2EA9">
            <w:pPr>
              <w:pStyle w:val="ConsPlusNormal"/>
              <w:jc w:val="center"/>
            </w:pPr>
            <w:r>
              <w:t>Бюджетные ассигнования на ____ год</w:t>
            </w:r>
          </w:p>
          <w:p w:rsidR="000A2EA9" w:rsidRDefault="000A2EA9">
            <w:pPr>
              <w:pStyle w:val="ConsPlusNormal"/>
              <w:jc w:val="center"/>
            </w:pPr>
            <w:r>
              <w:t>(</w:t>
            </w:r>
            <w:hyperlink w:anchor="P13879">
              <w:r>
                <w:rPr>
                  <w:color w:val="0000FF"/>
                </w:rPr>
                <w:t>раздел 1 гр. 2</w:t>
              </w:r>
            </w:hyperlink>
            <w:r>
              <w:t xml:space="preserve"> - </w:t>
            </w:r>
            <w:hyperlink w:anchor="P13959">
              <w:r>
                <w:rPr>
                  <w:color w:val="0000FF"/>
                </w:rPr>
                <w:t>раздел 2 гр. 10</w:t>
              </w:r>
            </w:hyperlink>
            <w:r>
              <w:t>)</w:t>
            </w:r>
          </w:p>
        </w:tc>
        <w:tc>
          <w:tcPr>
            <w:tcW w:w="2551" w:type="dxa"/>
          </w:tcPr>
          <w:p w:rsidR="000A2EA9" w:rsidRDefault="000A2EA9">
            <w:pPr>
              <w:pStyle w:val="ConsPlusNormal"/>
              <w:jc w:val="center"/>
            </w:pPr>
            <w:r>
              <w:t>Лимиты бюджетных обязательств на ____ год</w:t>
            </w:r>
          </w:p>
          <w:p w:rsidR="000A2EA9" w:rsidRDefault="000A2EA9">
            <w:pPr>
              <w:pStyle w:val="ConsPlusNormal"/>
              <w:jc w:val="center"/>
            </w:pPr>
            <w:r>
              <w:t>(</w:t>
            </w:r>
            <w:hyperlink w:anchor="P13883">
              <w:r>
                <w:rPr>
                  <w:color w:val="0000FF"/>
                </w:rPr>
                <w:t>раздел 1 гр. 6</w:t>
              </w:r>
            </w:hyperlink>
            <w:r>
              <w:t xml:space="preserve"> + </w:t>
            </w:r>
            <w:hyperlink w:anchor="P13885">
              <w:r>
                <w:rPr>
                  <w:color w:val="0000FF"/>
                </w:rPr>
                <w:t>раздел 1 гр. 8</w:t>
              </w:r>
            </w:hyperlink>
            <w:r>
              <w:t xml:space="preserve"> - </w:t>
            </w:r>
            <w:hyperlink w:anchor="P13959">
              <w:r>
                <w:rPr>
                  <w:color w:val="0000FF"/>
                </w:rPr>
                <w:t>раздел 2 гр. 10</w:t>
              </w:r>
            </w:hyperlink>
            <w:r>
              <w:t>)</w:t>
            </w:r>
          </w:p>
        </w:tc>
        <w:tc>
          <w:tcPr>
            <w:tcW w:w="2380" w:type="dxa"/>
            <w:tcBorders>
              <w:right w:val="nil"/>
            </w:tcBorders>
          </w:tcPr>
          <w:p w:rsidR="000A2EA9" w:rsidRDefault="000A2EA9">
            <w:pPr>
              <w:pStyle w:val="ConsPlusNormal"/>
              <w:jc w:val="center"/>
            </w:pPr>
            <w:r>
              <w:t>Предельные объемы финансирования на ____ год</w:t>
            </w:r>
          </w:p>
        </w:tc>
      </w:tr>
      <w:tr w:rsidR="000A2EA9">
        <w:tc>
          <w:tcPr>
            <w:tcW w:w="2324" w:type="dxa"/>
            <w:tcBorders>
              <w:left w:val="nil"/>
            </w:tcBorders>
          </w:tcPr>
          <w:p w:rsidR="000A2EA9" w:rsidRDefault="000A2EA9">
            <w:pPr>
              <w:pStyle w:val="ConsPlusNormal"/>
              <w:jc w:val="center"/>
            </w:pPr>
            <w:r>
              <w:t>1</w:t>
            </w:r>
          </w:p>
        </w:tc>
        <w:tc>
          <w:tcPr>
            <w:tcW w:w="1814" w:type="dxa"/>
          </w:tcPr>
          <w:p w:rsidR="000A2EA9" w:rsidRDefault="000A2EA9">
            <w:pPr>
              <w:pStyle w:val="ConsPlusNormal"/>
              <w:jc w:val="center"/>
            </w:pPr>
            <w:r>
              <w:t>2</w:t>
            </w:r>
          </w:p>
        </w:tc>
        <w:tc>
          <w:tcPr>
            <w:tcW w:w="2551" w:type="dxa"/>
          </w:tcPr>
          <w:p w:rsidR="000A2EA9" w:rsidRDefault="000A2EA9">
            <w:pPr>
              <w:pStyle w:val="ConsPlusNormal"/>
              <w:jc w:val="center"/>
            </w:pPr>
            <w:r>
              <w:t>3</w:t>
            </w:r>
          </w:p>
        </w:tc>
        <w:tc>
          <w:tcPr>
            <w:tcW w:w="2380" w:type="dxa"/>
            <w:tcBorders>
              <w:right w:val="nil"/>
            </w:tcBorders>
          </w:tcPr>
          <w:p w:rsidR="000A2EA9" w:rsidRDefault="000A2EA9">
            <w:pPr>
              <w:pStyle w:val="ConsPlusNormal"/>
              <w:jc w:val="center"/>
            </w:pPr>
            <w:r>
              <w:t>4</w:t>
            </w:r>
          </w:p>
        </w:tc>
      </w:tr>
      <w:tr w:rsidR="000A2EA9">
        <w:tblPrEx>
          <w:tblBorders>
            <w:left w:val="single" w:sz="4" w:space="0" w:color="auto"/>
            <w:right w:val="single" w:sz="4" w:space="0" w:color="auto"/>
          </w:tblBorders>
        </w:tblPrEx>
        <w:tc>
          <w:tcPr>
            <w:tcW w:w="2324" w:type="dxa"/>
          </w:tcPr>
          <w:p w:rsidR="000A2EA9" w:rsidRDefault="000A2EA9">
            <w:pPr>
              <w:pStyle w:val="ConsPlusNormal"/>
            </w:pPr>
          </w:p>
        </w:tc>
        <w:tc>
          <w:tcPr>
            <w:tcW w:w="1814" w:type="dxa"/>
          </w:tcPr>
          <w:p w:rsidR="000A2EA9" w:rsidRDefault="000A2EA9">
            <w:pPr>
              <w:pStyle w:val="ConsPlusNormal"/>
            </w:pPr>
          </w:p>
        </w:tc>
        <w:tc>
          <w:tcPr>
            <w:tcW w:w="2551" w:type="dxa"/>
          </w:tcPr>
          <w:p w:rsidR="000A2EA9" w:rsidRDefault="000A2EA9">
            <w:pPr>
              <w:pStyle w:val="ConsPlusNormal"/>
            </w:pPr>
          </w:p>
        </w:tc>
        <w:tc>
          <w:tcPr>
            <w:tcW w:w="2380" w:type="dxa"/>
          </w:tcPr>
          <w:p w:rsidR="000A2EA9" w:rsidRDefault="000A2EA9">
            <w:pPr>
              <w:pStyle w:val="ConsPlusNormal"/>
            </w:pPr>
          </w:p>
        </w:tc>
      </w:tr>
      <w:tr w:rsidR="000A2EA9">
        <w:tblPrEx>
          <w:tblBorders>
            <w:left w:val="single" w:sz="4" w:space="0" w:color="auto"/>
            <w:right w:val="single" w:sz="4" w:space="0" w:color="auto"/>
          </w:tblBorders>
        </w:tblPrEx>
        <w:tc>
          <w:tcPr>
            <w:tcW w:w="2324" w:type="dxa"/>
          </w:tcPr>
          <w:p w:rsidR="000A2EA9" w:rsidRDefault="000A2EA9">
            <w:pPr>
              <w:pStyle w:val="ConsPlusNormal"/>
            </w:pPr>
          </w:p>
        </w:tc>
        <w:tc>
          <w:tcPr>
            <w:tcW w:w="1814" w:type="dxa"/>
          </w:tcPr>
          <w:p w:rsidR="000A2EA9" w:rsidRDefault="000A2EA9">
            <w:pPr>
              <w:pStyle w:val="ConsPlusNormal"/>
            </w:pPr>
          </w:p>
        </w:tc>
        <w:tc>
          <w:tcPr>
            <w:tcW w:w="2551" w:type="dxa"/>
          </w:tcPr>
          <w:p w:rsidR="000A2EA9" w:rsidRDefault="000A2EA9">
            <w:pPr>
              <w:pStyle w:val="ConsPlusNormal"/>
            </w:pPr>
          </w:p>
        </w:tc>
        <w:tc>
          <w:tcPr>
            <w:tcW w:w="2380" w:type="dxa"/>
          </w:tcPr>
          <w:p w:rsidR="000A2EA9" w:rsidRDefault="000A2EA9">
            <w:pPr>
              <w:pStyle w:val="ConsPlusNormal"/>
            </w:pPr>
          </w:p>
        </w:tc>
      </w:tr>
      <w:tr w:rsidR="000A2EA9">
        <w:tblPrEx>
          <w:tblBorders>
            <w:left w:val="single" w:sz="4" w:space="0" w:color="auto"/>
            <w:right w:val="single" w:sz="4" w:space="0" w:color="auto"/>
          </w:tblBorders>
        </w:tblPrEx>
        <w:tc>
          <w:tcPr>
            <w:tcW w:w="2324" w:type="dxa"/>
          </w:tcPr>
          <w:p w:rsidR="000A2EA9" w:rsidRDefault="000A2EA9">
            <w:pPr>
              <w:pStyle w:val="ConsPlusNormal"/>
            </w:pPr>
          </w:p>
        </w:tc>
        <w:tc>
          <w:tcPr>
            <w:tcW w:w="1814" w:type="dxa"/>
          </w:tcPr>
          <w:p w:rsidR="000A2EA9" w:rsidRDefault="000A2EA9">
            <w:pPr>
              <w:pStyle w:val="ConsPlusNormal"/>
            </w:pPr>
          </w:p>
        </w:tc>
        <w:tc>
          <w:tcPr>
            <w:tcW w:w="2551" w:type="dxa"/>
          </w:tcPr>
          <w:p w:rsidR="000A2EA9" w:rsidRDefault="000A2EA9">
            <w:pPr>
              <w:pStyle w:val="ConsPlusNormal"/>
            </w:pPr>
          </w:p>
        </w:tc>
        <w:tc>
          <w:tcPr>
            <w:tcW w:w="2380" w:type="dxa"/>
          </w:tcPr>
          <w:p w:rsidR="000A2EA9" w:rsidRDefault="000A2EA9">
            <w:pPr>
              <w:pStyle w:val="ConsPlusNormal"/>
            </w:pPr>
          </w:p>
        </w:tc>
      </w:tr>
      <w:tr w:rsidR="000A2EA9">
        <w:tblPrEx>
          <w:tblBorders>
            <w:right w:val="single" w:sz="4" w:space="0" w:color="auto"/>
          </w:tblBorders>
        </w:tblPrEx>
        <w:tc>
          <w:tcPr>
            <w:tcW w:w="2324" w:type="dxa"/>
            <w:tcBorders>
              <w:left w:val="nil"/>
              <w:bottom w:val="nil"/>
            </w:tcBorders>
          </w:tcPr>
          <w:p w:rsidR="000A2EA9" w:rsidRDefault="000A2EA9">
            <w:pPr>
              <w:pStyle w:val="ConsPlusNormal"/>
              <w:jc w:val="right"/>
            </w:pPr>
            <w:r>
              <w:t>Итого</w:t>
            </w:r>
          </w:p>
        </w:tc>
        <w:tc>
          <w:tcPr>
            <w:tcW w:w="1814" w:type="dxa"/>
          </w:tcPr>
          <w:p w:rsidR="000A2EA9" w:rsidRDefault="000A2EA9">
            <w:pPr>
              <w:pStyle w:val="ConsPlusNormal"/>
            </w:pPr>
          </w:p>
        </w:tc>
        <w:tc>
          <w:tcPr>
            <w:tcW w:w="2551" w:type="dxa"/>
          </w:tcPr>
          <w:p w:rsidR="000A2EA9" w:rsidRDefault="000A2EA9">
            <w:pPr>
              <w:pStyle w:val="ConsPlusNormal"/>
            </w:pPr>
          </w:p>
        </w:tc>
        <w:tc>
          <w:tcPr>
            <w:tcW w:w="2380"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37</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both"/>
      </w:pPr>
    </w:p>
    <w:p w:rsidR="000A2EA9" w:rsidRDefault="000A2EA9">
      <w:pPr>
        <w:pStyle w:val="ConsPlusNormal"/>
        <w:jc w:val="center"/>
      </w:pPr>
      <w:r>
        <w:t>ОТЧЕТ О СОСТОЯНИИ</w:t>
      </w:r>
    </w:p>
    <w:p w:rsidR="000A2EA9" w:rsidRDefault="000A2EA9">
      <w:pPr>
        <w:pStyle w:val="ConsPlusNormal"/>
        <w:jc w:val="center"/>
      </w:pPr>
      <w:r>
        <w:t>лицевого счета территориального органа государственного</w:t>
      </w:r>
    </w:p>
    <w:p w:rsidR="000A2EA9" w:rsidRDefault="000A2EA9">
      <w:pPr>
        <w:pStyle w:val="ConsPlusNormal"/>
        <w:jc w:val="center"/>
      </w:pPr>
      <w:r>
        <w:t>внебюджетного фонда Российской Федерации</w:t>
      </w:r>
    </w:p>
    <w:p w:rsidR="000A2EA9" w:rsidRDefault="000A2EA9">
      <w:pPr>
        <w:pStyle w:val="ConsPlusNormal"/>
        <w:jc w:val="both"/>
      </w:pPr>
    </w:p>
    <w:p w:rsidR="000A2EA9" w:rsidRDefault="000A2EA9">
      <w:pPr>
        <w:pStyle w:val="ConsPlusNormal"/>
        <w:ind w:firstLine="540"/>
        <w:jc w:val="both"/>
      </w:pPr>
      <w:r>
        <w:t xml:space="preserve">Утратил силу. - </w:t>
      </w:r>
      <w:hyperlink r:id="rId544">
        <w:r>
          <w:rPr>
            <w:color w:val="0000FF"/>
          </w:rPr>
          <w:t>Приказ</w:t>
        </w:r>
      </w:hyperlink>
      <w:r>
        <w:t xml:space="preserve"> Казначейства России от 28.12.2022 N 38н.</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38</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both"/>
      </w:pPr>
    </w:p>
    <w:p w:rsidR="000A2EA9" w:rsidRDefault="000A2EA9">
      <w:pPr>
        <w:pStyle w:val="ConsPlusNonformat"/>
        <w:jc w:val="both"/>
      </w:pPr>
      <w:bookmarkStart w:id="184" w:name="P14073"/>
      <w:bookmarkEnd w:id="184"/>
      <w:r>
        <w:t xml:space="preserve">                             ОТЧЕТ О СОСТОЯНИИ</w:t>
      </w:r>
    </w:p>
    <w:p w:rsidR="000A2EA9" w:rsidRDefault="000A2EA9">
      <w:pPr>
        <w:pStyle w:val="ConsPlusNonformat"/>
        <w:jc w:val="both"/>
      </w:pPr>
      <w:r>
        <w:t xml:space="preserve">                                                            ┌──────┐</w:t>
      </w:r>
    </w:p>
    <w:p w:rsidR="000A2EA9" w:rsidRDefault="000A2EA9">
      <w:pPr>
        <w:pStyle w:val="ConsPlusNonformat"/>
        <w:jc w:val="both"/>
      </w:pPr>
      <w:r>
        <w:t xml:space="preserve">       лицевого счета бюджетного (автономного) учреждения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0531965</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jc w:val="center"/>
            </w:pPr>
            <w:r>
              <w:t>на "__" 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Орган Федерального казначейства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Наименование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54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Периодичность: месячная</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lastRenderedPageBreak/>
              <w:t>Единица измерения: руб</w:t>
            </w: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546">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Остаток средств на лицевом счете</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5386"/>
      </w:tblGrid>
      <w:tr w:rsidR="000A2EA9">
        <w:tc>
          <w:tcPr>
            <w:tcW w:w="3742" w:type="dxa"/>
            <w:tcBorders>
              <w:left w:val="nil"/>
            </w:tcBorders>
          </w:tcPr>
          <w:p w:rsidR="000A2EA9" w:rsidRDefault="000A2EA9">
            <w:pPr>
              <w:pStyle w:val="ConsPlusNormal"/>
              <w:jc w:val="center"/>
            </w:pPr>
            <w:r>
              <w:t>Наименование показателя</w:t>
            </w:r>
          </w:p>
        </w:tc>
        <w:tc>
          <w:tcPr>
            <w:tcW w:w="5386" w:type="dxa"/>
            <w:tcBorders>
              <w:right w:val="nil"/>
            </w:tcBorders>
          </w:tcPr>
          <w:p w:rsidR="000A2EA9" w:rsidRDefault="000A2EA9">
            <w:pPr>
              <w:pStyle w:val="ConsPlusNormal"/>
              <w:jc w:val="center"/>
            </w:pPr>
            <w:r>
              <w:t>Остаток средств на лицевом счете</w:t>
            </w:r>
          </w:p>
        </w:tc>
      </w:tr>
      <w:tr w:rsidR="000A2EA9">
        <w:tc>
          <w:tcPr>
            <w:tcW w:w="3742" w:type="dxa"/>
            <w:tcBorders>
              <w:left w:val="nil"/>
            </w:tcBorders>
          </w:tcPr>
          <w:p w:rsidR="000A2EA9" w:rsidRDefault="000A2EA9">
            <w:pPr>
              <w:pStyle w:val="ConsPlusNormal"/>
              <w:jc w:val="center"/>
            </w:pPr>
            <w:r>
              <w:t>1</w:t>
            </w:r>
          </w:p>
        </w:tc>
        <w:tc>
          <w:tcPr>
            <w:tcW w:w="5386" w:type="dxa"/>
            <w:tcBorders>
              <w:right w:val="nil"/>
            </w:tcBorders>
          </w:tcPr>
          <w:p w:rsidR="000A2EA9" w:rsidRDefault="000A2EA9">
            <w:pPr>
              <w:pStyle w:val="ConsPlusNormal"/>
              <w:jc w:val="center"/>
            </w:pPr>
            <w:r>
              <w:t>2</w:t>
            </w:r>
          </w:p>
        </w:tc>
      </w:tr>
      <w:tr w:rsidR="000A2EA9">
        <w:tblPrEx>
          <w:tblBorders>
            <w:right w:val="single" w:sz="4" w:space="0" w:color="auto"/>
          </w:tblBorders>
        </w:tblPrEx>
        <w:tc>
          <w:tcPr>
            <w:tcW w:w="3742" w:type="dxa"/>
            <w:tcBorders>
              <w:left w:val="nil"/>
            </w:tcBorders>
          </w:tcPr>
          <w:p w:rsidR="000A2EA9" w:rsidRDefault="000A2EA9">
            <w:pPr>
              <w:pStyle w:val="ConsPlusNormal"/>
            </w:pPr>
            <w:r>
              <w:t>На начало года</w:t>
            </w:r>
          </w:p>
        </w:tc>
        <w:tc>
          <w:tcPr>
            <w:tcW w:w="5386" w:type="dxa"/>
          </w:tcPr>
          <w:p w:rsidR="000A2EA9" w:rsidRDefault="000A2EA9">
            <w:pPr>
              <w:pStyle w:val="ConsPlusNormal"/>
            </w:pPr>
          </w:p>
        </w:tc>
      </w:tr>
      <w:tr w:rsidR="000A2EA9">
        <w:tblPrEx>
          <w:tblBorders>
            <w:right w:val="single" w:sz="4" w:space="0" w:color="auto"/>
          </w:tblBorders>
        </w:tblPrEx>
        <w:tc>
          <w:tcPr>
            <w:tcW w:w="3742" w:type="dxa"/>
            <w:tcBorders>
              <w:left w:val="nil"/>
            </w:tcBorders>
          </w:tcPr>
          <w:p w:rsidR="000A2EA9" w:rsidRDefault="000A2EA9">
            <w:pPr>
              <w:pStyle w:val="ConsPlusNormal"/>
            </w:pPr>
            <w:r>
              <w:t>На отчетную дату</w:t>
            </w:r>
          </w:p>
        </w:tc>
        <w:tc>
          <w:tcPr>
            <w:tcW w:w="5386"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 Операции со средствами бюджетного учреждения</w:t>
      </w:r>
    </w:p>
    <w:p w:rsidR="000A2EA9" w:rsidRDefault="000A2EA9">
      <w:pPr>
        <w:pStyle w:val="ConsPlusNonformat"/>
        <w:jc w:val="both"/>
      </w:pPr>
      <w:r>
        <w:t xml:space="preserve">                         (автономного учреждения)</w:t>
      </w:r>
    </w:p>
    <w:p w:rsidR="000A2EA9" w:rsidRDefault="000A2EA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84"/>
        <w:gridCol w:w="2578"/>
        <w:gridCol w:w="2579"/>
      </w:tblGrid>
      <w:tr w:rsidR="000A2EA9">
        <w:tc>
          <w:tcPr>
            <w:tcW w:w="3984" w:type="dxa"/>
            <w:tcBorders>
              <w:left w:val="nil"/>
            </w:tcBorders>
          </w:tcPr>
          <w:p w:rsidR="000A2EA9" w:rsidRDefault="000A2EA9">
            <w:pPr>
              <w:pStyle w:val="ConsPlusNormal"/>
              <w:jc w:val="center"/>
            </w:pPr>
            <w:r>
              <w:t>Код по бюджетной классификации Российской Федерации</w:t>
            </w:r>
          </w:p>
        </w:tc>
        <w:tc>
          <w:tcPr>
            <w:tcW w:w="2578" w:type="dxa"/>
          </w:tcPr>
          <w:p w:rsidR="000A2EA9" w:rsidRDefault="000A2EA9">
            <w:pPr>
              <w:pStyle w:val="ConsPlusNormal"/>
              <w:jc w:val="center"/>
            </w:pPr>
            <w:r>
              <w:t>Поступления</w:t>
            </w:r>
          </w:p>
        </w:tc>
        <w:tc>
          <w:tcPr>
            <w:tcW w:w="2579" w:type="dxa"/>
            <w:tcBorders>
              <w:right w:val="nil"/>
            </w:tcBorders>
          </w:tcPr>
          <w:p w:rsidR="000A2EA9" w:rsidRDefault="000A2EA9">
            <w:pPr>
              <w:pStyle w:val="ConsPlusNormal"/>
              <w:jc w:val="center"/>
            </w:pPr>
            <w:r>
              <w:t>Выплаты</w:t>
            </w:r>
          </w:p>
        </w:tc>
      </w:tr>
      <w:tr w:rsidR="000A2EA9">
        <w:tc>
          <w:tcPr>
            <w:tcW w:w="3984" w:type="dxa"/>
            <w:tcBorders>
              <w:left w:val="nil"/>
            </w:tcBorders>
          </w:tcPr>
          <w:p w:rsidR="000A2EA9" w:rsidRDefault="000A2EA9">
            <w:pPr>
              <w:pStyle w:val="ConsPlusNormal"/>
              <w:jc w:val="center"/>
            </w:pPr>
            <w:r>
              <w:t>1</w:t>
            </w:r>
          </w:p>
        </w:tc>
        <w:tc>
          <w:tcPr>
            <w:tcW w:w="2578" w:type="dxa"/>
          </w:tcPr>
          <w:p w:rsidR="000A2EA9" w:rsidRDefault="000A2EA9">
            <w:pPr>
              <w:pStyle w:val="ConsPlusNormal"/>
              <w:jc w:val="center"/>
            </w:pPr>
            <w:r>
              <w:t>2</w:t>
            </w:r>
          </w:p>
        </w:tc>
        <w:tc>
          <w:tcPr>
            <w:tcW w:w="2579" w:type="dxa"/>
            <w:tcBorders>
              <w:right w:val="nil"/>
            </w:tcBorders>
          </w:tcPr>
          <w:p w:rsidR="000A2EA9" w:rsidRDefault="000A2EA9">
            <w:pPr>
              <w:pStyle w:val="ConsPlusNormal"/>
              <w:jc w:val="center"/>
            </w:pPr>
            <w:r>
              <w:t>3</w:t>
            </w:r>
          </w:p>
        </w:tc>
      </w:tr>
      <w:tr w:rsidR="000A2EA9">
        <w:tblPrEx>
          <w:tblBorders>
            <w:left w:val="single" w:sz="4" w:space="0" w:color="auto"/>
            <w:right w:val="single" w:sz="4" w:space="0" w:color="auto"/>
          </w:tblBorders>
        </w:tblPrEx>
        <w:tc>
          <w:tcPr>
            <w:tcW w:w="3984" w:type="dxa"/>
          </w:tcPr>
          <w:p w:rsidR="000A2EA9" w:rsidRDefault="000A2EA9">
            <w:pPr>
              <w:pStyle w:val="ConsPlusNormal"/>
            </w:pPr>
          </w:p>
        </w:tc>
        <w:tc>
          <w:tcPr>
            <w:tcW w:w="2578" w:type="dxa"/>
          </w:tcPr>
          <w:p w:rsidR="000A2EA9" w:rsidRDefault="000A2EA9">
            <w:pPr>
              <w:pStyle w:val="ConsPlusNormal"/>
            </w:pPr>
          </w:p>
        </w:tc>
        <w:tc>
          <w:tcPr>
            <w:tcW w:w="2579" w:type="dxa"/>
          </w:tcPr>
          <w:p w:rsidR="000A2EA9" w:rsidRDefault="000A2EA9">
            <w:pPr>
              <w:pStyle w:val="ConsPlusNormal"/>
            </w:pPr>
          </w:p>
        </w:tc>
      </w:tr>
      <w:tr w:rsidR="000A2EA9">
        <w:tblPrEx>
          <w:tblBorders>
            <w:left w:val="single" w:sz="4" w:space="0" w:color="auto"/>
            <w:right w:val="single" w:sz="4" w:space="0" w:color="auto"/>
          </w:tblBorders>
        </w:tblPrEx>
        <w:tc>
          <w:tcPr>
            <w:tcW w:w="3984" w:type="dxa"/>
          </w:tcPr>
          <w:p w:rsidR="000A2EA9" w:rsidRDefault="000A2EA9">
            <w:pPr>
              <w:pStyle w:val="ConsPlusNormal"/>
            </w:pPr>
          </w:p>
        </w:tc>
        <w:tc>
          <w:tcPr>
            <w:tcW w:w="2578" w:type="dxa"/>
          </w:tcPr>
          <w:p w:rsidR="000A2EA9" w:rsidRDefault="000A2EA9">
            <w:pPr>
              <w:pStyle w:val="ConsPlusNormal"/>
            </w:pPr>
          </w:p>
        </w:tc>
        <w:tc>
          <w:tcPr>
            <w:tcW w:w="2579" w:type="dxa"/>
          </w:tcPr>
          <w:p w:rsidR="000A2EA9" w:rsidRDefault="000A2EA9">
            <w:pPr>
              <w:pStyle w:val="ConsPlusNormal"/>
            </w:pPr>
          </w:p>
        </w:tc>
      </w:tr>
      <w:tr w:rsidR="000A2EA9">
        <w:tblPrEx>
          <w:tblBorders>
            <w:right w:val="single" w:sz="4" w:space="0" w:color="auto"/>
          </w:tblBorders>
        </w:tblPrEx>
        <w:tc>
          <w:tcPr>
            <w:tcW w:w="3984" w:type="dxa"/>
            <w:tcBorders>
              <w:left w:val="nil"/>
              <w:bottom w:val="nil"/>
            </w:tcBorders>
          </w:tcPr>
          <w:p w:rsidR="000A2EA9" w:rsidRDefault="000A2EA9">
            <w:pPr>
              <w:pStyle w:val="ConsPlusNormal"/>
              <w:jc w:val="right"/>
            </w:pPr>
            <w:r>
              <w:t>Итого</w:t>
            </w:r>
          </w:p>
        </w:tc>
        <w:tc>
          <w:tcPr>
            <w:tcW w:w="2578" w:type="dxa"/>
          </w:tcPr>
          <w:p w:rsidR="000A2EA9" w:rsidRDefault="000A2EA9">
            <w:pPr>
              <w:pStyle w:val="ConsPlusNormal"/>
            </w:pPr>
          </w:p>
        </w:tc>
        <w:tc>
          <w:tcPr>
            <w:tcW w:w="2579"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39</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Приказов Казначейства России от 01.04.2020 </w:t>
            </w:r>
            <w:hyperlink r:id="rId547">
              <w:r>
                <w:rPr>
                  <w:color w:val="0000FF"/>
                </w:rPr>
                <w:t>N 16н</w:t>
              </w:r>
            </w:hyperlink>
            <w:r>
              <w:rPr>
                <w:color w:val="392C69"/>
              </w:rPr>
              <w:t>,</w:t>
            </w:r>
          </w:p>
          <w:p w:rsidR="000A2EA9" w:rsidRDefault="000A2EA9">
            <w:pPr>
              <w:pStyle w:val="ConsPlusNormal"/>
              <w:jc w:val="center"/>
            </w:pPr>
            <w:r>
              <w:rPr>
                <w:color w:val="392C69"/>
              </w:rPr>
              <w:t xml:space="preserve">от 28.06.2021 </w:t>
            </w:r>
            <w:hyperlink r:id="rId548">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185" w:name="P14169"/>
      <w:bookmarkEnd w:id="185"/>
      <w:r>
        <w:t xml:space="preserve">                             ОТЧЕТ О СОСТОЯНИИ</w:t>
      </w:r>
    </w:p>
    <w:p w:rsidR="000A2EA9" w:rsidRDefault="000A2EA9">
      <w:pPr>
        <w:pStyle w:val="ConsPlusNonformat"/>
        <w:jc w:val="both"/>
      </w:pPr>
      <w:r>
        <w:t xml:space="preserve">            отдельного лицевого счета бюджетного (автономного)</w:t>
      </w:r>
    </w:p>
    <w:p w:rsidR="000A2EA9" w:rsidRDefault="000A2EA9">
      <w:pPr>
        <w:pStyle w:val="ConsPlusNonformat"/>
        <w:jc w:val="both"/>
      </w:pPr>
      <w:r>
        <w:t xml:space="preserve">                               ┌───────────────────┐</w:t>
      </w:r>
    </w:p>
    <w:p w:rsidR="000A2EA9" w:rsidRDefault="000A2EA9">
      <w:pPr>
        <w:pStyle w:val="ConsPlusNonformat"/>
        <w:jc w:val="both"/>
      </w:pPr>
      <w:r>
        <w:lastRenderedPageBreak/>
        <w:t xml:space="preserve">                  учреждения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Коды</w:t>
            </w: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0531966</w:t>
            </w: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vAlign w:val="bottom"/>
          </w:tcPr>
          <w:p w:rsidR="000A2EA9" w:rsidRDefault="000A2EA9">
            <w:pPr>
              <w:pStyle w:val="ConsPlusNormal"/>
              <w:jc w:val="center"/>
            </w:pPr>
            <w:r>
              <w:t>на "__" ___________ 20__ г.</w:t>
            </w:r>
          </w:p>
        </w:tc>
        <w:tc>
          <w:tcPr>
            <w:tcW w:w="1814"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54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Периодичность: месячная</w:t>
            </w:r>
          </w:p>
        </w:tc>
        <w:tc>
          <w:tcPr>
            <w:tcW w:w="3118" w:type="dxa"/>
            <w:tcBorders>
              <w:top w:val="single" w:sz="4" w:space="0" w:color="auto"/>
              <w:left w:val="nil"/>
              <w:bottom w:val="nil"/>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Единица измерения: руб.</w:t>
            </w:r>
          </w:p>
        </w:tc>
        <w:tc>
          <w:tcPr>
            <w:tcW w:w="3118" w:type="dxa"/>
            <w:tcBorders>
              <w:top w:val="nil"/>
              <w:left w:val="nil"/>
              <w:bottom w:val="nil"/>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550">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Остаток средств на лицевом счете</w:t>
      </w:r>
    </w:p>
    <w:p w:rsidR="000A2EA9" w:rsidRDefault="000A2EA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587"/>
        <w:gridCol w:w="1304"/>
        <w:gridCol w:w="964"/>
        <w:gridCol w:w="1757"/>
        <w:gridCol w:w="1757"/>
      </w:tblGrid>
      <w:tr w:rsidR="000A2EA9">
        <w:tc>
          <w:tcPr>
            <w:tcW w:w="3231" w:type="dxa"/>
            <w:gridSpan w:val="2"/>
            <w:vMerge w:val="restart"/>
          </w:tcPr>
          <w:p w:rsidR="000A2EA9" w:rsidRDefault="000A2EA9">
            <w:pPr>
              <w:pStyle w:val="ConsPlusNormal"/>
              <w:jc w:val="center"/>
            </w:pPr>
            <w:r>
              <w:t>Код субсидии</w:t>
            </w:r>
          </w:p>
        </w:tc>
        <w:tc>
          <w:tcPr>
            <w:tcW w:w="1304" w:type="dxa"/>
            <w:vMerge w:val="restart"/>
          </w:tcPr>
          <w:p w:rsidR="000A2EA9" w:rsidRDefault="000A2EA9">
            <w:pPr>
              <w:pStyle w:val="ConsPlusNormal"/>
              <w:jc w:val="center"/>
            </w:pPr>
            <w:r>
              <w:t>На начало года</w:t>
            </w:r>
          </w:p>
        </w:tc>
        <w:tc>
          <w:tcPr>
            <w:tcW w:w="4478" w:type="dxa"/>
            <w:gridSpan w:val="3"/>
            <w:tcBorders>
              <w:right w:val="nil"/>
            </w:tcBorders>
          </w:tcPr>
          <w:p w:rsidR="000A2EA9" w:rsidRDefault="000A2EA9">
            <w:pPr>
              <w:pStyle w:val="ConsPlusNormal"/>
              <w:jc w:val="center"/>
            </w:pPr>
            <w:r>
              <w:t>На отчетную дату</w:t>
            </w:r>
          </w:p>
        </w:tc>
      </w:tr>
      <w:tr w:rsidR="000A2EA9">
        <w:tc>
          <w:tcPr>
            <w:tcW w:w="3231" w:type="dxa"/>
            <w:gridSpan w:val="2"/>
            <w:vMerge/>
          </w:tcPr>
          <w:p w:rsidR="000A2EA9" w:rsidRDefault="000A2EA9">
            <w:pPr>
              <w:pStyle w:val="ConsPlusNormal"/>
            </w:pPr>
          </w:p>
        </w:tc>
        <w:tc>
          <w:tcPr>
            <w:tcW w:w="1304" w:type="dxa"/>
            <w:vMerge/>
          </w:tcPr>
          <w:p w:rsidR="000A2EA9" w:rsidRDefault="000A2EA9">
            <w:pPr>
              <w:pStyle w:val="ConsPlusNormal"/>
            </w:pPr>
          </w:p>
        </w:tc>
        <w:tc>
          <w:tcPr>
            <w:tcW w:w="964" w:type="dxa"/>
            <w:vMerge w:val="restart"/>
          </w:tcPr>
          <w:p w:rsidR="000A2EA9" w:rsidRDefault="000A2EA9">
            <w:pPr>
              <w:pStyle w:val="ConsPlusNormal"/>
              <w:jc w:val="center"/>
            </w:pPr>
            <w:r>
              <w:t>всего</w:t>
            </w:r>
          </w:p>
        </w:tc>
        <w:tc>
          <w:tcPr>
            <w:tcW w:w="3514" w:type="dxa"/>
            <w:gridSpan w:val="2"/>
            <w:tcBorders>
              <w:right w:val="nil"/>
            </w:tcBorders>
          </w:tcPr>
          <w:p w:rsidR="000A2EA9" w:rsidRDefault="000A2EA9">
            <w:pPr>
              <w:pStyle w:val="ConsPlusNormal"/>
              <w:jc w:val="center"/>
            </w:pPr>
            <w:r>
              <w:t>в том числе неразрешенный к использованию остаток субсидии</w:t>
            </w:r>
          </w:p>
        </w:tc>
      </w:tr>
      <w:tr w:rsidR="000A2EA9">
        <w:tc>
          <w:tcPr>
            <w:tcW w:w="1644" w:type="dxa"/>
          </w:tcPr>
          <w:p w:rsidR="000A2EA9" w:rsidRDefault="000A2EA9">
            <w:pPr>
              <w:pStyle w:val="ConsPlusNormal"/>
              <w:jc w:val="center"/>
            </w:pPr>
            <w:r>
              <w:t>прошлого года</w:t>
            </w:r>
          </w:p>
        </w:tc>
        <w:tc>
          <w:tcPr>
            <w:tcW w:w="1587" w:type="dxa"/>
          </w:tcPr>
          <w:p w:rsidR="000A2EA9" w:rsidRDefault="000A2EA9">
            <w:pPr>
              <w:pStyle w:val="ConsPlusNormal"/>
              <w:jc w:val="center"/>
            </w:pPr>
            <w:r>
              <w:t>текущего года</w:t>
            </w:r>
          </w:p>
        </w:tc>
        <w:tc>
          <w:tcPr>
            <w:tcW w:w="1304" w:type="dxa"/>
            <w:vMerge/>
          </w:tcPr>
          <w:p w:rsidR="000A2EA9" w:rsidRDefault="000A2EA9">
            <w:pPr>
              <w:pStyle w:val="ConsPlusNormal"/>
            </w:pPr>
          </w:p>
        </w:tc>
        <w:tc>
          <w:tcPr>
            <w:tcW w:w="964" w:type="dxa"/>
            <w:vMerge/>
          </w:tcPr>
          <w:p w:rsidR="000A2EA9" w:rsidRDefault="000A2EA9">
            <w:pPr>
              <w:pStyle w:val="ConsPlusNormal"/>
            </w:pPr>
          </w:p>
        </w:tc>
        <w:tc>
          <w:tcPr>
            <w:tcW w:w="1757" w:type="dxa"/>
          </w:tcPr>
          <w:p w:rsidR="000A2EA9" w:rsidRDefault="000A2EA9">
            <w:pPr>
              <w:pStyle w:val="ConsPlusNormal"/>
              <w:jc w:val="center"/>
            </w:pPr>
            <w:r>
              <w:t>прошлого года</w:t>
            </w:r>
          </w:p>
        </w:tc>
        <w:tc>
          <w:tcPr>
            <w:tcW w:w="1757" w:type="dxa"/>
            <w:tcBorders>
              <w:right w:val="nil"/>
            </w:tcBorders>
          </w:tcPr>
          <w:p w:rsidR="000A2EA9" w:rsidRDefault="000A2EA9">
            <w:pPr>
              <w:pStyle w:val="ConsPlusNormal"/>
              <w:jc w:val="center"/>
            </w:pPr>
            <w:r>
              <w:t>текущего года</w:t>
            </w:r>
          </w:p>
        </w:tc>
      </w:tr>
      <w:tr w:rsidR="000A2EA9">
        <w:tc>
          <w:tcPr>
            <w:tcW w:w="1644" w:type="dxa"/>
          </w:tcPr>
          <w:p w:rsidR="000A2EA9" w:rsidRDefault="000A2EA9">
            <w:pPr>
              <w:pStyle w:val="ConsPlusNormal"/>
              <w:jc w:val="center"/>
            </w:pPr>
            <w:r>
              <w:t>1</w:t>
            </w:r>
          </w:p>
        </w:tc>
        <w:tc>
          <w:tcPr>
            <w:tcW w:w="1587" w:type="dxa"/>
          </w:tcPr>
          <w:p w:rsidR="000A2EA9" w:rsidRDefault="000A2EA9">
            <w:pPr>
              <w:pStyle w:val="ConsPlusNormal"/>
              <w:jc w:val="center"/>
            </w:pPr>
            <w:r>
              <w:t>2</w:t>
            </w:r>
          </w:p>
        </w:tc>
        <w:tc>
          <w:tcPr>
            <w:tcW w:w="1304" w:type="dxa"/>
          </w:tcPr>
          <w:p w:rsidR="000A2EA9" w:rsidRDefault="000A2EA9">
            <w:pPr>
              <w:pStyle w:val="ConsPlusNormal"/>
              <w:jc w:val="center"/>
            </w:pPr>
            <w:r>
              <w:t>3</w:t>
            </w:r>
          </w:p>
        </w:tc>
        <w:tc>
          <w:tcPr>
            <w:tcW w:w="964" w:type="dxa"/>
          </w:tcPr>
          <w:p w:rsidR="000A2EA9" w:rsidRDefault="000A2EA9">
            <w:pPr>
              <w:pStyle w:val="ConsPlusNormal"/>
              <w:jc w:val="center"/>
            </w:pPr>
            <w:r>
              <w:t>4</w:t>
            </w:r>
          </w:p>
        </w:tc>
        <w:tc>
          <w:tcPr>
            <w:tcW w:w="1757" w:type="dxa"/>
          </w:tcPr>
          <w:p w:rsidR="000A2EA9" w:rsidRDefault="000A2EA9">
            <w:pPr>
              <w:pStyle w:val="ConsPlusNormal"/>
              <w:jc w:val="center"/>
            </w:pPr>
            <w:r>
              <w:t>5</w:t>
            </w:r>
          </w:p>
        </w:tc>
        <w:tc>
          <w:tcPr>
            <w:tcW w:w="1757" w:type="dxa"/>
            <w:tcBorders>
              <w:right w:val="nil"/>
            </w:tcBorders>
          </w:tcPr>
          <w:p w:rsidR="000A2EA9" w:rsidRDefault="000A2EA9">
            <w:pPr>
              <w:pStyle w:val="ConsPlusNormal"/>
              <w:jc w:val="center"/>
            </w:pPr>
            <w:r>
              <w:t>6</w:t>
            </w:r>
          </w:p>
        </w:tc>
      </w:tr>
      <w:tr w:rsidR="000A2EA9">
        <w:tblPrEx>
          <w:tblBorders>
            <w:right w:val="single" w:sz="4" w:space="0" w:color="auto"/>
          </w:tblBorders>
        </w:tblPrEx>
        <w:tc>
          <w:tcPr>
            <w:tcW w:w="1644" w:type="dxa"/>
          </w:tcPr>
          <w:p w:rsidR="000A2EA9" w:rsidRDefault="000A2EA9">
            <w:pPr>
              <w:pStyle w:val="ConsPlusNormal"/>
            </w:pPr>
          </w:p>
        </w:tc>
        <w:tc>
          <w:tcPr>
            <w:tcW w:w="1587" w:type="dxa"/>
          </w:tcPr>
          <w:p w:rsidR="000A2EA9" w:rsidRDefault="000A2EA9">
            <w:pPr>
              <w:pStyle w:val="ConsPlusNormal"/>
            </w:pPr>
          </w:p>
        </w:tc>
        <w:tc>
          <w:tcPr>
            <w:tcW w:w="1304" w:type="dxa"/>
          </w:tcPr>
          <w:p w:rsidR="000A2EA9" w:rsidRDefault="000A2EA9">
            <w:pPr>
              <w:pStyle w:val="ConsPlusNormal"/>
            </w:pPr>
          </w:p>
        </w:tc>
        <w:tc>
          <w:tcPr>
            <w:tcW w:w="964" w:type="dxa"/>
          </w:tcPr>
          <w:p w:rsidR="000A2EA9" w:rsidRDefault="000A2EA9">
            <w:pPr>
              <w:pStyle w:val="ConsPlusNormal"/>
            </w:pPr>
          </w:p>
        </w:tc>
        <w:tc>
          <w:tcPr>
            <w:tcW w:w="1757" w:type="dxa"/>
          </w:tcPr>
          <w:p w:rsidR="000A2EA9" w:rsidRDefault="000A2EA9">
            <w:pPr>
              <w:pStyle w:val="ConsPlusNormal"/>
            </w:pPr>
          </w:p>
        </w:tc>
        <w:tc>
          <w:tcPr>
            <w:tcW w:w="1757" w:type="dxa"/>
          </w:tcPr>
          <w:p w:rsidR="000A2EA9" w:rsidRDefault="000A2EA9">
            <w:pPr>
              <w:pStyle w:val="ConsPlusNormal"/>
            </w:pPr>
          </w:p>
        </w:tc>
      </w:tr>
      <w:tr w:rsidR="000A2EA9">
        <w:tblPrEx>
          <w:tblBorders>
            <w:right w:val="single" w:sz="4" w:space="0" w:color="auto"/>
          </w:tblBorders>
        </w:tblPrEx>
        <w:tc>
          <w:tcPr>
            <w:tcW w:w="1644" w:type="dxa"/>
          </w:tcPr>
          <w:p w:rsidR="000A2EA9" w:rsidRDefault="000A2EA9">
            <w:pPr>
              <w:pStyle w:val="ConsPlusNormal"/>
            </w:pPr>
          </w:p>
        </w:tc>
        <w:tc>
          <w:tcPr>
            <w:tcW w:w="1587" w:type="dxa"/>
          </w:tcPr>
          <w:p w:rsidR="000A2EA9" w:rsidRDefault="000A2EA9">
            <w:pPr>
              <w:pStyle w:val="ConsPlusNormal"/>
            </w:pPr>
          </w:p>
        </w:tc>
        <w:tc>
          <w:tcPr>
            <w:tcW w:w="1304" w:type="dxa"/>
          </w:tcPr>
          <w:p w:rsidR="000A2EA9" w:rsidRDefault="000A2EA9">
            <w:pPr>
              <w:pStyle w:val="ConsPlusNormal"/>
            </w:pPr>
          </w:p>
        </w:tc>
        <w:tc>
          <w:tcPr>
            <w:tcW w:w="964" w:type="dxa"/>
          </w:tcPr>
          <w:p w:rsidR="000A2EA9" w:rsidRDefault="000A2EA9">
            <w:pPr>
              <w:pStyle w:val="ConsPlusNormal"/>
            </w:pPr>
          </w:p>
        </w:tc>
        <w:tc>
          <w:tcPr>
            <w:tcW w:w="1757" w:type="dxa"/>
          </w:tcPr>
          <w:p w:rsidR="000A2EA9" w:rsidRDefault="000A2EA9">
            <w:pPr>
              <w:pStyle w:val="ConsPlusNormal"/>
            </w:pPr>
          </w:p>
        </w:tc>
        <w:tc>
          <w:tcPr>
            <w:tcW w:w="1757" w:type="dxa"/>
          </w:tcPr>
          <w:p w:rsidR="000A2EA9" w:rsidRDefault="000A2EA9">
            <w:pPr>
              <w:pStyle w:val="ConsPlusNormal"/>
            </w:pPr>
          </w:p>
        </w:tc>
      </w:tr>
      <w:tr w:rsidR="000A2EA9">
        <w:tblPrEx>
          <w:tblBorders>
            <w:left w:val="nil"/>
            <w:right w:val="single" w:sz="4" w:space="0" w:color="auto"/>
          </w:tblBorders>
        </w:tblPrEx>
        <w:tc>
          <w:tcPr>
            <w:tcW w:w="3231" w:type="dxa"/>
            <w:gridSpan w:val="2"/>
            <w:tcBorders>
              <w:left w:val="nil"/>
              <w:bottom w:val="nil"/>
            </w:tcBorders>
          </w:tcPr>
          <w:p w:rsidR="000A2EA9" w:rsidRDefault="000A2EA9">
            <w:pPr>
              <w:pStyle w:val="ConsPlusNormal"/>
              <w:jc w:val="right"/>
            </w:pPr>
            <w:r>
              <w:t>Итого</w:t>
            </w:r>
          </w:p>
        </w:tc>
        <w:tc>
          <w:tcPr>
            <w:tcW w:w="1304" w:type="dxa"/>
          </w:tcPr>
          <w:p w:rsidR="000A2EA9" w:rsidRDefault="000A2EA9">
            <w:pPr>
              <w:pStyle w:val="ConsPlusNormal"/>
            </w:pPr>
          </w:p>
        </w:tc>
        <w:tc>
          <w:tcPr>
            <w:tcW w:w="964" w:type="dxa"/>
          </w:tcPr>
          <w:p w:rsidR="000A2EA9" w:rsidRDefault="000A2EA9">
            <w:pPr>
              <w:pStyle w:val="ConsPlusNormal"/>
            </w:pPr>
          </w:p>
        </w:tc>
        <w:tc>
          <w:tcPr>
            <w:tcW w:w="1757" w:type="dxa"/>
          </w:tcPr>
          <w:p w:rsidR="000A2EA9" w:rsidRDefault="000A2EA9">
            <w:pPr>
              <w:pStyle w:val="ConsPlusNormal"/>
            </w:pPr>
          </w:p>
        </w:tc>
        <w:tc>
          <w:tcPr>
            <w:tcW w:w="1757"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______</w:t>
      </w:r>
    </w:p>
    <w:p w:rsidR="000A2EA9" w:rsidRDefault="000A2EA9">
      <w:pPr>
        <w:pStyle w:val="ConsPlusNonformat"/>
        <w:jc w:val="both"/>
      </w:pPr>
      <w:r>
        <w:t xml:space="preserve">                                                       Всего страниц ______</w:t>
      </w:r>
    </w:p>
    <w:p w:rsidR="000A2EA9" w:rsidRDefault="000A2EA9">
      <w:pPr>
        <w:pStyle w:val="ConsPlusNonformat"/>
        <w:jc w:val="both"/>
      </w:pPr>
    </w:p>
    <w:p w:rsidR="000A2EA9" w:rsidRDefault="000A2EA9">
      <w:pPr>
        <w:pStyle w:val="ConsPlusNonformat"/>
        <w:jc w:val="both"/>
      </w:pPr>
      <w:r>
        <w:t xml:space="preserve">                                                        Форма 0531966, с. 2</w:t>
      </w:r>
    </w:p>
    <w:p w:rsidR="000A2EA9" w:rsidRDefault="000A2EA9">
      <w:pPr>
        <w:pStyle w:val="ConsPlusNonformat"/>
        <w:jc w:val="both"/>
      </w:pPr>
    </w:p>
    <w:p w:rsidR="000A2EA9" w:rsidRDefault="000A2EA9">
      <w:pPr>
        <w:pStyle w:val="ConsPlusNonformat"/>
        <w:jc w:val="both"/>
      </w:pPr>
      <w:r>
        <w:t xml:space="preserve">                                                 Номер лицевого счета _____</w:t>
      </w:r>
    </w:p>
    <w:p w:rsidR="000A2EA9" w:rsidRDefault="000A2EA9">
      <w:pPr>
        <w:pStyle w:val="ConsPlusNonformat"/>
        <w:jc w:val="both"/>
      </w:pPr>
      <w:r>
        <w:t xml:space="preserve">                                                 за "__" __________ 20__ г.</w:t>
      </w:r>
    </w:p>
    <w:p w:rsidR="000A2EA9" w:rsidRDefault="000A2EA9">
      <w:pPr>
        <w:pStyle w:val="ConsPlusNonformat"/>
        <w:jc w:val="both"/>
      </w:pPr>
    </w:p>
    <w:p w:rsidR="000A2EA9" w:rsidRDefault="000A2EA9">
      <w:pPr>
        <w:pStyle w:val="ConsPlusNonformat"/>
        <w:jc w:val="both"/>
      </w:pPr>
      <w:r>
        <w:t xml:space="preserve">             2. Сведения о разрешенных операциях с субсидиями</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0A2EA9">
        <w:tc>
          <w:tcPr>
            <w:tcW w:w="794" w:type="dxa"/>
            <w:vMerge w:val="restart"/>
          </w:tcPr>
          <w:p w:rsidR="000A2EA9" w:rsidRDefault="000A2EA9">
            <w:pPr>
              <w:pStyle w:val="ConsPlusNormal"/>
              <w:jc w:val="center"/>
            </w:pPr>
            <w:r>
              <w:t>Код субсидии</w:t>
            </w:r>
          </w:p>
        </w:tc>
        <w:tc>
          <w:tcPr>
            <w:tcW w:w="1934" w:type="dxa"/>
            <w:vMerge w:val="restart"/>
          </w:tcPr>
          <w:p w:rsidR="000A2EA9" w:rsidRDefault="000A2EA9">
            <w:pPr>
              <w:pStyle w:val="ConsPlusNormal"/>
              <w:jc w:val="center"/>
            </w:pPr>
            <w:r>
              <w:t xml:space="preserve">Код по бюджетной классификации Российской </w:t>
            </w:r>
            <w:r>
              <w:lastRenderedPageBreak/>
              <w:t>Федерации</w:t>
            </w:r>
          </w:p>
        </w:tc>
        <w:tc>
          <w:tcPr>
            <w:tcW w:w="1077" w:type="dxa"/>
            <w:vMerge w:val="restart"/>
          </w:tcPr>
          <w:p w:rsidR="000A2EA9" w:rsidRDefault="000A2EA9">
            <w:pPr>
              <w:pStyle w:val="ConsPlusNormal"/>
              <w:jc w:val="center"/>
            </w:pPr>
            <w:r>
              <w:lastRenderedPageBreak/>
              <w:t>Код объекта капиталь</w:t>
            </w:r>
            <w:r>
              <w:lastRenderedPageBreak/>
              <w:t>ных вложений</w:t>
            </w:r>
          </w:p>
        </w:tc>
        <w:tc>
          <w:tcPr>
            <w:tcW w:w="1928" w:type="dxa"/>
            <w:vMerge w:val="restart"/>
          </w:tcPr>
          <w:p w:rsidR="000A2EA9" w:rsidRDefault="000A2EA9">
            <w:pPr>
              <w:pStyle w:val="ConsPlusNormal"/>
              <w:jc w:val="center"/>
            </w:pPr>
            <w:r>
              <w:lastRenderedPageBreak/>
              <w:t xml:space="preserve">Разрешенный к использованию остаток субсидий </w:t>
            </w:r>
            <w:r>
              <w:lastRenderedPageBreak/>
              <w:t>прошлых лет на начало 20__ г.</w:t>
            </w:r>
          </w:p>
        </w:tc>
        <w:tc>
          <w:tcPr>
            <w:tcW w:w="1701" w:type="dxa"/>
            <w:vMerge w:val="restart"/>
          </w:tcPr>
          <w:p w:rsidR="000A2EA9" w:rsidRDefault="000A2EA9">
            <w:pPr>
              <w:pStyle w:val="ConsPlusNormal"/>
              <w:jc w:val="center"/>
            </w:pPr>
            <w:r>
              <w:lastRenderedPageBreak/>
              <w:t xml:space="preserve">Суммы возврата дебиторской задолженности </w:t>
            </w:r>
            <w:r>
              <w:lastRenderedPageBreak/>
              <w:t>прошлых лет</w:t>
            </w:r>
          </w:p>
        </w:tc>
        <w:tc>
          <w:tcPr>
            <w:tcW w:w="1588" w:type="dxa"/>
            <w:gridSpan w:val="2"/>
          </w:tcPr>
          <w:p w:rsidR="000A2EA9" w:rsidRDefault="000A2EA9">
            <w:pPr>
              <w:pStyle w:val="ConsPlusNormal"/>
              <w:jc w:val="center"/>
            </w:pPr>
            <w:r>
              <w:lastRenderedPageBreak/>
              <w:t>Планируемые</w:t>
            </w:r>
          </w:p>
        </w:tc>
      </w:tr>
      <w:tr w:rsidR="000A2EA9">
        <w:tc>
          <w:tcPr>
            <w:tcW w:w="794" w:type="dxa"/>
            <w:vMerge/>
          </w:tcPr>
          <w:p w:rsidR="000A2EA9" w:rsidRDefault="000A2EA9">
            <w:pPr>
              <w:pStyle w:val="ConsPlusNormal"/>
            </w:pPr>
          </w:p>
        </w:tc>
        <w:tc>
          <w:tcPr>
            <w:tcW w:w="1934" w:type="dxa"/>
            <w:vMerge/>
          </w:tcPr>
          <w:p w:rsidR="000A2EA9" w:rsidRDefault="000A2EA9">
            <w:pPr>
              <w:pStyle w:val="ConsPlusNormal"/>
            </w:pPr>
          </w:p>
        </w:tc>
        <w:tc>
          <w:tcPr>
            <w:tcW w:w="1077" w:type="dxa"/>
            <w:vMerge/>
          </w:tcPr>
          <w:p w:rsidR="000A2EA9" w:rsidRDefault="000A2EA9">
            <w:pPr>
              <w:pStyle w:val="ConsPlusNormal"/>
            </w:pPr>
          </w:p>
        </w:tc>
        <w:tc>
          <w:tcPr>
            <w:tcW w:w="1928" w:type="dxa"/>
            <w:vMerge/>
          </w:tcPr>
          <w:p w:rsidR="000A2EA9" w:rsidRDefault="000A2EA9">
            <w:pPr>
              <w:pStyle w:val="ConsPlusNormal"/>
            </w:pPr>
          </w:p>
        </w:tc>
        <w:tc>
          <w:tcPr>
            <w:tcW w:w="1701" w:type="dxa"/>
            <w:vMerge/>
          </w:tcPr>
          <w:p w:rsidR="000A2EA9" w:rsidRDefault="000A2EA9">
            <w:pPr>
              <w:pStyle w:val="ConsPlusNormal"/>
            </w:pPr>
          </w:p>
        </w:tc>
        <w:tc>
          <w:tcPr>
            <w:tcW w:w="794" w:type="dxa"/>
          </w:tcPr>
          <w:p w:rsidR="000A2EA9" w:rsidRDefault="000A2EA9">
            <w:pPr>
              <w:pStyle w:val="ConsPlusNormal"/>
              <w:jc w:val="center"/>
            </w:pPr>
            <w:r>
              <w:t>поступ</w:t>
            </w:r>
            <w:r>
              <w:lastRenderedPageBreak/>
              <w:t>ления</w:t>
            </w:r>
          </w:p>
        </w:tc>
        <w:tc>
          <w:tcPr>
            <w:tcW w:w="794" w:type="dxa"/>
          </w:tcPr>
          <w:p w:rsidR="000A2EA9" w:rsidRDefault="000A2EA9">
            <w:pPr>
              <w:pStyle w:val="ConsPlusNormal"/>
              <w:jc w:val="center"/>
            </w:pPr>
            <w:r>
              <w:lastRenderedPageBreak/>
              <w:t>выплат</w:t>
            </w:r>
            <w:r>
              <w:lastRenderedPageBreak/>
              <w:t>ы</w:t>
            </w:r>
          </w:p>
        </w:tc>
      </w:tr>
      <w:tr w:rsidR="000A2EA9">
        <w:tc>
          <w:tcPr>
            <w:tcW w:w="794" w:type="dxa"/>
          </w:tcPr>
          <w:p w:rsidR="000A2EA9" w:rsidRDefault="000A2EA9">
            <w:pPr>
              <w:pStyle w:val="ConsPlusNormal"/>
              <w:jc w:val="center"/>
            </w:pPr>
            <w:r>
              <w:lastRenderedPageBreak/>
              <w:t>1</w:t>
            </w:r>
          </w:p>
        </w:tc>
        <w:tc>
          <w:tcPr>
            <w:tcW w:w="1934" w:type="dxa"/>
          </w:tcPr>
          <w:p w:rsidR="000A2EA9" w:rsidRDefault="000A2EA9">
            <w:pPr>
              <w:pStyle w:val="ConsPlusNormal"/>
              <w:jc w:val="center"/>
            </w:pPr>
            <w:r>
              <w:t>2</w:t>
            </w:r>
          </w:p>
        </w:tc>
        <w:tc>
          <w:tcPr>
            <w:tcW w:w="1077" w:type="dxa"/>
          </w:tcPr>
          <w:p w:rsidR="000A2EA9" w:rsidRDefault="000A2EA9">
            <w:pPr>
              <w:pStyle w:val="ConsPlusNormal"/>
              <w:jc w:val="center"/>
            </w:pPr>
            <w:r>
              <w:t>3</w:t>
            </w:r>
          </w:p>
        </w:tc>
        <w:tc>
          <w:tcPr>
            <w:tcW w:w="1928" w:type="dxa"/>
          </w:tcPr>
          <w:p w:rsidR="000A2EA9" w:rsidRDefault="000A2EA9">
            <w:pPr>
              <w:pStyle w:val="ConsPlusNormal"/>
              <w:jc w:val="center"/>
            </w:pPr>
            <w:r>
              <w:t>4</w:t>
            </w:r>
          </w:p>
        </w:tc>
        <w:tc>
          <w:tcPr>
            <w:tcW w:w="1701" w:type="dxa"/>
          </w:tcPr>
          <w:p w:rsidR="000A2EA9" w:rsidRDefault="000A2EA9">
            <w:pPr>
              <w:pStyle w:val="ConsPlusNormal"/>
              <w:jc w:val="center"/>
            </w:pPr>
            <w:r>
              <w:t>5</w:t>
            </w:r>
          </w:p>
        </w:tc>
        <w:tc>
          <w:tcPr>
            <w:tcW w:w="794" w:type="dxa"/>
          </w:tcPr>
          <w:p w:rsidR="000A2EA9" w:rsidRDefault="000A2EA9">
            <w:pPr>
              <w:pStyle w:val="ConsPlusNormal"/>
              <w:jc w:val="center"/>
            </w:pPr>
            <w:r>
              <w:t>6</w:t>
            </w:r>
          </w:p>
        </w:tc>
        <w:tc>
          <w:tcPr>
            <w:tcW w:w="794" w:type="dxa"/>
          </w:tcPr>
          <w:p w:rsidR="000A2EA9" w:rsidRDefault="000A2EA9">
            <w:pPr>
              <w:pStyle w:val="ConsPlusNormal"/>
              <w:jc w:val="center"/>
            </w:pPr>
            <w:r>
              <w:t>7</w:t>
            </w:r>
          </w:p>
        </w:tc>
      </w:tr>
      <w:tr w:rsidR="000A2EA9">
        <w:tc>
          <w:tcPr>
            <w:tcW w:w="794" w:type="dxa"/>
          </w:tcPr>
          <w:p w:rsidR="000A2EA9" w:rsidRDefault="000A2EA9">
            <w:pPr>
              <w:pStyle w:val="ConsPlusNormal"/>
            </w:pPr>
          </w:p>
        </w:tc>
        <w:tc>
          <w:tcPr>
            <w:tcW w:w="1934" w:type="dxa"/>
          </w:tcPr>
          <w:p w:rsidR="000A2EA9" w:rsidRDefault="000A2EA9">
            <w:pPr>
              <w:pStyle w:val="ConsPlusNormal"/>
            </w:pPr>
          </w:p>
        </w:tc>
        <w:tc>
          <w:tcPr>
            <w:tcW w:w="1077" w:type="dxa"/>
          </w:tcPr>
          <w:p w:rsidR="000A2EA9" w:rsidRDefault="000A2EA9">
            <w:pPr>
              <w:pStyle w:val="ConsPlusNormal"/>
            </w:pPr>
          </w:p>
        </w:tc>
        <w:tc>
          <w:tcPr>
            <w:tcW w:w="1928" w:type="dxa"/>
          </w:tcPr>
          <w:p w:rsidR="000A2EA9" w:rsidRDefault="000A2EA9">
            <w:pPr>
              <w:pStyle w:val="ConsPlusNormal"/>
            </w:pPr>
          </w:p>
        </w:tc>
        <w:tc>
          <w:tcPr>
            <w:tcW w:w="1701"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r>
      <w:tr w:rsidR="000A2EA9">
        <w:tc>
          <w:tcPr>
            <w:tcW w:w="794" w:type="dxa"/>
          </w:tcPr>
          <w:p w:rsidR="000A2EA9" w:rsidRDefault="000A2EA9">
            <w:pPr>
              <w:pStyle w:val="ConsPlusNormal"/>
            </w:pPr>
          </w:p>
        </w:tc>
        <w:tc>
          <w:tcPr>
            <w:tcW w:w="1934" w:type="dxa"/>
          </w:tcPr>
          <w:p w:rsidR="000A2EA9" w:rsidRDefault="000A2EA9">
            <w:pPr>
              <w:pStyle w:val="ConsPlusNormal"/>
            </w:pPr>
          </w:p>
        </w:tc>
        <w:tc>
          <w:tcPr>
            <w:tcW w:w="1077" w:type="dxa"/>
          </w:tcPr>
          <w:p w:rsidR="000A2EA9" w:rsidRDefault="000A2EA9">
            <w:pPr>
              <w:pStyle w:val="ConsPlusNormal"/>
            </w:pPr>
          </w:p>
        </w:tc>
        <w:tc>
          <w:tcPr>
            <w:tcW w:w="1928" w:type="dxa"/>
          </w:tcPr>
          <w:p w:rsidR="000A2EA9" w:rsidRDefault="000A2EA9">
            <w:pPr>
              <w:pStyle w:val="ConsPlusNormal"/>
            </w:pPr>
          </w:p>
        </w:tc>
        <w:tc>
          <w:tcPr>
            <w:tcW w:w="1701"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r>
      <w:tr w:rsidR="000A2EA9">
        <w:tblPrEx>
          <w:tblBorders>
            <w:left w:val="nil"/>
          </w:tblBorders>
        </w:tblPrEx>
        <w:tc>
          <w:tcPr>
            <w:tcW w:w="3805" w:type="dxa"/>
            <w:gridSpan w:val="3"/>
            <w:tcBorders>
              <w:left w:val="nil"/>
              <w:bottom w:val="nil"/>
            </w:tcBorders>
          </w:tcPr>
          <w:p w:rsidR="000A2EA9" w:rsidRDefault="000A2EA9">
            <w:pPr>
              <w:pStyle w:val="ConsPlusNormal"/>
              <w:jc w:val="right"/>
            </w:pPr>
            <w:r>
              <w:t>Итого</w:t>
            </w:r>
          </w:p>
        </w:tc>
        <w:tc>
          <w:tcPr>
            <w:tcW w:w="1928" w:type="dxa"/>
          </w:tcPr>
          <w:p w:rsidR="000A2EA9" w:rsidRDefault="000A2EA9">
            <w:pPr>
              <w:pStyle w:val="ConsPlusNormal"/>
            </w:pPr>
          </w:p>
        </w:tc>
        <w:tc>
          <w:tcPr>
            <w:tcW w:w="1701"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 Операции со средствами бюджетного учреждения</w:t>
      </w:r>
    </w:p>
    <w:p w:rsidR="000A2EA9" w:rsidRDefault="000A2EA9">
      <w:pPr>
        <w:pStyle w:val="ConsPlusNonformat"/>
        <w:jc w:val="both"/>
      </w:pPr>
      <w:r>
        <w:t xml:space="preserve">                         (автономного учреждения)</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2721"/>
        <w:gridCol w:w="1478"/>
        <w:gridCol w:w="1644"/>
        <w:gridCol w:w="1644"/>
      </w:tblGrid>
      <w:tr w:rsidR="000A2EA9">
        <w:tc>
          <w:tcPr>
            <w:tcW w:w="1531" w:type="dxa"/>
          </w:tcPr>
          <w:p w:rsidR="000A2EA9" w:rsidRDefault="000A2EA9">
            <w:pPr>
              <w:pStyle w:val="ConsPlusNormal"/>
              <w:jc w:val="center"/>
            </w:pPr>
            <w:r>
              <w:t>Код субсидии</w:t>
            </w:r>
          </w:p>
        </w:tc>
        <w:tc>
          <w:tcPr>
            <w:tcW w:w="2721" w:type="dxa"/>
          </w:tcPr>
          <w:p w:rsidR="000A2EA9" w:rsidRDefault="000A2EA9">
            <w:pPr>
              <w:pStyle w:val="ConsPlusNormal"/>
              <w:jc w:val="center"/>
            </w:pPr>
            <w:r>
              <w:t>Код по бюджетной классификации Российской Федерации</w:t>
            </w:r>
          </w:p>
        </w:tc>
        <w:tc>
          <w:tcPr>
            <w:tcW w:w="1478" w:type="dxa"/>
          </w:tcPr>
          <w:p w:rsidR="000A2EA9" w:rsidRDefault="000A2EA9">
            <w:pPr>
              <w:pStyle w:val="ConsPlusNormal"/>
              <w:jc w:val="center"/>
            </w:pPr>
            <w:r>
              <w:t>Код объекта капитальных вложений</w:t>
            </w:r>
          </w:p>
        </w:tc>
        <w:tc>
          <w:tcPr>
            <w:tcW w:w="1644" w:type="dxa"/>
          </w:tcPr>
          <w:p w:rsidR="000A2EA9" w:rsidRDefault="000A2EA9">
            <w:pPr>
              <w:pStyle w:val="ConsPlusNormal"/>
              <w:jc w:val="center"/>
            </w:pPr>
            <w:r>
              <w:t>Поступления</w:t>
            </w:r>
          </w:p>
        </w:tc>
        <w:tc>
          <w:tcPr>
            <w:tcW w:w="1644" w:type="dxa"/>
          </w:tcPr>
          <w:p w:rsidR="000A2EA9" w:rsidRDefault="000A2EA9">
            <w:pPr>
              <w:pStyle w:val="ConsPlusNormal"/>
              <w:jc w:val="center"/>
            </w:pPr>
            <w:r>
              <w:t>Выплаты</w:t>
            </w:r>
          </w:p>
        </w:tc>
      </w:tr>
      <w:tr w:rsidR="000A2EA9">
        <w:tc>
          <w:tcPr>
            <w:tcW w:w="1531" w:type="dxa"/>
          </w:tcPr>
          <w:p w:rsidR="000A2EA9" w:rsidRDefault="000A2EA9">
            <w:pPr>
              <w:pStyle w:val="ConsPlusNormal"/>
              <w:jc w:val="center"/>
            </w:pPr>
            <w:r>
              <w:t>1</w:t>
            </w:r>
          </w:p>
        </w:tc>
        <w:tc>
          <w:tcPr>
            <w:tcW w:w="2721" w:type="dxa"/>
          </w:tcPr>
          <w:p w:rsidR="000A2EA9" w:rsidRDefault="000A2EA9">
            <w:pPr>
              <w:pStyle w:val="ConsPlusNormal"/>
              <w:jc w:val="center"/>
            </w:pPr>
            <w:r>
              <w:t>2</w:t>
            </w:r>
          </w:p>
        </w:tc>
        <w:tc>
          <w:tcPr>
            <w:tcW w:w="1478" w:type="dxa"/>
          </w:tcPr>
          <w:p w:rsidR="000A2EA9" w:rsidRDefault="000A2EA9">
            <w:pPr>
              <w:pStyle w:val="ConsPlusNormal"/>
              <w:jc w:val="center"/>
            </w:pPr>
            <w:r>
              <w:t>3</w:t>
            </w:r>
          </w:p>
        </w:tc>
        <w:tc>
          <w:tcPr>
            <w:tcW w:w="1644" w:type="dxa"/>
          </w:tcPr>
          <w:p w:rsidR="000A2EA9" w:rsidRDefault="000A2EA9">
            <w:pPr>
              <w:pStyle w:val="ConsPlusNormal"/>
              <w:jc w:val="center"/>
            </w:pPr>
            <w:r>
              <w:t>4</w:t>
            </w:r>
          </w:p>
        </w:tc>
        <w:tc>
          <w:tcPr>
            <w:tcW w:w="1644" w:type="dxa"/>
          </w:tcPr>
          <w:p w:rsidR="000A2EA9" w:rsidRDefault="000A2EA9">
            <w:pPr>
              <w:pStyle w:val="ConsPlusNormal"/>
              <w:jc w:val="center"/>
            </w:pPr>
            <w:r>
              <w:t>5</w:t>
            </w:r>
          </w:p>
        </w:tc>
      </w:tr>
      <w:tr w:rsidR="000A2EA9">
        <w:tc>
          <w:tcPr>
            <w:tcW w:w="1531" w:type="dxa"/>
          </w:tcPr>
          <w:p w:rsidR="000A2EA9" w:rsidRDefault="000A2EA9">
            <w:pPr>
              <w:pStyle w:val="ConsPlusNormal"/>
            </w:pPr>
          </w:p>
        </w:tc>
        <w:tc>
          <w:tcPr>
            <w:tcW w:w="2721" w:type="dxa"/>
          </w:tcPr>
          <w:p w:rsidR="000A2EA9" w:rsidRDefault="000A2EA9">
            <w:pPr>
              <w:pStyle w:val="ConsPlusNormal"/>
            </w:pPr>
          </w:p>
        </w:tc>
        <w:tc>
          <w:tcPr>
            <w:tcW w:w="1478" w:type="dxa"/>
          </w:tcPr>
          <w:p w:rsidR="000A2EA9" w:rsidRDefault="000A2EA9">
            <w:pPr>
              <w:pStyle w:val="ConsPlusNormal"/>
            </w:pPr>
          </w:p>
        </w:tc>
        <w:tc>
          <w:tcPr>
            <w:tcW w:w="1644" w:type="dxa"/>
          </w:tcPr>
          <w:p w:rsidR="000A2EA9" w:rsidRDefault="000A2EA9">
            <w:pPr>
              <w:pStyle w:val="ConsPlusNormal"/>
            </w:pPr>
          </w:p>
        </w:tc>
        <w:tc>
          <w:tcPr>
            <w:tcW w:w="1644" w:type="dxa"/>
          </w:tcPr>
          <w:p w:rsidR="000A2EA9" w:rsidRDefault="000A2EA9">
            <w:pPr>
              <w:pStyle w:val="ConsPlusNormal"/>
            </w:pPr>
          </w:p>
        </w:tc>
      </w:tr>
      <w:tr w:rsidR="000A2EA9">
        <w:tc>
          <w:tcPr>
            <w:tcW w:w="1531" w:type="dxa"/>
          </w:tcPr>
          <w:p w:rsidR="000A2EA9" w:rsidRDefault="000A2EA9">
            <w:pPr>
              <w:pStyle w:val="ConsPlusNormal"/>
            </w:pPr>
          </w:p>
        </w:tc>
        <w:tc>
          <w:tcPr>
            <w:tcW w:w="2721" w:type="dxa"/>
          </w:tcPr>
          <w:p w:rsidR="000A2EA9" w:rsidRDefault="000A2EA9">
            <w:pPr>
              <w:pStyle w:val="ConsPlusNormal"/>
            </w:pPr>
          </w:p>
        </w:tc>
        <w:tc>
          <w:tcPr>
            <w:tcW w:w="1478" w:type="dxa"/>
          </w:tcPr>
          <w:p w:rsidR="000A2EA9" w:rsidRDefault="000A2EA9">
            <w:pPr>
              <w:pStyle w:val="ConsPlusNormal"/>
            </w:pPr>
          </w:p>
        </w:tc>
        <w:tc>
          <w:tcPr>
            <w:tcW w:w="1644" w:type="dxa"/>
          </w:tcPr>
          <w:p w:rsidR="000A2EA9" w:rsidRDefault="000A2EA9">
            <w:pPr>
              <w:pStyle w:val="ConsPlusNormal"/>
            </w:pPr>
          </w:p>
        </w:tc>
        <w:tc>
          <w:tcPr>
            <w:tcW w:w="1644" w:type="dxa"/>
          </w:tcPr>
          <w:p w:rsidR="000A2EA9" w:rsidRDefault="000A2EA9">
            <w:pPr>
              <w:pStyle w:val="ConsPlusNormal"/>
            </w:pPr>
          </w:p>
        </w:tc>
      </w:tr>
      <w:tr w:rsidR="000A2EA9">
        <w:tblPrEx>
          <w:tblBorders>
            <w:left w:val="nil"/>
          </w:tblBorders>
        </w:tblPrEx>
        <w:tc>
          <w:tcPr>
            <w:tcW w:w="5730" w:type="dxa"/>
            <w:gridSpan w:val="3"/>
            <w:tcBorders>
              <w:left w:val="nil"/>
              <w:bottom w:val="nil"/>
            </w:tcBorders>
          </w:tcPr>
          <w:p w:rsidR="000A2EA9" w:rsidRDefault="000A2EA9">
            <w:pPr>
              <w:pStyle w:val="ConsPlusNormal"/>
              <w:jc w:val="right"/>
            </w:pPr>
            <w:r>
              <w:t>Итого</w:t>
            </w:r>
          </w:p>
        </w:tc>
        <w:tc>
          <w:tcPr>
            <w:tcW w:w="1644" w:type="dxa"/>
          </w:tcPr>
          <w:p w:rsidR="000A2EA9" w:rsidRDefault="000A2EA9">
            <w:pPr>
              <w:pStyle w:val="ConsPlusNormal"/>
            </w:pPr>
          </w:p>
        </w:tc>
        <w:tc>
          <w:tcPr>
            <w:tcW w:w="1644"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4. Операции по казначейскому обеспечению обязательств</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0A2EA9">
        <w:tc>
          <w:tcPr>
            <w:tcW w:w="794" w:type="dxa"/>
          </w:tcPr>
          <w:p w:rsidR="000A2EA9" w:rsidRDefault="000A2EA9">
            <w:pPr>
              <w:pStyle w:val="ConsPlusNormal"/>
              <w:jc w:val="center"/>
            </w:pPr>
            <w:r>
              <w:t>Код субсидии</w:t>
            </w:r>
          </w:p>
        </w:tc>
        <w:tc>
          <w:tcPr>
            <w:tcW w:w="1934" w:type="dxa"/>
          </w:tcPr>
          <w:p w:rsidR="000A2EA9" w:rsidRDefault="000A2EA9">
            <w:pPr>
              <w:pStyle w:val="ConsPlusNormal"/>
              <w:jc w:val="center"/>
            </w:pPr>
            <w:r>
              <w:t>Код по бюджетной классификации Российской Федерации</w:t>
            </w:r>
          </w:p>
        </w:tc>
        <w:tc>
          <w:tcPr>
            <w:tcW w:w="1077" w:type="dxa"/>
          </w:tcPr>
          <w:p w:rsidR="000A2EA9" w:rsidRDefault="000A2EA9">
            <w:pPr>
              <w:pStyle w:val="ConsPlusNormal"/>
              <w:jc w:val="center"/>
            </w:pPr>
            <w:r>
              <w:t>Код объекта капитальных вложений</w:t>
            </w:r>
          </w:p>
        </w:tc>
        <w:tc>
          <w:tcPr>
            <w:tcW w:w="1928" w:type="dxa"/>
          </w:tcPr>
          <w:p w:rsidR="000A2EA9" w:rsidRDefault="000A2EA9">
            <w:pPr>
              <w:pStyle w:val="ConsPlusNormal"/>
              <w:jc w:val="center"/>
            </w:pPr>
            <w:r>
              <w:t>Получено</w:t>
            </w:r>
          </w:p>
        </w:tc>
        <w:tc>
          <w:tcPr>
            <w:tcW w:w="1701" w:type="dxa"/>
          </w:tcPr>
          <w:p w:rsidR="000A2EA9" w:rsidRDefault="000A2EA9">
            <w:pPr>
              <w:pStyle w:val="ConsPlusNormal"/>
              <w:jc w:val="center"/>
            </w:pPr>
            <w:r>
              <w:t>Переведено</w:t>
            </w:r>
          </w:p>
        </w:tc>
        <w:tc>
          <w:tcPr>
            <w:tcW w:w="794" w:type="dxa"/>
          </w:tcPr>
          <w:p w:rsidR="000A2EA9" w:rsidRDefault="000A2EA9">
            <w:pPr>
              <w:pStyle w:val="ConsPlusNormal"/>
              <w:jc w:val="center"/>
            </w:pPr>
            <w:r>
              <w:t>Исполнено</w:t>
            </w:r>
          </w:p>
        </w:tc>
        <w:tc>
          <w:tcPr>
            <w:tcW w:w="794" w:type="dxa"/>
          </w:tcPr>
          <w:p w:rsidR="000A2EA9" w:rsidRDefault="000A2EA9">
            <w:pPr>
              <w:pStyle w:val="ConsPlusNormal"/>
              <w:jc w:val="center"/>
            </w:pPr>
            <w:r>
              <w:t>Примечание</w:t>
            </w:r>
          </w:p>
        </w:tc>
      </w:tr>
      <w:tr w:rsidR="000A2EA9">
        <w:tc>
          <w:tcPr>
            <w:tcW w:w="794" w:type="dxa"/>
          </w:tcPr>
          <w:p w:rsidR="000A2EA9" w:rsidRDefault="000A2EA9">
            <w:pPr>
              <w:pStyle w:val="ConsPlusNormal"/>
              <w:jc w:val="center"/>
            </w:pPr>
            <w:r>
              <w:t>1</w:t>
            </w:r>
          </w:p>
        </w:tc>
        <w:tc>
          <w:tcPr>
            <w:tcW w:w="1934" w:type="dxa"/>
          </w:tcPr>
          <w:p w:rsidR="000A2EA9" w:rsidRDefault="000A2EA9">
            <w:pPr>
              <w:pStyle w:val="ConsPlusNormal"/>
              <w:jc w:val="center"/>
            </w:pPr>
            <w:r>
              <w:t>2</w:t>
            </w:r>
          </w:p>
        </w:tc>
        <w:tc>
          <w:tcPr>
            <w:tcW w:w="1077" w:type="dxa"/>
          </w:tcPr>
          <w:p w:rsidR="000A2EA9" w:rsidRDefault="000A2EA9">
            <w:pPr>
              <w:pStyle w:val="ConsPlusNormal"/>
              <w:jc w:val="center"/>
            </w:pPr>
            <w:r>
              <w:t>3</w:t>
            </w:r>
          </w:p>
        </w:tc>
        <w:tc>
          <w:tcPr>
            <w:tcW w:w="1928" w:type="dxa"/>
          </w:tcPr>
          <w:p w:rsidR="000A2EA9" w:rsidRDefault="000A2EA9">
            <w:pPr>
              <w:pStyle w:val="ConsPlusNormal"/>
              <w:jc w:val="center"/>
            </w:pPr>
            <w:r>
              <w:t>4</w:t>
            </w:r>
          </w:p>
        </w:tc>
        <w:tc>
          <w:tcPr>
            <w:tcW w:w="1701" w:type="dxa"/>
          </w:tcPr>
          <w:p w:rsidR="000A2EA9" w:rsidRDefault="000A2EA9">
            <w:pPr>
              <w:pStyle w:val="ConsPlusNormal"/>
              <w:jc w:val="center"/>
            </w:pPr>
            <w:r>
              <w:t>5</w:t>
            </w:r>
          </w:p>
        </w:tc>
        <w:tc>
          <w:tcPr>
            <w:tcW w:w="794" w:type="dxa"/>
          </w:tcPr>
          <w:p w:rsidR="000A2EA9" w:rsidRDefault="000A2EA9">
            <w:pPr>
              <w:pStyle w:val="ConsPlusNormal"/>
              <w:jc w:val="center"/>
            </w:pPr>
            <w:r>
              <w:t>6</w:t>
            </w:r>
          </w:p>
        </w:tc>
        <w:tc>
          <w:tcPr>
            <w:tcW w:w="794" w:type="dxa"/>
          </w:tcPr>
          <w:p w:rsidR="000A2EA9" w:rsidRDefault="000A2EA9">
            <w:pPr>
              <w:pStyle w:val="ConsPlusNormal"/>
              <w:jc w:val="center"/>
            </w:pPr>
            <w:r>
              <w:t>7</w:t>
            </w:r>
          </w:p>
        </w:tc>
      </w:tr>
      <w:tr w:rsidR="000A2EA9">
        <w:tc>
          <w:tcPr>
            <w:tcW w:w="794" w:type="dxa"/>
          </w:tcPr>
          <w:p w:rsidR="000A2EA9" w:rsidRDefault="000A2EA9">
            <w:pPr>
              <w:pStyle w:val="ConsPlusNormal"/>
            </w:pPr>
          </w:p>
        </w:tc>
        <w:tc>
          <w:tcPr>
            <w:tcW w:w="1934" w:type="dxa"/>
          </w:tcPr>
          <w:p w:rsidR="000A2EA9" w:rsidRDefault="000A2EA9">
            <w:pPr>
              <w:pStyle w:val="ConsPlusNormal"/>
            </w:pPr>
          </w:p>
        </w:tc>
        <w:tc>
          <w:tcPr>
            <w:tcW w:w="1077" w:type="dxa"/>
          </w:tcPr>
          <w:p w:rsidR="000A2EA9" w:rsidRDefault="000A2EA9">
            <w:pPr>
              <w:pStyle w:val="ConsPlusNormal"/>
            </w:pPr>
          </w:p>
        </w:tc>
        <w:tc>
          <w:tcPr>
            <w:tcW w:w="1928" w:type="dxa"/>
          </w:tcPr>
          <w:p w:rsidR="000A2EA9" w:rsidRDefault="000A2EA9">
            <w:pPr>
              <w:pStyle w:val="ConsPlusNormal"/>
            </w:pPr>
          </w:p>
        </w:tc>
        <w:tc>
          <w:tcPr>
            <w:tcW w:w="1701"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r>
      <w:tr w:rsidR="000A2EA9">
        <w:tc>
          <w:tcPr>
            <w:tcW w:w="794" w:type="dxa"/>
          </w:tcPr>
          <w:p w:rsidR="000A2EA9" w:rsidRDefault="000A2EA9">
            <w:pPr>
              <w:pStyle w:val="ConsPlusNormal"/>
            </w:pPr>
          </w:p>
        </w:tc>
        <w:tc>
          <w:tcPr>
            <w:tcW w:w="1934" w:type="dxa"/>
          </w:tcPr>
          <w:p w:rsidR="000A2EA9" w:rsidRDefault="000A2EA9">
            <w:pPr>
              <w:pStyle w:val="ConsPlusNormal"/>
            </w:pPr>
          </w:p>
        </w:tc>
        <w:tc>
          <w:tcPr>
            <w:tcW w:w="1077" w:type="dxa"/>
          </w:tcPr>
          <w:p w:rsidR="000A2EA9" w:rsidRDefault="000A2EA9">
            <w:pPr>
              <w:pStyle w:val="ConsPlusNormal"/>
            </w:pPr>
          </w:p>
        </w:tc>
        <w:tc>
          <w:tcPr>
            <w:tcW w:w="1928" w:type="dxa"/>
          </w:tcPr>
          <w:p w:rsidR="000A2EA9" w:rsidRDefault="000A2EA9">
            <w:pPr>
              <w:pStyle w:val="ConsPlusNormal"/>
            </w:pPr>
          </w:p>
        </w:tc>
        <w:tc>
          <w:tcPr>
            <w:tcW w:w="1701"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r>
      <w:tr w:rsidR="000A2EA9">
        <w:tblPrEx>
          <w:tblBorders>
            <w:left w:val="nil"/>
          </w:tblBorders>
        </w:tblPrEx>
        <w:tc>
          <w:tcPr>
            <w:tcW w:w="3805" w:type="dxa"/>
            <w:gridSpan w:val="3"/>
            <w:tcBorders>
              <w:left w:val="nil"/>
              <w:bottom w:val="nil"/>
            </w:tcBorders>
          </w:tcPr>
          <w:p w:rsidR="000A2EA9" w:rsidRDefault="000A2EA9">
            <w:pPr>
              <w:pStyle w:val="ConsPlusNormal"/>
              <w:jc w:val="right"/>
            </w:pPr>
            <w:r>
              <w:t>Итого</w:t>
            </w:r>
          </w:p>
        </w:tc>
        <w:tc>
          <w:tcPr>
            <w:tcW w:w="1928" w:type="dxa"/>
          </w:tcPr>
          <w:p w:rsidR="000A2EA9" w:rsidRDefault="000A2EA9">
            <w:pPr>
              <w:pStyle w:val="ConsPlusNormal"/>
            </w:pPr>
          </w:p>
        </w:tc>
        <w:tc>
          <w:tcPr>
            <w:tcW w:w="1701"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lastRenderedPageBreak/>
        <w:t>Приложение N 40</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Приказов Казначейства России от 28.12.2017 </w:t>
            </w:r>
            <w:hyperlink r:id="rId551">
              <w:r>
                <w:rPr>
                  <w:color w:val="0000FF"/>
                </w:rPr>
                <w:t>N 36н</w:t>
              </w:r>
            </w:hyperlink>
            <w:r>
              <w:rPr>
                <w:color w:val="392C69"/>
              </w:rPr>
              <w:t>,</w:t>
            </w:r>
          </w:p>
          <w:p w:rsidR="000A2EA9" w:rsidRDefault="000A2EA9">
            <w:pPr>
              <w:pStyle w:val="ConsPlusNormal"/>
              <w:jc w:val="center"/>
            </w:pPr>
            <w:r>
              <w:rPr>
                <w:color w:val="392C69"/>
              </w:rPr>
              <w:t xml:space="preserve">от 28.06.2021 </w:t>
            </w:r>
            <w:hyperlink r:id="rId552">
              <w:r>
                <w:rPr>
                  <w:color w:val="0000FF"/>
                </w:rPr>
                <w:t>N 23н</w:t>
              </w:r>
            </w:hyperlink>
            <w:r>
              <w:rPr>
                <w:color w:val="392C69"/>
              </w:rPr>
              <w:t xml:space="preserve">, от 13.10.2021 </w:t>
            </w:r>
            <w:hyperlink r:id="rId55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right"/>
      </w:pPr>
    </w:p>
    <w:p w:rsidR="000A2EA9" w:rsidRDefault="000A2EA9">
      <w:pPr>
        <w:pStyle w:val="ConsPlusNonformat"/>
        <w:jc w:val="both"/>
      </w:pPr>
      <w:bookmarkStart w:id="186" w:name="P14380"/>
      <w:bookmarkEnd w:id="186"/>
      <w:r>
        <w:t xml:space="preserve">                             ОТЧЕТ О СОСТОЯНИИ</w:t>
      </w:r>
    </w:p>
    <w:p w:rsidR="000A2EA9" w:rsidRDefault="000A2EA9">
      <w:pPr>
        <w:pStyle w:val="ConsPlusNonformat"/>
        <w:jc w:val="both"/>
      </w:pPr>
      <w:r>
        <w:t xml:space="preserve">               лицевого счета для учета операций получателя</w:t>
      </w:r>
    </w:p>
    <w:p w:rsidR="000A2EA9" w:rsidRDefault="000A2EA9">
      <w:pPr>
        <w:pStyle w:val="ConsPlusNonformat"/>
        <w:jc w:val="both"/>
      </w:pPr>
      <w:r>
        <w:t xml:space="preserve">                                           ┌───────────┐</w:t>
      </w:r>
    </w:p>
    <w:p w:rsidR="000A2EA9" w:rsidRDefault="000A2EA9">
      <w:pPr>
        <w:pStyle w:val="ConsPlusNonformat"/>
        <w:jc w:val="both"/>
      </w:pPr>
      <w:r>
        <w:t xml:space="preserve">                      средств из бюджета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0531837</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jc w:val="center"/>
            </w:pPr>
            <w:r>
              <w:t>на "__" _________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Орган Федерального казначейства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Получатель средств из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Периодичность месячная</w:t>
            </w: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nil"/>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Единица измерения: руб.</w:t>
            </w: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0A2EA9" w:rsidRDefault="000A2EA9">
            <w:pPr>
              <w:pStyle w:val="ConsPlusNormal"/>
              <w:jc w:val="center"/>
            </w:pPr>
            <w:hyperlink r:id="rId554">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Остаток средств на лицевом счете</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1814"/>
        <w:gridCol w:w="1247"/>
        <w:gridCol w:w="794"/>
        <w:gridCol w:w="1644"/>
        <w:gridCol w:w="1587"/>
      </w:tblGrid>
      <w:tr w:rsidR="000A2EA9">
        <w:tc>
          <w:tcPr>
            <w:tcW w:w="3742" w:type="dxa"/>
            <w:gridSpan w:val="2"/>
            <w:vMerge w:val="restart"/>
            <w:tcBorders>
              <w:left w:val="nil"/>
            </w:tcBorders>
          </w:tcPr>
          <w:p w:rsidR="000A2EA9" w:rsidRDefault="000A2EA9">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0A2EA9" w:rsidRDefault="000A2EA9">
            <w:pPr>
              <w:pStyle w:val="ConsPlusNormal"/>
              <w:jc w:val="center"/>
            </w:pPr>
            <w:r>
              <w:t>На начало года</w:t>
            </w:r>
          </w:p>
        </w:tc>
        <w:tc>
          <w:tcPr>
            <w:tcW w:w="4025" w:type="dxa"/>
            <w:gridSpan w:val="3"/>
            <w:tcBorders>
              <w:right w:val="nil"/>
            </w:tcBorders>
          </w:tcPr>
          <w:p w:rsidR="000A2EA9" w:rsidRDefault="000A2EA9">
            <w:pPr>
              <w:pStyle w:val="ConsPlusNormal"/>
              <w:jc w:val="center"/>
            </w:pPr>
            <w:r>
              <w:t>На отчетную дату</w:t>
            </w:r>
          </w:p>
        </w:tc>
      </w:tr>
      <w:tr w:rsidR="000A2EA9">
        <w:tc>
          <w:tcPr>
            <w:tcW w:w="3742" w:type="dxa"/>
            <w:gridSpan w:val="2"/>
            <w:vMerge/>
            <w:tcBorders>
              <w:left w:val="nil"/>
            </w:tcBorders>
          </w:tcPr>
          <w:p w:rsidR="000A2EA9" w:rsidRDefault="000A2EA9">
            <w:pPr>
              <w:pStyle w:val="ConsPlusNormal"/>
            </w:pPr>
          </w:p>
        </w:tc>
        <w:tc>
          <w:tcPr>
            <w:tcW w:w="1247" w:type="dxa"/>
            <w:vMerge/>
          </w:tcPr>
          <w:p w:rsidR="000A2EA9" w:rsidRDefault="000A2EA9">
            <w:pPr>
              <w:pStyle w:val="ConsPlusNormal"/>
            </w:pPr>
          </w:p>
        </w:tc>
        <w:tc>
          <w:tcPr>
            <w:tcW w:w="794" w:type="dxa"/>
            <w:vMerge w:val="restart"/>
          </w:tcPr>
          <w:p w:rsidR="000A2EA9" w:rsidRDefault="000A2EA9">
            <w:pPr>
              <w:pStyle w:val="ConsPlusNormal"/>
              <w:jc w:val="center"/>
            </w:pPr>
            <w:r>
              <w:t>всего</w:t>
            </w:r>
          </w:p>
        </w:tc>
        <w:tc>
          <w:tcPr>
            <w:tcW w:w="3231" w:type="dxa"/>
            <w:gridSpan w:val="2"/>
            <w:tcBorders>
              <w:right w:val="nil"/>
            </w:tcBorders>
          </w:tcPr>
          <w:p w:rsidR="000A2EA9" w:rsidRDefault="000A2EA9">
            <w:pPr>
              <w:pStyle w:val="ConsPlusNormal"/>
              <w:jc w:val="center"/>
            </w:pPr>
            <w:r>
              <w:t>в том числе неразрешенный к использованию остаток субсидии</w:t>
            </w:r>
          </w:p>
        </w:tc>
      </w:tr>
      <w:tr w:rsidR="000A2EA9">
        <w:tc>
          <w:tcPr>
            <w:tcW w:w="1928" w:type="dxa"/>
            <w:tcBorders>
              <w:left w:val="nil"/>
            </w:tcBorders>
          </w:tcPr>
          <w:p w:rsidR="000A2EA9" w:rsidRDefault="000A2EA9">
            <w:pPr>
              <w:pStyle w:val="ConsPlusNormal"/>
              <w:jc w:val="center"/>
            </w:pPr>
            <w:r>
              <w:t>прошлого года</w:t>
            </w:r>
          </w:p>
        </w:tc>
        <w:tc>
          <w:tcPr>
            <w:tcW w:w="1814" w:type="dxa"/>
          </w:tcPr>
          <w:p w:rsidR="000A2EA9" w:rsidRDefault="000A2EA9">
            <w:pPr>
              <w:pStyle w:val="ConsPlusNormal"/>
              <w:jc w:val="center"/>
            </w:pPr>
            <w:r>
              <w:t>текущего года</w:t>
            </w:r>
          </w:p>
        </w:tc>
        <w:tc>
          <w:tcPr>
            <w:tcW w:w="1247" w:type="dxa"/>
            <w:vMerge/>
          </w:tcPr>
          <w:p w:rsidR="000A2EA9" w:rsidRDefault="000A2EA9">
            <w:pPr>
              <w:pStyle w:val="ConsPlusNormal"/>
            </w:pPr>
          </w:p>
        </w:tc>
        <w:tc>
          <w:tcPr>
            <w:tcW w:w="794" w:type="dxa"/>
            <w:vMerge/>
          </w:tcPr>
          <w:p w:rsidR="000A2EA9" w:rsidRDefault="000A2EA9">
            <w:pPr>
              <w:pStyle w:val="ConsPlusNormal"/>
            </w:pPr>
          </w:p>
        </w:tc>
        <w:tc>
          <w:tcPr>
            <w:tcW w:w="1644" w:type="dxa"/>
          </w:tcPr>
          <w:p w:rsidR="000A2EA9" w:rsidRDefault="000A2EA9">
            <w:pPr>
              <w:pStyle w:val="ConsPlusNormal"/>
              <w:jc w:val="center"/>
            </w:pPr>
            <w:r>
              <w:t>прошлого года</w:t>
            </w:r>
          </w:p>
        </w:tc>
        <w:tc>
          <w:tcPr>
            <w:tcW w:w="1587" w:type="dxa"/>
            <w:tcBorders>
              <w:right w:val="nil"/>
            </w:tcBorders>
          </w:tcPr>
          <w:p w:rsidR="000A2EA9" w:rsidRDefault="000A2EA9">
            <w:pPr>
              <w:pStyle w:val="ConsPlusNormal"/>
              <w:jc w:val="center"/>
            </w:pPr>
            <w:r>
              <w:t>текущего года</w:t>
            </w:r>
          </w:p>
        </w:tc>
      </w:tr>
      <w:tr w:rsidR="000A2EA9">
        <w:tc>
          <w:tcPr>
            <w:tcW w:w="1928" w:type="dxa"/>
            <w:tcBorders>
              <w:left w:val="nil"/>
            </w:tcBorders>
          </w:tcPr>
          <w:p w:rsidR="000A2EA9" w:rsidRDefault="000A2EA9">
            <w:pPr>
              <w:pStyle w:val="ConsPlusNormal"/>
              <w:jc w:val="center"/>
            </w:pPr>
            <w:r>
              <w:t>1</w:t>
            </w:r>
          </w:p>
        </w:tc>
        <w:tc>
          <w:tcPr>
            <w:tcW w:w="1814" w:type="dxa"/>
          </w:tcPr>
          <w:p w:rsidR="000A2EA9" w:rsidRDefault="000A2EA9">
            <w:pPr>
              <w:pStyle w:val="ConsPlusNormal"/>
              <w:jc w:val="center"/>
            </w:pPr>
            <w:r>
              <w:t>2</w:t>
            </w:r>
          </w:p>
        </w:tc>
        <w:tc>
          <w:tcPr>
            <w:tcW w:w="1247" w:type="dxa"/>
          </w:tcPr>
          <w:p w:rsidR="000A2EA9" w:rsidRDefault="000A2EA9">
            <w:pPr>
              <w:pStyle w:val="ConsPlusNormal"/>
              <w:jc w:val="center"/>
            </w:pPr>
            <w:r>
              <w:t>3</w:t>
            </w:r>
          </w:p>
        </w:tc>
        <w:tc>
          <w:tcPr>
            <w:tcW w:w="794" w:type="dxa"/>
          </w:tcPr>
          <w:p w:rsidR="000A2EA9" w:rsidRDefault="000A2EA9">
            <w:pPr>
              <w:pStyle w:val="ConsPlusNormal"/>
              <w:jc w:val="center"/>
            </w:pPr>
            <w:r>
              <w:t>4</w:t>
            </w:r>
          </w:p>
        </w:tc>
        <w:tc>
          <w:tcPr>
            <w:tcW w:w="1644" w:type="dxa"/>
          </w:tcPr>
          <w:p w:rsidR="000A2EA9" w:rsidRDefault="000A2EA9">
            <w:pPr>
              <w:pStyle w:val="ConsPlusNormal"/>
              <w:jc w:val="center"/>
            </w:pPr>
            <w:r>
              <w:t>5</w:t>
            </w:r>
          </w:p>
        </w:tc>
        <w:tc>
          <w:tcPr>
            <w:tcW w:w="1587" w:type="dxa"/>
            <w:tcBorders>
              <w:right w:val="nil"/>
            </w:tcBorders>
          </w:tcPr>
          <w:p w:rsidR="000A2EA9" w:rsidRDefault="000A2EA9">
            <w:pPr>
              <w:pStyle w:val="ConsPlusNormal"/>
              <w:jc w:val="center"/>
            </w:pPr>
            <w:r>
              <w:t>6</w:t>
            </w:r>
          </w:p>
        </w:tc>
      </w:tr>
      <w:tr w:rsidR="000A2EA9">
        <w:tblPrEx>
          <w:tblBorders>
            <w:left w:val="single" w:sz="4" w:space="0" w:color="auto"/>
            <w:right w:val="single" w:sz="4" w:space="0" w:color="auto"/>
          </w:tblBorders>
        </w:tblPrEx>
        <w:tc>
          <w:tcPr>
            <w:tcW w:w="1928" w:type="dxa"/>
          </w:tcPr>
          <w:p w:rsidR="000A2EA9" w:rsidRDefault="000A2EA9">
            <w:pPr>
              <w:pStyle w:val="ConsPlusNormal"/>
            </w:pPr>
          </w:p>
        </w:tc>
        <w:tc>
          <w:tcPr>
            <w:tcW w:w="1814" w:type="dxa"/>
          </w:tcPr>
          <w:p w:rsidR="000A2EA9" w:rsidRDefault="000A2EA9">
            <w:pPr>
              <w:pStyle w:val="ConsPlusNormal"/>
            </w:pPr>
          </w:p>
        </w:tc>
        <w:tc>
          <w:tcPr>
            <w:tcW w:w="1247" w:type="dxa"/>
          </w:tcPr>
          <w:p w:rsidR="000A2EA9" w:rsidRDefault="000A2EA9">
            <w:pPr>
              <w:pStyle w:val="ConsPlusNormal"/>
            </w:pPr>
          </w:p>
        </w:tc>
        <w:tc>
          <w:tcPr>
            <w:tcW w:w="794" w:type="dxa"/>
          </w:tcPr>
          <w:p w:rsidR="000A2EA9" w:rsidRDefault="000A2EA9">
            <w:pPr>
              <w:pStyle w:val="ConsPlusNormal"/>
            </w:pPr>
          </w:p>
        </w:tc>
        <w:tc>
          <w:tcPr>
            <w:tcW w:w="1644" w:type="dxa"/>
          </w:tcPr>
          <w:p w:rsidR="000A2EA9" w:rsidRDefault="000A2EA9">
            <w:pPr>
              <w:pStyle w:val="ConsPlusNormal"/>
            </w:pPr>
          </w:p>
        </w:tc>
        <w:tc>
          <w:tcPr>
            <w:tcW w:w="1587" w:type="dxa"/>
          </w:tcPr>
          <w:p w:rsidR="000A2EA9" w:rsidRDefault="000A2EA9">
            <w:pPr>
              <w:pStyle w:val="ConsPlusNormal"/>
            </w:pPr>
          </w:p>
        </w:tc>
      </w:tr>
      <w:tr w:rsidR="000A2EA9">
        <w:tblPrEx>
          <w:tblBorders>
            <w:left w:val="single" w:sz="4" w:space="0" w:color="auto"/>
            <w:right w:val="single" w:sz="4" w:space="0" w:color="auto"/>
          </w:tblBorders>
        </w:tblPrEx>
        <w:tc>
          <w:tcPr>
            <w:tcW w:w="1928" w:type="dxa"/>
          </w:tcPr>
          <w:p w:rsidR="000A2EA9" w:rsidRDefault="000A2EA9">
            <w:pPr>
              <w:pStyle w:val="ConsPlusNormal"/>
            </w:pPr>
          </w:p>
        </w:tc>
        <w:tc>
          <w:tcPr>
            <w:tcW w:w="1814" w:type="dxa"/>
          </w:tcPr>
          <w:p w:rsidR="000A2EA9" w:rsidRDefault="000A2EA9">
            <w:pPr>
              <w:pStyle w:val="ConsPlusNormal"/>
            </w:pPr>
          </w:p>
        </w:tc>
        <w:tc>
          <w:tcPr>
            <w:tcW w:w="1247" w:type="dxa"/>
          </w:tcPr>
          <w:p w:rsidR="000A2EA9" w:rsidRDefault="000A2EA9">
            <w:pPr>
              <w:pStyle w:val="ConsPlusNormal"/>
            </w:pPr>
          </w:p>
        </w:tc>
        <w:tc>
          <w:tcPr>
            <w:tcW w:w="794" w:type="dxa"/>
          </w:tcPr>
          <w:p w:rsidR="000A2EA9" w:rsidRDefault="000A2EA9">
            <w:pPr>
              <w:pStyle w:val="ConsPlusNormal"/>
            </w:pPr>
          </w:p>
        </w:tc>
        <w:tc>
          <w:tcPr>
            <w:tcW w:w="1644" w:type="dxa"/>
          </w:tcPr>
          <w:p w:rsidR="000A2EA9" w:rsidRDefault="000A2EA9">
            <w:pPr>
              <w:pStyle w:val="ConsPlusNormal"/>
            </w:pPr>
          </w:p>
        </w:tc>
        <w:tc>
          <w:tcPr>
            <w:tcW w:w="1587" w:type="dxa"/>
          </w:tcPr>
          <w:p w:rsidR="000A2EA9" w:rsidRDefault="000A2EA9">
            <w:pPr>
              <w:pStyle w:val="ConsPlusNormal"/>
            </w:pPr>
          </w:p>
        </w:tc>
      </w:tr>
      <w:tr w:rsidR="000A2EA9">
        <w:tblPrEx>
          <w:tblBorders>
            <w:left w:val="single" w:sz="4" w:space="0" w:color="auto"/>
            <w:right w:val="single" w:sz="4" w:space="0" w:color="auto"/>
          </w:tblBorders>
        </w:tblPrEx>
        <w:tc>
          <w:tcPr>
            <w:tcW w:w="1928" w:type="dxa"/>
          </w:tcPr>
          <w:p w:rsidR="000A2EA9" w:rsidRDefault="000A2EA9">
            <w:pPr>
              <w:pStyle w:val="ConsPlusNormal"/>
            </w:pPr>
          </w:p>
        </w:tc>
        <w:tc>
          <w:tcPr>
            <w:tcW w:w="1814" w:type="dxa"/>
          </w:tcPr>
          <w:p w:rsidR="000A2EA9" w:rsidRDefault="000A2EA9">
            <w:pPr>
              <w:pStyle w:val="ConsPlusNormal"/>
            </w:pPr>
          </w:p>
        </w:tc>
        <w:tc>
          <w:tcPr>
            <w:tcW w:w="1247" w:type="dxa"/>
          </w:tcPr>
          <w:p w:rsidR="000A2EA9" w:rsidRDefault="000A2EA9">
            <w:pPr>
              <w:pStyle w:val="ConsPlusNormal"/>
            </w:pPr>
          </w:p>
        </w:tc>
        <w:tc>
          <w:tcPr>
            <w:tcW w:w="794" w:type="dxa"/>
          </w:tcPr>
          <w:p w:rsidR="000A2EA9" w:rsidRDefault="000A2EA9">
            <w:pPr>
              <w:pStyle w:val="ConsPlusNormal"/>
            </w:pPr>
          </w:p>
        </w:tc>
        <w:tc>
          <w:tcPr>
            <w:tcW w:w="1644" w:type="dxa"/>
          </w:tcPr>
          <w:p w:rsidR="000A2EA9" w:rsidRDefault="000A2EA9">
            <w:pPr>
              <w:pStyle w:val="ConsPlusNormal"/>
            </w:pPr>
          </w:p>
        </w:tc>
        <w:tc>
          <w:tcPr>
            <w:tcW w:w="1587" w:type="dxa"/>
          </w:tcPr>
          <w:p w:rsidR="000A2EA9" w:rsidRDefault="000A2EA9">
            <w:pPr>
              <w:pStyle w:val="ConsPlusNormal"/>
            </w:pPr>
          </w:p>
        </w:tc>
      </w:tr>
      <w:tr w:rsidR="000A2EA9">
        <w:tblPrEx>
          <w:tblBorders>
            <w:right w:val="single" w:sz="4" w:space="0" w:color="auto"/>
          </w:tblBorders>
        </w:tblPrEx>
        <w:tc>
          <w:tcPr>
            <w:tcW w:w="3742" w:type="dxa"/>
            <w:gridSpan w:val="2"/>
            <w:tcBorders>
              <w:left w:val="nil"/>
              <w:bottom w:val="nil"/>
            </w:tcBorders>
          </w:tcPr>
          <w:p w:rsidR="000A2EA9" w:rsidRDefault="000A2EA9">
            <w:pPr>
              <w:pStyle w:val="ConsPlusNormal"/>
              <w:jc w:val="right"/>
            </w:pPr>
            <w:r>
              <w:t>Итого</w:t>
            </w:r>
          </w:p>
        </w:tc>
        <w:tc>
          <w:tcPr>
            <w:tcW w:w="1247" w:type="dxa"/>
          </w:tcPr>
          <w:p w:rsidR="000A2EA9" w:rsidRDefault="000A2EA9">
            <w:pPr>
              <w:pStyle w:val="ConsPlusNormal"/>
            </w:pPr>
          </w:p>
        </w:tc>
        <w:tc>
          <w:tcPr>
            <w:tcW w:w="794" w:type="dxa"/>
          </w:tcPr>
          <w:p w:rsidR="000A2EA9" w:rsidRDefault="000A2EA9">
            <w:pPr>
              <w:pStyle w:val="ConsPlusNormal"/>
            </w:pPr>
          </w:p>
        </w:tc>
        <w:tc>
          <w:tcPr>
            <w:tcW w:w="1644" w:type="dxa"/>
          </w:tcPr>
          <w:p w:rsidR="000A2EA9" w:rsidRDefault="000A2EA9">
            <w:pPr>
              <w:pStyle w:val="ConsPlusNormal"/>
            </w:pPr>
          </w:p>
        </w:tc>
        <w:tc>
          <w:tcPr>
            <w:tcW w:w="1587"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0531837, с. 2</w:t>
      </w:r>
    </w:p>
    <w:p w:rsidR="000A2EA9" w:rsidRDefault="000A2EA9">
      <w:pPr>
        <w:pStyle w:val="ConsPlusNonformat"/>
        <w:jc w:val="both"/>
      </w:pPr>
    </w:p>
    <w:p w:rsidR="000A2EA9" w:rsidRDefault="000A2EA9">
      <w:pPr>
        <w:pStyle w:val="ConsPlusNonformat"/>
        <w:jc w:val="both"/>
      </w:pPr>
      <w:r>
        <w:t xml:space="preserve">                                            Номер лицевого счета __________</w:t>
      </w:r>
    </w:p>
    <w:p w:rsidR="000A2EA9" w:rsidRDefault="000A2EA9">
      <w:pPr>
        <w:pStyle w:val="ConsPlusNonformat"/>
        <w:jc w:val="both"/>
      </w:pPr>
      <w:r>
        <w:t xml:space="preserve">                                              на "__" _____________ 20__ г.</w:t>
      </w:r>
    </w:p>
    <w:p w:rsidR="000A2EA9" w:rsidRDefault="000A2EA9">
      <w:pPr>
        <w:pStyle w:val="ConsPlusNonformat"/>
        <w:jc w:val="both"/>
      </w:pPr>
    </w:p>
    <w:p w:rsidR="000A2EA9" w:rsidRDefault="000A2EA9">
      <w:pPr>
        <w:pStyle w:val="ConsPlusNonformat"/>
        <w:jc w:val="both"/>
      </w:pPr>
      <w:r>
        <w:t xml:space="preserve">             2. Сведения о разрешенных операциях с субсидиями</w:t>
      </w:r>
    </w:p>
    <w:p w:rsidR="000A2EA9" w:rsidRDefault="000A2EA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361"/>
        <w:gridCol w:w="681"/>
        <w:gridCol w:w="1644"/>
        <w:gridCol w:w="1587"/>
        <w:gridCol w:w="681"/>
        <w:gridCol w:w="622"/>
      </w:tblGrid>
      <w:tr w:rsidR="000A2EA9">
        <w:tc>
          <w:tcPr>
            <w:tcW w:w="2494" w:type="dxa"/>
            <w:vMerge w:val="restart"/>
            <w:tcBorders>
              <w:left w:val="nil"/>
            </w:tcBorders>
          </w:tcPr>
          <w:p w:rsidR="000A2EA9" w:rsidRDefault="000A2EA9">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0A2EA9" w:rsidRDefault="000A2EA9">
            <w:pPr>
              <w:pStyle w:val="ConsPlusNormal"/>
              <w:jc w:val="center"/>
            </w:pPr>
            <w:r>
              <w:t>Код по бюджетной классификации Российской Федерации</w:t>
            </w:r>
          </w:p>
        </w:tc>
        <w:tc>
          <w:tcPr>
            <w:tcW w:w="681" w:type="dxa"/>
            <w:vMerge w:val="restart"/>
          </w:tcPr>
          <w:p w:rsidR="000A2EA9" w:rsidRDefault="000A2EA9">
            <w:pPr>
              <w:pStyle w:val="ConsPlusNormal"/>
              <w:jc w:val="center"/>
            </w:pPr>
            <w:r>
              <w:t>Код объекта капитальных вложений</w:t>
            </w:r>
          </w:p>
        </w:tc>
        <w:tc>
          <w:tcPr>
            <w:tcW w:w="1644" w:type="dxa"/>
            <w:vMerge w:val="restart"/>
          </w:tcPr>
          <w:p w:rsidR="000A2EA9" w:rsidRDefault="000A2EA9">
            <w:pPr>
              <w:pStyle w:val="ConsPlusNormal"/>
              <w:jc w:val="center"/>
            </w:pPr>
            <w:r>
              <w:t>Разрешенный к использованию остаток субсидий прошлых лет на начало 20__ г.</w:t>
            </w:r>
          </w:p>
        </w:tc>
        <w:tc>
          <w:tcPr>
            <w:tcW w:w="1587" w:type="dxa"/>
            <w:vMerge w:val="restart"/>
          </w:tcPr>
          <w:p w:rsidR="000A2EA9" w:rsidRDefault="000A2EA9">
            <w:pPr>
              <w:pStyle w:val="ConsPlusNormal"/>
              <w:jc w:val="center"/>
            </w:pPr>
            <w:r>
              <w:t>Суммы возврата дебиторской задолженности прошлых лет</w:t>
            </w:r>
          </w:p>
        </w:tc>
        <w:tc>
          <w:tcPr>
            <w:tcW w:w="1303" w:type="dxa"/>
            <w:gridSpan w:val="2"/>
            <w:tcBorders>
              <w:right w:val="nil"/>
            </w:tcBorders>
          </w:tcPr>
          <w:p w:rsidR="000A2EA9" w:rsidRDefault="000A2EA9">
            <w:pPr>
              <w:pStyle w:val="ConsPlusNormal"/>
              <w:jc w:val="center"/>
            </w:pPr>
            <w:r>
              <w:t>Планируемые</w:t>
            </w:r>
          </w:p>
        </w:tc>
      </w:tr>
      <w:tr w:rsidR="000A2EA9">
        <w:tc>
          <w:tcPr>
            <w:tcW w:w="2494" w:type="dxa"/>
            <w:vMerge/>
            <w:tcBorders>
              <w:left w:val="nil"/>
            </w:tcBorders>
          </w:tcPr>
          <w:p w:rsidR="000A2EA9" w:rsidRDefault="000A2EA9">
            <w:pPr>
              <w:pStyle w:val="ConsPlusNormal"/>
            </w:pPr>
          </w:p>
        </w:tc>
        <w:tc>
          <w:tcPr>
            <w:tcW w:w="1361" w:type="dxa"/>
            <w:vMerge/>
          </w:tcPr>
          <w:p w:rsidR="000A2EA9" w:rsidRDefault="000A2EA9">
            <w:pPr>
              <w:pStyle w:val="ConsPlusNormal"/>
            </w:pPr>
          </w:p>
        </w:tc>
        <w:tc>
          <w:tcPr>
            <w:tcW w:w="681" w:type="dxa"/>
            <w:vMerge/>
          </w:tcPr>
          <w:p w:rsidR="000A2EA9" w:rsidRDefault="000A2EA9">
            <w:pPr>
              <w:pStyle w:val="ConsPlusNormal"/>
            </w:pPr>
          </w:p>
        </w:tc>
        <w:tc>
          <w:tcPr>
            <w:tcW w:w="1644" w:type="dxa"/>
            <w:vMerge/>
          </w:tcPr>
          <w:p w:rsidR="000A2EA9" w:rsidRDefault="000A2EA9">
            <w:pPr>
              <w:pStyle w:val="ConsPlusNormal"/>
            </w:pPr>
          </w:p>
        </w:tc>
        <w:tc>
          <w:tcPr>
            <w:tcW w:w="1587" w:type="dxa"/>
            <w:vMerge/>
          </w:tcPr>
          <w:p w:rsidR="000A2EA9" w:rsidRDefault="000A2EA9">
            <w:pPr>
              <w:pStyle w:val="ConsPlusNormal"/>
            </w:pPr>
          </w:p>
        </w:tc>
        <w:tc>
          <w:tcPr>
            <w:tcW w:w="681" w:type="dxa"/>
          </w:tcPr>
          <w:p w:rsidR="000A2EA9" w:rsidRDefault="000A2EA9">
            <w:pPr>
              <w:pStyle w:val="ConsPlusNormal"/>
              <w:jc w:val="center"/>
            </w:pPr>
            <w:r>
              <w:t>поступления</w:t>
            </w:r>
          </w:p>
        </w:tc>
        <w:tc>
          <w:tcPr>
            <w:tcW w:w="622" w:type="dxa"/>
            <w:tcBorders>
              <w:right w:val="nil"/>
            </w:tcBorders>
          </w:tcPr>
          <w:p w:rsidR="000A2EA9" w:rsidRDefault="000A2EA9">
            <w:pPr>
              <w:pStyle w:val="ConsPlusNormal"/>
              <w:jc w:val="center"/>
            </w:pPr>
            <w:r>
              <w:t>выплаты</w:t>
            </w:r>
          </w:p>
        </w:tc>
      </w:tr>
      <w:tr w:rsidR="000A2EA9">
        <w:tc>
          <w:tcPr>
            <w:tcW w:w="2494" w:type="dxa"/>
            <w:tcBorders>
              <w:left w:val="nil"/>
            </w:tcBorders>
          </w:tcPr>
          <w:p w:rsidR="000A2EA9" w:rsidRDefault="000A2EA9">
            <w:pPr>
              <w:pStyle w:val="ConsPlusNormal"/>
              <w:jc w:val="center"/>
            </w:pPr>
            <w:r>
              <w:t>1</w:t>
            </w:r>
          </w:p>
        </w:tc>
        <w:tc>
          <w:tcPr>
            <w:tcW w:w="1361" w:type="dxa"/>
          </w:tcPr>
          <w:p w:rsidR="000A2EA9" w:rsidRDefault="000A2EA9">
            <w:pPr>
              <w:pStyle w:val="ConsPlusNormal"/>
              <w:jc w:val="center"/>
            </w:pPr>
            <w:r>
              <w:t>2</w:t>
            </w:r>
          </w:p>
        </w:tc>
        <w:tc>
          <w:tcPr>
            <w:tcW w:w="681" w:type="dxa"/>
          </w:tcPr>
          <w:p w:rsidR="000A2EA9" w:rsidRDefault="000A2EA9">
            <w:pPr>
              <w:pStyle w:val="ConsPlusNormal"/>
              <w:jc w:val="center"/>
            </w:pPr>
            <w:r>
              <w:t>3</w:t>
            </w:r>
          </w:p>
        </w:tc>
        <w:tc>
          <w:tcPr>
            <w:tcW w:w="1644" w:type="dxa"/>
          </w:tcPr>
          <w:p w:rsidR="000A2EA9" w:rsidRDefault="000A2EA9">
            <w:pPr>
              <w:pStyle w:val="ConsPlusNormal"/>
              <w:jc w:val="center"/>
            </w:pPr>
            <w:r>
              <w:t>4</w:t>
            </w:r>
          </w:p>
        </w:tc>
        <w:tc>
          <w:tcPr>
            <w:tcW w:w="1587" w:type="dxa"/>
          </w:tcPr>
          <w:p w:rsidR="000A2EA9" w:rsidRDefault="000A2EA9">
            <w:pPr>
              <w:pStyle w:val="ConsPlusNormal"/>
              <w:jc w:val="center"/>
            </w:pPr>
            <w:r>
              <w:t>5</w:t>
            </w:r>
          </w:p>
        </w:tc>
        <w:tc>
          <w:tcPr>
            <w:tcW w:w="681" w:type="dxa"/>
          </w:tcPr>
          <w:p w:rsidR="000A2EA9" w:rsidRDefault="000A2EA9">
            <w:pPr>
              <w:pStyle w:val="ConsPlusNormal"/>
              <w:jc w:val="center"/>
            </w:pPr>
            <w:r>
              <w:t>6</w:t>
            </w:r>
          </w:p>
        </w:tc>
        <w:tc>
          <w:tcPr>
            <w:tcW w:w="622" w:type="dxa"/>
            <w:tcBorders>
              <w:right w:val="nil"/>
            </w:tcBorders>
          </w:tcPr>
          <w:p w:rsidR="000A2EA9" w:rsidRDefault="000A2EA9">
            <w:pPr>
              <w:pStyle w:val="ConsPlusNormal"/>
              <w:jc w:val="center"/>
            </w:pPr>
            <w:r>
              <w:t>7</w:t>
            </w:r>
          </w:p>
        </w:tc>
      </w:tr>
      <w:tr w:rsidR="000A2EA9">
        <w:tblPrEx>
          <w:tblBorders>
            <w:left w:val="single" w:sz="4" w:space="0" w:color="auto"/>
            <w:right w:val="single" w:sz="4" w:space="0" w:color="auto"/>
          </w:tblBorders>
        </w:tblPrEx>
        <w:tc>
          <w:tcPr>
            <w:tcW w:w="2494" w:type="dxa"/>
          </w:tcPr>
          <w:p w:rsidR="000A2EA9" w:rsidRDefault="000A2EA9">
            <w:pPr>
              <w:pStyle w:val="ConsPlusNormal"/>
            </w:pPr>
          </w:p>
        </w:tc>
        <w:tc>
          <w:tcPr>
            <w:tcW w:w="1361" w:type="dxa"/>
          </w:tcPr>
          <w:p w:rsidR="000A2EA9" w:rsidRDefault="000A2EA9">
            <w:pPr>
              <w:pStyle w:val="ConsPlusNormal"/>
            </w:pPr>
          </w:p>
        </w:tc>
        <w:tc>
          <w:tcPr>
            <w:tcW w:w="681" w:type="dxa"/>
          </w:tcPr>
          <w:p w:rsidR="000A2EA9" w:rsidRDefault="000A2EA9">
            <w:pPr>
              <w:pStyle w:val="ConsPlusNormal"/>
            </w:pPr>
          </w:p>
        </w:tc>
        <w:tc>
          <w:tcPr>
            <w:tcW w:w="1644" w:type="dxa"/>
          </w:tcPr>
          <w:p w:rsidR="000A2EA9" w:rsidRDefault="000A2EA9">
            <w:pPr>
              <w:pStyle w:val="ConsPlusNormal"/>
            </w:pPr>
          </w:p>
        </w:tc>
        <w:tc>
          <w:tcPr>
            <w:tcW w:w="1587" w:type="dxa"/>
          </w:tcPr>
          <w:p w:rsidR="000A2EA9" w:rsidRDefault="000A2EA9">
            <w:pPr>
              <w:pStyle w:val="ConsPlusNormal"/>
            </w:pPr>
          </w:p>
        </w:tc>
        <w:tc>
          <w:tcPr>
            <w:tcW w:w="681" w:type="dxa"/>
          </w:tcPr>
          <w:p w:rsidR="000A2EA9" w:rsidRDefault="000A2EA9">
            <w:pPr>
              <w:pStyle w:val="ConsPlusNormal"/>
            </w:pPr>
          </w:p>
        </w:tc>
        <w:tc>
          <w:tcPr>
            <w:tcW w:w="622" w:type="dxa"/>
          </w:tcPr>
          <w:p w:rsidR="000A2EA9" w:rsidRDefault="000A2EA9">
            <w:pPr>
              <w:pStyle w:val="ConsPlusNormal"/>
            </w:pPr>
          </w:p>
        </w:tc>
      </w:tr>
      <w:tr w:rsidR="000A2EA9">
        <w:tblPrEx>
          <w:tblBorders>
            <w:left w:val="single" w:sz="4" w:space="0" w:color="auto"/>
            <w:right w:val="single" w:sz="4" w:space="0" w:color="auto"/>
          </w:tblBorders>
        </w:tblPrEx>
        <w:tc>
          <w:tcPr>
            <w:tcW w:w="2494" w:type="dxa"/>
          </w:tcPr>
          <w:p w:rsidR="000A2EA9" w:rsidRDefault="000A2EA9">
            <w:pPr>
              <w:pStyle w:val="ConsPlusNormal"/>
            </w:pPr>
          </w:p>
        </w:tc>
        <w:tc>
          <w:tcPr>
            <w:tcW w:w="1361" w:type="dxa"/>
          </w:tcPr>
          <w:p w:rsidR="000A2EA9" w:rsidRDefault="000A2EA9">
            <w:pPr>
              <w:pStyle w:val="ConsPlusNormal"/>
            </w:pPr>
          </w:p>
        </w:tc>
        <w:tc>
          <w:tcPr>
            <w:tcW w:w="681" w:type="dxa"/>
          </w:tcPr>
          <w:p w:rsidR="000A2EA9" w:rsidRDefault="000A2EA9">
            <w:pPr>
              <w:pStyle w:val="ConsPlusNormal"/>
            </w:pPr>
          </w:p>
        </w:tc>
        <w:tc>
          <w:tcPr>
            <w:tcW w:w="1644" w:type="dxa"/>
          </w:tcPr>
          <w:p w:rsidR="000A2EA9" w:rsidRDefault="000A2EA9">
            <w:pPr>
              <w:pStyle w:val="ConsPlusNormal"/>
            </w:pPr>
          </w:p>
        </w:tc>
        <w:tc>
          <w:tcPr>
            <w:tcW w:w="1587" w:type="dxa"/>
          </w:tcPr>
          <w:p w:rsidR="000A2EA9" w:rsidRDefault="000A2EA9">
            <w:pPr>
              <w:pStyle w:val="ConsPlusNormal"/>
            </w:pPr>
          </w:p>
        </w:tc>
        <w:tc>
          <w:tcPr>
            <w:tcW w:w="681" w:type="dxa"/>
          </w:tcPr>
          <w:p w:rsidR="000A2EA9" w:rsidRDefault="000A2EA9">
            <w:pPr>
              <w:pStyle w:val="ConsPlusNormal"/>
            </w:pPr>
          </w:p>
        </w:tc>
        <w:tc>
          <w:tcPr>
            <w:tcW w:w="622" w:type="dxa"/>
          </w:tcPr>
          <w:p w:rsidR="000A2EA9" w:rsidRDefault="000A2EA9">
            <w:pPr>
              <w:pStyle w:val="ConsPlusNormal"/>
            </w:pPr>
          </w:p>
        </w:tc>
      </w:tr>
      <w:tr w:rsidR="000A2EA9">
        <w:tblPrEx>
          <w:tblBorders>
            <w:left w:val="single" w:sz="4" w:space="0" w:color="auto"/>
            <w:right w:val="single" w:sz="4" w:space="0" w:color="auto"/>
          </w:tblBorders>
        </w:tblPrEx>
        <w:tc>
          <w:tcPr>
            <w:tcW w:w="2494" w:type="dxa"/>
          </w:tcPr>
          <w:p w:rsidR="000A2EA9" w:rsidRDefault="000A2EA9">
            <w:pPr>
              <w:pStyle w:val="ConsPlusNormal"/>
            </w:pPr>
          </w:p>
        </w:tc>
        <w:tc>
          <w:tcPr>
            <w:tcW w:w="1361" w:type="dxa"/>
          </w:tcPr>
          <w:p w:rsidR="000A2EA9" w:rsidRDefault="000A2EA9">
            <w:pPr>
              <w:pStyle w:val="ConsPlusNormal"/>
            </w:pPr>
          </w:p>
        </w:tc>
        <w:tc>
          <w:tcPr>
            <w:tcW w:w="681" w:type="dxa"/>
          </w:tcPr>
          <w:p w:rsidR="000A2EA9" w:rsidRDefault="000A2EA9">
            <w:pPr>
              <w:pStyle w:val="ConsPlusNormal"/>
            </w:pPr>
          </w:p>
        </w:tc>
        <w:tc>
          <w:tcPr>
            <w:tcW w:w="1644" w:type="dxa"/>
          </w:tcPr>
          <w:p w:rsidR="000A2EA9" w:rsidRDefault="000A2EA9">
            <w:pPr>
              <w:pStyle w:val="ConsPlusNormal"/>
            </w:pPr>
          </w:p>
        </w:tc>
        <w:tc>
          <w:tcPr>
            <w:tcW w:w="1587" w:type="dxa"/>
          </w:tcPr>
          <w:p w:rsidR="000A2EA9" w:rsidRDefault="000A2EA9">
            <w:pPr>
              <w:pStyle w:val="ConsPlusNormal"/>
            </w:pPr>
          </w:p>
        </w:tc>
        <w:tc>
          <w:tcPr>
            <w:tcW w:w="681" w:type="dxa"/>
          </w:tcPr>
          <w:p w:rsidR="000A2EA9" w:rsidRDefault="000A2EA9">
            <w:pPr>
              <w:pStyle w:val="ConsPlusNormal"/>
            </w:pPr>
          </w:p>
        </w:tc>
        <w:tc>
          <w:tcPr>
            <w:tcW w:w="622" w:type="dxa"/>
          </w:tcPr>
          <w:p w:rsidR="000A2EA9" w:rsidRDefault="000A2EA9">
            <w:pPr>
              <w:pStyle w:val="ConsPlusNormal"/>
            </w:pPr>
          </w:p>
        </w:tc>
      </w:tr>
      <w:tr w:rsidR="000A2EA9">
        <w:tblPrEx>
          <w:tblBorders>
            <w:right w:val="single" w:sz="4" w:space="0" w:color="auto"/>
          </w:tblBorders>
        </w:tblPrEx>
        <w:tc>
          <w:tcPr>
            <w:tcW w:w="4536" w:type="dxa"/>
            <w:gridSpan w:val="3"/>
            <w:tcBorders>
              <w:left w:val="nil"/>
              <w:bottom w:val="nil"/>
            </w:tcBorders>
          </w:tcPr>
          <w:p w:rsidR="000A2EA9" w:rsidRDefault="000A2EA9">
            <w:pPr>
              <w:pStyle w:val="ConsPlusNormal"/>
              <w:jc w:val="right"/>
            </w:pPr>
            <w:r>
              <w:t>Итого</w:t>
            </w:r>
          </w:p>
        </w:tc>
        <w:tc>
          <w:tcPr>
            <w:tcW w:w="1644" w:type="dxa"/>
          </w:tcPr>
          <w:p w:rsidR="000A2EA9" w:rsidRDefault="000A2EA9">
            <w:pPr>
              <w:pStyle w:val="ConsPlusNormal"/>
            </w:pPr>
          </w:p>
        </w:tc>
        <w:tc>
          <w:tcPr>
            <w:tcW w:w="1587" w:type="dxa"/>
          </w:tcPr>
          <w:p w:rsidR="000A2EA9" w:rsidRDefault="000A2EA9">
            <w:pPr>
              <w:pStyle w:val="ConsPlusNormal"/>
            </w:pPr>
          </w:p>
        </w:tc>
        <w:tc>
          <w:tcPr>
            <w:tcW w:w="681" w:type="dxa"/>
          </w:tcPr>
          <w:p w:rsidR="000A2EA9" w:rsidRDefault="000A2EA9">
            <w:pPr>
              <w:pStyle w:val="ConsPlusNormal"/>
            </w:pPr>
          </w:p>
        </w:tc>
        <w:tc>
          <w:tcPr>
            <w:tcW w:w="622"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 Операции со средствами</w:t>
      </w:r>
    </w:p>
    <w:p w:rsidR="000A2EA9" w:rsidRDefault="000A2EA9">
      <w:pPr>
        <w:pStyle w:val="ConsPlusNonformat"/>
        <w:jc w:val="both"/>
      </w:pPr>
      <w:r>
        <w:t xml:space="preserve">                получателя средств из бюджета</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531"/>
        <w:gridCol w:w="1020"/>
        <w:gridCol w:w="1587"/>
        <w:gridCol w:w="1134"/>
        <w:gridCol w:w="907"/>
      </w:tblGrid>
      <w:tr w:rsidR="000A2EA9">
        <w:tc>
          <w:tcPr>
            <w:tcW w:w="2891" w:type="dxa"/>
            <w:tcBorders>
              <w:left w:val="nil"/>
            </w:tcBorders>
          </w:tcPr>
          <w:p w:rsidR="000A2EA9" w:rsidRDefault="000A2EA9">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0A2EA9" w:rsidRDefault="000A2EA9">
            <w:pPr>
              <w:pStyle w:val="ConsPlusNormal"/>
              <w:jc w:val="center"/>
            </w:pPr>
            <w:r>
              <w:t>Код по бюджетной классификации Российской Федерации</w:t>
            </w:r>
          </w:p>
        </w:tc>
        <w:tc>
          <w:tcPr>
            <w:tcW w:w="1020" w:type="dxa"/>
          </w:tcPr>
          <w:p w:rsidR="000A2EA9" w:rsidRDefault="000A2EA9">
            <w:pPr>
              <w:pStyle w:val="ConsPlusNormal"/>
              <w:jc w:val="center"/>
            </w:pPr>
            <w:r>
              <w:t>Код объекта капитальных вложений</w:t>
            </w:r>
          </w:p>
        </w:tc>
        <w:tc>
          <w:tcPr>
            <w:tcW w:w="1587" w:type="dxa"/>
          </w:tcPr>
          <w:p w:rsidR="000A2EA9" w:rsidRDefault="000A2EA9">
            <w:pPr>
              <w:pStyle w:val="ConsPlusNormal"/>
              <w:jc w:val="center"/>
            </w:pPr>
            <w:r>
              <w:t>Поступления</w:t>
            </w:r>
          </w:p>
        </w:tc>
        <w:tc>
          <w:tcPr>
            <w:tcW w:w="1134" w:type="dxa"/>
          </w:tcPr>
          <w:p w:rsidR="000A2EA9" w:rsidRDefault="000A2EA9">
            <w:pPr>
              <w:pStyle w:val="ConsPlusNormal"/>
              <w:jc w:val="center"/>
            </w:pPr>
            <w:r>
              <w:t>Выплаты</w:t>
            </w:r>
          </w:p>
        </w:tc>
        <w:tc>
          <w:tcPr>
            <w:tcW w:w="907" w:type="dxa"/>
            <w:tcBorders>
              <w:right w:val="nil"/>
            </w:tcBorders>
          </w:tcPr>
          <w:p w:rsidR="000A2EA9" w:rsidRDefault="000A2EA9">
            <w:pPr>
              <w:pStyle w:val="ConsPlusNormal"/>
              <w:jc w:val="center"/>
            </w:pPr>
            <w:r>
              <w:t>Примечание</w:t>
            </w:r>
          </w:p>
        </w:tc>
      </w:tr>
      <w:tr w:rsidR="000A2EA9">
        <w:tc>
          <w:tcPr>
            <w:tcW w:w="2891" w:type="dxa"/>
            <w:tcBorders>
              <w:left w:val="nil"/>
            </w:tcBorders>
          </w:tcPr>
          <w:p w:rsidR="000A2EA9" w:rsidRDefault="000A2EA9">
            <w:pPr>
              <w:pStyle w:val="ConsPlusNormal"/>
              <w:jc w:val="center"/>
            </w:pPr>
            <w:r>
              <w:t>1</w:t>
            </w:r>
          </w:p>
        </w:tc>
        <w:tc>
          <w:tcPr>
            <w:tcW w:w="1531" w:type="dxa"/>
          </w:tcPr>
          <w:p w:rsidR="000A2EA9" w:rsidRDefault="000A2EA9">
            <w:pPr>
              <w:pStyle w:val="ConsPlusNormal"/>
              <w:jc w:val="center"/>
            </w:pPr>
            <w:r>
              <w:t>2</w:t>
            </w:r>
          </w:p>
        </w:tc>
        <w:tc>
          <w:tcPr>
            <w:tcW w:w="1020" w:type="dxa"/>
          </w:tcPr>
          <w:p w:rsidR="000A2EA9" w:rsidRDefault="000A2EA9">
            <w:pPr>
              <w:pStyle w:val="ConsPlusNormal"/>
              <w:jc w:val="center"/>
            </w:pPr>
            <w:r>
              <w:t>3</w:t>
            </w:r>
          </w:p>
        </w:tc>
        <w:tc>
          <w:tcPr>
            <w:tcW w:w="1587" w:type="dxa"/>
          </w:tcPr>
          <w:p w:rsidR="000A2EA9" w:rsidRDefault="000A2EA9">
            <w:pPr>
              <w:pStyle w:val="ConsPlusNormal"/>
              <w:jc w:val="center"/>
            </w:pPr>
            <w:r>
              <w:t>4</w:t>
            </w:r>
          </w:p>
        </w:tc>
        <w:tc>
          <w:tcPr>
            <w:tcW w:w="1134" w:type="dxa"/>
          </w:tcPr>
          <w:p w:rsidR="000A2EA9" w:rsidRDefault="000A2EA9">
            <w:pPr>
              <w:pStyle w:val="ConsPlusNormal"/>
              <w:jc w:val="center"/>
            </w:pPr>
            <w:r>
              <w:t>5</w:t>
            </w:r>
          </w:p>
        </w:tc>
        <w:tc>
          <w:tcPr>
            <w:tcW w:w="907" w:type="dxa"/>
            <w:tcBorders>
              <w:right w:val="nil"/>
            </w:tcBorders>
          </w:tcPr>
          <w:p w:rsidR="000A2EA9" w:rsidRDefault="000A2EA9">
            <w:pPr>
              <w:pStyle w:val="ConsPlusNormal"/>
              <w:jc w:val="center"/>
            </w:pPr>
            <w:r>
              <w:t>6</w:t>
            </w:r>
          </w:p>
        </w:tc>
      </w:tr>
      <w:tr w:rsidR="000A2EA9">
        <w:tblPrEx>
          <w:tblBorders>
            <w:left w:val="single" w:sz="4" w:space="0" w:color="auto"/>
          </w:tblBorders>
        </w:tblPrEx>
        <w:tc>
          <w:tcPr>
            <w:tcW w:w="2891" w:type="dxa"/>
          </w:tcPr>
          <w:p w:rsidR="000A2EA9" w:rsidRDefault="000A2EA9">
            <w:pPr>
              <w:pStyle w:val="ConsPlusNormal"/>
            </w:pPr>
          </w:p>
        </w:tc>
        <w:tc>
          <w:tcPr>
            <w:tcW w:w="1531" w:type="dxa"/>
          </w:tcPr>
          <w:p w:rsidR="000A2EA9" w:rsidRDefault="000A2EA9">
            <w:pPr>
              <w:pStyle w:val="ConsPlusNormal"/>
            </w:pPr>
          </w:p>
        </w:tc>
        <w:tc>
          <w:tcPr>
            <w:tcW w:w="1020" w:type="dxa"/>
          </w:tcPr>
          <w:p w:rsidR="000A2EA9" w:rsidRDefault="000A2EA9">
            <w:pPr>
              <w:pStyle w:val="ConsPlusNormal"/>
            </w:pPr>
          </w:p>
        </w:tc>
        <w:tc>
          <w:tcPr>
            <w:tcW w:w="1587" w:type="dxa"/>
          </w:tcPr>
          <w:p w:rsidR="000A2EA9" w:rsidRDefault="000A2EA9">
            <w:pPr>
              <w:pStyle w:val="ConsPlusNormal"/>
            </w:pPr>
          </w:p>
        </w:tc>
        <w:tc>
          <w:tcPr>
            <w:tcW w:w="1134" w:type="dxa"/>
          </w:tcPr>
          <w:p w:rsidR="000A2EA9" w:rsidRDefault="000A2EA9">
            <w:pPr>
              <w:pStyle w:val="ConsPlusNormal"/>
            </w:pPr>
          </w:p>
        </w:tc>
        <w:tc>
          <w:tcPr>
            <w:tcW w:w="907" w:type="dxa"/>
            <w:tcBorders>
              <w:right w:val="nil"/>
            </w:tcBorders>
          </w:tcPr>
          <w:p w:rsidR="000A2EA9" w:rsidRDefault="000A2EA9">
            <w:pPr>
              <w:pStyle w:val="ConsPlusNormal"/>
            </w:pPr>
          </w:p>
        </w:tc>
      </w:tr>
      <w:tr w:rsidR="000A2EA9">
        <w:tblPrEx>
          <w:tblBorders>
            <w:left w:val="single" w:sz="4" w:space="0" w:color="auto"/>
          </w:tblBorders>
        </w:tblPrEx>
        <w:tc>
          <w:tcPr>
            <w:tcW w:w="2891" w:type="dxa"/>
          </w:tcPr>
          <w:p w:rsidR="000A2EA9" w:rsidRDefault="000A2EA9">
            <w:pPr>
              <w:pStyle w:val="ConsPlusNormal"/>
            </w:pPr>
          </w:p>
        </w:tc>
        <w:tc>
          <w:tcPr>
            <w:tcW w:w="1531" w:type="dxa"/>
          </w:tcPr>
          <w:p w:rsidR="000A2EA9" w:rsidRDefault="000A2EA9">
            <w:pPr>
              <w:pStyle w:val="ConsPlusNormal"/>
            </w:pPr>
          </w:p>
        </w:tc>
        <w:tc>
          <w:tcPr>
            <w:tcW w:w="1020" w:type="dxa"/>
          </w:tcPr>
          <w:p w:rsidR="000A2EA9" w:rsidRDefault="000A2EA9">
            <w:pPr>
              <w:pStyle w:val="ConsPlusNormal"/>
            </w:pPr>
          </w:p>
        </w:tc>
        <w:tc>
          <w:tcPr>
            <w:tcW w:w="1587" w:type="dxa"/>
          </w:tcPr>
          <w:p w:rsidR="000A2EA9" w:rsidRDefault="000A2EA9">
            <w:pPr>
              <w:pStyle w:val="ConsPlusNormal"/>
            </w:pPr>
          </w:p>
        </w:tc>
        <w:tc>
          <w:tcPr>
            <w:tcW w:w="1134" w:type="dxa"/>
          </w:tcPr>
          <w:p w:rsidR="000A2EA9" w:rsidRDefault="000A2EA9">
            <w:pPr>
              <w:pStyle w:val="ConsPlusNormal"/>
            </w:pPr>
          </w:p>
        </w:tc>
        <w:tc>
          <w:tcPr>
            <w:tcW w:w="907" w:type="dxa"/>
            <w:tcBorders>
              <w:right w:val="nil"/>
            </w:tcBorders>
          </w:tcPr>
          <w:p w:rsidR="000A2EA9" w:rsidRDefault="000A2EA9">
            <w:pPr>
              <w:pStyle w:val="ConsPlusNormal"/>
            </w:pPr>
          </w:p>
        </w:tc>
      </w:tr>
      <w:tr w:rsidR="000A2EA9">
        <w:tblPrEx>
          <w:tblBorders>
            <w:left w:val="single" w:sz="4" w:space="0" w:color="auto"/>
          </w:tblBorders>
        </w:tblPrEx>
        <w:tc>
          <w:tcPr>
            <w:tcW w:w="2891" w:type="dxa"/>
          </w:tcPr>
          <w:p w:rsidR="000A2EA9" w:rsidRDefault="000A2EA9">
            <w:pPr>
              <w:pStyle w:val="ConsPlusNormal"/>
            </w:pPr>
          </w:p>
        </w:tc>
        <w:tc>
          <w:tcPr>
            <w:tcW w:w="1531" w:type="dxa"/>
          </w:tcPr>
          <w:p w:rsidR="000A2EA9" w:rsidRDefault="000A2EA9">
            <w:pPr>
              <w:pStyle w:val="ConsPlusNormal"/>
            </w:pPr>
          </w:p>
        </w:tc>
        <w:tc>
          <w:tcPr>
            <w:tcW w:w="1020" w:type="dxa"/>
          </w:tcPr>
          <w:p w:rsidR="000A2EA9" w:rsidRDefault="000A2EA9">
            <w:pPr>
              <w:pStyle w:val="ConsPlusNormal"/>
            </w:pPr>
          </w:p>
        </w:tc>
        <w:tc>
          <w:tcPr>
            <w:tcW w:w="1587" w:type="dxa"/>
          </w:tcPr>
          <w:p w:rsidR="000A2EA9" w:rsidRDefault="000A2EA9">
            <w:pPr>
              <w:pStyle w:val="ConsPlusNormal"/>
            </w:pPr>
          </w:p>
        </w:tc>
        <w:tc>
          <w:tcPr>
            <w:tcW w:w="1134" w:type="dxa"/>
          </w:tcPr>
          <w:p w:rsidR="000A2EA9" w:rsidRDefault="000A2EA9">
            <w:pPr>
              <w:pStyle w:val="ConsPlusNormal"/>
            </w:pPr>
          </w:p>
        </w:tc>
        <w:tc>
          <w:tcPr>
            <w:tcW w:w="907" w:type="dxa"/>
            <w:tcBorders>
              <w:right w:val="nil"/>
            </w:tcBorders>
          </w:tcPr>
          <w:p w:rsidR="000A2EA9" w:rsidRDefault="000A2EA9">
            <w:pPr>
              <w:pStyle w:val="ConsPlusNormal"/>
            </w:pPr>
          </w:p>
        </w:tc>
      </w:tr>
      <w:tr w:rsidR="000A2EA9">
        <w:tc>
          <w:tcPr>
            <w:tcW w:w="5442" w:type="dxa"/>
            <w:gridSpan w:val="3"/>
            <w:tcBorders>
              <w:left w:val="nil"/>
              <w:bottom w:val="nil"/>
            </w:tcBorders>
          </w:tcPr>
          <w:p w:rsidR="000A2EA9" w:rsidRDefault="000A2EA9">
            <w:pPr>
              <w:pStyle w:val="ConsPlusNormal"/>
              <w:jc w:val="right"/>
            </w:pPr>
            <w:r>
              <w:t>Итого</w:t>
            </w:r>
          </w:p>
        </w:tc>
        <w:tc>
          <w:tcPr>
            <w:tcW w:w="1587" w:type="dxa"/>
          </w:tcPr>
          <w:p w:rsidR="000A2EA9" w:rsidRDefault="000A2EA9">
            <w:pPr>
              <w:pStyle w:val="ConsPlusNormal"/>
            </w:pPr>
          </w:p>
        </w:tc>
        <w:tc>
          <w:tcPr>
            <w:tcW w:w="1134" w:type="dxa"/>
          </w:tcPr>
          <w:p w:rsidR="000A2EA9" w:rsidRDefault="000A2EA9">
            <w:pPr>
              <w:pStyle w:val="ConsPlusNormal"/>
            </w:pPr>
          </w:p>
        </w:tc>
        <w:tc>
          <w:tcPr>
            <w:tcW w:w="907" w:type="dxa"/>
            <w:tcBorders>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____</w:t>
      </w:r>
    </w:p>
    <w:p w:rsidR="000A2EA9" w:rsidRDefault="000A2EA9">
      <w:pPr>
        <w:pStyle w:val="ConsPlusNonformat"/>
        <w:jc w:val="both"/>
      </w:pPr>
      <w:r>
        <w:t xml:space="preserve">                                                         Всего страниц ____</w:t>
      </w:r>
    </w:p>
    <w:p w:rsidR="000A2EA9" w:rsidRDefault="000A2EA9">
      <w:pPr>
        <w:pStyle w:val="ConsPlusNonformat"/>
        <w:jc w:val="both"/>
      </w:pPr>
    </w:p>
    <w:p w:rsidR="000A2EA9" w:rsidRDefault="000A2EA9">
      <w:pPr>
        <w:pStyle w:val="ConsPlusNonformat"/>
        <w:jc w:val="both"/>
      </w:pPr>
      <w:r>
        <w:t xml:space="preserve">                                                        Форма 0531837, с. 3</w:t>
      </w:r>
    </w:p>
    <w:p w:rsidR="000A2EA9" w:rsidRDefault="000A2EA9">
      <w:pPr>
        <w:pStyle w:val="ConsPlusNonformat"/>
        <w:jc w:val="both"/>
      </w:pPr>
    </w:p>
    <w:p w:rsidR="000A2EA9" w:rsidRDefault="000A2EA9">
      <w:pPr>
        <w:pStyle w:val="ConsPlusNonformat"/>
        <w:jc w:val="both"/>
      </w:pPr>
      <w:r>
        <w:t xml:space="preserve">                                           Номер лицевого счета ___________</w:t>
      </w:r>
    </w:p>
    <w:p w:rsidR="000A2EA9" w:rsidRDefault="000A2EA9">
      <w:pPr>
        <w:pStyle w:val="ConsPlusNonformat"/>
        <w:jc w:val="both"/>
      </w:pPr>
      <w:r>
        <w:t xml:space="preserve">                                             на "__" ______________ 20__ г.</w:t>
      </w:r>
    </w:p>
    <w:p w:rsidR="000A2EA9" w:rsidRDefault="000A2EA9">
      <w:pPr>
        <w:pStyle w:val="ConsPlusNonformat"/>
        <w:jc w:val="both"/>
      </w:pPr>
    </w:p>
    <w:p w:rsidR="000A2EA9" w:rsidRDefault="000A2EA9">
      <w:pPr>
        <w:pStyle w:val="ConsPlusNonformat"/>
        <w:jc w:val="both"/>
      </w:pPr>
      <w:r>
        <w:t xml:space="preserve">           4. Операции по казначейскому обеспечению обязательств</w:t>
      </w:r>
    </w:p>
    <w:p w:rsidR="000A2EA9" w:rsidRDefault="000A2EA9">
      <w:pPr>
        <w:pStyle w:val="ConsPlusNonformat"/>
        <w:jc w:val="both"/>
      </w:pPr>
    </w:p>
    <w:p w:rsidR="000A2EA9" w:rsidRDefault="000A2EA9">
      <w:pPr>
        <w:pStyle w:val="ConsPlusNonformat"/>
        <w:jc w:val="both"/>
      </w:pPr>
      <w:r>
        <w:t xml:space="preserve">          4.1. Операции по казначейскому обеспечению обязательств</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474"/>
        <w:gridCol w:w="737"/>
        <w:gridCol w:w="1304"/>
        <w:gridCol w:w="1474"/>
        <w:gridCol w:w="681"/>
        <w:gridCol w:w="680"/>
      </w:tblGrid>
      <w:tr w:rsidR="000A2EA9">
        <w:tc>
          <w:tcPr>
            <w:tcW w:w="2721" w:type="dxa"/>
            <w:tcBorders>
              <w:left w:val="nil"/>
            </w:tcBorders>
          </w:tcPr>
          <w:p w:rsidR="000A2EA9" w:rsidRDefault="000A2EA9">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0A2EA9" w:rsidRDefault="000A2EA9">
            <w:pPr>
              <w:pStyle w:val="ConsPlusNormal"/>
              <w:jc w:val="center"/>
            </w:pPr>
            <w:r>
              <w:t>Код по бюджетной классификации Российской Федерации</w:t>
            </w:r>
          </w:p>
        </w:tc>
        <w:tc>
          <w:tcPr>
            <w:tcW w:w="737" w:type="dxa"/>
          </w:tcPr>
          <w:p w:rsidR="000A2EA9" w:rsidRDefault="000A2EA9">
            <w:pPr>
              <w:pStyle w:val="ConsPlusNormal"/>
              <w:jc w:val="center"/>
            </w:pPr>
            <w:r>
              <w:t>Код объекта капитальных вложений</w:t>
            </w:r>
          </w:p>
        </w:tc>
        <w:tc>
          <w:tcPr>
            <w:tcW w:w="1304" w:type="dxa"/>
          </w:tcPr>
          <w:p w:rsidR="000A2EA9" w:rsidRDefault="000A2EA9">
            <w:pPr>
              <w:pStyle w:val="ConsPlusNormal"/>
              <w:jc w:val="center"/>
            </w:pPr>
            <w:r>
              <w:t>Получено</w:t>
            </w:r>
          </w:p>
        </w:tc>
        <w:tc>
          <w:tcPr>
            <w:tcW w:w="1474" w:type="dxa"/>
          </w:tcPr>
          <w:p w:rsidR="000A2EA9" w:rsidRDefault="000A2EA9">
            <w:pPr>
              <w:pStyle w:val="ConsPlusNormal"/>
              <w:jc w:val="center"/>
            </w:pPr>
            <w:r>
              <w:t>Переведено</w:t>
            </w:r>
          </w:p>
        </w:tc>
        <w:tc>
          <w:tcPr>
            <w:tcW w:w="681" w:type="dxa"/>
          </w:tcPr>
          <w:p w:rsidR="000A2EA9" w:rsidRDefault="000A2EA9">
            <w:pPr>
              <w:pStyle w:val="ConsPlusNormal"/>
              <w:jc w:val="center"/>
            </w:pPr>
            <w:r>
              <w:t>Исполнено</w:t>
            </w:r>
          </w:p>
        </w:tc>
        <w:tc>
          <w:tcPr>
            <w:tcW w:w="680" w:type="dxa"/>
            <w:tcBorders>
              <w:right w:val="nil"/>
            </w:tcBorders>
          </w:tcPr>
          <w:p w:rsidR="000A2EA9" w:rsidRDefault="000A2EA9">
            <w:pPr>
              <w:pStyle w:val="ConsPlusNormal"/>
              <w:jc w:val="center"/>
            </w:pPr>
            <w:r>
              <w:t>Примечание</w:t>
            </w:r>
          </w:p>
        </w:tc>
      </w:tr>
      <w:tr w:rsidR="000A2EA9">
        <w:tc>
          <w:tcPr>
            <w:tcW w:w="2721" w:type="dxa"/>
            <w:tcBorders>
              <w:left w:val="nil"/>
            </w:tcBorders>
          </w:tcPr>
          <w:p w:rsidR="000A2EA9" w:rsidRDefault="000A2EA9">
            <w:pPr>
              <w:pStyle w:val="ConsPlusNormal"/>
              <w:jc w:val="center"/>
            </w:pPr>
            <w:r>
              <w:t>1</w:t>
            </w:r>
          </w:p>
        </w:tc>
        <w:tc>
          <w:tcPr>
            <w:tcW w:w="1474" w:type="dxa"/>
          </w:tcPr>
          <w:p w:rsidR="000A2EA9" w:rsidRDefault="000A2EA9">
            <w:pPr>
              <w:pStyle w:val="ConsPlusNormal"/>
              <w:jc w:val="center"/>
            </w:pPr>
            <w:r>
              <w:t>2</w:t>
            </w:r>
          </w:p>
        </w:tc>
        <w:tc>
          <w:tcPr>
            <w:tcW w:w="737" w:type="dxa"/>
          </w:tcPr>
          <w:p w:rsidR="000A2EA9" w:rsidRDefault="000A2EA9">
            <w:pPr>
              <w:pStyle w:val="ConsPlusNormal"/>
              <w:jc w:val="center"/>
            </w:pPr>
            <w:r>
              <w:t>3</w:t>
            </w:r>
          </w:p>
        </w:tc>
        <w:tc>
          <w:tcPr>
            <w:tcW w:w="1304" w:type="dxa"/>
          </w:tcPr>
          <w:p w:rsidR="000A2EA9" w:rsidRDefault="000A2EA9">
            <w:pPr>
              <w:pStyle w:val="ConsPlusNormal"/>
              <w:jc w:val="center"/>
            </w:pPr>
            <w:r>
              <w:t>4</w:t>
            </w:r>
          </w:p>
        </w:tc>
        <w:tc>
          <w:tcPr>
            <w:tcW w:w="1474" w:type="dxa"/>
          </w:tcPr>
          <w:p w:rsidR="000A2EA9" w:rsidRDefault="000A2EA9">
            <w:pPr>
              <w:pStyle w:val="ConsPlusNormal"/>
              <w:jc w:val="center"/>
            </w:pPr>
            <w:r>
              <w:t>5</w:t>
            </w:r>
          </w:p>
        </w:tc>
        <w:tc>
          <w:tcPr>
            <w:tcW w:w="681" w:type="dxa"/>
          </w:tcPr>
          <w:p w:rsidR="000A2EA9" w:rsidRDefault="000A2EA9">
            <w:pPr>
              <w:pStyle w:val="ConsPlusNormal"/>
              <w:jc w:val="center"/>
            </w:pPr>
            <w:r>
              <w:t>6</w:t>
            </w:r>
          </w:p>
        </w:tc>
        <w:tc>
          <w:tcPr>
            <w:tcW w:w="680" w:type="dxa"/>
            <w:tcBorders>
              <w:right w:val="nil"/>
            </w:tcBorders>
          </w:tcPr>
          <w:p w:rsidR="000A2EA9" w:rsidRDefault="000A2EA9">
            <w:pPr>
              <w:pStyle w:val="ConsPlusNormal"/>
              <w:jc w:val="center"/>
            </w:pPr>
            <w:r>
              <w:t>7</w:t>
            </w:r>
          </w:p>
        </w:tc>
      </w:tr>
      <w:tr w:rsidR="000A2EA9">
        <w:tblPrEx>
          <w:tblBorders>
            <w:left w:val="single" w:sz="4" w:space="0" w:color="auto"/>
          </w:tblBorders>
        </w:tblPrEx>
        <w:tc>
          <w:tcPr>
            <w:tcW w:w="2721" w:type="dxa"/>
          </w:tcPr>
          <w:p w:rsidR="000A2EA9" w:rsidRDefault="000A2EA9">
            <w:pPr>
              <w:pStyle w:val="ConsPlusNormal"/>
            </w:pPr>
          </w:p>
        </w:tc>
        <w:tc>
          <w:tcPr>
            <w:tcW w:w="1474" w:type="dxa"/>
          </w:tcPr>
          <w:p w:rsidR="000A2EA9" w:rsidRDefault="000A2EA9">
            <w:pPr>
              <w:pStyle w:val="ConsPlusNormal"/>
            </w:pPr>
          </w:p>
        </w:tc>
        <w:tc>
          <w:tcPr>
            <w:tcW w:w="737" w:type="dxa"/>
          </w:tcPr>
          <w:p w:rsidR="000A2EA9" w:rsidRDefault="000A2EA9">
            <w:pPr>
              <w:pStyle w:val="ConsPlusNormal"/>
            </w:pPr>
          </w:p>
        </w:tc>
        <w:tc>
          <w:tcPr>
            <w:tcW w:w="1304" w:type="dxa"/>
          </w:tcPr>
          <w:p w:rsidR="000A2EA9" w:rsidRDefault="000A2EA9">
            <w:pPr>
              <w:pStyle w:val="ConsPlusNormal"/>
            </w:pPr>
          </w:p>
        </w:tc>
        <w:tc>
          <w:tcPr>
            <w:tcW w:w="1474" w:type="dxa"/>
          </w:tcPr>
          <w:p w:rsidR="000A2EA9" w:rsidRDefault="000A2EA9">
            <w:pPr>
              <w:pStyle w:val="ConsPlusNormal"/>
            </w:pPr>
          </w:p>
        </w:tc>
        <w:tc>
          <w:tcPr>
            <w:tcW w:w="681" w:type="dxa"/>
          </w:tcPr>
          <w:p w:rsidR="000A2EA9" w:rsidRDefault="000A2EA9">
            <w:pPr>
              <w:pStyle w:val="ConsPlusNormal"/>
            </w:pPr>
          </w:p>
        </w:tc>
        <w:tc>
          <w:tcPr>
            <w:tcW w:w="680" w:type="dxa"/>
            <w:tcBorders>
              <w:right w:val="nil"/>
            </w:tcBorders>
          </w:tcPr>
          <w:p w:rsidR="000A2EA9" w:rsidRDefault="000A2EA9">
            <w:pPr>
              <w:pStyle w:val="ConsPlusNormal"/>
            </w:pPr>
          </w:p>
        </w:tc>
      </w:tr>
      <w:tr w:rsidR="000A2EA9">
        <w:tblPrEx>
          <w:tblBorders>
            <w:left w:val="single" w:sz="4" w:space="0" w:color="auto"/>
          </w:tblBorders>
        </w:tblPrEx>
        <w:tc>
          <w:tcPr>
            <w:tcW w:w="2721" w:type="dxa"/>
          </w:tcPr>
          <w:p w:rsidR="000A2EA9" w:rsidRDefault="000A2EA9">
            <w:pPr>
              <w:pStyle w:val="ConsPlusNormal"/>
            </w:pPr>
          </w:p>
        </w:tc>
        <w:tc>
          <w:tcPr>
            <w:tcW w:w="1474" w:type="dxa"/>
          </w:tcPr>
          <w:p w:rsidR="000A2EA9" w:rsidRDefault="000A2EA9">
            <w:pPr>
              <w:pStyle w:val="ConsPlusNormal"/>
            </w:pPr>
          </w:p>
        </w:tc>
        <w:tc>
          <w:tcPr>
            <w:tcW w:w="737" w:type="dxa"/>
          </w:tcPr>
          <w:p w:rsidR="000A2EA9" w:rsidRDefault="000A2EA9">
            <w:pPr>
              <w:pStyle w:val="ConsPlusNormal"/>
            </w:pPr>
          </w:p>
        </w:tc>
        <w:tc>
          <w:tcPr>
            <w:tcW w:w="1304" w:type="dxa"/>
          </w:tcPr>
          <w:p w:rsidR="000A2EA9" w:rsidRDefault="000A2EA9">
            <w:pPr>
              <w:pStyle w:val="ConsPlusNormal"/>
            </w:pPr>
          </w:p>
        </w:tc>
        <w:tc>
          <w:tcPr>
            <w:tcW w:w="1474" w:type="dxa"/>
          </w:tcPr>
          <w:p w:rsidR="000A2EA9" w:rsidRDefault="000A2EA9">
            <w:pPr>
              <w:pStyle w:val="ConsPlusNormal"/>
            </w:pPr>
          </w:p>
        </w:tc>
        <w:tc>
          <w:tcPr>
            <w:tcW w:w="681" w:type="dxa"/>
          </w:tcPr>
          <w:p w:rsidR="000A2EA9" w:rsidRDefault="000A2EA9">
            <w:pPr>
              <w:pStyle w:val="ConsPlusNormal"/>
            </w:pPr>
          </w:p>
        </w:tc>
        <w:tc>
          <w:tcPr>
            <w:tcW w:w="680" w:type="dxa"/>
            <w:tcBorders>
              <w:right w:val="nil"/>
            </w:tcBorders>
          </w:tcPr>
          <w:p w:rsidR="000A2EA9" w:rsidRDefault="000A2EA9">
            <w:pPr>
              <w:pStyle w:val="ConsPlusNormal"/>
            </w:pPr>
          </w:p>
        </w:tc>
      </w:tr>
      <w:tr w:rsidR="000A2EA9">
        <w:tc>
          <w:tcPr>
            <w:tcW w:w="4932" w:type="dxa"/>
            <w:gridSpan w:val="3"/>
            <w:tcBorders>
              <w:left w:val="nil"/>
              <w:bottom w:val="nil"/>
            </w:tcBorders>
          </w:tcPr>
          <w:p w:rsidR="000A2EA9" w:rsidRDefault="000A2EA9">
            <w:pPr>
              <w:pStyle w:val="ConsPlusNormal"/>
              <w:jc w:val="right"/>
            </w:pPr>
            <w:r>
              <w:t>Итого</w:t>
            </w:r>
          </w:p>
        </w:tc>
        <w:tc>
          <w:tcPr>
            <w:tcW w:w="1304" w:type="dxa"/>
          </w:tcPr>
          <w:p w:rsidR="000A2EA9" w:rsidRDefault="000A2EA9">
            <w:pPr>
              <w:pStyle w:val="ConsPlusNormal"/>
            </w:pPr>
          </w:p>
        </w:tc>
        <w:tc>
          <w:tcPr>
            <w:tcW w:w="1474" w:type="dxa"/>
          </w:tcPr>
          <w:p w:rsidR="000A2EA9" w:rsidRDefault="000A2EA9">
            <w:pPr>
              <w:pStyle w:val="ConsPlusNormal"/>
            </w:pPr>
          </w:p>
        </w:tc>
        <w:tc>
          <w:tcPr>
            <w:tcW w:w="681" w:type="dxa"/>
          </w:tcPr>
          <w:p w:rsidR="000A2EA9" w:rsidRDefault="000A2EA9">
            <w:pPr>
              <w:pStyle w:val="ConsPlusNormal"/>
            </w:pPr>
          </w:p>
        </w:tc>
        <w:tc>
          <w:tcPr>
            <w:tcW w:w="680"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41</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Приказов Казначейства России от 01.04.2020 </w:t>
            </w:r>
            <w:hyperlink r:id="rId555">
              <w:r>
                <w:rPr>
                  <w:color w:val="0000FF"/>
                </w:rPr>
                <w:t>N 16н</w:t>
              </w:r>
            </w:hyperlink>
            <w:r>
              <w:rPr>
                <w:color w:val="392C69"/>
              </w:rPr>
              <w:t>,</w:t>
            </w:r>
          </w:p>
          <w:p w:rsidR="000A2EA9" w:rsidRDefault="000A2EA9">
            <w:pPr>
              <w:pStyle w:val="ConsPlusNormal"/>
              <w:jc w:val="center"/>
            </w:pPr>
            <w:r>
              <w:rPr>
                <w:color w:val="392C69"/>
              </w:rPr>
              <w:t xml:space="preserve">от 13.10.2021 </w:t>
            </w:r>
            <w:hyperlink r:id="rId55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187" w:name="P14624"/>
      <w:bookmarkEnd w:id="187"/>
      <w:r>
        <w:t xml:space="preserve">                                    АКТ</w:t>
      </w:r>
    </w:p>
    <w:p w:rsidR="000A2EA9" w:rsidRDefault="000A2EA9">
      <w:pPr>
        <w:pStyle w:val="ConsPlusNonformat"/>
        <w:jc w:val="both"/>
      </w:pPr>
      <w:r>
        <w:t xml:space="preserve">    приемки-передачи показателей лицевого счета главного распорядителя</w:t>
      </w:r>
    </w:p>
    <w:p w:rsidR="000A2EA9" w:rsidRDefault="000A2EA9">
      <w:pPr>
        <w:pStyle w:val="ConsPlusNonformat"/>
        <w:jc w:val="both"/>
      </w:pPr>
      <w:r>
        <w:t xml:space="preserve">                                                 ┌───────────┐</w:t>
      </w:r>
    </w:p>
    <w:p w:rsidR="000A2EA9" w:rsidRDefault="000A2EA9">
      <w:pPr>
        <w:pStyle w:val="ConsPlusNonformat"/>
        <w:jc w:val="both"/>
      </w:pPr>
      <w:r>
        <w:t xml:space="preserve">             (распорядителя) бюджетных средств N │           │</w:t>
      </w:r>
    </w:p>
    <w:p w:rsidR="000A2EA9" w:rsidRDefault="000A2EA9">
      <w:pPr>
        <w:pStyle w:val="ConsPlusNonformat"/>
        <w:jc w:val="both"/>
      </w:pPr>
      <w:r>
        <w:lastRenderedPageBreak/>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Коды</w:t>
            </w: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0531766</w:t>
            </w: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vAlign w:val="bottom"/>
          </w:tcPr>
          <w:p w:rsidR="000A2EA9" w:rsidRDefault="000A2EA9">
            <w:pPr>
              <w:pStyle w:val="ConsPlusNormal"/>
              <w:jc w:val="center"/>
            </w:pPr>
            <w:r>
              <w:t>от "__" ___________ 20__ г.</w:t>
            </w:r>
          </w:p>
        </w:tc>
        <w:tc>
          <w:tcPr>
            <w:tcW w:w="1814"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55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Единица измерения: руб.</w:t>
            </w:r>
          </w:p>
        </w:tc>
        <w:tc>
          <w:tcPr>
            <w:tcW w:w="3118" w:type="dxa"/>
            <w:tcBorders>
              <w:top w:val="single" w:sz="4" w:space="0" w:color="auto"/>
              <w:left w:val="nil"/>
              <w:bottom w:val="single" w:sz="4" w:space="0" w:color="auto"/>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hyperlink r:id="rId558">
              <w:r>
                <w:rPr>
                  <w:color w:val="0000FF"/>
                </w:rPr>
                <w:t>383</w:t>
              </w:r>
            </w:hyperlink>
          </w:p>
        </w:tc>
      </w:tr>
      <w:tr w:rsidR="000A2EA9">
        <w:tblPrEx>
          <w:tblBorders>
            <w:right w:val="nil"/>
          </w:tblBorders>
        </w:tblPrEx>
        <w:tc>
          <w:tcPr>
            <w:tcW w:w="3005" w:type="dxa"/>
            <w:tcBorders>
              <w:top w:val="nil"/>
              <w:left w:val="nil"/>
              <w:bottom w:val="nil"/>
              <w:right w:val="nil"/>
            </w:tcBorders>
            <w:vAlign w:val="bottom"/>
          </w:tcPr>
          <w:p w:rsidR="000A2EA9" w:rsidRDefault="000A2EA9">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nil"/>
            </w:tcBorders>
            <w:vAlign w:val="bottom"/>
          </w:tcPr>
          <w:p w:rsidR="000A2EA9" w:rsidRDefault="000A2EA9">
            <w:pPr>
              <w:pStyle w:val="ConsPlusNormal"/>
            </w:pPr>
          </w:p>
        </w:tc>
        <w:tc>
          <w:tcPr>
            <w:tcW w:w="1134" w:type="dxa"/>
            <w:tcBorders>
              <w:top w:val="single" w:sz="4" w:space="0" w:color="auto"/>
              <w:left w:val="nil"/>
              <w:bottom w:val="nil"/>
              <w:right w:val="nil"/>
            </w:tcBorders>
            <w:vAlign w:val="bottom"/>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 Бюджетные ассигнования</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64"/>
        <w:gridCol w:w="850"/>
        <w:gridCol w:w="1134"/>
        <w:gridCol w:w="964"/>
        <w:gridCol w:w="907"/>
        <w:gridCol w:w="964"/>
        <w:gridCol w:w="964"/>
        <w:gridCol w:w="907"/>
        <w:gridCol w:w="964"/>
        <w:gridCol w:w="964"/>
      </w:tblGrid>
      <w:tr w:rsidR="000A2EA9">
        <w:tc>
          <w:tcPr>
            <w:tcW w:w="850" w:type="dxa"/>
            <w:vMerge w:val="restart"/>
          </w:tcPr>
          <w:p w:rsidR="000A2EA9" w:rsidRDefault="000A2EA9">
            <w:pPr>
              <w:pStyle w:val="ConsPlusNormal"/>
              <w:jc w:val="center"/>
            </w:pPr>
            <w:r>
              <w:lastRenderedPageBreak/>
              <w:t>Код по БК</w:t>
            </w:r>
          </w:p>
        </w:tc>
        <w:tc>
          <w:tcPr>
            <w:tcW w:w="964" w:type="dxa"/>
            <w:vMerge w:val="restart"/>
          </w:tcPr>
          <w:p w:rsidR="000A2EA9" w:rsidRDefault="000A2EA9">
            <w:pPr>
              <w:pStyle w:val="ConsPlusNormal"/>
              <w:jc w:val="center"/>
            </w:pPr>
            <w:r>
              <w:t>Код строки</w:t>
            </w:r>
          </w:p>
        </w:tc>
        <w:tc>
          <w:tcPr>
            <w:tcW w:w="2948" w:type="dxa"/>
            <w:gridSpan w:val="3"/>
          </w:tcPr>
          <w:p w:rsidR="000A2EA9" w:rsidRDefault="000A2EA9">
            <w:pPr>
              <w:pStyle w:val="ConsPlusNormal"/>
              <w:jc w:val="center"/>
            </w:pPr>
            <w:r>
              <w:t>Получено</w:t>
            </w:r>
          </w:p>
        </w:tc>
        <w:tc>
          <w:tcPr>
            <w:tcW w:w="2835" w:type="dxa"/>
            <w:gridSpan w:val="3"/>
          </w:tcPr>
          <w:p w:rsidR="000A2EA9" w:rsidRDefault="000A2EA9">
            <w:pPr>
              <w:pStyle w:val="ConsPlusNormal"/>
              <w:jc w:val="center"/>
            </w:pPr>
            <w:r>
              <w:t>Распределено</w:t>
            </w:r>
          </w:p>
        </w:tc>
        <w:tc>
          <w:tcPr>
            <w:tcW w:w="2835" w:type="dxa"/>
            <w:gridSpan w:val="3"/>
          </w:tcPr>
          <w:p w:rsidR="000A2EA9" w:rsidRDefault="000A2EA9">
            <w:pPr>
              <w:pStyle w:val="ConsPlusNormal"/>
              <w:jc w:val="center"/>
            </w:pPr>
            <w:r>
              <w:t>Заблокировано</w:t>
            </w:r>
          </w:p>
        </w:tc>
      </w:tr>
      <w:tr w:rsidR="000A2EA9">
        <w:tc>
          <w:tcPr>
            <w:tcW w:w="850" w:type="dxa"/>
            <w:vMerge/>
          </w:tcPr>
          <w:p w:rsidR="000A2EA9" w:rsidRDefault="000A2EA9">
            <w:pPr>
              <w:pStyle w:val="ConsPlusNormal"/>
            </w:pPr>
          </w:p>
        </w:tc>
        <w:tc>
          <w:tcPr>
            <w:tcW w:w="964" w:type="dxa"/>
            <w:vMerge/>
          </w:tcPr>
          <w:p w:rsidR="000A2EA9" w:rsidRDefault="000A2EA9">
            <w:pPr>
              <w:pStyle w:val="ConsPlusNormal"/>
            </w:pPr>
          </w:p>
        </w:tc>
        <w:tc>
          <w:tcPr>
            <w:tcW w:w="850" w:type="dxa"/>
            <w:vMerge w:val="restart"/>
          </w:tcPr>
          <w:p w:rsidR="000A2EA9" w:rsidRDefault="000A2EA9">
            <w:pPr>
              <w:pStyle w:val="ConsPlusNormal"/>
              <w:jc w:val="center"/>
            </w:pPr>
            <w:r>
              <w:t>на __ текущий финансовый год</w:t>
            </w:r>
          </w:p>
        </w:tc>
        <w:tc>
          <w:tcPr>
            <w:tcW w:w="2098" w:type="dxa"/>
            <w:gridSpan w:val="2"/>
          </w:tcPr>
          <w:p w:rsidR="000A2EA9" w:rsidRDefault="000A2EA9">
            <w:pPr>
              <w:pStyle w:val="ConsPlusNormal"/>
              <w:jc w:val="center"/>
            </w:pPr>
            <w:r>
              <w:t>на плановый период ___ - ___ годов</w:t>
            </w:r>
          </w:p>
        </w:tc>
        <w:tc>
          <w:tcPr>
            <w:tcW w:w="907" w:type="dxa"/>
            <w:vMerge w:val="restart"/>
          </w:tcPr>
          <w:p w:rsidR="000A2EA9" w:rsidRDefault="000A2EA9">
            <w:pPr>
              <w:pStyle w:val="ConsPlusNormal"/>
              <w:jc w:val="center"/>
            </w:pPr>
            <w:r>
              <w:t>на __ текущий финансовый год</w:t>
            </w:r>
          </w:p>
        </w:tc>
        <w:tc>
          <w:tcPr>
            <w:tcW w:w="1928" w:type="dxa"/>
            <w:gridSpan w:val="2"/>
          </w:tcPr>
          <w:p w:rsidR="000A2EA9" w:rsidRDefault="000A2EA9">
            <w:pPr>
              <w:pStyle w:val="ConsPlusNormal"/>
              <w:jc w:val="center"/>
            </w:pPr>
            <w:r>
              <w:t>на плановый период ___ - ___ годов</w:t>
            </w:r>
          </w:p>
        </w:tc>
        <w:tc>
          <w:tcPr>
            <w:tcW w:w="907" w:type="dxa"/>
            <w:vMerge w:val="restart"/>
          </w:tcPr>
          <w:p w:rsidR="000A2EA9" w:rsidRDefault="000A2EA9">
            <w:pPr>
              <w:pStyle w:val="ConsPlusNormal"/>
              <w:jc w:val="center"/>
            </w:pPr>
            <w:r>
              <w:t>на __ текущий финансовый год</w:t>
            </w:r>
          </w:p>
        </w:tc>
        <w:tc>
          <w:tcPr>
            <w:tcW w:w="1928" w:type="dxa"/>
            <w:gridSpan w:val="2"/>
          </w:tcPr>
          <w:p w:rsidR="000A2EA9" w:rsidRDefault="000A2EA9">
            <w:pPr>
              <w:pStyle w:val="ConsPlusNormal"/>
              <w:jc w:val="center"/>
            </w:pPr>
            <w:r>
              <w:t>на плановый период ___ - ___ годов</w:t>
            </w:r>
          </w:p>
        </w:tc>
      </w:tr>
      <w:tr w:rsidR="000A2EA9">
        <w:tc>
          <w:tcPr>
            <w:tcW w:w="850" w:type="dxa"/>
            <w:vMerge/>
          </w:tcPr>
          <w:p w:rsidR="000A2EA9" w:rsidRDefault="000A2EA9">
            <w:pPr>
              <w:pStyle w:val="ConsPlusNormal"/>
            </w:pPr>
          </w:p>
        </w:tc>
        <w:tc>
          <w:tcPr>
            <w:tcW w:w="964" w:type="dxa"/>
            <w:vMerge/>
          </w:tcPr>
          <w:p w:rsidR="000A2EA9" w:rsidRDefault="000A2EA9">
            <w:pPr>
              <w:pStyle w:val="ConsPlusNormal"/>
            </w:pPr>
          </w:p>
        </w:tc>
        <w:tc>
          <w:tcPr>
            <w:tcW w:w="850" w:type="dxa"/>
            <w:vMerge/>
          </w:tcPr>
          <w:p w:rsidR="000A2EA9" w:rsidRDefault="000A2EA9">
            <w:pPr>
              <w:pStyle w:val="ConsPlusNormal"/>
            </w:pPr>
          </w:p>
        </w:tc>
        <w:tc>
          <w:tcPr>
            <w:tcW w:w="1134" w:type="dxa"/>
          </w:tcPr>
          <w:p w:rsidR="000A2EA9" w:rsidRDefault="000A2EA9">
            <w:pPr>
              <w:pStyle w:val="ConsPlusNormal"/>
              <w:jc w:val="center"/>
            </w:pPr>
            <w:r>
              <w:t>первый год</w:t>
            </w:r>
          </w:p>
        </w:tc>
        <w:tc>
          <w:tcPr>
            <w:tcW w:w="964" w:type="dxa"/>
          </w:tcPr>
          <w:p w:rsidR="000A2EA9" w:rsidRDefault="000A2EA9">
            <w:pPr>
              <w:pStyle w:val="ConsPlusNormal"/>
              <w:jc w:val="center"/>
            </w:pPr>
            <w:r>
              <w:t>второй год</w:t>
            </w:r>
          </w:p>
        </w:tc>
        <w:tc>
          <w:tcPr>
            <w:tcW w:w="907" w:type="dxa"/>
            <w:vMerge/>
          </w:tcPr>
          <w:p w:rsidR="000A2EA9" w:rsidRDefault="000A2EA9">
            <w:pPr>
              <w:pStyle w:val="ConsPlusNormal"/>
            </w:pPr>
          </w:p>
        </w:tc>
        <w:tc>
          <w:tcPr>
            <w:tcW w:w="964" w:type="dxa"/>
          </w:tcPr>
          <w:p w:rsidR="000A2EA9" w:rsidRDefault="000A2EA9">
            <w:pPr>
              <w:pStyle w:val="ConsPlusNormal"/>
              <w:jc w:val="center"/>
            </w:pPr>
            <w:r>
              <w:t>первый год</w:t>
            </w:r>
          </w:p>
        </w:tc>
        <w:tc>
          <w:tcPr>
            <w:tcW w:w="964" w:type="dxa"/>
          </w:tcPr>
          <w:p w:rsidR="000A2EA9" w:rsidRDefault="000A2EA9">
            <w:pPr>
              <w:pStyle w:val="ConsPlusNormal"/>
              <w:jc w:val="center"/>
            </w:pPr>
            <w:r>
              <w:t>второй год</w:t>
            </w:r>
          </w:p>
        </w:tc>
        <w:tc>
          <w:tcPr>
            <w:tcW w:w="907" w:type="dxa"/>
            <w:vMerge/>
          </w:tcPr>
          <w:p w:rsidR="000A2EA9" w:rsidRDefault="000A2EA9">
            <w:pPr>
              <w:pStyle w:val="ConsPlusNormal"/>
            </w:pPr>
          </w:p>
        </w:tc>
        <w:tc>
          <w:tcPr>
            <w:tcW w:w="964" w:type="dxa"/>
          </w:tcPr>
          <w:p w:rsidR="000A2EA9" w:rsidRDefault="000A2EA9">
            <w:pPr>
              <w:pStyle w:val="ConsPlusNormal"/>
              <w:jc w:val="center"/>
            </w:pPr>
            <w:r>
              <w:t>первый год</w:t>
            </w:r>
          </w:p>
        </w:tc>
        <w:tc>
          <w:tcPr>
            <w:tcW w:w="964" w:type="dxa"/>
          </w:tcPr>
          <w:p w:rsidR="000A2EA9" w:rsidRDefault="000A2EA9">
            <w:pPr>
              <w:pStyle w:val="ConsPlusNormal"/>
              <w:jc w:val="center"/>
            </w:pPr>
            <w:r>
              <w:t>второй год</w:t>
            </w:r>
          </w:p>
        </w:tc>
      </w:tr>
      <w:tr w:rsidR="000A2EA9">
        <w:tc>
          <w:tcPr>
            <w:tcW w:w="850" w:type="dxa"/>
          </w:tcPr>
          <w:p w:rsidR="000A2EA9" w:rsidRDefault="000A2EA9">
            <w:pPr>
              <w:pStyle w:val="ConsPlusNormal"/>
              <w:jc w:val="center"/>
            </w:pPr>
            <w:r>
              <w:t>1</w:t>
            </w:r>
          </w:p>
        </w:tc>
        <w:tc>
          <w:tcPr>
            <w:tcW w:w="964" w:type="dxa"/>
          </w:tcPr>
          <w:p w:rsidR="000A2EA9" w:rsidRDefault="000A2EA9">
            <w:pPr>
              <w:pStyle w:val="ConsPlusNormal"/>
              <w:jc w:val="center"/>
            </w:pPr>
            <w:r>
              <w:t>2</w:t>
            </w:r>
          </w:p>
        </w:tc>
        <w:tc>
          <w:tcPr>
            <w:tcW w:w="850" w:type="dxa"/>
          </w:tcPr>
          <w:p w:rsidR="000A2EA9" w:rsidRDefault="000A2EA9">
            <w:pPr>
              <w:pStyle w:val="ConsPlusNormal"/>
              <w:jc w:val="center"/>
            </w:pPr>
            <w:r>
              <w:t>3</w:t>
            </w:r>
          </w:p>
        </w:tc>
        <w:tc>
          <w:tcPr>
            <w:tcW w:w="1134" w:type="dxa"/>
          </w:tcPr>
          <w:p w:rsidR="000A2EA9" w:rsidRDefault="000A2EA9">
            <w:pPr>
              <w:pStyle w:val="ConsPlusNormal"/>
              <w:jc w:val="center"/>
            </w:pPr>
            <w:r>
              <w:t>4</w:t>
            </w:r>
          </w:p>
        </w:tc>
        <w:tc>
          <w:tcPr>
            <w:tcW w:w="964" w:type="dxa"/>
          </w:tcPr>
          <w:p w:rsidR="000A2EA9" w:rsidRDefault="000A2EA9">
            <w:pPr>
              <w:pStyle w:val="ConsPlusNormal"/>
              <w:jc w:val="center"/>
            </w:pPr>
            <w:r>
              <w:t>5</w:t>
            </w:r>
          </w:p>
        </w:tc>
        <w:tc>
          <w:tcPr>
            <w:tcW w:w="907" w:type="dxa"/>
          </w:tcPr>
          <w:p w:rsidR="000A2EA9" w:rsidRDefault="000A2EA9">
            <w:pPr>
              <w:pStyle w:val="ConsPlusNormal"/>
              <w:jc w:val="center"/>
            </w:pPr>
            <w:r>
              <w:t>6</w:t>
            </w:r>
          </w:p>
        </w:tc>
        <w:tc>
          <w:tcPr>
            <w:tcW w:w="964" w:type="dxa"/>
          </w:tcPr>
          <w:p w:rsidR="000A2EA9" w:rsidRDefault="000A2EA9">
            <w:pPr>
              <w:pStyle w:val="ConsPlusNormal"/>
              <w:jc w:val="center"/>
            </w:pPr>
            <w:r>
              <w:t>7</w:t>
            </w:r>
          </w:p>
        </w:tc>
        <w:tc>
          <w:tcPr>
            <w:tcW w:w="964" w:type="dxa"/>
          </w:tcPr>
          <w:p w:rsidR="000A2EA9" w:rsidRDefault="000A2EA9">
            <w:pPr>
              <w:pStyle w:val="ConsPlusNormal"/>
              <w:jc w:val="center"/>
            </w:pPr>
            <w:r>
              <w:t>8</w:t>
            </w:r>
          </w:p>
        </w:tc>
        <w:tc>
          <w:tcPr>
            <w:tcW w:w="907" w:type="dxa"/>
          </w:tcPr>
          <w:p w:rsidR="000A2EA9" w:rsidRDefault="000A2EA9">
            <w:pPr>
              <w:pStyle w:val="ConsPlusNormal"/>
              <w:jc w:val="center"/>
            </w:pPr>
            <w:r>
              <w:t>9</w:t>
            </w:r>
          </w:p>
        </w:tc>
        <w:tc>
          <w:tcPr>
            <w:tcW w:w="964" w:type="dxa"/>
          </w:tcPr>
          <w:p w:rsidR="000A2EA9" w:rsidRDefault="000A2EA9">
            <w:pPr>
              <w:pStyle w:val="ConsPlusNormal"/>
              <w:jc w:val="center"/>
            </w:pPr>
            <w:r>
              <w:t>10</w:t>
            </w:r>
          </w:p>
        </w:tc>
        <w:tc>
          <w:tcPr>
            <w:tcW w:w="964" w:type="dxa"/>
          </w:tcPr>
          <w:p w:rsidR="000A2EA9" w:rsidRDefault="000A2EA9">
            <w:pPr>
              <w:pStyle w:val="ConsPlusNormal"/>
              <w:jc w:val="center"/>
            </w:pPr>
            <w:r>
              <w:t>11</w:t>
            </w:r>
          </w:p>
        </w:tc>
      </w:tr>
      <w:tr w:rsidR="000A2EA9">
        <w:tblPrEx>
          <w:tblBorders>
            <w:right w:val="nil"/>
          </w:tblBorders>
        </w:tblPrEx>
        <w:tc>
          <w:tcPr>
            <w:tcW w:w="850" w:type="dxa"/>
          </w:tcPr>
          <w:p w:rsidR="000A2EA9" w:rsidRDefault="000A2EA9">
            <w:pPr>
              <w:pStyle w:val="ConsPlusNormal"/>
            </w:pPr>
          </w:p>
        </w:tc>
        <w:tc>
          <w:tcPr>
            <w:tcW w:w="964" w:type="dxa"/>
          </w:tcPr>
          <w:p w:rsidR="000A2EA9" w:rsidRDefault="000A2EA9">
            <w:pPr>
              <w:pStyle w:val="ConsPlusNormal"/>
            </w:pPr>
          </w:p>
        </w:tc>
        <w:tc>
          <w:tcPr>
            <w:tcW w:w="850" w:type="dxa"/>
          </w:tcPr>
          <w:p w:rsidR="000A2EA9" w:rsidRDefault="000A2EA9">
            <w:pPr>
              <w:pStyle w:val="ConsPlusNormal"/>
            </w:pPr>
          </w:p>
        </w:tc>
        <w:tc>
          <w:tcPr>
            <w:tcW w:w="1134" w:type="dxa"/>
          </w:tcPr>
          <w:p w:rsidR="000A2EA9" w:rsidRDefault="000A2EA9">
            <w:pPr>
              <w:pStyle w:val="ConsPlusNormal"/>
            </w:pPr>
          </w:p>
        </w:tc>
        <w:tc>
          <w:tcPr>
            <w:tcW w:w="964" w:type="dxa"/>
          </w:tcPr>
          <w:p w:rsidR="000A2EA9" w:rsidRDefault="000A2EA9">
            <w:pPr>
              <w:pStyle w:val="ConsPlusNormal"/>
            </w:pPr>
          </w:p>
        </w:tc>
        <w:tc>
          <w:tcPr>
            <w:tcW w:w="907"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07" w:type="dxa"/>
          </w:tcPr>
          <w:p w:rsidR="000A2EA9" w:rsidRDefault="000A2EA9">
            <w:pPr>
              <w:pStyle w:val="ConsPlusNormal"/>
            </w:pPr>
          </w:p>
        </w:tc>
        <w:tc>
          <w:tcPr>
            <w:tcW w:w="964" w:type="dxa"/>
          </w:tcPr>
          <w:p w:rsidR="000A2EA9" w:rsidRDefault="000A2EA9">
            <w:pPr>
              <w:pStyle w:val="ConsPlusNormal"/>
            </w:pPr>
          </w:p>
        </w:tc>
        <w:tc>
          <w:tcPr>
            <w:tcW w:w="964" w:type="dxa"/>
            <w:tcBorders>
              <w:right w:val="nil"/>
            </w:tcBorders>
          </w:tcPr>
          <w:p w:rsidR="000A2EA9" w:rsidRDefault="000A2EA9">
            <w:pPr>
              <w:pStyle w:val="ConsPlusNormal"/>
            </w:pPr>
          </w:p>
        </w:tc>
      </w:tr>
      <w:tr w:rsidR="000A2EA9">
        <w:tblPrEx>
          <w:tblBorders>
            <w:right w:val="nil"/>
          </w:tblBorders>
        </w:tblPrEx>
        <w:tc>
          <w:tcPr>
            <w:tcW w:w="850" w:type="dxa"/>
          </w:tcPr>
          <w:p w:rsidR="000A2EA9" w:rsidRDefault="000A2EA9">
            <w:pPr>
              <w:pStyle w:val="ConsPlusNormal"/>
            </w:pPr>
          </w:p>
        </w:tc>
        <w:tc>
          <w:tcPr>
            <w:tcW w:w="964" w:type="dxa"/>
          </w:tcPr>
          <w:p w:rsidR="000A2EA9" w:rsidRDefault="000A2EA9">
            <w:pPr>
              <w:pStyle w:val="ConsPlusNormal"/>
            </w:pPr>
          </w:p>
        </w:tc>
        <w:tc>
          <w:tcPr>
            <w:tcW w:w="850" w:type="dxa"/>
          </w:tcPr>
          <w:p w:rsidR="000A2EA9" w:rsidRDefault="000A2EA9">
            <w:pPr>
              <w:pStyle w:val="ConsPlusNormal"/>
            </w:pPr>
          </w:p>
        </w:tc>
        <w:tc>
          <w:tcPr>
            <w:tcW w:w="1134" w:type="dxa"/>
          </w:tcPr>
          <w:p w:rsidR="000A2EA9" w:rsidRDefault="000A2EA9">
            <w:pPr>
              <w:pStyle w:val="ConsPlusNormal"/>
            </w:pPr>
          </w:p>
        </w:tc>
        <w:tc>
          <w:tcPr>
            <w:tcW w:w="964" w:type="dxa"/>
          </w:tcPr>
          <w:p w:rsidR="000A2EA9" w:rsidRDefault="000A2EA9">
            <w:pPr>
              <w:pStyle w:val="ConsPlusNormal"/>
            </w:pPr>
          </w:p>
        </w:tc>
        <w:tc>
          <w:tcPr>
            <w:tcW w:w="907"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07" w:type="dxa"/>
          </w:tcPr>
          <w:p w:rsidR="000A2EA9" w:rsidRDefault="000A2EA9">
            <w:pPr>
              <w:pStyle w:val="ConsPlusNormal"/>
            </w:pPr>
          </w:p>
        </w:tc>
        <w:tc>
          <w:tcPr>
            <w:tcW w:w="964" w:type="dxa"/>
          </w:tcPr>
          <w:p w:rsidR="000A2EA9" w:rsidRDefault="000A2EA9">
            <w:pPr>
              <w:pStyle w:val="ConsPlusNormal"/>
            </w:pPr>
          </w:p>
        </w:tc>
        <w:tc>
          <w:tcPr>
            <w:tcW w:w="964" w:type="dxa"/>
            <w:tcBorders>
              <w:right w:val="nil"/>
            </w:tcBorders>
          </w:tcPr>
          <w:p w:rsidR="000A2EA9" w:rsidRDefault="000A2EA9">
            <w:pPr>
              <w:pStyle w:val="ConsPlusNormal"/>
            </w:pPr>
          </w:p>
        </w:tc>
      </w:tr>
      <w:tr w:rsidR="000A2EA9">
        <w:tblPrEx>
          <w:tblBorders>
            <w:left w:val="nil"/>
            <w:right w:val="nil"/>
          </w:tblBorders>
        </w:tblPrEx>
        <w:tc>
          <w:tcPr>
            <w:tcW w:w="1814" w:type="dxa"/>
            <w:gridSpan w:val="2"/>
            <w:tcBorders>
              <w:left w:val="nil"/>
              <w:bottom w:val="nil"/>
            </w:tcBorders>
          </w:tcPr>
          <w:p w:rsidR="000A2EA9" w:rsidRDefault="000A2EA9">
            <w:pPr>
              <w:pStyle w:val="ConsPlusNormal"/>
              <w:jc w:val="right"/>
            </w:pPr>
            <w:r>
              <w:t>Итого</w:t>
            </w:r>
          </w:p>
        </w:tc>
        <w:tc>
          <w:tcPr>
            <w:tcW w:w="850" w:type="dxa"/>
          </w:tcPr>
          <w:p w:rsidR="000A2EA9" w:rsidRDefault="000A2EA9">
            <w:pPr>
              <w:pStyle w:val="ConsPlusNormal"/>
            </w:pPr>
          </w:p>
        </w:tc>
        <w:tc>
          <w:tcPr>
            <w:tcW w:w="1134" w:type="dxa"/>
          </w:tcPr>
          <w:p w:rsidR="000A2EA9" w:rsidRDefault="000A2EA9">
            <w:pPr>
              <w:pStyle w:val="ConsPlusNormal"/>
            </w:pPr>
          </w:p>
        </w:tc>
        <w:tc>
          <w:tcPr>
            <w:tcW w:w="964" w:type="dxa"/>
          </w:tcPr>
          <w:p w:rsidR="000A2EA9" w:rsidRDefault="000A2EA9">
            <w:pPr>
              <w:pStyle w:val="ConsPlusNormal"/>
            </w:pPr>
          </w:p>
        </w:tc>
        <w:tc>
          <w:tcPr>
            <w:tcW w:w="907"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907" w:type="dxa"/>
          </w:tcPr>
          <w:p w:rsidR="000A2EA9" w:rsidRDefault="000A2EA9">
            <w:pPr>
              <w:pStyle w:val="ConsPlusNormal"/>
            </w:pPr>
          </w:p>
        </w:tc>
        <w:tc>
          <w:tcPr>
            <w:tcW w:w="964" w:type="dxa"/>
          </w:tcPr>
          <w:p w:rsidR="000A2EA9" w:rsidRDefault="000A2EA9">
            <w:pPr>
              <w:pStyle w:val="ConsPlusNormal"/>
            </w:pPr>
          </w:p>
        </w:tc>
        <w:tc>
          <w:tcPr>
            <w:tcW w:w="964" w:type="dxa"/>
            <w:tcBorders>
              <w:right w:val="nil"/>
            </w:tcBorders>
          </w:tcPr>
          <w:p w:rsidR="000A2EA9" w:rsidRDefault="000A2EA9">
            <w:pPr>
              <w:pStyle w:val="ConsPlusNormal"/>
            </w:pPr>
          </w:p>
        </w:tc>
      </w:tr>
    </w:tbl>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91"/>
        <w:gridCol w:w="964"/>
        <w:gridCol w:w="1020"/>
        <w:gridCol w:w="6350"/>
      </w:tblGrid>
      <w:tr w:rsidR="000A2EA9">
        <w:tc>
          <w:tcPr>
            <w:tcW w:w="907" w:type="dxa"/>
            <w:vMerge w:val="restart"/>
          </w:tcPr>
          <w:p w:rsidR="000A2EA9" w:rsidRDefault="000A2EA9">
            <w:pPr>
              <w:pStyle w:val="ConsPlusNormal"/>
              <w:jc w:val="center"/>
            </w:pPr>
            <w:r>
              <w:t>Код строки</w:t>
            </w:r>
          </w:p>
        </w:tc>
        <w:tc>
          <w:tcPr>
            <w:tcW w:w="3175" w:type="dxa"/>
            <w:gridSpan w:val="3"/>
          </w:tcPr>
          <w:p w:rsidR="000A2EA9" w:rsidRDefault="000A2EA9">
            <w:pPr>
              <w:pStyle w:val="ConsPlusNormal"/>
              <w:jc w:val="center"/>
            </w:pPr>
            <w:r>
              <w:t>Подлежит распределению с учетом заблокированных</w:t>
            </w:r>
          </w:p>
        </w:tc>
        <w:tc>
          <w:tcPr>
            <w:tcW w:w="6350" w:type="dxa"/>
            <w:vMerge w:val="restart"/>
          </w:tcPr>
          <w:p w:rsidR="000A2EA9" w:rsidRDefault="000A2EA9">
            <w:pPr>
              <w:pStyle w:val="ConsPlusNormal"/>
              <w:jc w:val="center"/>
            </w:pPr>
            <w:r>
              <w:t>Примечание</w:t>
            </w:r>
          </w:p>
        </w:tc>
      </w:tr>
      <w:tr w:rsidR="000A2EA9">
        <w:tc>
          <w:tcPr>
            <w:tcW w:w="907" w:type="dxa"/>
            <w:vMerge/>
          </w:tcPr>
          <w:p w:rsidR="000A2EA9" w:rsidRDefault="000A2EA9">
            <w:pPr>
              <w:pStyle w:val="ConsPlusNormal"/>
            </w:pPr>
          </w:p>
        </w:tc>
        <w:tc>
          <w:tcPr>
            <w:tcW w:w="1191" w:type="dxa"/>
            <w:vMerge w:val="restart"/>
          </w:tcPr>
          <w:p w:rsidR="000A2EA9" w:rsidRDefault="000A2EA9">
            <w:pPr>
              <w:pStyle w:val="ConsPlusNormal"/>
              <w:jc w:val="center"/>
            </w:pPr>
            <w:r>
              <w:t>на ___ текущий финансовый год</w:t>
            </w:r>
          </w:p>
        </w:tc>
        <w:tc>
          <w:tcPr>
            <w:tcW w:w="1984" w:type="dxa"/>
            <w:gridSpan w:val="2"/>
          </w:tcPr>
          <w:p w:rsidR="000A2EA9" w:rsidRDefault="000A2EA9">
            <w:pPr>
              <w:pStyle w:val="ConsPlusNormal"/>
              <w:jc w:val="center"/>
            </w:pPr>
            <w:r>
              <w:t>на плановый период ___ - ___ годов</w:t>
            </w:r>
          </w:p>
        </w:tc>
        <w:tc>
          <w:tcPr>
            <w:tcW w:w="6350" w:type="dxa"/>
            <w:vMerge/>
          </w:tcPr>
          <w:p w:rsidR="000A2EA9" w:rsidRDefault="000A2EA9">
            <w:pPr>
              <w:pStyle w:val="ConsPlusNormal"/>
            </w:pPr>
          </w:p>
        </w:tc>
      </w:tr>
      <w:tr w:rsidR="000A2EA9">
        <w:tc>
          <w:tcPr>
            <w:tcW w:w="907" w:type="dxa"/>
            <w:vMerge/>
          </w:tcPr>
          <w:p w:rsidR="000A2EA9" w:rsidRDefault="000A2EA9">
            <w:pPr>
              <w:pStyle w:val="ConsPlusNormal"/>
            </w:pPr>
          </w:p>
        </w:tc>
        <w:tc>
          <w:tcPr>
            <w:tcW w:w="1191" w:type="dxa"/>
            <w:vMerge/>
          </w:tcPr>
          <w:p w:rsidR="000A2EA9" w:rsidRDefault="000A2EA9">
            <w:pPr>
              <w:pStyle w:val="ConsPlusNormal"/>
            </w:pPr>
          </w:p>
        </w:tc>
        <w:tc>
          <w:tcPr>
            <w:tcW w:w="964" w:type="dxa"/>
          </w:tcPr>
          <w:p w:rsidR="000A2EA9" w:rsidRDefault="000A2EA9">
            <w:pPr>
              <w:pStyle w:val="ConsPlusNormal"/>
              <w:jc w:val="center"/>
            </w:pPr>
            <w:r>
              <w:t>первый год</w:t>
            </w:r>
          </w:p>
        </w:tc>
        <w:tc>
          <w:tcPr>
            <w:tcW w:w="1020" w:type="dxa"/>
          </w:tcPr>
          <w:p w:rsidR="000A2EA9" w:rsidRDefault="000A2EA9">
            <w:pPr>
              <w:pStyle w:val="ConsPlusNormal"/>
              <w:jc w:val="center"/>
            </w:pPr>
            <w:r>
              <w:t>второй год</w:t>
            </w:r>
          </w:p>
        </w:tc>
        <w:tc>
          <w:tcPr>
            <w:tcW w:w="6350" w:type="dxa"/>
            <w:vMerge/>
          </w:tcPr>
          <w:p w:rsidR="000A2EA9" w:rsidRDefault="000A2EA9">
            <w:pPr>
              <w:pStyle w:val="ConsPlusNormal"/>
            </w:pPr>
          </w:p>
        </w:tc>
      </w:tr>
      <w:tr w:rsidR="000A2EA9">
        <w:tc>
          <w:tcPr>
            <w:tcW w:w="907" w:type="dxa"/>
          </w:tcPr>
          <w:p w:rsidR="000A2EA9" w:rsidRDefault="000A2EA9">
            <w:pPr>
              <w:pStyle w:val="ConsPlusNormal"/>
              <w:jc w:val="center"/>
            </w:pPr>
            <w:r>
              <w:t>2</w:t>
            </w:r>
          </w:p>
        </w:tc>
        <w:tc>
          <w:tcPr>
            <w:tcW w:w="1191" w:type="dxa"/>
          </w:tcPr>
          <w:p w:rsidR="000A2EA9" w:rsidRDefault="000A2EA9">
            <w:pPr>
              <w:pStyle w:val="ConsPlusNormal"/>
              <w:jc w:val="center"/>
            </w:pPr>
            <w:r>
              <w:t>12</w:t>
            </w:r>
          </w:p>
        </w:tc>
        <w:tc>
          <w:tcPr>
            <w:tcW w:w="964" w:type="dxa"/>
          </w:tcPr>
          <w:p w:rsidR="000A2EA9" w:rsidRDefault="000A2EA9">
            <w:pPr>
              <w:pStyle w:val="ConsPlusNormal"/>
              <w:jc w:val="center"/>
            </w:pPr>
            <w:r>
              <w:t>13</w:t>
            </w:r>
          </w:p>
        </w:tc>
        <w:tc>
          <w:tcPr>
            <w:tcW w:w="1020" w:type="dxa"/>
          </w:tcPr>
          <w:p w:rsidR="000A2EA9" w:rsidRDefault="000A2EA9">
            <w:pPr>
              <w:pStyle w:val="ConsPlusNormal"/>
              <w:jc w:val="center"/>
            </w:pPr>
            <w:r>
              <w:t>14</w:t>
            </w:r>
          </w:p>
        </w:tc>
        <w:tc>
          <w:tcPr>
            <w:tcW w:w="6350" w:type="dxa"/>
          </w:tcPr>
          <w:p w:rsidR="000A2EA9" w:rsidRDefault="000A2EA9">
            <w:pPr>
              <w:pStyle w:val="ConsPlusNormal"/>
              <w:jc w:val="center"/>
            </w:pPr>
            <w:r>
              <w:t>15</w:t>
            </w:r>
          </w:p>
        </w:tc>
      </w:tr>
      <w:tr w:rsidR="000A2EA9">
        <w:tblPrEx>
          <w:tblBorders>
            <w:left w:val="nil"/>
          </w:tblBorders>
        </w:tblPrEx>
        <w:tc>
          <w:tcPr>
            <w:tcW w:w="907" w:type="dxa"/>
            <w:tcBorders>
              <w:left w:val="nil"/>
            </w:tcBorders>
          </w:tcPr>
          <w:p w:rsidR="000A2EA9" w:rsidRDefault="000A2EA9">
            <w:pPr>
              <w:pStyle w:val="ConsPlusNormal"/>
            </w:pPr>
          </w:p>
        </w:tc>
        <w:tc>
          <w:tcPr>
            <w:tcW w:w="1191"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c>
          <w:tcPr>
            <w:tcW w:w="6350" w:type="dxa"/>
          </w:tcPr>
          <w:p w:rsidR="000A2EA9" w:rsidRDefault="000A2EA9">
            <w:pPr>
              <w:pStyle w:val="ConsPlusNormal"/>
            </w:pPr>
          </w:p>
        </w:tc>
      </w:tr>
      <w:tr w:rsidR="000A2EA9">
        <w:tblPrEx>
          <w:tblBorders>
            <w:left w:val="nil"/>
          </w:tblBorders>
        </w:tblPrEx>
        <w:tc>
          <w:tcPr>
            <w:tcW w:w="907" w:type="dxa"/>
            <w:tcBorders>
              <w:left w:val="nil"/>
            </w:tcBorders>
          </w:tcPr>
          <w:p w:rsidR="000A2EA9" w:rsidRDefault="000A2EA9">
            <w:pPr>
              <w:pStyle w:val="ConsPlusNormal"/>
            </w:pPr>
          </w:p>
        </w:tc>
        <w:tc>
          <w:tcPr>
            <w:tcW w:w="1191"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c>
          <w:tcPr>
            <w:tcW w:w="6350" w:type="dxa"/>
          </w:tcPr>
          <w:p w:rsidR="000A2EA9" w:rsidRDefault="000A2EA9">
            <w:pPr>
              <w:pStyle w:val="ConsPlusNormal"/>
            </w:pPr>
          </w:p>
        </w:tc>
      </w:tr>
      <w:tr w:rsidR="000A2EA9">
        <w:tblPrEx>
          <w:tblBorders>
            <w:left w:val="nil"/>
            <w:right w:val="nil"/>
          </w:tblBorders>
        </w:tblPrEx>
        <w:tc>
          <w:tcPr>
            <w:tcW w:w="907" w:type="dxa"/>
            <w:tcBorders>
              <w:left w:val="nil"/>
            </w:tcBorders>
          </w:tcPr>
          <w:p w:rsidR="000A2EA9" w:rsidRDefault="000A2EA9">
            <w:pPr>
              <w:pStyle w:val="ConsPlusNormal"/>
              <w:jc w:val="center"/>
            </w:pPr>
            <w:r>
              <w:t>X</w:t>
            </w:r>
          </w:p>
        </w:tc>
        <w:tc>
          <w:tcPr>
            <w:tcW w:w="1191" w:type="dxa"/>
          </w:tcPr>
          <w:p w:rsidR="000A2EA9" w:rsidRDefault="000A2EA9">
            <w:pPr>
              <w:pStyle w:val="ConsPlusNormal"/>
            </w:pPr>
          </w:p>
        </w:tc>
        <w:tc>
          <w:tcPr>
            <w:tcW w:w="964" w:type="dxa"/>
          </w:tcPr>
          <w:p w:rsidR="000A2EA9" w:rsidRDefault="000A2EA9">
            <w:pPr>
              <w:pStyle w:val="ConsPlusNormal"/>
            </w:pPr>
          </w:p>
        </w:tc>
        <w:tc>
          <w:tcPr>
            <w:tcW w:w="1020" w:type="dxa"/>
          </w:tcPr>
          <w:p w:rsidR="000A2EA9" w:rsidRDefault="000A2EA9">
            <w:pPr>
              <w:pStyle w:val="ConsPlusNormal"/>
            </w:pPr>
          </w:p>
        </w:tc>
        <w:tc>
          <w:tcPr>
            <w:tcW w:w="6350" w:type="dxa"/>
            <w:tcBorders>
              <w:bottom w:val="nil"/>
              <w:right w:val="nil"/>
            </w:tcBorders>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Номер страницы ______</w:t>
      </w:r>
    </w:p>
    <w:p w:rsidR="000A2EA9" w:rsidRDefault="000A2EA9">
      <w:pPr>
        <w:pStyle w:val="ConsPlusNonformat"/>
        <w:jc w:val="both"/>
      </w:pPr>
      <w:r>
        <w:t xml:space="preserve">                                                       Всего страниц ______</w:t>
      </w:r>
    </w:p>
    <w:p w:rsidR="000A2EA9" w:rsidRDefault="000A2EA9">
      <w:pPr>
        <w:pStyle w:val="ConsPlusNonformat"/>
        <w:jc w:val="both"/>
      </w:pPr>
    </w:p>
    <w:p w:rsidR="000A2EA9" w:rsidRDefault="000A2EA9">
      <w:pPr>
        <w:pStyle w:val="ConsPlusNonformat"/>
        <w:jc w:val="both"/>
      </w:pPr>
      <w:r>
        <w:t xml:space="preserve">                                                        Форма 0531766, с. 2</w:t>
      </w:r>
    </w:p>
    <w:p w:rsidR="000A2EA9" w:rsidRDefault="000A2EA9">
      <w:pPr>
        <w:pStyle w:val="ConsPlusNonformat"/>
        <w:jc w:val="both"/>
      </w:pPr>
    </w:p>
    <w:p w:rsidR="000A2EA9" w:rsidRDefault="000A2EA9">
      <w:pPr>
        <w:pStyle w:val="ConsPlusNonformat"/>
        <w:jc w:val="both"/>
      </w:pPr>
      <w:r>
        <w:t xml:space="preserve">                                                 Номер лицевого счета _____</w:t>
      </w:r>
    </w:p>
    <w:p w:rsidR="000A2EA9" w:rsidRDefault="000A2EA9">
      <w:pPr>
        <w:pStyle w:val="ConsPlusNonformat"/>
        <w:jc w:val="both"/>
      </w:pPr>
    </w:p>
    <w:p w:rsidR="000A2EA9" w:rsidRDefault="000A2EA9">
      <w:pPr>
        <w:pStyle w:val="ConsPlusNonformat"/>
        <w:jc w:val="both"/>
      </w:pPr>
      <w:r>
        <w:t xml:space="preserve">               2. Доведенные лимиты бюджетных обстоятельств</w:t>
      </w:r>
    </w:p>
    <w:p w:rsidR="000A2EA9" w:rsidRDefault="000A2EA9">
      <w:pPr>
        <w:pStyle w:val="ConsPlusNonformat"/>
        <w:jc w:val="both"/>
      </w:pPr>
    </w:p>
    <w:p w:rsidR="000A2EA9" w:rsidRDefault="000A2EA9">
      <w:pPr>
        <w:pStyle w:val="ConsPlusNonformat"/>
        <w:jc w:val="both"/>
      </w:pPr>
      <w:r>
        <w:t xml:space="preserve">                    2.1. Лимиты бюджетных обязательств</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624"/>
        <w:gridCol w:w="1191"/>
        <w:gridCol w:w="964"/>
        <w:gridCol w:w="964"/>
        <w:gridCol w:w="850"/>
        <w:gridCol w:w="1020"/>
        <w:gridCol w:w="964"/>
      </w:tblGrid>
      <w:tr w:rsidR="000A2EA9">
        <w:tc>
          <w:tcPr>
            <w:tcW w:w="1587" w:type="dxa"/>
            <w:vMerge w:val="restart"/>
          </w:tcPr>
          <w:p w:rsidR="000A2EA9" w:rsidRDefault="000A2EA9">
            <w:pPr>
              <w:pStyle w:val="ConsPlusNormal"/>
              <w:jc w:val="center"/>
            </w:pPr>
            <w:r>
              <w:t>Код объекта капитального вложения (мероприятия по информатизации)</w:t>
            </w:r>
          </w:p>
        </w:tc>
        <w:tc>
          <w:tcPr>
            <w:tcW w:w="907" w:type="dxa"/>
            <w:vMerge w:val="restart"/>
          </w:tcPr>
          <w:p w:rsidR="000A2EA9" w:rsidRDefault="000A2EA9">
            <w:pPr>
              <w:pStyle w:val="ConsPlusNormal"/>
              <w:jc w:val="center"/>
            </w:pPr>
            <w:r>
              <w:t>Код по БК</w:t>
            </w:r>
          </w:p>
        </w:tc>
        <w:tc>
          <w:tcPr>
            <w:tcW w:w="624" w:type="dxa"/>
            <w:vMerge w:val="restart"/>
          </w:tcPr>
          <w:p w:rsidR="000A2EA9" w:rsidRDefault="000A2EA9">
            <w:pPr>
              <w:pStyle w:val="ConsPlusNormal"/>
              <w:jc w:val="center"/>
            </w:pPr>
            <w:r>
              <w:t>Код строки</w:t>
            </w:r>
          </w:p>
        </w:tc>
        <w:tc>
          <w:tcPr>
            <w:tcW w:w="3119" w:type="dxa"/>
            <w:gridSpan w:val="3"/>
          </w:tcPr>
          <w:p w:rsidR="000A2EA9" w:rsidRDefault="000A2EA9">
            <w:pPr>
              <w:pStyle w:val="ConsPlusNormal"/>
              <w:jc w:val="center"/>
            </w:pPr>
            <w:r>
              <w:t>Получено</w:t>
            </w:r>
          </w:p>
        </w:tc>
        <w:tc>
          <w:tcPr>
            <w:tcW w:w="2834" w:type="dxa"/>
            <w:gridSpan w:val="3"/>
          </w:tcPr>
          <w:p w:rsidR="000A2EA9" w:rsidRDefault="000A2EA9">
            <w:pPr>
              <w:pStyle w:val="ConsPlusNormal"/>
              <w:jc w:val="center"/>
            </w:pPr>
            <w:r>
              <w:t>Распределено</w:t>
            </w:r>
          </w:p>
        </w:tc>
      </w:tr>
      <w:tr w:rsidR="000A2EA9">
        <w:tc>
          <w:tcPr>
            <w:tcW w:w="1587" w:type="dxa"/>
            <w:vMerge/>
          </w:tcPr>
          <w:p w:rsidR="000A2EA9" w:rsidRDefault="000A2EA9">
            <w:pPr>
              <w:pStyle w:val="ConsPlusNormal"/>
            </w:pPr>
          </w:p>
        </w:tc>
        <w:tc>
          <w:tcPr>
            <w:tcW w:w="907" w:type="dxa"/>
            <w:vMerge/>
          </w:tcPr>
          <w:p w:rsidR="000A2EA9" w:rsidRDefault="000A2EA9">
            <w:pPr>
              <w:pStyle w:val="ConsPlusNormal"/>
            </w:pPr>
          </w:p>
        </w:tc>
        <w:tc>
          <w:tcPr>
            <w:tcW w:w="624" w:type="dxa"/>
            <w:vMerge/>
          </w:tcPr>
          <w:p w:rsidR="000A2EA9" w:rsidRDefault="000A2EA9">
            <w:pPr>
              <w:pStyle w:val="ConsPlusNormal"/>
            </w:pPr>
          </w:p>
        </w:tc>
        <w:tc>
          <w:tcPr>
            <w:tcW w:w="1191" w:type="dxa"/>
            <w:vMerge w:val="restart"/>
          </w:tcPr>
          <w:p w:rsidR="000A2EA9" w:rsidRDefault="000A2EA9">
            <w:pPr>
              <w:pStyle w:val="ConsPlusNormal"/>
              <w:jc w:val="center"/>
            </w:pPr>
            <w:r>
              <w:t>на __ текущий финансовый год</w:t>
            </w:r>
          </w:p>
        </w:tc>
        <w:tc>
          <w:tcPr>
            <w:tcW w:w="1928" w:type="dxa"/>
            <w:gridSpan w:val="2"/>
          </w:tcPr>
          <w:p w:rsidR="000A2EA9" w:rsidRDefault="000A2EA9">
            <w:pPr>
              <w:pStyle w:val="ConsPlusNormal"/>
              <w:jc w:val="center"/>
            </w:pPr>
            <w:r>
              <w:t>на плановый период ___ - ___ годов</w:t>
            </w:r>
          </w:p>
        </w:tc>
        <w:tc>
          <w:tcPr>
            <w:tcW w:w="850" w:type="dxa"/>
            <w:vMerge w:val="restart"/>
          </w:tcPr>
          <w:p w:rsidR="000A2EA9" w:rsidRDefault="000A2EA9">
            <w:pPr>
              <w:pStyle w:val="ConsPlusNormal"/>
              <w:jc w:val="center"/>
            </w:pPr>
            <w:r>
              <w:t>на __ текущий финансовый год</w:t>
            </w:r>
          </w:p>
        </w:tc>
        <w:tc>
          <w:tcPr>
            <w:tcW w:w="1984" w:type="dxa"/>
            <w:gridSpan w:val="2"/>
          </w:tcPr>
          <w:p w:rsidR="000A2EA9" w:rsidRDefault="000A2EA9">
            <w:pPr>
              <w:pStyle w:val="ConsPlusNormal"/>
              <w:jc w:val="center"/>
            </w:pPr>
            <w:r>
              <w:t>на плановый период ___ - ___ годов</w:t>
            </w:r>
          </w:p>
        </w:tc>
      </w:tr>
      <w:tr w:rsidR="000A2EA9">
        <w:tc>
          <w:tcPr>
            <w:tcW w:w="1587" w:type="dxa"/>
            <w:vMerge/>
          </w:tcPr>
          <w:p w:rsidR="000A2EA9" w:rsidRDefault="000A2EA9">
            <w:pPr>
              <w:pStyle w:val="ConsPlusNormal"/>
            </w:pPr>
          </w:p>
        </w:tc>
        <w:tc>
          <w:tcPr>
            <w:tcW w:w="907" w:type="dxa"/>
            <w:vMerge/>
          </w:tcPr>
          <w:p w:rsidR="000A2EA9" w:rsidRDefault="000A2EA9">
            <w:pPr>
              <w:pStyle w:val="ConsPlusNormal"/>
            </w:pPr>
          </w:p>
        </w:tc>
        <w:tc>
          <w:tcPr>
            <w:tcW w:w="624" w:type="dxa"/>
            <w:vMerge/>
          </w:tcPr>
          <w:p w:rsidR="000A2EA9" w:rsidRDefault="000A2EA9">
            <w:pPr>
              <w:pStyle w:val="ConsPlusNormal"/>
            </w:pPr>
          </w:p>
        </w:tc>
        <w:tc>
          <w:tcPr>
            <w:tcW w:w="1191" w:type="dxa"/>
            <w:vMerge/>
          </w:tcPr>
          <w:p w:rsidR="000A2EA9" w:rsidRDefault="000A2EA9">
            <w:pPr>
              <w:pStyle w:val="ConsPlusNormal"/>
            </w:pPr>
          </w:p>
        </w:tc>
        <w:tc>
          <w:tcPr>
            <w:tcW w:w="964" w:type="dxa"/>
          </w:tcPr>
          <w:p w:rsidR="000A2EA9" w:rsidRDefault="000A2EA9">
            <w:pPr>
              <w:pStyle w:val="ConsPlusNormal"/>
              <w:jc w:val="center"/>
            </w:pPr>
            <w:r>
              <w:t>первый год</w:t>
            </w:r>
          </w:p>
        </w:tc>
        <w:tc>
          <w:tcPr>
            <w:tcW w:w="964" w:type="dxa"/>
          </w:tcPr>
          <w:p w:rsidR="000A2EA9" w:rsidRDefault="000A2EA9">
            <w:pPr>
              <w:pStyle w:val="ConsPlusNormal"/>
              <w:jc w:val="center"/>
            </w:pPr>
            <w:r>
              <w:t>второй год</w:t>
            </w:r>
          </w:p>
        </w:tc>
        <w:tc>
          <w:tcPr>
            <w:tcW w:w="850" w:type="dxa"/>
            <w:vMerge/>
          </w:tcPr>
          <w:p w:rsidR="000A2EA9" w:rsidRDefault="000A2EA9">
            <w:pPr>
              <w:pStyle w:val="ConsPlusNormal"/>
            </w:pPr>
          </w:p>
        </w:tc>
        <w:tc>
          <w:tcPr>
            <w:tcW w:w="1020" w:type="dxa"/>
          </w:tcPr>
          <w:p w:rsidR="000A2EA9" w:rsidRDefault="000A2EA9">
            <w:pPr>
              <w:pStyle w:val="ConsPlusNormal"/>
              <w:jc w:val="center"/>
            </w:pPr>
            <w:r>
              <w:t>первый год</w:t>
            </w:r>
          </w:p>
        </w:tc>
        <w:tc>
          <w:tcPr>
            <w:tcW w:w="964" w:type="dxa"/>
          </w:tcPr>
          <w:p w:rsidR="000A2EA9" w:rsidRDefault="000A2EA9">
            <w:pPr>
              <w:pStyle w:val="ConsPlusNormal"/>
              <w:jc w:val="center"/>
            </w:pPr>
            <w:r>
              <w:t>второй год</w:t>
            </w:r>
          </w:p>
        </w:tc>
      </w:tr>
      <w:tr w:rsidR="000A2EA9">
        <w:tc>
          <w:tcPr>
            <w:tcW w:w="1587" w:type="dxa"/>
          </w:tcPr>
          <w:p w:rsidR="000A2EA9" w:rsidRDefault="000A2EA9">
            <w:pPr>
              <w:pStyle w:val="ConsPlusNormal"/>
              <w:jc w:val="center"/>
            </w:pPr>
            <w:r>
              <w:t>1</w:t>
            </w:r>
          </w:p>
        </w:tc>
        <w:tc>
          <w:tcPr>
            <w:tcW w:w="907" w:type="dxa"/>
          </w:tcPr>
          <w:p w:rsidR="000A2EA9" w:rsidRDefault="000A2EA9">
            <w:pPr>
              <w:pStyle w:val="ConsPlusNormal"/>
              <w:jc w:val="center"/>
            </w:pPr>
            <w:r>
              <w:t>2</w:t>
            </w:r>
          </w:p>
        </w:tc>
        <w:tc>
          <w:tcPr>
            <w:tcW w:w="624" w:type="dxa"/>
          </w:tcPr>
          <w:p w:rsidR="000A2EA9" w:rsidRDefault="000A2EA9">
            <w:pPr>
              <w:pStyle w:val="ConsPlusNormal"/>
              <w:jc w:val="center"/>
            </w:pPr>
            <w:r>
              <w:t>3</w:t>
            </w:r>
          </w:p>
        </w:tc>
        <w:tc>
          <w:tcPr>
            <w:tcW w:w="1191" w:type="dxa"/>
          </w:tcPr>
          <w:p w:rsidR="000A2EA9" w:rsidRDefault="000A2EA9">
            <w:pPr>
              <w:pStyle w:val="ConsPlusNormal"/>
              <w:jc w:val="center"/>
            </w:pPr>
            <w:r>
              <w:t>4</w:t>
            </w:r>
          </w:p>
        </w:tc>
        <w:tc>
          <w:tcPr>
            <w:tcW w:w="964" w:type="dxa"/>
          </w:tcPr>
          <w:p w:rsidR="000A2EA9" w:rsidRDefault="000A2EA9">
            <w:pPr>
              <w:pStyle w:val="ConsPlusNormal"/>
              <w:jc w:val="center"/>
            </w:pPr>
            <w:r>
              <w:t>5</w:t>
            </w:r>
          </w:p>
        </w:tc>
        <w:tc>
          <w:tcPr>
            <w:tcW w:w="964" w:type="dxa"/>
          </w:tcPr>
          <w:p w:rsidR="000A2EA9" w:rsidRDefault="000A2EA9">
            <w:pPr>
              <w:pStyle w:val="ConsPlusNormal"/>
              <w:jc w:val="center"/>
            </w:pPr>
            <w:r>
              <w:t>6</w:t>
            </w:r>
          </w:p>
        </w:tc>
        <w:tc>
          <w:tcPr>
            <w:tcW w:w="850" w:type="dxa"/>
          </w:tcPr>
          <w:p w:rsidR="000A2EA9" w:rsidRDefault="000A2EA9">
            <w:pPr>
              <w:pStyle w:val="ConsPlusNormal"/>
              <w:jc w:val="center"/>
            </w:pPr>
            <w:r>
              <w:t>7</w:t>
            </w:r>
          </w:p>
        </w:tc>
        <w:tc>
          <w:tcPr>
            <w:tcW w:w="1020" w:type="dxa"/>
          </w:tcPr>
          <w:p w:rsidR="000A2EA9" w:rsidRDefault="000A2EA9">
            <w:pPr>
              <w:pStyle w:val="ConsPlusNormal"/>
              <w:jc w:val="center"/>
            </w:pPr>
            <w:r>
              <w:t>8</w:t>
            </w:r>
          </w:p>
        </w:tc>
        <w:tc>
          <w:tcPr>
            <w:tcW w:w="964" w:type="dxa"/>
          </w:tcPr>
          <w:p w:rsidR="000A2EA9" w:rsidRDefault="000A2EA9">
            <w:pPr>
              <w:pStyle w:val="ConsPlusNormal"/>
              <w:jc w:val="center"/>
            </w:pPr>
            <w:r>
              <w:t>9</w:t>
            </w:r>
          </w:p>
        </w:tc>
      </w:tr>
      <w:tr w:rsidR="000A2EA9">
        <w:tblPrEx>
          <w:tblBorders>
            <w:right w:val="nil"/>
          </w:tblBorders>
        </w:tblPrEx>
        <w:tc>
          <w:tcPr>
            <w:tcW w:w="1587" w:type="dxa"/>
          </w:tcPr>
          <w:p w:rsidR="000A2EA9" w:rsidRDefault="000A2EA9">
            <w:pPr>
              <w:pStyle w:val="ConsPlusNormal"/>
            </w:pPr>
          </w:p>
        </w:tc>
        <w:tc>
          <w:tcPr>
            <w:tcW w:w="907" w:type="dxa"/>
          </w:tcPr>
          <w:p w:rsidR="000A2EA9" w:rsidRDefault="000A2EA9">
            <w:pPr>
              <w:pStyle w:val="ConsPlusNormal"/>
            </w:pPr>
          </w:p>
        </w:tc>
        <w:tc>
          <w:tcPr>
            <w:tcW w:w="624" w:type="dxa"/>
          </w:tcPr>
          <w:p w:rsidR="000A2EA9" w:rsidRDefault="000A2EA9">
            <w:pPr>
              <w:pStyle w:val="ConsPlusNormal"/>
            </w:pPr>
          </w:p>
        </w:tc>
        <w:tc>
          <w:tcPr>
            <w:tcW w:w="1191"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850" w:type="dxa"/>
          </w:tcPr>
          <w:p w:rsidR="000A2EA9" w:rsidRDefault="000A2EA9">
            <w:pPr>
              <w:pStyle w:val="ConsPlusNormal"/>
            </w:pPr>
          </w:p>
        </w:tc>
        <w:tc>
          <w:tcPr>
            <w:tcW w:w="1020" w:type="dxa"/>
          </w:tcPr>
          <w:p w:rsidR="000A2EA9" w:rsidRDefault="000A2EA9">
            <w:pPr>
              <w:pStyle w:val="ConsPlusNormal"/>
            </w:pPr>
          </w:p>
        </w:tc>
        <w:tc>
          <w:tcPr>
            <w:tcW w:w="964" w:type="dxa"/>
            <w:tcBorders>
              <w:right w:val="nil"/>
            </w:tcBorders>
          </w:tcPr>
          <w:p w:rsidR="000A2EA9" w:rsidRDefault="000A2EA9">
            <w:pPr>
              <w:pStyle w:val="ConsPlusNormal"/>
            </w:pPr>
          </w:p>
        </w:tc>
      </w:tr>
      <w:tr w:rsidR="000A2EA9">
        <w:tblPrEx>
          <w:tblBorders>
            <w:right w:val="nil"/>
          </w:tblBorders>
        </w:tblPrEx>
        <w:tc>
          <w:tcPr>
            <w:tcW w:w="1587" w:type="dxa"/>
          </w:tcPr>
          <w:p w:rsidR="000A2EA9" w:rsidRDefault="000A2EA9">
            <w:pPr>
              <w:pStyle w:val="ConsPlusNormal"/>
            </w:pPr>
          </w:p>
        </w:tc>
        <w:tc>
          <w:tcPr>
            <w:tcW w:w="907" w:type="dxa"/>
          </w:tcPr>
          <w:p w:rsidR="000A2EA9" w:rsidRDefault="000A2EA9">
            <w:pPr>
              <w:pStyle w:val="ConsPlusNormal"/>
            </w:pPr>
          </w:p>
        </w:tc>
        <w:tc>
          <w:tcPr>
            <w:tcW w:w="624" w:type="dxa"/>
          </w:tcPr>
          <w:p w:rsidR="000A2EA9" w:rsidRDefault="000A2EA9">
            <w:pPr>
              <w:pStyle w:val="ConsPlusNormal"/>
            </w:pPr>
          </w:p>
        </w:tc>
        <w:tc>
          <w:tcPr>
            <w:tcW w:w="1191"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850" w:type="dxa"/>
          </w:tcPr>
          <w:p w:rsidR="000A2EA9" w:rsidRDefault="000A2EA9">
            <w:pPr>
              <w:pStyle w:val="ConsPlusNormal"/>
            </w:pPr>
          </w:p>
        </w:tc>
        <w:tc>
          <w:tcPr>
            <w:tcW w:w="1020" w:type="dxa"/>
          </w:tcPr>
          <w:p w:rsidR="000A2EA9" w:rsidRDefault="000A2EA9">
            <w:pPr>
              <w:pStyle w:val="ConsPlusNormal"/>
            </w:pPr>
          </w:p>
        </w:tc>
        <w:tc>
          <w:tcPr>
            <w:tcW w:w="964" w:type="dxa"/>
            <w:tcBorders>
              <w:right w:val="nil"/>
            </w:tcBorders>
          </w:tcPr>
          <w:p w:rsidR="000A2EA9" w:rsidRDefault="000A2EA9">
            <w:pPr>
              <w:pStyle w:val="ConsPlusNormal"/>
            </w:pPr>
          </w:p>
        </w:tc>
      </w:tr>
      <w:tr w:rsidR="000A2EA9">
        <w:tblPrEx>
          <w:tblBorders>
            <w:left w:val="nil"/>
            <w:right w:val="nil"/>
          </w:tblBorders>
        </w:tblPrEx>
        <w:tc>
          <w:tcPr>
            <w:tcW w:w="3118" w:type="dxa"/>
            <w:gridSpan w:val="3"/>
            <w:tcBorders>
              <w:left w:val="nil"/>
              <w:bottom w:val="nil"/>
            </w:tcBorders>
          </w:tcPr>
          <w:p w:rsidR="000A2EA9" w:rsidRDefault="000A2EA9">
            <w:pPr>
              <w:pStyle w:val="ConsPlusNormal"/>
              <w:jc w:val="right"/>
            </w:pPr>
            <w:r>
              <w:t>Итого</w:t>
            </w:r>
          </w:p>
        </w:tc>
        <w:tc>
          <w:tcPr>
            <w:tcW w:w="1191"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850" w:type="dxa"/>
          </w:tcPr>
          <w:p w:rsidR="000A2EA9" w:rsidRDefault="000A2EA9">
            <w:pPr>
              <w:pStyle w:val="ConsPlusNormal"/>
            </w:pPr>
          </w:p>
        </w:tc>
        <w:tc>
          <w:tcPr>
            <w:tcW w:w="1020" w:type="dxa"/>
          </w:tcPr>
          <w:p w:rsidR="000A2EA9" w:rsidRDefault="000A2EA9">
            <w:pPr>
              <w:pStyle w:val="ConsPlusNormal"/>
            </w:pPr>
          </w:p>
        </w:tc>
        <w:tc>
          <w:tcPr>
            <w:tcW w:w="964" w:type="dxa"/>
            <w:tcBorders>
              <w:right w:val="nil"/>
            </w:tcBorders>
          </w:tcPr>
          <w:p w:rsidR="000A2EA9" w:rsidRDefault="000A2EA9">
            <w:pPr>
              <w:pStyle w:val="ConsPlusNormal"/>
            </w:pPr>
          </w:p>
        </w:tc>
      </w:tr>
    </w:tbl>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794"/>
        <w:gridCol w:w="850"/>
        <w:gridCol w:w="907"/>
        <w:gridCol w:w="794"/>
        <w:gridCol w:w="850"/>
        <w:gridCol w:w="3515"/>
      </w:tblGrid>
      <w:tr w:rsidR="000A2EA9">
        <w:tc>
          <w:tcPr>
            <w:tcW w:w="567" w:type="dxa"/>
            <w:vMerge w:val="restart"/>
          </w:tcPr>
          <w:p w:rsidR="000A2EA9" w:rsidRDefault="000A2EA9">
            <w:pPr>
              <w:pStyle w:val="ConsPlusNormal"/>
              <w:jc w:val="center"/>
            </w:pPr>
            <w:r>
              <w:t>Код строки</w:t>
            </w:r>
          </w:p>
        </w:tc>
        <w:tc>
          <w:tcPr>
            <w:tcW w:w="2438" w:type="dxa"/>
            <w:gridSpan w:val="3"/>
          </w:tcPr>
          <w:p w:rsidR="000A2EA9" w:rsidRDefault="000A2EA9">
            <w:pPr>
              <w:pStyle w:val="ConsPlusNormal"/>
              <w:jc w:val="center"/>
            </w:pPr>
            <w:r>
              <w:t>Заблокировано</w:t>
            </w:r>
          </w:p>
        </w:tc>
        <w:tc>
          <w:tcPr>
            <w:tcW w:w="2551" w:type="dxa"/>
            <w:gridSpan w:val="3"/>
          </w:tcPr>
          <w:p w:rsidR="000A2EA9" w:rsidRDefault="000A2EA9">
            <w:pPr>
              <w:pStyle w:val="ConsPlusNormal"/>
              <w:jc w:val="center"/>
            </w:pPr>
            <w:r>
              <w:t>Подлежит распределению с учетом заблокированных</w:t>
            </w:r>
          </w:p>
        </w:tc>
        <w:tc>
          <w:tcPr>
            <w:tcW w:w="3515" w:type="dxa"/>
            <w:vMerge w:val="restart"/>
          </w:tcPr>
          <w:p w:rsidR="000A2EA9" w:rsidRDefault="000A2EA9">
            <w:pPr>
              <w:pStyle w:val="ConsPlusNormal"/>
              <w:jc w:val="center"/>
            </w:pPr>
            <w:r>
              <w:t>Примечание</w:t>
            </w:r>
          </w:p>
        </w:tc>
      </w:tr>
      <w:tr w:rsidR="000A2EA9">
        <w:tc>
          <w:tcPr>
            <w:tcW w:w="567" w:type="dxa"/>
            <w:vMerge/>
          </w:tcPr>
          <w:p w:rsidR="000A2EA9" w:rsidRDefault="000A2EA9">
            <w:pPr>
              <w:pStyle w:val="ConsPlusNormal"/>
            </w:pPr>
          </w:p>
        </w:tc>
        <w:tc>
          <w:tcPr>
            <w:tcW w:w="794" w:type="dxa"/>
            <w:vMerge w:val="restart"/>
          </w:tcPr>
          <w:p w:rsidR="000A2EA9" w:rsidRDefault="000A2EA9">
            <w:pPr>
              <w:pStyle w:val="ConsPlusNormal"/>
              <w:jc w:val="center"/>
            </w:pPr>
            <w:r>
              <w:t>на __ текущий финансовый год</w:t>
            </w:r>
          </w:p>
        </w:tc>
        <w:tc>
          <w:tcPr>
            <w:tcW w:w="1644" w:type="dxa"/>
            <w:gridSpan w:val="2"/>
          </w:tcPr>
          <w:p w:rsidR="000A2EA9" w:rsidRDefault="000A2EA9">
            <w:pPr>
              <w:pStyle w:val="ConsPlusNormal"/>
              <w:jc w:val="center"/>
            </w:pPr>
            <w:r>
              <w:t>на плановый период ___ - ___ годов</w:t>
            </w:r>
          </w:p>
        </w:tc>
        <w:tc>
          <w:tcPr>
            <w:tcW w:w="907" w:type="dxa"/>
            <w:vMerge w:val="restart"/>
          </w:tcPr>
          <w:p w:rsidR="000A2EA9" w:rsidRDefault="000A2EA9">
            <w:pPr>
              <w:pStyle w:val="ConsPlusNormal"/>
              <w:jc w:val="center"/>
            </w:pPr>
            <w:r>
              <w:t>на __ текущий финансовый год</w:t>
            </w:r>
          </w:p>
        </w:tc>
        <w:tc>
          <w:tcPr>
            <w:tcW w:w="1644" w:type="dxa"/>
            <w:gridSpan w:val="2"/>
          </w:tcPr>
          <w:p w:rsidR="000A2EA9" w:rsidRDefault="000A2EA9">
            <w:pPr>
              <w:pStyle w:val="ConsPlusNormal"/>
              <w:jc w:val="center"/>
            </w:pPr>
            <w:r>
              <w:t>на плановый период ___ - ___ годов</w:t>
            </w:r>
          </w:p>
        </w:tc>
        <w:tc>
          <w:tcPr>
            <w:tcW w:w="3515" w:type="dxa"/>
            <w:vMerge/>
          </w:tcPr>
          <w:p w:rsidR="000A2EA9" w:rsidRDefault="000A2EA9">
            <w:pPr>
              <w:pStyle w:val="ConsPlusNormal"/>
            </w:pPr>
          </w:p>
        </w:tc>
      </w:tr>
      <w:tr w:rsidR="000A2EA9">
        <w:tc>
          <w:tcPr>
            <w:tcW w:w="567" w:type="dxa"/>
            <w:vMerge/>
          </w:tcPr>
          <w:p w:rsidR="000A2EA9" w:rsidRDefault="000A2EA9">
            <w:pPr>
              <w:pStyle w:val="ConsPlusNormal"/>
            </w:pPr>
          </w:p>
        </w:tc>
        <w:tc>
          <w:tcPr>
            <w:tcW w:w="794" w:type="dxa"/>
            <w:vMerge/>
          </w:tcPr>
          <w:p w:rsidR="000A2EA9" w:rsidRDefault="000A2EA9">
            <w:pPr>
              <w:pStyle w:val="ConsPlusNormal"/>
            </w:pPr>
          </w:p>
        </w:tc>
        <w:tc>
          <w:tcPr>
            <w:tcW w:w="794" w:type="dxa"/>
          </w:tcPr>
          <w:p w:rsidR="000A2EA9" w:rsidRDefault="000A2EA9">
            <w:pPr>
              <w:pStyle w:val="ConsPlusNormal"/>
              <w:jc w:val="center"/>
            </w:pPr>
            <w:r>
              <w:t>первый год</w:t>
            </w:r>
          </w:p>
        </w:tc>
        <w:tc>
          <w:tcPr>
            <w:tcW w:w="850" w:type="dxa"/>
          </w:tcPr>
          <w:p w:rsidR="000A2EA9" w:rsidRDefault="000A2EA9">
            <w:pPr>
              <w:pStyle w:val="ConsPlusNormal"/>
              <w:jc w:val="center"/>
            </w:pPr>
            <w:r>
              <w:t>второй год</w:t>
            </w:r>
          </w:p>
        </w:tc>
        <w:tc>
          <w:tcPr>
            <w:tcW w:w="907" w:type="dxa"/>
            <w:vMerge/>
          </w:tcPr>
          <w:p w:rsidR="000A2EA9" w:rsidRDefault="000A2EA9">
            <w:pPr>
              <w:pStyle w:val="ConsPlusNormal"/>
            </w:pPr>
          </w:p>
        </w:tc>
        <w:tc>
          <w:tcPr>
            <w:tcW w:w="794" w:type="dxa"/>
          </w:tcPr>
          <w:p w:rsidR="000A2EA9" w:rsidRDefault="000A2EA9">
            <w:pPr>
              <w:pStyle w:val="ConsPlusNormal"/>
              <w:jc w:val="center"/>
            </w:pPr>
            <w:r>
              <w:t>первый год</w:t>
            </w:r>
          </w:p>
        </w:tc>
        <w:tc>
          <w:tcPr>
            <w:tcW w:w="850" w:type="dxa"/>
          </w:tcPr>
          <w:p w:rsidR="000A2EA9" w:rsidRDefault="000A2EA9">
            <w:pPr>
              <w:pStyle w:val="ConsPlusNormal"/>
              <w:jc w:val="center"/>
            </w:pPr>
            <w:r>
              <w:t>второй год</w:t>
            </w:r>
          </w:p>
        </w:tc>
        <w:tc>
          <w:tcPr>
            <w:tcW w:w="3515" w:type="dxa"/>
            <w:vMerge/>
          </w:tcPr>
          <w:p w:rsidR="000A2EA9" w:rsidRDefault="000A2EA9">
            <w:pPr>
              <w:pStyle w:val="ConsPlusNormal"/>
            </w:pPr>
          </w:p>
        </w:tc>
      </w:tr>
      <w:tr w:rsidR="000A2EA9">
        <w:tc>
          <w:tcPr>
            <w:tcW w:w="567" w:type="dxa"/>
          </w:tcPr>
          <w:p w:rsidR="000A2EA9" w:rsidRDefault="000A2EA9">
            <w:pPr>
              <w:pStyle w:val="ConsPlusNormal"/>
              <w:jc w:val="center"/>
            </w:pPr>
            <w:r>
              <w:t>3</w:t>
            </w:r>
          </w:p>
        </w:tc>
        <w:tc>
          <w:tcPr>
            <w:tcW w:w="794" w:type="dxa"/>
          </w:tcPr>
          <w:p w:rsidR="000A2EA9" w:rsidRDefault="000A2EA9">
            <w:pPr>
              <w:pStyle w:val="ConsPlusNormal"/>
              <w:jc w:val="center"/>
            </w:pPr>
            <w:r>
              <w:t>10</w:t>
            </w:r>
          </w:p>
        </w:tc>
        <w:tc>
          <w:tcPr>
            <w:tcW w:w="794" w:type="dxa"/>
          </w:tcPr>
          <w:p w:rsidR="000A2EA9" w:rsidRDefault="000A2EA9">
            <w:pPr>
              <w:pStyle w:val="ConsPlusNormal"/>
              <w:jc w:val="center"/>
            </w:pPr>
            <w:r>
              <w:t>11</w:t>
            </w:r>
          </w:p>
        </w:tc>
        <w:tc>
          <w:tcPr>
            <w:tcW w:w="850" w:type="dxa"/>
          </w:tcPr>
          <w:p w:rsidR="000A2EA9" w:rsidRDefault="000A2EA9">
            <w:pPr>
              <w:pStyle w:val="ConsPlusNormal"/>
              <w:jc w:val="center"/>
            </w:pPr>
            <w:r>
              <w:t>12</w:t>
            </w:r>
          </w:p>
        </w:tc>
        <w:tc>
          <w:tcPr>
            <w:tcW w:w="907" w:type="dxa"/>
          </w:tcPr>
          <w:p w:rsidR="000A2EA9" w:rsidRDefault="000A2EA9">
            <w:pPr>
              <w:pStyle w:val="ConsPlusNormal"/>
              <w:jc w:val="center"/>
            </w:pPr>
            <w:r>
              <w:t>13</w:t>
            </w:r>
          </w:p>
        </w:tc>
        <w:tc>
          <w:tcPr>
            <w:tcW w:w="794" w:type="dxa"/>
          </w:tcPr>
          <w:p w:rsidR="000A2EA9" w:rsidRDefault="000A2EA9">
            <w:pPr>
              <w:pStyle w:val="ConsPlusNormal"/>
              <w:jc w:val="center"/>
            </w:pPr>
            <w:r>
              <w:t>14</w:t>
            </w:r>
          </w:p>
        </w:tc>
        <w:tc>
          <w:tcPr>
            <w:tcW w:w="850" w:type="dxa"/>
          </w:tcPr>
          <w:p w:rsidR="000A2EA9" w:rsidRDefault="000A2EA9">
            <w:pPr>
              <w:pStyle w:val="ConsPlusNormal"/>
              <w:jc w:val="center"/>
            </w:pPr>
            <w:r>
              <w:t>15</w:t>
            </w:r>
          </w:p>
        </w:tc>
        <w:tc>
          <w:tcPr>
            <w:tcW w:w="3515" w:type="dxa"/>
          </w:tcPr>
          <w:p w:rsidR="000A2EA9" w:rsidRDefault="000A2EA9">
            <w:pPr>
              <w:pStyle w:val="ConsPlusNormal"/>
              <w:jc w:val="center"/>
            </w:pPr>
            <w:r>
              <w:t>16</w:t>
            </w:r>
          </w:p>
        </w:tc>
      </w:tr>
      <w:tr w:rsidR="000A2EA9">
        <w:tblPrEx>
          <w:tblBorders>
            <w:left w:val="nil"/>
          </w:tblBorders>
        </w:tblPrEx>
        <w:tc>
          <w:tcPr>
            <w:tcW w:w="567" w:type="dxa"/>
            <w:tcBorders>
              <w:left w:val="nil"/>
            </w:tcBorders>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3515" w:type="dxa"/>
          </w:tcPr>
          <w:p w:rsidR="000A2EA9" w:rsidRDefault="000A2EA9">
            <w:pPr>
              <w:pStyle w:val="ConsPlusNormal"/>
            </w:pPr>
          </w:p>
        </w:tc>
      </w:tr>
      <w:tr w:rsidR="000A2EA9">
        <w:tblPrEx>
          <w:tblBorders>
            <w:left w:val="nil"/>
          </w:tblBorders>
        </w:tblPrEx>
        <w:tc>
          <w:tcPr>
            <w:tcW w:w="567" w:type="dxa"/>
            <w:tcBorders>
              <w:left w:val="nil"/>
            </w:tcBorders>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3515" w:type="dxa"/>
          </w:tcPr>
          <w:p w:rsidR="000A2EA9" w:rsidRDefault="000A2EA9">
            <w:pPr>
              <w:pStyle w:val="ConsPlusNormal"/>
            </w:pPr>
          </w:p>
        </w:tc>
      </w:tr>
      <w:tr w:rsidR="000A2EA9">
        <w:tblPrEx>
          <w:tblBorders>
            <w:left w:val="nil"/>
            <w:right w:val="nil"/>
          </w:tblBorders>
        </w:tblPrEx>
        <w:tc>
          <w:tcPr>
            <w:tcW w:w="567" w:type="dxa"/>
            <w:tcBorders>
              <w:left w:val="nil"/>
            </w:tcBorders>
          </w:tcPr>
          <w:p w:rsidR="000A2EA9" w:rsidRDefault="000A2EA9">
            <w:pPr>
              <w:pStyle w:val="ConsPlusNormal"/>
              <w:jc w:val="center"/>
            </w:pPr>
            <w:r>
              <w:t>X</w:t>
            </w:r>
          </w:p>
        </w:tc>
        <w:tc>
          <w:tcPr>
            <w:tcW w:w="794" w:type="dxa"/>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3515"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2.2. Лимиты бюджетных обязательств за счет связанных</w:t>
      </w:r>
    </w:p>
    <w:p w:rsidR="000A2EA9" w:rsidRDefault="000A2EA9">
      <w:pPr>
        <w:pStyle w:val="ConsPlusNonformat"/>
        <w:jc w:val="both"/>
      </w:pPr>
      <w:r>
        <w:t xml:space="preserve">              иностранных кредитов в текущем финансовом году</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0A2EA9">
        <w:tc>
          <w:tcPr>
            <w:tcW w:w="2268" w:type="dxa"/>
          </w:tcPr>
          <w:p w:rsidR="000A2EA9" w:rsidRDefault="000A2EA9">
            <w:pPr>
              <w:pStyle w:val="ConsPlusNormal"/>
              <w:jc w:val="center"/>
            </w:pPr>
            <w:r>
              <w:t xml:space="preserve">Код объекта капитального вложения (мероприятия по </w:t>
            </w:r>
            <w:r>
              <w:lastRenderedPageBreak/>
              <w:t>информатизации)</w:t>
            </w:r>
          </w:p>
        </w:tc>
        <w:tc>
          <w:tcPr>
            <w:tcW w:w="907" w:type="dxa"/>
          </w:tcPr>
          <w:p w:rsidR="000A2EA9" w:rsidRDefault="000A2EA9">
            <w:pPr>
              <w:pStyle w:val="ConsPlusNormal"/>
              <w:jc w:val="center"/>
            </w:pPr>
            <w:r>
              <w:lastRenderedPageBreak/>
              <w:t>Код по БК</w:t>
            </w:r>
          </w:p>
        </w:tc>
        <w:tc>
          <w:tcPr>
            <w:tcW w:w="1304" w:type="dxa"/>
          </w:tcPr>
          <w:p w:rsidR="000A2EA9" w:rsidRDefault="000A2EA9">
            <w:pPr>
              <w:pStyle w:val="ConsPlusNormal"/>
              <w:jc w:val="center"/>
            </w:pPr>
            <w:r>
              <w:t>Получено</w:t>
            </w:r>
          </w:p>
        </w:tc>
        <w:tc>
          <w:tcPr>
            <w:tcW w:w="1134" w:type="dxa"/>
          </w:tcPr>
          <w:p w:rsidR="000A2EA9" w:rsidRDefault="000A2EA9">
            <w:pPr>
              <w:pStyle w:val="ConsPlusNormal"/>
              <w:jc w:val="center"/>
            </w:pPr>
            <w:r>
              <w:t>Распределено</w:t>
            </w:r>
          </w:p>
        </w:tc>
        <w:tc>
          <w:tcPr>
            <w:tcW w:w="1984" w:type="dxa"/>
          </w:tcPr>
          <w:p w:rsidR="000A2EA9" w:rsidRDefault="000A2EA9">
            <w:pPr>
              <w:pStyle w:val="ConsPlusNormal"/>
              <w:jc w:val="center"/>
            </w:pPr>
            <w:r>
              <w:t>Подлежит распределению</w:t>
            </w:r>
          </w:p>
          <w:p w:rsidR="000A2EA9" w:rsidRDefault="000A2EA9">
            <w:pPr>
              <w:pStyle w:val="ConsPlusNormal"/>
              <w:jc w:val="center"/>
            </w:pPr>
            <w:r>
              <w:t>(</w:t>
            </w:r>
            <w:hyperlink w:anchor="P14882">
              <w:r>
                <w:rPr>
                  <w:color w:val="0000FF"/>
                </w:rPr>
                <w:t>гр. 3</w:t>
              </w:r>
            </w:hyperlink>
            <w:r>
              <w:t xml:space="preserve"> - </w:t>
            </w:r>
            <w:hyperlink w:anchor="P14883">
              <w:r>
                <w:rPr>
                  <w:color w:val="0000FF"/>
                </w:rPr>
                <w:t>гр. 4</w:t>
              </w:r>
            </w:hyperlink>
            <w:r>
              <w:t>)</w:t>
            </w:r>
          </w:p>
        </w:tc>
        <w:tc>
          <w:tcPr>
            <w:tcW w:w="1474" w:type="dxa"/>
          </w:tcPr>
          <w:p w:rsidR="000A2EA9" w:rsidRDefault="000A2EA9">
            <w:pPr>
              <w:pStyle w:val="ConsPlusNormal"/>
              <w:jc w:val="center"/>
            </w:pPr>
            <w:r>
              <w:t>Примечание</w:t>
            </w:r>
          </w:p>
        </w:tc>
      </w:tr>
      <w:tr w:rsidR="000A2EA9">
        <w:tblPrEx>
          <w:tblBorders>
            <w:left w:val="nil"/>
          </w:tblBorders>
        </w:tblPrEx>
        <w:tc>
          <w:tcPr>
            <w:tcW w:w="2268" w:type="dxa"/>
            <w:tcBorders>
              <w:left w:val="nil"/>
            </w:tcBorders>
          </w:tcPr>
          <w:p w:rsidR="000A2EA9" w:rsidRDefault="000A2EA9">
            <w:pPr>
              <w:pStyle w:val="ConsPlusNormal"/>
              <w:jc w:val="center"/>
            </w:pPr>
            <w:r>
              <w:lastRenderedPageBreak/>
              <w:t>1</w:t>
            </w:r>
          </w:p>
        </w:tc>
        <w:tc>
          <w:tcPr>
            <w:tcW w:w="907" w:type="dxa"/>
          </w:tcPr>
          <w:p w:rsidR="000A2EA9" w:rsidRDefault="000A2EA9">
            <w:pPr>
              <w:pStyle w:val="ConsPlusNormal"/>
              <w:jc w:val="center"/>
            </w:pPr>
            <w:r>
              <w:t>2</w:t>
            </w:r>
          </w:p>
        </w:tc>
        <w:tc>
          <w:tcPr>
            <w:tcW w:w="1304" w:type="dxa"/>
          </w:tcPr>
          <w:p w:rsidR="000A2EA9" w:rsidRDefault="000A2EA9">
            <w:pPr>
              <w:pStyle w:val="ConsPlusNormal"/>
              <w:jc w:val="center"/>
            </w:pPr>
            <w:bookmarkStart w:id="188" w:name="P14882"/>
            <w:bookmarkEnd w:id="188"/>
            <w:r>
              <w:t>3</w:t>
            </w:r>
          </w:p>
        </w:tc>
        <w:tc>
          <w:tcPr>
            <w:tcW w:w="1134" w:type="dxa"/>
          </w:tcPr>
          <w:p w:rsidR="000A2EA9" w:rsidRDefault="000A2EA9">
            <w:pPr>
              <w:pStyle w:val="ConsPlusNormal"/>
              <w:jc w:val="center"/>
            </w:pPr>
            <w:bookmarkStart w:id="189" w:name="P14883"/>
            <w:bookmarkEnd w:id="189"/>
            <w:r>
              <w:t>4</w:t>
            </w:r>
          </w:p>
        </w:tc>
        <w:tc>
          <w:tcPr>
            <w:tcW w:w="1984" w:type="dxa"/>
          </w:tcPr>
          <w:p w:rsidR="000A2EA9" w:rsidRDefault="000A2EA9">
            <w:pPr>
              <w:pStyle w:val="ConsPlusNormal"/>
              <w:jc w:val="center"/>
            </w:pPr>
            <w:r>
              <w:t>5</w:t>
            </w:r>
          </w:p>
        </w:tc>
        <w:tc>
          <w:tcPr>
            <w:tcW w:w="1474" w:type="dxa"/>
          </w:tcPr>
          <w:p w:rsidR="000A2EA9" w:rsidRDefault="000A2EA9">
            <w:pPr>
              <w:pStyle w:val="ConsPlusNormal"/>
              <w:jc w:val="center"/>
            </w:pPr>
            <w:r>
              <w:t>6</w:t>
            </w:r>
          </w:p>
        </w:tc>
      </w:tr>
      <w:tr w:rsidR="000A2EA9">
        <w:tc>
          <w:tcPr>
            <w:tcW w:w="2268" w:type="dxa"/>
          </w:tcPr>
          <w:p w:rsidR="000A2EA9" w:rsidRDefault="000A2EA9">
            <w:pPr>
              <w:pStyle w:val="ConsPlusNormal"/>
            </w:pPr>
          </w:p>
        </w:tc>
        <w:tc>
          <w:tcPr>
            <w:tcW w:w="907" w:type="dxa"/>
          </w:tcPr>
          <w:p w:rsidR="000A2EA9" w:rsidRDefault="000A2EA9">
            <w:pPr>
              <w:pStyle w:val="ConsPlusNormal"/>
            </w:pPr>
          </w:p>
        </w:tc>
        <w:tc>
          <w:tcPr>
            <w:tcW w:w="1304" w:type="dxa"/>
          </w:tcPr>
          <w:p w:rsidR="000A2EA9" w:rsidRDefault="000A2EA9">
            <w:pPr>
              <w:pStyle w:val="ConsPlusNormal"/>
            </w:pPr>
          </w:p>
        </w:tc>
        <w:tc>
          <w:tcPr>
            <w:tcW w:w="1134" w:type="dxa"/>
          </w:tcPr>
          <w:p w:rsidR="000A2EA9" w:rsidRDefault="000A2EA9">
            <w:pPr>
              <w:pStyle w:val="ConsPlusNormal"/>
            </w:pPr>
          </w:p>
        </w:tc>
        <w:tc>
          <w:tcPr>
            <w:tcW w:w="1984" w:type="dxa"/>
          </w:tcPr>
          <w:p w:rsidR="000A2EA9" w:rsidRDefault="000A2EA9">
            <w:pPr>
              <w:pStyle w:val="ConsPlusNormal"/>
            </w:pPr>
          </w:p>
        </w:tc>
        <w:tc>
          <w:tcPr>
            <w:tcW w:w="1474" w:type="dxa"/>
          </w:tcPr>
          <w:p w:rsidR="000A2EA9" w:rsidRDefault="000A2EA9">
            <w:pPr>
              <w:pStyle w:val="ConsPlusNormal"/>
            </w:pPr>
          </w:p>
        </w:tc>
      </w:tr>
      <w:tr w:rsidR="000A2EA9">
        <w:tc>
          <w:tcPr>
            <w:tcW w:w="2268" w:type="dxa"/>
          </w:tcPr>
          <w:p w:rsidR="000A2EA9" w:rsidRDefault="000A2EA9">
            <w:pPr>
              <w:pStyle w:val="ConsPlusNormal"/>
            </w:pPr>
          </w:p>
        </w:tc>
        <w:tc>
          <w:tcPr>
            <w:tcW w:w="907" w:type="dxa"/>
          </w:tcPr>
          <w:p w:rsidR="000A2EA9" w:rsidRDefault="000A2EA9">
            <w:pPr>
              <w:pStyle w:val="ConsPlusNormal"/>
            </w:pPr>
          </w:p>
        </w:tc>
        <w:tc>
          <w:tcPr>
            <w:tcW w:w="1304" w:type="dxa"/>
          </w:tcPr>
          <w:p w:rsidR="000A2EA9" w:rsidRDefault="000A2EA9">
            <w:pPr>
              <w:pStyle w:val="ConsPlusNormal"/>
            </w:pPr>
          </w:p>
        </w:tc>
        <w:tc>
          <w:tcPr>
            <w:tcW w:w="1134" w:type="dxa"/>
          </w:tcPr>
          <w:p w:rsidR="000A2EA9" w:rsidRDefault="000A2EA9">
            <w:pPr>
              <w:pStyle w:val="ConsPlusNormal"/>
            </w:pPr>
          </w:p>
        </w:tc>
        <w:tc>
          <w:tcPr>
            <w:tcW w:w="1984" w:type="dxa"/>
          </w:tcPr>
          <w:p w:rsidR="000A2EA9" w:rsidRDefault="000A2EA9">
            <w:pPr>
              <w:pStyle w:val="ConsPlusNormal"/>
            </w:pPr>
          </w:p>
        </w:tc>
        <w:tc>
          <w:tcPr>
            <w:tcW w:w="1474" w:type="dxa"/>
          </w:tcPr>
          <w:p w:rsidR="000A2EA9" w:rsidRDefault="000A2EA9">
            <w:pPr>
              <w:pStyle w:val="ConsPlusNormal"/>
            </w:pPr>
          </w:p>
        </w:tc>
      </w:tr>
      <w:tr w:rsidR="000A2EA9">
        <w:tblPrEx>
          <w:tblBorders>
            <w:left w:val="nil"/>
            <w:right w:val="nil"/>
          </w:tblBorders>
        </w:tblPrEx>
        <w:tc>
          <w:tcPr>
            <w:tcW w:w="3175" w:type="dxa"/>
            <w:gridSpan w:val="2"/>
            <w:tcBorders>
              <w:left w:val="nil"/>
              <w:bottom w:val="nil"/>
            </w:tcBorders>
          </w:tcPr>
          <w:p w:rsidR="000A2EA9" w:rsidRDefault="000A2EA9">
            <w:pPr>
              <w:pStyle w:val="ConsPlusNormal"/>
              <w:jc w:val="right"/>
            </w:pPr>
            <w:r>
              <w:t>Итого</w:t>
            </w:r>
          </w:p>
        </w:tc>
        <w:tc>
          <w:tcPr>
            <w:tcW w:w="1304" w:type="dxa"/>
          </w:tcPr>
          <w:p w:rsidR="000A2EA9" w:rsidRDefault="000A2EA9">
            <w:pPr>
              <w:pStyle w:val="ConsPlusNormal"/>
            </w:pPr>
          </w:p>
        </w:tc>
        <w:tc>
          <w:tcPr>
            <w:tcW w:w="1134" w:type="dxa"/>
          </w:tcPr>
          <w:p w:rsidR="000A2EA9" w:rsidRDefault="000A2EA9">
            <w:pPr>
              <w:pStyle w:val="ConsPlusNormal"/>
            </w:pPr>
          </w:p>
        </w:tc>
        <w:tc>
          <w:tcPr>
            <w:tcW w:w="1984" w:type="dxa"/>
          </w:tcPr>
          <w:p w:rsidR="000A2EA9" w:rsidRDefault="000A2EA9">
            <w:pPr>
              <w:pStyle w:val="ConsPlusNormal"/>
            </w:pPr>
          </w:p>
        </w:tc>
        <w:tc>
          <w:tcPr>
            <w:tcW w:w="147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______</w:t>
      </w:r>
    </w:p>
    <w:p w:rsidR="000A2EA9" w:rsidRDefault="000A2EA9">
      <w:pPr>
        <w:pStyle w:val="ConsPlusNonformat"/>
        <w:jc w:val="both"/>
      </w:pPr>
      <w:r>
        <w:t xml:space="preserve">                                                       Всего страниц ______</w:t>
      </w:r>
    </w:p>
    <w:p w:rsidR="000A2EA9" w:rsidRDefault="000A2EA9">
      <w:pPr>
        <w:pStyle w:val="ConsPlusNonformat"/>
        <w:jc w:val="both"/>
      </w:pPr>
    </w:p>
    <w:p w:rsidR="000A2EA9" w:rsidRDefault="000A2EA9">
      <w:pPr>
        <w:pStyle w:val="ConsPlusNonformat"/>
        <w:jc w:val="both"/>
      </w:pPr>
      <w:r>
        <w:t xml:space="preserve">                                                        Форма 0531766, с. 3</w:t>
      </w:r>
    </w:p>
    <w:p w:rsidR="000A2EA9" w:rsidRDefault="000A2EA9">
      <w:pPr>
        <w:pStyle w:val="ConsPlusNonformat"/>
        <w:jc w:val="both"/>
      </w:pPr>
    </w:p>
    <w:p w:rsidR="000A2EA9" w:rsidRDefault="000A2EA9">
      <w:pPr>
        <w:pStyle w:val="ConsPlusNonformat"/>
        <w:jc w:val="both"/>
      </w:pPr>
      <w:r>
        <w:t xml:space="preserve">                                                 Номер лицевого счета _____</w:t>
      </w:r>
    </w:p>
    <w:p w:rsidR="000A2EA9" w:rsidRDefault="000A2EA9">
      <w:pPr>
        <w:pStyle w:val="ConsPlusNonformat"/>
        <w:jc w:val="both"/>
      </w:pPr>
      <w:r>
        <w:t xml:space="preserve">                                                 от "__" __________ 20__ г.</w:t>
      </w:r>
    </w:p>
    <w:p w:rsidR="000A2EA9" w:rsidRDefault="000A2EA9">
      <w:pPr>
        <w:pStyle w:val="ConsPlusNonformat"/>
        <w:jc w:val="both"/>
      </w:pPr>
    </w:p>
    <w:p w:rsidR="000A2EA9" w:rsidRDefault="000A2EA9">
      <w:pPr>
        <w:pStyle w:val="ConsPlusNonformat"/>
        <w:jc w:val="both"/>
      </w:pPr>
      <w:r>
        <w:t xml:space="preserve">          2.3. Лимиты бюджетных обязательств в иностранной валюте</w:t>
      </w:r>
    </w:p>
    <w:p w:rsidR="000A2EA9" w:rsidRDefault="000A2EA9">
      <w:pPr>
        <w:pStyle w:val="ConsPlusNonformat"/>
        <w:jc w:val="both"/>
      </w:pPr>
      <w:r>
        <w:t xml:space="preserve">            в текущем финансовом году (в рублевом эквиваленте)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0A2EA9">
        <w:tc>
          <w:tcPr>
            <w:tcW w:w="2268" w:type="dxa"/>
          </w:tcPr>
          <w:p w:rsidR="000A2EA9" w:rsidRDefault="000A2EA9">
            <w:pPr>
              <w:pStyle w:val="ConsPlusNormal"/>
              <w:jc w:val="center"/>
            </w:pPr>
            <w:r>
              <w:t>Код объекта капитального вложения (мероприятия по информатизации)</w:t>
            </w:r>
          </w:p>
        </w:tc>
        <w:tc>
          <w:tcPr>
            <w:tcW w:w="907" w:type="dxa"/>
          </w:tcPr>
          <w:p w:rsidR="000A2EA9" w:rsidRDefault="000A2EA9">
            <w:pPr>
              <w:pStyle w:val="ConsPlusNormal"/>
              <w:jc w:val="center"/>
            </w:pPr>
            <w:r>
              <w:t>Код по БК</w:t>
            </w:r>
          </w:p>
        </w:tc>
        <w:tc>
          <w:tcPr>
            <w:tcW w:w="1304" w:type="dxa"/>
          </w:tcPr>
          <w:p w:rsidR="000A2EA9" w:rsidRDefault="000A2EA9">
            <w:pPr>
              <w:pStyle w:val="ConsPlusNormal"/>
              <w:jc w:val="center"/>
            </w:pPr>
            <w:r>
              <w:t>Получено</w:t>
            </w:r>
          </w:p>
        </w:tc>
        <w:tc>
          <w:tcPr>
            <w:tcW w:w="1134" w:type="dxa"/>
          </w:tcPr>
          <w:p w:rsidR="000A2EA9" w:rsidRDefault="000A2EA9">
            <w:pPr>
              <w:pStyle w:val="ConsPlusNormal"/>
              <w:jc w:val="center"/>
            </w:pPr>
            <w:r>
              <w:t>Распределено</w:t>
            </w:r>
          </w:p>
        </w:tc>
        <w:tc>
          <w:tcPr>
            <w:tcW w:w="1984" w:type="dxa"/>
          </w:tcPr>
          <w:p w:rsidR="000A2EA9" w:rsidRDefault="000A2EA9">
            <w:pPr>
              <w:pStyle w:val="ConsPlusNormal"/>
              <w:jc w:val="center"/>
            </w:pPr>
            <w:r>
              <w:t>Подлежит распределению</w:t>
            </w:r>
          </w:p>
        </w:tc>
        <w:tc>
          <w:tcPr>
            <w:tcW w:w="1474" w:type="dxa"/>
          </w:tcPr>
          <w:p w:rsidR="000A2EA9" w:rsidRDefault="000A2EA9">
            <w:pPr>
              <w:pStyle w:val="ConsPlusNormal"/>
              <w:jc w:val="center"/>
            </w:pPr>
            <w:r>
              <w:t>Примечание</w:t>
            </w:r>
          </w:p>
        </w:tc>
      </w:tr>
      <w:tr w:rsidR="000A2EA9">
        <w:tblPrEx>
          <w:tblBorders>
            <w:left w:val="nil"/>
          </w:tblBorders>
        </w:tblPrEx>
        <w:tc>
          <w:tcPr>
            <w:tcW w:w="2268" w:type="dxa"/>
            <w:tcBorders>
              <w:left w:val="nil"/>
            </w:tcBorders>
          </w:tcPr>
          <w:p w:rsidR="000A2EA9" w:rsidRDefault="000A2EA9">
            <w:pPr>
              <w:pStyle w:val="ConsPlusNormal"/>
              <w:jc w:val="center"/>
            </w:pPr>
            <w:r>
              <w:t>1</w:t>
            </w:r>
          </w:p>
        </w:tc>
        <w:tc>
          <w:tcPr>
            <w:tcW w:w="907" w:type="dxa"/>
          </w:tcPr>
          <w:p w:rsidR="000A2EA9" w:rsidRDefault="000A2EA9">
            <w:pPr>
              <w:pStyle w:val="ConsPlusNormal"/>
              <w:jc w:val="center"/>
            </w:pPr>
            <w:r>
              <w:t>2</w:t>
            </w:r>
          </w:p>
        </w:tc>
        <w:tc>
          <w:tcPr>
            <w:tcW w:w="1304" w:type="dxa"/>
          </w:tcPr>
          <w:p w:rsidR="000A2EA9" w:rsidRDefault="000A2EA9">
            <w:pPr>
              <w:pStyle w:val="ConsPlusNormal"/>
              <w:jc w:val="center"/>
            </w:pPr>
            <w:r>
              <w:t>3</w:t>
            </w:r>
          </w:p>
        </w:tc>
        <w:tc>
          <w:tcPr>
            <w:tcW w:w="1134" w:type="dxa"/>
          </w:tcPr>
          <w:p w:rsidR="000A2EA9" w:rsidRDefault="000A2EA9">
            <w:pPr>
              <w:pStyle w:val="ConsPlusNormal"/>
              <w:jc w:val="center"/>
            </w:pPr>
            <w:r>
              <w:t>4</w:t>
            </w:r>
          </w:p>
        </w:tc>
        <w:tc>
          <w:tcPr>
            <w:tcW w:w="1984" w:type="dxa"/>
          </w:tcPr>
          <w:p w:rsidR="000A2EA9" w:rsidRDefault="000A2EA9">
            <w:pPr>
              <w:pStyle w:val="ConsPlusNormal"/>
              <w:jc w:val="center"/>
            </w:pPr>
            <w:r>
              <w:t>5</w:t>
            </w:r>
          </w:p>
        </w:tc>
        <w:tc>
          <w:tcPr>
            <w:tcW w:w="1474" w:type="dxa"/>
          </w:tcPr>
          <w:p w:rsidR="000A2EA9" w:rsidRDefault="000A2EA9">
            <w:pPr>
              <w:pStyle w:val="ConsPlusNormal"/>
              <w:jc w:val="center"/>
            </w:pPr>
            <w:r>
              <w:t>6</w:t>
            </w:r>
          </w:p>
        </w:tc>
      </w:tr>
      <w:tr w:rsidR="000A2EA9">
        <w:tc>
          <w:tcPr>
            <w:tcW w:w="2268" w:type="dxa"/>
          </w:tcPr>
          <w:p w:rsidR="000A2EA9" w:rsidRDefault="000A2EA9">
            <w:pPr>
              <w:pStyle w:val="ConsPlusNormal"/>
            </w:pPr>
          </w:p>
        </w:tc>
        <w:tc>
          <w:tcPr>
            <w:tcW w:w="907" w:type="dxa"/>
          </w:tcPr>
          <w:p w:rsidR="000A2EA9" w:rsidRDefault="000A2EA9">
            <w:pPr>
              <w:pStyle w:val="ConsPlusNormal"/>
            </w:pPr>
          </w:p>
        </w:tc>
        <w:tc>
          <w:tcPr>
            <w:tcW w:w="1304" w:type="dxa"/>
          </w:tcPr>
          <w:p w:rsidR="000A2EA9" w:rsidRDefault="000A2EA9">
            <w:pPr>
              <w:pStyle w:val="ConsPlusNormal"/>
            </w:pPr>
          </w:p>
        </w:tc>
        <w:tc>
          <w:tcPr>
            <w:tcW w:w="1134" w:type="dxa"/>
          </w:tcPr>
          <w:p w:rsidR="000A2EA9" w:rsidRDefault="000A2EA9">
            <w:pPr>
              <w:pStyle w:val="ConsPlusNormal"/>
            </w:pPr>
          </w:p>
        </w:tc>
        <w:tc>
          <w:tcPr>
            <w:tcW w:w="1984" w:type="dxa"/>
          </w:tcPr>
          <w:p w:rsidR="000A2EA9" w:rsidRDefault="000A2EA9">
            <w:pPr>
              <w:pStyle w:val="ConsPlusNormal"/>
            </w:pPr>
          </w:p>
        </w:tc>
        <w:tc>
          <w:tcPr>
            <w:tcW w:w="1474" w:type="dxa"/>
          </w:tcPr>
          <w:p w:rsidR="000A2EA9" w:rsidRDefault="000A2EA9">
            <w:pPr>
              <w:pStyle w:val="ConsPlusNormal"/>
            </w:pPr>
          </w:p>
        </w:tc>
      </w:tr>
      <w:tr w:rsidR="000A2EA9">
        <w:tc>
          <w:tcPr>
            <w:tcW w:w="2268" w:type="dxa"/>
          </w:tcPr>
          <w:p w:rsidR="000A2EA9" w:rsidRDefault="000A2EA9">
            <w:pPr>
              <w:pStyle w:val="ConsPlusNormal"/>
            </w:pPr>
          </w:p>
        </w:tc>
        <w:tc>
          <w:tcPr>
            <w:tcW w:w="907" w:type="dxa"/>
          </w:tcPr>
          <w:p w:rsidR="000A2EA9" w:rsidRDefault="000A2EA9">
            <w:pPr>
              <w:pStyle w:val="ConsPlusNormal"/>
            </w:pPr>
          </w:p>
        </w:tc>
        <w:tc>
          <w:tcPr>
            <w:tcW w:w="1304" w:type="dxa"/>
          </w:tcPr>
          <w:p w:rsidR="000A2EA9" w:rsidRDefault="000A2EA9">
            <w:pPr>
              <w:pStyle w:val="ConsPlusNormal"/>
            </w:pPr>
          </w:p>
        </w:tc>
        <w:tc>
          <w:tcPr>
            <w:tcW w:w="1134" w:type="dxa"/>
          </w:tcPr>
          <w:p w:rsidR="000A2EA9" w:rsidRDefault="000A2EA9">
            <w:pPr>
              <w:pStyle w:val="ConsPlusNormal"/>
            </w:pPr>
          </w:p>
        </w:tc>
        <w:tc>
          <w:tcPr>
            <w:tcW w:w="1984" w:type="dxa"/>
          </w:tcPr>
          <w:p w:rsidR="000A2EA9" w:rsidRDefault="000A2EA9">
            <w:pPr>
              <w:pStyle w:val="ConsPlusNormal"/>
            </w:pPr>
          </w:p>
        </w:tc>
        <w:tc>
          <w:tcPr>
            <w:tcW w:w="1474" w:type="dxa"/>
          </w:tcPr>
          <w:p w:rsidR="000A2EA9" w:rsidRDefault="000A2EA9">
            <w:pPr>
              <w:pStyle w:val="ConsPlusNormal"/>
            </w:pPr>
          </w:p>
        </w:tc>
      </w:tr>
      <w:tr w:rsidR="000A2EA9">
        <w:tblPrEx>
          <w:tblBorders>
            <w:left w:val="nil"/>
            <w:right w:val="nil"/>
          </w:tblBorders>
        </w:tblPrEx>
        <w:tc>
          <w:tcPr>
            <w:tcW w:w="3175" w:type="dxa"/>
            <w:gridSpan w:val="2"/>
            <w:tcBorders>
              <w:left w:val="nil"/>
              <w:bottom w:val="nil"/>
            </w:tcBorders>
          </w:tcPr>
          <w:p w:rsidR="000A2EA9" w:rsidRDefault="000A2EA9">
            <w:pPr>
              <w:pStyle w:val="ConsPlusNormal"/>
              <w:jc w:val="right"/>
            </w:pPr>
            <w:r>
              <w:t>Итого</w:t>
            </w:r>
          </w:p>
        </w:tc>
        <w:tc>
          <w:tcPr>
            <w:tcW w:w="1304" w:type="dxa"/>
          </w:tcPr>
          <w:p w:rsidR="000A2EA9" w:rsidRDefault="000A2EA9">
            <w:pPr>
              <w:pStyle w:val="ConsPlusNormal"/>
            </w:pPr>
          </w:p>
        </w:tc>
        <w:tc>
          <w:tcPr>
            <w:tcW w:w="1134" w:type="dxa"/>
          </w:tcPr>
          <w:p w:rsidR="000A2EA9" w:rsidRDefault="000A2EA9">
            <w:pPr>
              <w:pStyle w:val="ConsPlusNormal"/>
            </w:pPr>
          </w:p>
        </w:tc>
        <w:tc>
          <w:tcPr>
            <w:tcW w:w="1984" w:type="dxa"/>
          </w:tcPr>
          <w:p w:rsidR="000A2EA9" w:rsidRDefault="000A2EA9">
            <w:pPr>
              <w:pStyle w:val="ConsPlusNormal"/>
            </w:pPr>
          </w:p>
        </w:tc>
        <w:tc>
          <w:tcPr>
            <w:tcW w:w="147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 Доведенные предельные объемы финансирования</w:t>
      </w:r>
    </w:p>
    <w:p w:rsidR="000A2EA9" w:rsidRDefault="000A2EA9">
      <w:pPr>
        <w:pStyle w:val="ConsPlusNonformat"/>
        <w:jc w:val="both"/>
      </w:pPr>
    </w:p>
    <w:p w:rsidR="000A2EA9" w:rsidRDefault="000A2EA9">
      <w:pPr>
        <w:pStyle w:val="ConsPlusNonformat"/>
        <w:jc w:val="both"/>
      </w:pPr>
      <w:r>
        <w:t xml:space="preserve">                   3.1. Предельные объемы финансирования</w:t>
      </w:r>
    </w:p>
    <w:p w:rsidR="000A2EA9" w:rsidRDefault="000A2EA9">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0A2EA9">
        <w:tc>
          <w:tcPr>
            <w:tcW w:w="1814" w:type="dxa"/>
            <w:tcBorders>
              <w:left w:val="nil"/>
            </w:tcBorders>
          </w:tcPr>
          <w:p w:rsidR="000A2EA9" w:rsidRDefault="000A2EA9">
            <w:pPr>
              <w:pStyle w:val="ConsPlusNormal"/>
              <w:jc w:val="center"/>
            </w:pPr>
            <w:r>
              <w:t>Код по БК</w:t>
            </w:r>
          </w:p>
        </w:tc>
        <w:tc>
          <w:tcPr>
            <w:tcW w:w="1814" w:type="dxa"/>
          </w:tcPr>
          <w:p w:rsidR="000A2EA9" w:rsidRDefault="000A2EA9">
            <w:pPr>
              <w:pStyle w:val="ConsPlusNormal"/>
              <w:jc w:val="center"/>
            </w:pPr>
            <w:r>
              <w:t>Получено</w:t>
            </w:r>
          </w:p>
        </w:tc>
        <w:tc>
          <w:tcPr>
            <w:tcW w:w="1757" w:type="dxa"/>
          </w:tcPr>
          <w:p w:rsidR="000A2EA9" w:rsidRDefault="000A2EA9">
            <w:pPr>
              <w:pStyle w:val="ConsPlusNormal"/>
              <w:jc w:val="center"/>
            </w:pPr>
            <w:r>
              <w:t>Распределено</w:t>
            </w:r>
          </w:p>
        </w:tc>
        <w:tc>
          <w:tcPr>
            <w:tcW w:w="2041" w:type="dxa"/>
          </w:tcPr>
          <w:p w:rsidR="000A2EA9" w:rsidRDefault="000A2EA9">
            <w:pPr>
              <w:pStyle w:val="ConsPlusNormal"/>
              <w:jc w:val="center"/>
            </w:pPr>
            <w:r>
              <w:t>Подлежит распределению</w:t>
            </w:r>
          </w:p>
        </w:tc>
        <w:tc>
          <w:tcPr>
            <w:tcW w:w="1644" w:type="dxa"/>
          </w:tcPr>
          <w:p w:rsidR="000A2EA9" w:rsidRDefault="000A2EA9">
            <w:pPr>
              <w:pStyle w:val="ConsPlusNormal"/>
              <w:jc w:val="center"/>
            </w:pPr>
            <w:r>
              <w:t>Примечание</w:t>
            </w:r>
          </w:p>
        </w:tc>
      </w:tr>
      <w:tr w:rsidR="000A2EA9">
        <w:tc>
          <w:tcPr>
            <w:tcW w:w="1814" w:type="dxa"/>
            <w:tcBorders>
              <w:left w:val="nil"/>
            </w:tcBorders>
          </w:tcPr>
          <w:p w:rsidR="000A2EA9" w:rsidRDefault="000A2EA9">
            <w:pPr>
              <w:pStyle w:val="ConsPlusNormal"/>
              <w:jc w:val="center"/>
            </w:pPr>
            <w:r>
              <w:t>1</w:t>
            </w:r>
          </w:p>
        </w:tc>
        <w:tc>
          <w:tcPr>
            <w:tcW w:w="1814" w:type="dxa"/>
          </w:tcPr>
          <w:p w:rsidR="000A2EA9" w:rsidRDefault="000A2EA9">
            <w:pPr>
              <w:pStyle w:val="ConsPlusNormal"/>
              <w:jc w:val="center"/>
            </w:pPr>
            <w:r>
              <w:t>2</w:t>
            </w:r>
          </w:p>
        </w:tc>
        <w:tc>
          <w:tcPr>
            <w:tcW w:w="1757" w:type="dxa"/>
          </w:tcPr>
          <w:p w:rsidR="000A2EA9" w:rsidRDefault="000A2EA9">
            <w:pPr>
              <w:pStyle w:val="ConsPlusNormal"/>
              <w:jc w:val="center"/>
            </w:pPr>
            <w:r>
              <w:t>3</w:t>
            </w:r>
          </w:p>
        </w:tc>
        <w:tc>
          <w:tcPr>
            <w:tcW w:w="2041" w:type="dxa"/>
          </w:tcPr>
          <w:p w:rsidR="000A2EA9" w:rsidRDefault="000A2EA9">
            <w:pPr>
              <w:pStyle w:val="ConsPlusNormal"/>
              <w:jc w:val="center"/>
            </w:pPr>
            <w:r>
              <w:t>4</w:t>
            </w:r>
          </w:p>
        </w:tc>
        <w:tc>
          <w:tcPr>
            <w:tcW w:w="1644" w:type="dxa"/>
          </w:tcPr>
          <w:p w:rsidR="000A2EA9" w:rsidRDefault="000A2EA9">
            <w:pPr>
              <w:pStyle w:val="ConsPlusNormal"/>
              <w:jc w:val="center"/>
            </w:pPr>
            <w:r>
              <w:t>5</w:t>
            </w:r>
          </w:p>
        </w:tc>
      </w:tr>
      <w:tr w:rsidR="000A2EA9">
        <w:tblPrEx>
          <w:tblBorders>
            <w:left w:val="single" w:sz="4" w:space="0" w:color="auto"/>
          </w:tblBorders>
        </w:tblPrEx>
        <w:tc>
          <w:tcPr>
            <w:tcW w:w="1814" w:type="dxa"/>
          </w:tcPr>
          <w:p w:rsidR="000A2EA9" w:rsidRDefault="000A2EA9">
            <w:pPr>
              <w:pStyle w:val="ConsPlusNormal"/>
            </w:pPr>
          </w:p>
        </w:tc>
        <w:tc>
          <w:tcPr>
            <w:tcW w:w="1814" w:type="dxa"/>
          </w:tcPr>
          <w:p w:rsidR="000A2EA9" w:rsidRDefault="000A2EA9">
            <w:pPr>
              <w:pStyle w:val="ConsPlusNormal"/>
            </w:pPr>
          </w:p>
        </w:tc>
        <w:tc>
          <w:tcPr>
            <w:tcW w:w="1757" w:type="dxa"/>
          </w:tcPr>
          <w:p w:rsidR="000A2EA9" w:rsidRDefault="000A2EA9">
            <w:pPr>
              <w:pStyle w:val="ConsPlusNormal"/>
            </w:pPr>
          </w:p>
        </w:tc>
        <w:tc>
          <w:tcPr>
            <w:tcW w:w="2041" w:type="dxa"/>
          </w:tcPr>
          <w:p w:rsidR="000A2EA9" w:rsidRDefault="000A2EA9">
            <w:pPr>
              <w:pStyle w:val="ConsPlusNormal"/>
            </w:pPr>
          </w:p>
        </w:tc>
        <w:tc>
          <w:tcPr>
            <w:tcW w:w="1644" w:type="dxa"/>
          </w:tcPr>
          <w:p w:rsidR="000A2EA9" w:rsidRDefault="000A2EA9">
            <w:pPr>
              <w:pStyle w:val="ConsPlusNormal"/>
            </w:pPr>
          </w:p>
        </w:tc>
      </w:tr>
      <w:tr w:rsidR="000A2EA9">
        <w:tblPrEx>
          <w:tblBorders>
            <w:left w:val="single" w:sz="4" w:space="0" w:color="auto"/>
          </w:tblBorders>
        </w:tblPrEx>
        <w:tc>
          <w:tcPr>
            <w:tcW w:w="1814" w:type="dxa"/>
          </w:tcPr>
          <w:p w:rsidR="000A2EA9" w:rsidRDefault="000A2EA9">
            <w:pPr>
              <w:pStyle w:val="ConsPlusNormal"/>
            </w:pPr>
          </w:p>
        </w:tc>
        <w:tc>
          <w:tcPr>
            <w:tcW w:w="1814" w:type="dxa"/>
          </w:tcPr>
          <w:p w:rsidR="000A2EA9" w:rsidRDefault="000A2EA9">
            <w:pPr>
              <w:pStyle w:val="ConsPlusNormal"/>
            </w:pPr>
          </w:p>
        </w:tc>
        <w:tc>
          <w:tcPr>
            <w:tcW w:w="1757" w:type="dxa"/>
          </w:tcPr>
          <w:p w:rsidR="000A2EA9" w:rsidRDefault="000A2EA9">
            <w:pPr>
              <w:pStyle w:val="ConsPlusNormal"/>
            </w:pPr>
          </w:p>
        </w:tc>
        <w:tc>
          <w:tcPr>
            <w:tcW w:w="2041" w:type="dxa"/>
          </w:tcPr>
          <w:p w:rsidR="000A2EA9" w:rsidRDefault="000A2EA9">
            <w:pPr>
              <w:pStyle w:val="ConsPlusNormal"/>
            </w:pPr>
          </w:p>
        </w:tc>
        <w:tc>
          <w:tcPr>
            <w:tcW w:w="1644" w:type="dxa"/>
          </w:tcPr>
          <w:p w:rsidR="000A2EA9" w:rsidRDefault="000A2EA9">
            <w:pPr>
              <w:pStyle w:val="ConsPlusNormal"/>
            </w:pPr>
          </w:p>
        </w:tc>
      </w:tr>
      <w:tr w:rsidR="000A2EA9">
        <w:tblPrEx>
          <w:tblBorders>
            <w:left w:val="single" w:sz="4" w:space="0" w:color="auto"/>
          </w:tblBorders>
        </w:tblPrEx>
        <w:tc>
          <w:tcPr>
            <w:tcW w:w="1814" w:type="dxa"/>
          </w:tcPr>
          <w:p w:rsidR="000A2EA9" w:rsidRDefault="000A2EA9">
            <w:pPr>
              <w:pStyle w:val="ConsPlusNormal"/>
            </w:pPr>
          </w:p>
        </w:tc>
        <w:tc>
          <w:tcPr>
            <w:tcW w:w="1814" w:type="dxa"/>
          </w:tcPr>
          <w:p w:rsidR="000A2EA9" w:rsidRDefault="000A2EA9">
            <w:pPr>
              <w:pStyle w:val="ConsPlusNormal"/>
            </w:pPr>
          </w:p>
        </w:tc>
        <w:tc>
          <w:tcPr>
            <w:tcW w:w="1757" w:type="dxa"/>
          </w:tcPr>
          <w:p w:rsidR="000A2EA9" w:rsidRDefault="000A2EA9">
            <w:pPr>
              <w:pStyle w:val="ConsPlusNormal"/>
            </w:pPr>
          </w:p>
        </w:tc>
        <w:tc>
          <w:tcPr>
            <w:tcW w:w="2041" w:type="dxa"/>
          </w:tcPr>
          <w:p w:rsidR="000A2EA9" w:rsidRDefault="000A2EA9">
            <w:pPr>
              <w:pStyle w:val="ConsPlusNormal"/>
            </w:pPr>
          </w:p>
        </w:tc>
        <w:tc>
          <w:tcPr>
            <w:tcW w:w="1644" w:type="dxa"/>
          </w:tcPr>
          <w:p w:rsidR="000A2EA9" w:rsidRDefault="000A2EA9">
            <w:pPr>
              <w:pStyle w:val="ConsPlusNormal"/>
            </w:pPr>
          </w:p>
        </w:tc>
      </w:tr>
      <w:tr w:rsidR="000A2EA9">
        <w:tblPrEx>
          <w:tblBorders>
            <w:left w:val="single" w:sz="4" w:space="0" w:color="auto"/>
          </w:tblBorders>
        </w:tblPrEx>
        <w:tc>
          <w:tcPr>
            <w:tcW w:w="1814" w:type="dxa"/>
          </w:tcPr>
          <w:p w:rsidR="000A2EA9" w:rsidRDefault="000A2EA9">
            <w:pPr>
              <w:pStyle w:val="ConsPlusNormal"/>
            </w:pPr>
          </w:p>
        </w:tc>
        <w:tc>
          <w:tcPr>
            <w:tcW w:w="1814" w:type="dxa"/>
          </w:tcPr>
          <w:p w:rsidR="000A2EA9" w:rsidRDefault="000A2EA9">
            <w:pPr>
              <w:pStyle w:val="ConsPlusNormal"/>
            </w:pPr>
          </w:p>
        </w:tc>
        <w:tc>
          <w:tcPr>
            <w:tcW w:w="1757" w:type="dxa"/>
          </w:tcPr>
          <w:p w:rsidR="000A2EA9" w:rsidRDefault="000A2EA9">
            <w:pPr>
              <w:pStyle w:val="ConsPlusNormal"/>
            </w:pPr>
          </w:p>
        </w:tc>
        <w:tc>
          <w:tcPr>
            <w:tcW w:w="2041" w:type="dxa"/>
          </w:tcPr>
          <w:p w:rsidR="000A2EA9" w:rsidRDefault="000A2EA9">
            <w:pPr>
              <w:pStyle w:val="ConsPlusNormal"/>
            </w:pPr>
          </w:p>
        </w:tc>
        <w:tc>
          <w:tcPr>
            <w:tcW w:w="1644" w:type="dxa"/>
          </w:tcPr>
          <w:p w:rsidR="000A2EA9" w:rsidRDefault="000A2EA9">
            <w:pPr>
              <w:pStyle w:val="ConsPlusNormal"/>
            </w:pPr>
          </w:p>
        </w:tc>
      </w:tr>
      <w:tr w:rsidR="000A2EA9">
        <w:tblPrEx>
          <w:tblBorders>
            <w:left w:val="single" w:sz="4" w:space="0" w:color="auto"/>
          </w:tblBorders>
        </w:tblPrEx>
        <w:tc>
          <w:tcPr>
            <w:tcW w:w="1814" w:type="dxa"/>
          </w:tcPr>
          <w:p w:rsidR="000A2EA9" w:rsidRDefault="000A2EA9">
            <w:pPr>
              <w:pStyle w:val="ConsPlusNormal"/>
            </w:pPr>
          </w:p>
        </w:tc>
        <w:tc>
          <w:tcPr>
            <w:tcW w:w="1814" w:type="dxa"/>
          </w:tcPr>
          <w:p w:rsidR="000A2EA9" w:rsidRDefault="000A2EA9">
            <w:pPr>
              <w:pStyle w:val="ConsPlusNormal"/>
            </w:pPr>
          </w:p>
        </w:tc>
        <w:tc>
          <w:tcPr>
            <w:tcW w:w="1757" w:type="dxa"/>
          </w:tcPr>
          <w:p w:rsidR="000A2EA9" w:rsidRDefault="000A2EA9">
            <w:pPr>
              <w:pStyle w:val="ConsPlusNormal"/>
            </w:pPr>
          </w:p>
        </w:tc>
        <w:tc>
          <w:tcPr>
            <w:tcW w:w="2041" w:type="dxa"/>
          </w:tcPr>
          <w:p w:rsidR="000A2EA9" w:rsidRDefault="000A2EA9">
            <w:pPr>
              <w:pStyle w:val="ConsPlusNormal"/>
            </w:pPr>
          </w:p>
        </w:tc>
        <w:tc>
          <w:tcPr>
            <w:tcW w:w="1644" w:type="dxa"/>
          </w:tcPr>
          <w:p w:rsidR="000A2EA9" w:rsidRDefault="000A2EA9">
            <w:pPr>
              <w:pStyle w:val="ConsPlusNormal"/>
            </w:pPr>
          </w:p>
        </w:tc>
      </w:tr>
      <w:tr w:rsidR="000A2EA9">
        <w:tblPrEx>
          <w:tblBorders>
            <w:right w:val="nil"/>
          </w:tblBorders>
        </w:tblPrEx>
        <w:tc>
          <w:tcPr>
            <w:tcW w:w="1814" w:type="dxa"/>
            <w:tcBorders>
              <w:left w:val="nil"/>
              <w:bottom w:val="nil"/>
            </w:tcBorders>
          </w:tcPr>
          <w:p w:rsidR="000A2EA9" w:rsidRDefault="000A2EA9">
            <w:pPr>
              <w:pStyle w:val="ConsPlusNormal"/>
              <w:jc w:val="right"/>
            </w:pPr>
            <w:r>
              <w:t>Итого</w:t>
            </w:r>
          </w:p>
        </w:tc>
        <w:tc>
          <w:tcPr>
            <w:tcW w:w="1814" w:type="dxa"/>
          </w:tcPr>
          <w:p w:rsidR="000A2EA9" w:rsidRDefault="000A2EA9">
            <w:pPr>
              <w:pStyle w:val="ConsPlusNormal"/>
            </w:pPr>
          </w:p>
        </w:tc>
        <w:tc>
          <w:tcPr>
            <w:tcW w:w="1757" w:type="dxa"/>
          </w:tcPr>
          <w:p w:rsidR="000A2EA9" w:rsidRDefault="000A2EA9">
            <w:pPr>
              <w:pStyle w:val="ConsPlusNormal"/>
            </w:pPr>
          </w:p>
        </w:tc>
        <w:tc>
          <w:tcPr>
            <w:tcW w:w="2041" w:type="dxa"/>
          </w:tcPr>
          <w:p w:rsidR="000A2EA9" w:rsidRDefault="000A2EA9">
            <w:pPr>
              <w:pStyle w:val="ConsPlusNormal"/>
            </w:pPr>
          </w:p>
        </w:tc>
        <w:tc>
          <w:tcPr>
            <w:tcW w:w="164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lastRenderedPageBreak/>
        <w:t xml:space="preserve">         3.2. Предельные объемы финансирования на выплаты за счет</w:t>
      </w:r>
    </w:p>
    <w:p w:rsidR="000A2EA9" w:rsidRDefault="000A2EA9">
      <w:pPr>
        <w:pStyle w:val="ConsPlusNonformat"/>
        <w:jc w:val="both"/>
      </w:pPr>
      <w:r>
        <w:t xml:space="preserve">                      связанных иностранных кредитов</w:t>
      </w:r>
    </w:p>
    <w:p w:rsidR="000A2EA9" w:rsidRDefault="000A2EA9">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0A2EA9">
        <w:tc>
          <w:tcPr>
            <w:tcW w:w="1814" w:type="dxa"/>
            <w:tcBorders>
              <w:left w:val="nil"/>
            </w:tcBorders>
          </w:tcPr>
          <w:p w:rsidR="000A2EA9" w:rsidRDefault="000A2EA9">
            <w:pPr>
              <w:pStyle w:val="ConsPlusNormal"/>
              <w:jc w:val="center"/>
            </w:pPr>
            <w:r>
              <w:t>Код по БК</w:t>
            </w:r>
          </w:p>
        </w:tc>
        <w:tc>
          <w:tcPr>
            <w:tcW w:w="1814" w:type="dxa"/>
          </w:tcPr>
          <w:p w:rsidR="000A2EA9" w:rsidRDefault="000A2EA9">
            <w:pPr>
              <w:pStyle w:val="ConsPlusNormal"/>
              <w:jc w:val="center"/>
            </w:pPr>
            <w:r>
              <w:t>Получено</w:t>
            </w:r>
          </w:p>
        </w:tc>
        <w:tc>
          <w:tcPr>
            <w:tcW w:w="1757" w:type="dxa"/>
          </w:tcPr>
          <w:p w:rsidR="000A2EA9" w:rsidRDefault="000A2EA9">
            <w:pPr>
              <w:pStyle w:val="ConsPlusNormal"/>
              <w:jc w:val="center"/>
            </w:pPr>
            <w:r>
              <w:t>Распределено</w:t>
            </w:r>
          </w:p>
        </w:tc>
        <w:tc>
          <w:tcPr>
            <w:tcW w:w="2041" w:type="dxa"/>
          </w:tcPr>
          <w:p w:rsidR="000A2EA9" w:rsidRDefault="000A2EA9">
            <w:pPr>
              <w:pStyle w:val="ConsPlusNormal"/>
              <w:jc w:val="center"/>
            </w:pPr>
            <w:r>
              <w:t>Подлежит распределению</w:t>
            </w:r>
          </w:p>
        </w:tc>
        <w:tc>
          <w:tcPr>
            <w:tcW w:w="1644" w:type="dxa"/>
          </w:tcPr>
          <w:p w:rsidR="000A2EA9" w:rsidRDefault="000A2EA9">
            <w:pPr>
              <w:pStyle w:val="ConsPlusNormal"/>
              <w:jc w:val="center"/>
            </w:pPr>
            <w:r>
              <w:t>Примечание</w:t>
            </w:r>
          </w:p>
        </w:tc>
      </w:tr>
      <w:tr w:rsidR="000A2EA9">
        <w:tc>
          <w:tcPr>
            <w:tcW w:w="1814" w:type="dxa"/>
            <w:tcBorders>
              <w:left w:val="nil"/>
            </w:tcBorders>
          </w:tcPr>
          <w:p w:rsidR="000A2EA9" w:rsidRDefault="000A2EA9">
            <w:pPr>
              <w:pStyle w:val="ConsPlusNormal"/>
              <w:jc w:val="center"/>
            </w:pPr>
            <w:r>
              <w:t>1</w:t>
            </w:r>
          </w:p>
        </w:tc>
        <w:tc>
          <w:tcPr>
            <w:tcW w:w="1814" w:type="dxa"/>
          </w:tcPr>
          <w:p w:rsidR="000A2EA9" w:rsidRDefault="000A2EA9">
            <w:pPr>
              <w:pStyle w:val="ConsPlusNormal"/>
              <w:jc w:val="center"/>
            </w:pPr>
            <w:r>
              <w:t>2</w:t>
            </w:r>
          </w:p>
        </w:tc>
        <w:tc>
          <w:tcPr>
            <w:tcW w:w="1757" w:type="dxa"/>
          </w:tcPr>
          <w:p w:rsidR="000A2EA9" w:rsidRDefault="000A2EA9">
            <w:pPr>
              <w:pStyle w:val="ConsPlusNormal"/>
              <w:jc w:val="center"/>
            </w:pPr>
            <w:r>
              <w:t>3</w:t>
            </w:r>
          </w:p>
        </w:tc>
        <w:tc>
          <w:tcPr>
            <w:tcW w:w="2041" w:type="dxa"/>
          </w:tcPr>
          <w:p w:rsidR="000A2EA9" w:rsidRDefault="000A2EA9">
            <w:pPr>
              <w:pStyle w:val="ConsPlusNormal"/>
              <w:jc w:val="center"/>
            </w:pPr>
            <w:r>
              <w:t>4</w:t>
            </w:r>
          </w:p>
        </w:tc>
        <w:tc>
          <w:tcPr>
            <w:tcW w:w="1644" w:type="dxa"/>
          </w:tcPr>
          <w:p w:rsidR="000A2EA9" w:rsidRDefault="000A2EA9">
            <w:pPr>
              <w:pStyle w:val="ConsPlusNormal"/>
              <w:jc w:val="center"/>
            </w:pPr>
            <w:r>
              <w:t>5</w:t>
            </w:r>
          </w:p>
        </w:tc>
      </w:tr>
      <w:tr w:rsidR="000A2EA9">
        <w:tblPrEx>
          <w:tblBorders>
            <w:left w:val="single" w:sz="4" w:space="0" w:color="auto"/>
          </w:tblBorders>
        </w:tblPrEx>
        <w:tc>
          <w:tcPr>
            <w:tcW w:w="1814" w:type="dxa"/>
          </w:tcPr>
          <w:p w:rsidR="000A2EA9" w:rsidRDefault="000A2EA9">
            <w:pPr>
              <w:pStyle w:val="ConsPlusNormal"/>
            </w:pPr>
          </w:p>
        </w:tc>
        <w:tc>
          <w:tcPr>
            <w:tcW w:w="1814" w:type="dxa"/>
          </w:tcPr>
          <w:p w:rsidR="000A2EA9" w:rsidRDefault="000A2EA9">
            <w:pPr>
              <w:pStyle w:val="ConsPlusNormal"/>
            </w:pPr>
          </w:p>
        </w:tc>
        <w:tc>
          <w:tcPr>
            <w:tcW w:w="1757" w:type="dxa"/>
          </w:tcPr>
          <w:p w:rsidR="000A2EA9" w:rsidRDefault="000A2EA9">
            <w:pPr>
              <w:pStyle w:val="ConsPlusNormal"/>
            </w:pPr>
          </w:p>
        </w:tc>
        <w:tc>
          <w:tcPr>
            <w:tcW w:w="2041" w:type="dxa"/>
          </w:tcPr>
          <w:p w:rsidR="000A2EA9" w:rsidRDefault="000A2EA9">
            <w:pPr>
              <w:pStyle w:val="ConsPlusNormal"/>
            </w:pPr>
          </w:p>
        </w:tc>
        <w:tc>
          <w:tcPr>
            <w:tcW w:w="1644" w:type="dxa"/>
          </w:tcPr>
          <w:p w:rsidR="000A2EA9" w:rsidRDefault="000A2EA9">
            <w:pPr>
              <w:pStyle w:val="ConsPlusNormal"/>
            </w:pPr>
          </w:p>
        </w:tc>
      </w:tr>
      <w:tr w:rsidR="000A2EA9">
        <w:tblPrEx>
          <w:tblBorders>
            <w:left w:val="single" w:sz="4" w:space="0" w:color="auto"/>
          </w:tblBorders>
        </w:tblPrEx>
        <w:tc>
          <w:tcPr>
            <w:tcW w:w="1814" w:type="dxa"/>
          </w:tcPr>
          <w:p w:rsidR="000A2EA9" w:rsidRDefault="000A2EA9">
            <w:pPr>
              <w:pStyle w:val="ConsPlusNormal"/>
            </w:pPr>
          </w:p>
        </w:tc>
        <w:tc>
          <w:tcPr>
            <w:tcW w:w="1814" w:type="dxa"/>
          </w:tcPr>
          <w:p w:rsidR="000A2EA9" w:rsidRDefault="000A2EA9">
            <w:pPr>
              <w:pStyle w:val="ConsPlusNormal"/>
            </w:pPr>
          </w:p>
        </w:tc>
        <w:tc>
          <w:tcPr>
            <w:tcW w:w="1757" w:type="dxa"/>
          </w:tcPr>
          <w:p w:rsidR="000A2EA9" w:rsidRDefault="000A2EA9">
            <w:pPr>
              <w:pStyle w:val="ConsPlusNormal"/>
            </w:pPr>
          </w:p>
        </w:tc>
        <w:tc>
          <w:tcPr>
            <w:tcW w:w="2041" w:type="dxa"/>
          </w:tcPr>
          <w:p w:rsidR="000A2EA9" w:rsidRDefault="000A2EA9">
            <w:pPr>
              <w:pStyle w:val="ConsPlusNormal"/>
            </w:pPr>
          </w:p>
        </w:tc>
        <w:tc>
          <w:tcPr>
            <w:tcW w:w="1644" w:type="dxa"/>
          </w:tcPr>
          <w:p w:rsidR="000A2EA9" w:rsidRDefault="000A2EA9">
            <w:pPr>
              <w:pStyle w:val="ConsPlusNormal"/>
            </w:pPr>
          </w:p>
        </w:tc>
      </w:tr>
      <w:tr w:rsidR="000A2EA9">
        <w:tblPrEx>
          <w:tblBorders>
            <w:left w:val="single" w:sz="4" w:space="0" w:color="auto"/>
          </w:tblBorders>
        </w:tblPrEx>
        <w:tc>
          <w:tcPr>
            <w:tcW w:w="1814" w:type="dxa"/>
          </w:tcPr>
          <w:p w:rsidR="000A2EA9" w:rsidRDefault="000A2EA9">
            <w:pPr>
              <w:pStyle w:val="ConsPlusNormal"/>
            </w:pPr>
          </w:p>
        </w:tc>
        <w:tc>
          <w:tcPr>
            <w:tcW w:w="1814" w:type="dxa"/>
          </w:tcPr>
          <w:p w:rsidR="000A2EA9" w:rsidRDefault="000A2EA9">
            <w:pPr>
              <w:pStyle w:val="ConsPlusNormal"/>
            </w:pPr>
          </w:p>
        </w:tc>
        <w:tc>
          <w:tcPr>
            <w:tcW w:w="1757" w:type="dxa"/>
          </w:tcPr>
          <w:p w:rsidR="000A2EA9" w:rsidRDefault="000A2EA9">
            <w:pPr>
              <w:pStyle w:val="ConsPlusNormal"/>
            </w:pPr>
          </w:p>
        </w:tc>
        <w:tc>
          <w:tcPr>
            <w:tcW w:w="2041" w:type="dxa"/>
          </w:tcPr>
          <w:p w:rsidR="000A2EA9" w:rsidRDefault="000A2EA9">
            <w:pPr>
              <w:pStyle w:val="ConsPlusNormal"/>
            </w:pPr>
          </w:p>
        </w:tc>
        <w:tc>
          <w:tcPr>
            <w:tcW w:w="1644" w:type="dxa"/>
          </w:tcPr>
          <w:p w:rsidR="000A2EA9" w:rsidRDefault="000A2EA9">
            <w:pPr>
              <w:pStyle w:val="ConsPlusNormal"/>
            </w:pPr>
          </w:p>
        </w:tc>
      </w:tr>
      <w:tr w:rsidR="000A2EA9">
        <w:tblPrEx>
          <w:tblBorders>
            <w:left w:val="single" w:sz="4" w:space="0" w:color="auto"/>
          </w:tblBorders>
        </w:tblPrEx>
        <w:tc>
          <w:tcPr>
            <w:tcW w:w="1814" w:type="dxa"/>
          </w:tcPr>
          <w:p w:rsidR="000A2EA9" w:rsidRDefault="000A2EA9">
            <w:pPr>
              <w:pStyle w:val="ConsPlusNormal"/>
            </w:pPr>
          </w:p>
        </w:tc>
        <w:tc>
          <w:tcPr>
            <w:tcW w:w="1814" w:type="dxa"/>
          </w:tcPr>
          <w:p w:rsidR="000A2EA9" w:rsidRDefault="000A2EA9">
            <w:pPr>
              <w:pStyle w:val="ConsPlusNormal"/>
            </w:pPr>
          </w:p>
        </w:tc>
        <w:tc>
          <w:tcPr>
            <w:tcW w:w="1757" w:type="dxa"/>
          </w:tcPr>
          <w:p w:rsidR="000A2EA9" w:rsidRDefault="000A2EA9">
            <w:pPr>
              <w:pStyle w:val="ConsPlusNormal"/>
            </w:pPr>
          </w:p>
        </w:tc>
        <w:tc>
          <w:tcPr>
            <w:tcW w:w="2041" w:type="dxa"/>
          </w:tcPr>
          <w:p w:rsidR="000A2EA9" w:rsidRDefault="000A2EA9">
            <w:pPr>
              <w:pStyle w:val="ConsPlusNormal"/>
            </w:pPr>
          </w:p>
        </w:tc>
        <w:tc>
          <w:tcPr>
            <w:tcW w:w="1644" w:type="dxa"/>
          </w:tcPr>
          <w:p w:rsidR="000A2EA9" w:rsidRDefault="000A2EA9">
            <w:pPr>
              <w:pStyle w:val="ConsPlusNormal"/>
            </w:pPr>
          </w:p>
        </w:tc>
      </w:tr>
      <w:tr w:rsidR="000A2EA9">
        <w:tblPrEx>
          <w:tblBorders>
            <w:right w:val="nil"/>
          </w:tblBorders>
        </w:tblPrEx>
        <w:tc>
          <w:tcPr>
            <w:tcW w:w="1814" w:type="dxa"/>
            <w:tcBorders>
              <w:left w:val="nil"/>
              <w:bottom w:val="nil"/>
            </w:tcBorders>
          </w:tcPr>
          <w:p w:rsidR="000A2EA9" w:rsidRDefault="000A2EA9">
            <w:pPr>
              <w:pStyle w:val="ConsPlusNormal"/>
              <w:jc w:val="right"/>
            </w:pPr>
            <w:r>
              <w:t>Итого</w:t>
            </w:r>
          </w:p>
        </w:tc>
        <w:tc>
          <w:tcPr>
            <w:tcW w:w="1814" w:type="dxa"/>
          </w:tcPr>
          <w:p w:rsidR="000A2EA9" w:rsidRDefault="000A2EA9">
            <w:pPr>
              <w:pStyle w:val="ConsPlusNormal"/>
            </w:pPr>
          </w:p>
        </w:tc>
        <w:tc>
          <w:tcPr>
            <w:tcW w:w="1757" w:type="dxa"/>
          </w:tcPr>
          <w:p w:rsidR="000A2EA9" w:rsidRDefault="000A2EA9">
            <w:pPr>
              <w:pStyle w:val="ConsPlusNormal"/>
            </w:pPr>
          </w:p>
        </w:tc>
        <w:tc>
          <w:tcPr>
            <w:tcW w:w="2041" w:type="dxa"/>
          </w:tcPr>
          <w:p w:rsidR="000A2EA9" w:rsidRDefault="000A2EA9">
            <w:pPr>
              <w:pStyle w:val="ConsPlusNormal"/>
            </w:pPr>
          </w:p>
        </w:tc>
        <w:tc>
          <w:tcPr>
            <w:tcW w:w="164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3.3. Предельные объемы финансирования на выплаты</w:t>
      </w:r>
    </w:p>
    <w:p w:rsidR="000A2EA9" w:rsidRDefault="000A2EA9">
      <w:pPr>
        <w:pStyle w:val="ConsPlusNonformat"/>
        <w:jc w:val="both"/>
      </w:pPr>
      <w:r>
        <w:t xml:space="preserve">               в иностранной валюте (в рублевом эквиваленте)</w:t>
      </w:r>
    </w:p>
    <w:p w:rsidR="000A2EA9" w:rsidRDefault="000A2EA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0A2EA9">
        <w:tc>
          <w:tcPr>
            <w:tcW w:w="1814" w:type="dxa"/>
            <w:tcBorders>
              <w:left w:val="nil"/>
            </w:tcBorders>
          </w:tcPr>
          <w:p w:rsidR="000A2EA9" w:rsidRDefault="000A2EA9">
            <w:pPr>
              <w:pStyle w:val="ConsPlusNormal"/>
              <w:jc w:val="center"/>
            </w:pPr>
            <w:r>
              <w:t>Код по БК</w:t>
            </w:r>
          </w:p>
        </w:tc>
        <w:tc>
          <w:tcPr>
            <w:tcW w:w="1814" w:type="dxa"/>
          </w:tcPr>
          <w:p w:rsidR="000A2EA9" w:rsidRDefault="000A2EA9">
            <w:pPr>
              <w:pStyle w:val="ConsPlusNormal"/>
              <w:jc w:val="center"/>
            </w:pPr>
            <w:r>
              <w:t>Получено</w:t>
            </w:r>
          </w:p>
        </w:tc>
        <w:tc>
          <w:tcPr>
            <w:tcW w:w="1757" w:type="dxa"/>
          </w:tcPr>
          <w:p w:rsidR="000A2EA9" w:rsidRDefault="000A2EA9">
            <w:pPr>
              <w:pStyle w:val="ConsPlusNormal"/>
              <w:jc w:val="center"/>
            </w:pPr>
            <w:r>
              <w:t>Распределено</w:t>
            </w:r>
          </w:p>
        </w:tc>
        <w:tc>
          <w:tcPr>
            <w:tcW w:w="2041" w:type="dxa"/>
          </w:tcPr>
          <w:p w:rsidR="000A2EA9" w:rsidRDefault="000A2EA9">
            <w:pPr>
              <w:pStyle w:val="ConsPlusNormal"/>
              <w:jc w:val="center"/>
            </w:pPr>
            <w:r>
              <w:t>Подлежит распределению</w:t>
            </w:r>
          </w:p>
          <w:p w:rsidR="000A2EA9" w:rsidRDefault="000A2EA9">
            <w:pPr>
              <w:pStyle w:val="ConsPlusNormal"/>
              <w:jc w:val="center"/>
            </w:pPr>
            <w:r>
              <w:t>(</w:t>
            </w:r>
            <w:hyperlink w:anchor="P15039">
              <w:r>
                <w:rPr>
                  <w:color w:val="0000FF"/>
                </w:rPr>
                <w:t>гр. 2</w:t>
              </w:r>
            </w:hyperlink>
            <w:r>
              <w:t xml:space="preserve"> - </w:t>
            </w:r>
            <w:hyperlink w:anchor="P15040">
              <w:r>
                <w:rPr>
                  <w:color w:val="0000FF"/>
                </w:rPr>
                <w:t>гр. 3</w:t>
              </w:r>
            </w:hyperlink>
            <w:r>
              <w:t>)</w:t>
            </w:r>
          </w:p>
        </w:tc>
        <w:tc>
          <w:tcPr>
            <w:tcW w:w="1644" w:type="dxa"/>
          </w:tcPr>
          <w:p w:rsidR="000A2EA9" w:rsidRDefault="000A2EA9">
            <w:pPr>
              <w:pStyle w:val="ConsPlusNormal"/>
              <w:jc w:val="center"/>
            </w:pPr>
            <w:r>
              <w:t>Примечание</w:t>
            </w:r>
          </w:p>
        </w:tc>
      </w:tr>
      <w:tr w:rsidR="000A2EA9">
        <w:tc>
          <w:tcPr>
            <w:tcW w:w="1814" w:type="dxa"/>
            <w:tcBorders>
              <w:left w:val="nil"/>
            </w:tcBorders>
          </w:tcPr>
          <w:p w:rsidR="000A2EA9" w:rsidRDefault="000A2EA9">
            <w:pPr>
              <w:pStyle w:val="ConsPlusNormal"/>
              <w:jc w:val="center"/>
            </w:pPr>
            <w:r>
              <w:t>1</w:t>
            </w:r>
          </w:p>
        </w:tc>
        <w:tc>
          <w:tcPr>
            <w:tcW w:w="1814" w:type="dxa"/>
          </w:tcPr>
          <w:p w:rsidR="000A2EA9" w:rsidRDefault="000A2EA9">
            <w:pPr>
              <w:pStyle w:val="ConsPlusNormal"/>
              <w:jc w:val="center"/>
            </w:pPr>
            <w:bookmarkStart w:id="190" w:name="P15039"/>
            <w:bookmarkEnd w:id="190"/>
            <w:r>
              <w:t>2</w:t>
            </w:r>
          </w:p>
        </w:tc>
        <w:tc>
          <w:tcPr>
            <w:tcW w:w="1757" w:type="dxa"/>
          </w:tcPr>
          <w:p w:rsidR="000A2EA9" w:rsidRDefault="000A2EA9">
            <w:pPr>
              <w:pStyle w:val="ConsPlusNormal"/>
              <w:jc w:val="center"/>
            </w:pPr>
            <w:bookmarkStart w:id="191" w:name="P15040"/>
            <w:bookmarkEnd w:id="191"/>
            <w:r>
              <w:t>3</w:t>
            </w:r>
          </w:p>
        </w:tc>
        <w:tc>
          <w:tcPr>
            <w:tcW w:w="2041" w:type="dxa"/>
          </w:tcPr>
          <w:p w:rsidR="000A2EA9" w:rsidRDefault="000A2EA9">
            <w:pPr>
              <w:pStyle w:val="ConsPlusNormal"/>
              <w:jc w:val="center"/>
            </w:pPr>
            <w:r>
              <w:t>4</w:t>
            </w:r>
          </w:p>
        </w:tc>
        <w:tc>
          <w:tcPr>
            <w:tcW w:w="1644" w:type="dxa"/>
          </w:tcPr>
          <w:p w:rsidR="000A2EA9" w:rsidRDefault="000A2EA9">
            <w:pPr>
              <w:pStyle w:val="ConsPlusNormal"/>
              <w:jc w:val="center"/>
            </w:pPr>
            <w:r>
              <w:t>5</w:t>
            </w:r>
          </w:p>
        </w:tc>
      </w:tr>
      <w:tr w:rsidR="000A2EA9">
        <w:tblPrEx>
          <w:tblBorders>
            <w:left w:val="single" w:sz="4" w:space="0" w:color="auto"/>
          </w:tblBorders>
        </w:tblPrEx>
        <w:tc>
          <w:tcPr>
            <w:tcW w:w="1814" w:type="dxa"/>
          </w:tcPr>
          <w:p w:rsidR="000A2EA9" w:rsidRDefault="000A2EA9">
            <w:pPr>
              <w:pStyle w:val="ConsPlusNormal"/>
            </w:pPr>
          </w:p>
        </w:tc>
        <w:tc>
          <w:tcPr>
            <w:tcW w:w="1814" w:type="dxa"/>
          </w:tcPr>
          <w:p w:rsidR="000A2EA9" w:rsidRDefault="000A2EA9">
            <w:pPr>
              <w:pStyle w:val="ConsPlusNormal"/>
            </w:pPr>
          </w:p>
        </w:tc>
        <w:tc>
          <w:tcPr>
            <w:tcW w:w="1757" w:type="dxa"/>
          </w:tcPr>
          <w:p w:rsidR="000A2EA9" w:rsidRDefault="000A2EA9">
            <w:pPr>
              <w:pStyle w:val="ConsPlusNormal"/>
            </w:pPr>
          </w:p>
        </w:tc>
        <w:tc>
          <w:tcPr>
            <w:tcW w:w="2041" w:type="dxa"/>
          </w:tcPr>
          <w:p w:rsidR="000A2EA9" w:rsidRDefault="000A2EA9">
            <w:pPr>
              <w:pStyle w:val="ConsPlusNormal"/>
            </w:pPr>
          </w:p>
        </w:tc>
        <w:tc>
          <w:tcPr>
            <w:tcW w:w="1644" w:type="dxa"/>
          </w:tcPr>
          <w:p w:rsidR="000A2EA9" w:rsidRDefault="000A2EA9">
            <w:pPr>
              <w:pStyle w:val="ConsPlusNormal"/>
            </w:pPr>
          </w:p>
        </w:tc>
      </w:tr>
      <w:tr w:rsidR="000A2EA9">
        <w:tblPrEx>
          <w:tblBorders>
            <w:left w:val="single" w:sz="4" w:space="0" w:color="auto"/>
          </w:tblBorders>
        </w:tblPrEx>
        <w:tc>
          <w:tcPr>
            <w:tcW w:w="1814" w:type="dxa"/>
          </w:tcPr>
          <w:p w:rsidR="000A2EA9" w:rsidRDefault="000A2EA9">
            <w:pPr>
              <w:pStyle w:val="ConsPlusNormal"/>
            </w:pPr>
          </w:p>
        </w:tc>
        <w:tc>
          <w:tcPr>
            <w:tcW w:w="1814" w:type="dxa"/>
          </w:tcPr>
          <w:p w:rsidR="000A2EA9" w:rsidRDefault="000A2EA9">
            <w:pPr>
              <w:pStyle w:val="ConsPlusNormal"/>
            </w:pPr>
          </w:p>
        </w:tc>
        <w:tc>
          <w:tcPr>
            <w:tcW w:w="1757" w:type="dxa"/>
          </w:tcPr>
          <w:p w:rsidR="000A2EA9" w:rsidRDefault="000A2EA9">
            <w:pPr>
              <w:pStyle w:val="ConsPlusNormal"/>
            </w:pPr>
          </w:p>
        </w:tc>
        <w:tc>
          <w:tcPr>
            <w:tcW w:w="2041" w:type="dxa"/>
          </w:tcPr>
          <w:p w:rsidR="000A2EA9" w:rsidRDefault="000A2EA9">
            <w:pPr>
              <w:pStyle w:val="ConsPlusNormal"/>
            </w:pPr>
          </w:p>
        </w:tc>
        <w:tc>
          <w:tcPr>
            <w:tcW w:w="1644" w:type="dxa"/>
          </w:tcPr>
          <w:p w:rsidR="000A2EA9" w:rsidRDefault="000A2EA9">
            <w:pPr>
              <w:pStyle w:val="ConsPlusNormal"/>
            </w:pPr>
          </w:p>
        </w:tc>
      </w:tr>
      <w:tr w:rsidR="000A2EA9">
        <w:tblPrEx>
          <w:tblBorders>
            <w:left w:val="single" w:sz="4" w:space="0" w:color="auto"/>
          </w:tblBorders>
        </w:tblPrEx>
        <w:tc>
          <w:tcPr>
            <w:tcW w:w="1814" w:type="dxa"/>
          </w:tcPr>
          <w:p w:rsidR="000A2EA9" w:rsidRDefault="000A2EA9">
            <w:pPr>
              <w:pStyle w:val="ConsPlusNormal"/>
            </w:pPr>
          </w:p>
        </w:tc>
        <w:tc>
          <w:tcPr>
            <w:tcW w:w="1814" w:type="dxa"/>
          </w:tcPr>
          <w:p w:rsidR="000A2EA9" w:rsidRDefault="000A2EA9">
            <w:pPr>
              <w:pStyle w:val="ConsPlusNormal"/>
            </w:pPr>
          </w:p>
        </w:tc>
        <w:tc>
          <w:tcPr>
            <w:tcW w:w="1757" w:type="dxa"/>
          </w:tcPr>
          <w:p w:rsidR="000A2EA9" w:rsidRDefault="000A2EA9">
            <w:pPr>
              <w:pStyle w:val="ConsPlusNormal"/>
            </w:pPr>
          </w:p>
        </w:tc>
        <w:tc>
          <w:tcPr>
            <w:tcW w:w="2041" w:type="dxa"/>
          </w:tcPr>
          <w:p w:rsidR="000A2EA9" w:rsidRDefault="000A2EA9">
            <w:pPr>
              <w:pStyle w:val="ConsPlusNormal"/>
            </w:pPr>
          </w:p>
        </w:tc>
        <w:tc>
          <w:tcPr>
            <w:tcW w:w="1644" w:type="dxa"/>
          </w:tcPr>
          <w:p w:rsidR="000A2EA9" w:rsidRDefault="000A2EA9">
            <w:pPr>
              <w:pStyle w:val="ConsPlusNormal"/>
            </w:pPr>
          </w:p>
        </w:tc>
      </w:tr>
      <w:tr w:rsidR="000A2EA9">
        <w:tblPrEx>
          <w:tblBorders>
            <w:right w:val="nil"/>
          </w:tblBorders>
        </w:tblPrEx>
        <w:tc>
          <w:tcPr>
            <w:tcW w:w="1814" w:type="dxa"/>
            <w:tcBorders>
              <w:left w:val="nil"/>
              <w:bottom w:val="nil"/>
            </w:tcBorders>
          </w:tcPr>
          <w:p w:rsidR="000A2EA9" w:rsidRDefault="000A2EA9">
            <w:pPr>
              <w:pStyle w:val="ConsPlusNormal"/>
              <w:jc w:val="right"/>
            </w:pPr>
            <w:r>
              <w:t>Итого</w:t>
            </w:r>
          </w:p>
        </w:tc>
        <w:tc>
          <w:tcPr>
            <w:tcW w:w="1814" w:type="dxa"/>
          </w:tcPr>
          <w:p w:rsidR="000A2EA9" w:rsidRDefault="000A2EA9">
            <w:pPr>
              <w:pStyle w:val="ConsPlusNormal"/>
            </w:pPr>
          </w:p>
        </w:tc>
        <w:tc>
          <w:tcPr>
            <w:tcW w:w="1757" w:type="dxa"/>
          </w:tcPr>
          <w:p w:rsidR="000A2EA9" w:rsidRDefault="000A2EA9">
            <w:pPr>
              <w:pStyle w:val="ConsPlusNormal"/>
            </w:pPr>
          </w:p>
        </w:tc>
        <w:tc>
          <w:tcPr>
            <w:tcW w:w="2041" w:type="dxa"/>
          </w:tcPr>
          <w:p w:rsidR="000A2EA9" w:rsidRDefault="000A2EA9">
            <w:pPr>
              <w:pStyle w:val="ConsPlusNormal"/>
            </w:pPr>
          </w:p>
        </w:tc>
        <w:tc>
          <w:tcPr>
            <w:tcW w:w="164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______</w:t>
      </w:r>
    </w:p>
    <w:p w:rsidR="000A2EA9" w:rsidRDefault="000A2EA9">
      <w:pPr>
        <w:pStyle w:val="ConsPlusNonformat"/>
        <w:jc w:val="both"/>
      </w:pPr>
      <w:r>
        <w:t xml:space="preserve">                                                       Всего страниц ______</w:t>
      </w:r>
    </w:p>
    <w:p w:rsidR="000A2EA9" w:rsidRDefault="000A2EA9">
      <w:pPr>
        <w:pStyle w:val="ConsPlusNonformat"/>
        <w:jc w:val="both"/>
      </w:pPr>
    </w:p>
    <w:p w:rsidR="000A2EA9" w:rsidRDefault="000A2EA9">
      <w:pPr>
        <w:pStyle w:val="ConsPlusNonformat"/>
        <w:jc w:val="both"/>
      </w:pPr>
      <w:r>
        <w:t xml:space="preserve">                                                        Форма 0531766, с. 4</w:t>
      </w:r>
    </w:p>
    <w:p w:rsidR="000A2EA9" w:rsidRDefault="000A2EA9">
      <w:pPr>
        <w:pStyle w:val="ConsPlusNonformat"/>
        <w:jc w:val="both"/>
      </w:pPr>
    </w:p>
    <w:p w:rsidR="000A2EA9" w:rsidRDefault="000A2EA9">
      <w:pPr>
        <w:pStyle w:val="ConsPlusNonformat"/>
        <w:jc w:val="both"/>
      </w:pPr>
      <w:r>
        <w:t xml:space="preserve">                                                 Номер лицевого счета _____</w:t>
      </w:r>
    </w:p>
    <w:p w:rsidR="000A2EA9" w:rsidRDefault="000A2EA9">
      <w:pPr>
        <w:pStyle w:val="ConsPlusNonformat"/>
        <w:jc w:val="both"/>
      </w:pPr>
      <w:r>
        <w:t xml:space="preserve">                                                 от "__" __________ 20__ г.</w:t>
      </w:r>
    </w:p>
    <w:p w:rsidR="000A2EA9" w:rsidRDefault="000A2EA9">
      <w:pPr>
        <w:pStyle w:val="ConsPlusNonformat"/>
        <w:jc w:val="both"/>
      </w:pPr>
    </w:p>
    <w:p w:rsidR="000A2EA9" w:rsidRDefault="000A2EA9">
      <w:pPr>
        <w:pStyle w:val="ConsPlusNonformat"/>
        <w:jc w:val="both"/>
      </w:pPr>
      <w:r>
        <w:t xml:space="preserve">                   3.4. Предельные объемы финансирования</w:t>
      </w:r>
    </w:p>
    <w:p w:rsidR="000A2EA9" w:rsidRDefault="000A2EA9">
      <w:pPr>
        <w:pStyle w:val="ConsPlusNonformat"/>
        <w:jc w:val="both"/>
      </w:pPr>
      <w:r>
        <w:t xml:space="preserve">             на выплаты, за исключением связанных иностранных</w:t>
      </w:r>
    </w:p>
    <w:p w:rsidR="000A2EA9" w:rsidRDefault="000A2EA9">
      <w:pPr>
        <w:pStyle w:val="ConsPlusNonformat"/>
        <w:jc w:val="both"/>
      </w:pPr>
      <w:r>
        <w:t xml:space="preserve">                       кредитов и иностранной валюты</w:t>
      </w:r>
    </w:p>
    <w:p w:rsidR="000A2EA9" w:rsidRDefault="000A2EA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74"/>
        <w:gridCol w:w="1701"/>
        <w:gridCol w:w="1928"/>
        <w:gridCol w:w="2494"/>
      </w:tblGrid>
      <w:tr w:rsidR="000A2EA9">
        <w:tc>
          <w:tcPr>
            <w:tcW w:w="1474" w:type="dxa"/>
            <w:tcBorders>
              <w:left w:val="nil"/>
            </w:tcBorders>
          </w:tcPr>
          <w:p w:rsidR="000A2EA9" w:rsidRDefault="000A2EA9">
            <w:pPr>
              <w:pStyle w:val="ConsPlusNormal"/>
              <w:jc w:val="center"/>
            </w:pPr>
            <w:r>
              <w:t>Код по БК</w:t>
            </w:r>
          </w:p>
        </w:tc>
        <w:tc>
          <w:tcPr>
            <w:tcW w:w="1474" w:type="dxa"/>
          </w:tcPr>
          <w:p w:rsidR="000A2EA9" w:rsidRDefault="000A2EA9">
            <w:pPr>
              <w:pStyle w:val="ConsPlusNormal"/>
              <w:jc w:val="center"/>
            </w:pPr>
            <w:r>
              <w:t>Получено</w:t>
            </w:r>
          </w:p>
        </w:tc>
        <w:tc>
          <w:tcPr>
            <w:tcW w:w="1701" w:type="dxa"/>
          </w:tcPr>
          <w:p w:rsidR="000A2EA9" w:rsidRDefault="000A2EA9">
            <w:pPr>
              <w:pStyle w:val="ConsPlusNormal"/>
              <w:jc w:val="center"/>
            </w:pPr>
            <w:r>
              <w:t>Распределено</w:t>
            </w:r>
          </w:p>
        </w:tc>
        <w:tc>
          <w:tcPr>
            <w:tcW w:w="1928" w:type="dxa"/>
          </w:tcPr>
          <w:p w:rsidR="000A2EA9" w:rsidRDefault="000A2EA9">
            <w:pPr>
              <w:pStyle w:val="ConsPlusNormal"/>
              <w:jc w:val="center"/>
            </w:pPr>
            <w:r>
              <w:t>Подлежит распределению</w:t>
            </w:r>
          </w:p>
        </w:tc>
        <w:tc>
          <w:tcPr>
            <w:tcW w:w="2494" w:type="dxa"/>
          </w:tcPr>
          <w:p w:rsidR="000A2EA9" w:rsidRDefault="000A2EA9">
            <w:pPr>
              <w:pStyle w:val="ConsPlusNormal"/>
              <w:jc w:val="center"/>
            </w:pPr>
            <w:r>
              <w:t>Примечание</w:t>
            </w:r>
          </w:p>
        </w:tc>
      </w:tr>
      <w:tr w:rsidR="000A2EA9">
        <w:tc>
          <w:tcPr>
            <w:tcW w:w="1474" w:type="dxa"/>
            <w:tcBorders>
              <w:left w:val="nil"/>
            </w:tcBorders>
          </w:tcPr>
          <w:p w:rsidR="000A2EA9" w:rsidRDefault="000A2EA9">
            <w:pPr>
              <w:pStyle w:val="ConsPlusNormal"/>
              <w:jc w:val="center"/>
            </w:pPr>
            <w:r>
              <w:t>1</w:t>
            </w:r>
          </w:p>
        </w:tc>
        <w:tc>
          <w:tcPr>
            <w:tcW w:w="1474" w:type="dxa"/>
          </w:tcPr>
          <w:p w:rsidR="000A2EA9" w:rsidRDefault="000A2EA9">
            <w:pPr>
              <w:pStyle w:val="ConsPlusNormal"/>
              <w:jc w:val="center"/>
            </w:pPr>
            <w:r>
              <w:t>2</w:t>
            </w:r>
          </w:p>
        </w:tc>
        <w:tc>
          <w:tcPr>
            <w:tcW w:w="1701" w:type="dxa"/>
          </w:tcPr>
          <w:p w:rsidR="000A2EA9" w:rsidRDefault="000A2EA9">
            <w:pPr>
              <w:pStyle w:val="ConsPlusNormal"/>
              <w:jc w:val="center"/>
            </w:pPr>
            <w:r>
              <w:t>3</w:t>
            </w:r>
          </w:p>
        </w:tc>
        <w:tc>
          <w:tcPr>
            <w:tcW w:w="1928" w:type="dxa"/>
          </w:tcPr>
          <w:p w:rsidR="000A2EA9" w:rsidRDefault="000A2EA9">
            <w:pPr>
              <w:pStyle w:val="ConsPlusNormal"/>
              <w:jc w:val="center"/>
            </w:pPr>
            <w:r>
              <w:t>4</w:t>
            </w:r>
          </w:p>
        </w:tc>
        <w:tc>
          <w:tcPr>
            <w:tcW w:w="2494" w:type="dxa"/>
          </w:tcPr>
          <w:p w:rsidR="000A2EA9" w:rsidRDefault="000A2EA9">
            <w:pPr>
              <w:pStyle w:val="ConsPlusNormal"/>
              <w:jc w:val="center"/>
            </w:pPr>
            <w:r>
              <w:t>5</w:t>
            </w:r>
          </w:p>
        </w:tc>
      </w:tr>
      <w:tr w:rsidR="000A2EA9">
        <w:tblPrEx>
          <w:tblBorders>
            <w:left w:val="single" w:sz="4" w:space="0" w:color="auto"/>
          </w:tblBorders>
        </w:tblPrEx>
        <w:tc>
          <w:tcPr>
            <w:tcW w:w="1474" w:type="dxa"/>
          </w:tcPr>
          <w:p w:rsidR="000A2EA9" w:rsidRDefault="000A2EA9">
            <w:pPr>
              <w:pStyle w:val="ConsPlusNormal"/>
            </w:pPr>
          </w:p>
        </w:tc>
        <w:tc>
          <w:tcPr>
            <w:tcW w:w="1474" w:type="dxa"/>
          </w:tcPr>
          <w:p w:rsidR="000A2EA9" w:rsidRDefault="000A2EA9">
            <w:pPr>
              <w:pStyle w:val="ConsPlusNormal"/>
            </w:pPr>
          </w:p>
        </w:tc>
        <w:tc>
          <w:tcPr>
            <w:tcW w:w="1701" w:type="dxa"/>
          </w:tcPr>
          <w:p w:rsidR="000A2EA9" w:rsidRDefault="000A2EA9">
            <w:pPr>
              <w:pStyle w:val="ConsPlusNormal"/>
            </w:pPr>
          </w:p>
        </w:tc>
        <w:tc>
          <w:tcPr>
            <w:tcW w:w="1928" w:type="dxa"/>
          </w:tcPr>
          <w:p w:rsidR="000A2EA9" w:rsidRDefault="000A2EA9">
            <w:pPr>
              <w:pStyle w:val="ConsPlusNormal"/>
            </w:pPr>
          </w:p>
        </w:tc>
        <w:tc>
          <w:tcPr>
            <w:tcW w:w="2494" w:type="dxa"/>
          </w:tcPr>
          <w:p w:rsidR="000A2EA9" w:rsidRDefault="000A2EA9">
            <w:pPr>
              <w:pStyle w:val="ConsPlusNormal"/>
            </w:pPr>
          </w:p>
        </w:tc>
      </w:tr>
      <w:tr w:rsidR="000A2EA9">
        <w:tblPrEx>
          <w:tblBorders>
            <w:left w:val="single" w:sz="4" w:space="0" w:color="auto"/>
          </w:tblBorders>
        </w:tblPrEx>
        <w:tc>
          <w:tcPr>
            <w:tcW w:w="1474" w:type="dxa"/>
          </w:tcPr>
          <w:p w:rsidR="000A2EA9" w:rsidRDefault="000A2EA9">
            <w:pPr>
              <w:pStyle w:val="ConsPlusNormal"/>
            </w:pPr>
          </w:p>
        </w:tc>
        <w:tc>
          <w:tcPr>
            <w:tcW w:w="1474" w:type="dxa"/>
          </w:tcPr>
          <w:p w:rsidR="000A2EA9" w:rsidRDefault="000A2EA9">
            <w:pPr>
              <w:pStyle w:val="ConsPlusNormal"/>
            </w:pPr>
          </w:p>
        </w:tc>
        <w:tc>
          <w:tcPr>
            <w:tcW w:w="1701" w:type="dxa"/>
          </w:tcPr>
          <w:p w:rsidR="000A2EA9" w:rsidRDefault="000A2EA9">
            <w:pPr>
              <w:pStyle w:val="ConsPlusNormal"/>
            </w:pPr>
          </w:p>
        </w:tc>
        <w:tc>
          <w:tcPr>
            <w:tcW w:w="1928" w:type="dxa"/>
          </w:tcPr>
          <w:p w:rsidR="000A2EA9" w:rsidRDefault="000A2EA9">
            <w:pPr>
              <w:pStyle w:val="ConsPlusNormal"/>
            </w:pPr>
          </w:p>
        </w:tc>
        <w:tc>
          <w:tcPr>
            <w:tcW w:w="2494" w:type="dxa"/>
          </w:tcPr>
          <w:p w:rsidR="000A2EA9" w:rsidRDefault="000A2EA9">
            <w:pPr>
              <w:pStyle w:val="ConsPlusNormal"/>
            </w:pPr>
          </w:p>
        </w:tc>
      </w:tr>
      <w:tr w:rsidR="000A2EA9">
        <w:tblPrEx>
          <w:tblBorders>
            <w:left w:val="single" w:sz="4" w:space="0" w:color="auto"/>
          </w:tblBorders>
        </w:tblPrEx>
        <w:tc>
          <w:tcPr>
            <w:tcW w:w="1474" w:type="dxa"/>
          </w:tcPr>
          <w:p w:rsidR="000A2EA9" w:rsidRDefault="000A2EA9">
            <w:pPr>
              <w:pStyle w:val="ConsPlusNormal"/>
            </w:pPr>
          </w:p>
        </w:tc>
        <w:tc>
          <w:tcPr>
            <w:tcW w:w="1474" w:type="dxa"/>
          </w:tcPr>
          <w:p w:rsidR="000A2EA9" w:rsidRDefault="000A2EA9">
            <w:pPr>
              <w:pStyle w:val="ConsPlusNormal"/>
            </w:pPr>
          </w:p>
        </w:tc>
        <w:tc>
          <w:tcPr>
            <w:tcW w:w="1701" w:type="dxa"/>
          </w:tcPr>
          <w:p w:rsidR="000A2EA9" w:rsidRDefault="000A2EA9">
            <w:pPr>
              <w:pStyle w:val="ConsPlusNormal"/>
            </w:pPr>
          </w:p>
        </w:tc>
        <w:tc>
          <w:tcPr>
            <w:tcW w:w="1928" w:type="dxa"/>
          </w:tcPr>
          <w:p w:rsidR="000A2EA9" w:rsidRDefault="000A2EA9">
            <w:pPr>
              <w:pStyle w:val="ConsPlusNormal"/>
            </w:pPr>
          </w:p>
        </w:tc>
        <w:tc>
          <w:tcPr>
            <w:tcW w:w="2494" w:type="dxa"/>
          </w:tcPr>
          <w:p w:rsidR="000A2EA9" w:rsidRDefault="000A2EA9">
            <w:pPr>
              <w:pStyle w:val="ConsPlusNormal"/>
            </w:pPr>
          </w:p>
        </w:tc>
      </w:tr>
      <w:tr w:rsidR="000A2EA9">
        <w:tblPrEx>
          <w:tblBorders>
            <w:right w:val="nil"/>
          </w:tblBorders>
        </w:tblPrEx>
        <w:tc>
          <w:tcPr>
            <w:tcW w:w="1474" w:type="dxa"/>
            <w:tcBorders>
              <w:left w:val="nil"/>
              <w:bottom w:val="nil"/>
            </w:tcBorders>
          </w:tcPr>
          <w:p w:rsidR="000A2EA9" w:rsidRDefault="000A2EA9">
            <w:pPr>
              <w:pStyle w:val="ConsPlusNormal"/>
              <w:jc w:val="right"/>
            </w:pPr>
            <w:r>
              <w:lastRenderedPageBreak/>
              <w:t>Итого</w:t>
            </w:r>
          </w:p>
        </w:tc>
        <w:tc>
          <w:tcPr>
            <w:tcW w:w="1474" w:type="dxa"/>
          </w:tcPr>
          <w:p w:rsidR="000A2EA9" w:rsidRDefault="000A2EA9">
            <w:pPr>
              <w:pStyle w:val="ConsPlusNormal"/>
            </w:pPr>
          </w:p>
        </w:tc>
        <w:tc>
          <w:tcPr>
            <w:tcW w:w="1701" w:type="dxa"/>
          </w:tcPr>
          <w:p w:rsidR="000A2EA9" w:rsidRDefault="000A2EA9">
            <w:pPr>
              <w:pStyle w:val="ConsPlusNormal"/>
            </w:pPr>
          </w:p>
        </w:tc>
        <w:tc>
          <w:tcPr>
            <w:tcW w:w="1928" w:type="dxa"/>
          </w:tcPr>
          <w:p w:rsidR="000A2EA9" w:rsidRDefault="000A2EA9">
            <w:pPr>
              <w:pStyle w:val="ConsPlusNormal"/>
            </w:pPr>
          </w:p>
        </w:tc>
        <w:tc>
          <w:tcPr>
            <w:tcW w:w="249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Передающая сторона:</w:t>
      </w:r>
    </w:p>
    <w:p w:rsidR="000A2EA9" w:rsidRDefault="000A2EA9">
      <w:pPr>
        <w:pStyle w:val="ConsPlusNonformat"/>
        <w:jc w:val="both"/>
      </w:pPr>
    </w:p>
    <w:p w:rsidR="000A2EA9" w:rsidRDefault="000A2EA9">
      <w:pPr>
        <w:pStyle w:val="ConsPlusNonformat"/>
        <w:jc w:val="both"/>
      </w:pPr>
      <w:r>
        <w:t>Руководитель органа</w:t>
      </w:r>
    </w:p>
    <w:p w:rsidR="000A2EA9" w:rsidRDefault="000A2EA9">
      <w:pPr>
        <w:pStyle w:val="ConsPlusNonformat"/>
        <w:jc w:val="both"/>
      </w:pPr>
      <w:r>
        <w:t>Федерального казначейства</w:t>
      </w:r>
    </w:p>
    <w:p w:rsidR="000A2EA9" w:rsidRDefault="000A2EA9">
      <w:pPr>
        <w:pStyle w:val="ConsPlusNonformat"/>
        <w:jc w:val="both"/>
      </w:pPr>
      <w:r>
        <w:t>(уполномоченное лицо)       ___________   _________   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r>
        <w:t>Главный бухгалтер           ___________   _________   _____________________</w:t>
      </w:r>
    </w:p>
    <w:p w:rsidR="000A2EA9" w:rsidRDefault="000A2EA9">
      <w:pPr>
        <w:pStyle w:val="ConsPlusNonformat"/>
        <w:jc w:val="both"/>
      </w:pPr>
      <w:r>
        <w:t>(уполномоченное лицо)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 20__ г.</w:t>
      </w:r>
    </w:p>
    <w:p w:rsidR="000A2EA9" w:rsidRDefault="000A2EA9">
      <w:pPr>
        <w:pStyle w:val="ConsPlusNonformat"/>
        <w:jc w:val="both"/>
      </w:pPr>
    </w:p>
    <w:p w:rsidR="000A2EA9" w:rsidRDefault="000A2EA9">
      <w:pPr>
        <w:pStyle w:val="ConsPlusNonformat"/>
        <w:jc w:val="both"/>
      </w:pPr>
      <w:r>
        <w:t>Принимающая сторона:</w:t>
      </w:r>
    </w:p>
    <w:p w:rsidR="000A2EA9" w:rsidRDefault="000A2EA9">
      <w:pPr>
        <w:pStyle w:val="ConsPlusNonformat"/>
        <w:jc w:val="both"/>
      </w:pPr>
    </w:p>
    <w:p w:rsidR="000A2EA9" w:rsidRDefault="000A2EA9">
      <w:pPr>
        <w:pStyle w:val="ConsPlusNonformat"/>
        <w:jc w:val="both"/>
      </w:pPr>
      <w:r>
        <w:t>Руководитель органа</w:t>
      </w:r>
    </w:p>
    <w:p w:rsidR="000A2EA9" w:rsidRDefault="000A2EA9">
      <w:pPr>
        <w:pStyle w:val="ConsPlusNonformat"/>
        <w:jc w:val="both"/>
      </w:pPr>
      <w:r>
        <w:t>Федерального казначейства</w:t>
      </w:r>
    </w:p>
    <w:p w:rsidR="000A2EA9" w:rsidRDefault="000A2EA9">
      <w:pPr>
        <w:pStyle w:val="ConsPlusNonformat"/>
        <w:jc w:val="both"/>
      </w:pPr>
      <w:r>
        <w:t>(уполномоченное лицо)       ___________   _________   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r>
        <w:t>Главный бухгалтер           ___________   _________   _____________________</w:t>
      </w:r>
    </w:p>
    <w:p w:rsidR="000A2EA9" w:rsidRDefault="000A2EA9">
      <w:pPr>
        <w:pStyle w:val="ConsPlusNonformat"/>
        <w:jc w:val="both"/>
      </w:pPr>
      <w:r>
        <w:t>(уполномоченное лицо)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 20__ г.</w:t>
      </w:r>
    </w:p>
    <w:p w:rsidR="000A2EA9" w:rsidRDefault="000A2EA9">
      <w:pPr>
        <w:pStyle w:val="ConsPlusNonformat"/>
        <w:jc w:val="both"/>
      </w:pPr>
    </w:p>
    <w:p w:rsidR="000A2EA9" w:rsidRDefault="000A2EA9">
      <w:pPr>
        <w:pStyle w:val="ConsPlusNonformat"/>
        <w:jc w:val="both"/>
      </w:pPr>
      <w:r>
        <w:t>Указанные в данном Акте показатели подтверждаю:</w:t>
      </w:r>
    </w:p>
    <w:p w:rsidR="000A2EA9" w:rsidRDefault="000A2EA9">
      <w:pPr>
        <w:pStyle w:val="ConsPlusNonformat"/>
        <w:jc w:val="both"/>
      </w:pPr>
    </w:p>
    <w:p w:rsidR="000A2EA9" w:rsidRDefault="000A2EA9">
      <w:pPr>
        <w:pStyle w:val="ConsPlusNonformat"/>
        <w:jc w:val="both"/>
      </w:pPr>
      <w:r>
        <w:t>Руководитель клиента        ___________   _________   _____________________</w:t>
      </w:r>
    </w:p>
    <w:p w:rsidR="000A2EA9" w:rsidRDefault="000A2EA9">
      <w:pPr>
        <w:pStyle w:val="ConsPlusNonformat"/>
        <w:jc w:val="both"/>
      </w:pPr>
      <w:r>
        <w:t>(уполномоченное лицо)       (должность)   (подпись)   (расшифровка подписи)</w:t>
      </w:r>
    </w:p>
    <w:p w:rsidR="000A2EA9" w:rsidRDefault="000A2EA9">
      <w:pPr>
        <w:pStyle w:val="ConsPlusNonformat"/>
        <w:jc w:val="both"/>
      </w:pPr>
      <w:r>
        <w:t>Главный бухгалтер клиента   ___________   _________   _____________________</w:t>
      </w:r>
    </w:p>
    <w:p w:rsidR="000A2EA9" w:rsidRDefault="000A2EA9">
      <w:pPr>
        <w:pStyle w:val="ConsPlusNonformat"/>
        <w:jc w:val="both"/>
      </w:pPr>
      <w:r>
        <w:t>(уполномоченное лицо)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 20__ г.</w:t>
      </w:r>
    </w:p>
    <w:p w:rsidR="000A2EA9" w:rsidRDefault="000A2EA9">
      <w:pPr>
        <w:pStyle w:val="ConsPlusNonformat"/>
        <w:jc w:val="both"/>
      </w:pPr>
    </w:p>
    <w:p w:rsidR="000A2EA9" w:rsidRDefault="000A2EA9">
      <w:pPr>
        <w:pStyle w:val="ConsPlusNonformat"/>
        <w:jc w:val="both"/>
      </w:pPr>
      <w:r>
        <w:t xml:space="preserve">                                                      Номер страницы ______</w:t>
      </w:r>
    </w:p>
    <w:p w:rsidR="000A2EA9" w:rsidRDefault="000A2EA9">
      <w:pPr>
        <w:pStyle w:val="ConsPlusNonformat"/>
        <w:jc w:val="both"/>
      </w:pPr>
      <w:r>
        <w:t xml:space="preserve">                                                       Всего страниц ______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42</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Приказов Казначейства России от 01.04.2020 </w:t>
            </w:r>
            <w:hyperlink r:id="rId559">
              <w:r>
                <w:rPr>
                  <w:color w:val="0000FF"/>
                </w:rPr>
                <w:t>N 16н</w:t>
              </w:r>
            </w:hyperlink>
            <w:r>
              <w:rPr>
                <w:color w:val="392C69"/>
              </w:rPr>
              <w:t>,</w:t>
            </w:r>
          </w:p>
          <w:p w:rsidR="000A2EA9" w:rsidRDefault="000A2EA9">
            <w:pPr>
              <w:pStyle w:val="ConsPlusNormal"/>
              <w:jc w:val="center"/>
            </w:pPr>
            <w:r>
              <w:rPr>
                <w:color w:val="392C69"/>
              </w:rPr>
              <w:t xml:space="preserve">от 13.10.2021 </w:t>
            </w:r>
            <w:hyperlink r:id="rId56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192" w:name="P15156"/>
      <w:bookmarkEnd w:id="192"/>
      <w:r>
        <w:t xml:space="preserve">                                    АКТ</w:t>
      </w:r>
    </w:p>
    <w:p w:rsidR="000A2EA9" w:rsidRDefault="000A2EA9">
      <w:pPr>
        <w:pStyle w:val="ConsPlusNonformat"/>
        <w:jc w:val="both"/>
      </w:pPr>
      <w:r>
        <w:t xml:space="preserve">           приемки-передачи показателей лицевого счета главного</w:t>
      </w:r>
    </w:p>
    <w:p w:rsidR="000A2EA9" w:rsidRDefault="000A2EA9">
      <w:pPr>
        <w:pStyle w:val="ConsPlusNonformat"/>
        <w:jc w:val="both"/>
      </w:pPr>
      <w:r>
        <w:t xml:space="preserve">                                                         ┌───────┐</w:t>
      </w:r>
    </w:p>
    <w:p w:rsidR="000A2EA9" w:rsidRDefault="000A2EA9">
      <w:pPr>
        <w:pStyle w:val="ConsPlusNonformat"/>
        <w:jc w:val="both"/>
      </w:pPr>
      <w:r>
        <w:t xml:space="preserve">       распорядителя (распорядителя) бюджетных средств N │       │</w:t>
      </w:r>
    </w:p>
    <w:p w:rsidR="000A2EA9" w:rsidRDefault="000A2EA9">
      <w:pPr>
        <w:pStyle w:val="ConsPlusNonformat"/>
        <w:jc w:val="both"/>
      </w:pPr>
      <w:r>
        <w:t xml:space="preserve">                                                         └───────┘</w:t>
      </w:r>
    </w:p>
    <w:p w:rsidR="000A2EA9" w:rsidRDefault="000A2EA9">
      <w:pPr>
        <w:pStyle w:val="ConsPlusNonformat"/>
        <w:jc w:val="both"/>
      </w:pPr>
      <w:r>
        <w:t xml:space="preserve">               (для отражения операций за ____ - ____ годы)</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Коды</w:t>
            </w: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0531741</w:t>
            </w: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vAlign w:val="bottom"/>
          </w:tcPr>
          <w:p w:rsidR="000A2EA9" w:rsidRDefault="000A2EA9">
            <w:pPr>
              <w:pStyle w:val="ConsPlusNormal"/>
              <w:jc w:val="center"/>
            </w:pPr>
            <w:r>
              <w:t>от "__" ___________ 20__ г.</w:t>
            </w:r>
          </w:p>
        </w:tc>
        <w:tc>
          <w:tcPr>
            <w:tcW w:w="1814"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56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Единица измерения: руб.</w:t>
            </w:r>
          </w:p>
        </w:tc>
        <w:tc>
          <w:tcPr>
            <w:tcW w:w="3118" w:type="dxa"/>
            <w:tcBorders>
              <w:top w:val="single" w:sz="4" w:space="0" w:color="auto"/>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hyperlink r:id="rId562">
              <w:r>
                <w:rPr>
                  <w:color w:val="0000FF"/>
                </w:rPr>
                <w:t>383</w:t>
              </w:r>
            </w:hyperlink>
          </w:p>
        </w:tc>
      </w:tr>
      <w:tr w:rsidR="000A2EA9">
        <w:tblPrEx>
          <w:tblBorders>
            <w:right w:val="nil"/>
          </w:tblBorders>
        </w:tblPrEx>
        <w:tc>
          <w:tcPr>
            <w:tcW w:w="3005" w:type="dxa"/>
            <w:tcBorders>
              <w:top w:val="nil"/>
              <w:left w:val="nil"/>
              <w:bottom w:val="nil"/>
              <w:right w:val="nil"/>
            </w:tcBorders>
            <w:vAlign w:val="bottom"/>
          </w:tcPr>
          <w:p w:rsidR="000A2EA9" w:rsidRDefault="000A2EA9">
            <w:pPr>
              <w:pStyle w:val="ConsPlusNormal"/>
            </w:pPr>
            <w:r>
              <w:t>Основание для передачи</w:t>
            </w:r>
          </w:p>
        </w:tc>
        <w:tc>
          <w:tcPr>
            <w:tcW w:w="3118" w:type="dxa"/>
            <w:tcBorders>
              <w:top w:val="nil"/>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nil"/>
            </w:tcBorders>
            <w:vAlign w:val="bottom"/>
          </w:tcPr>
          <w:p w:rsidR="000A2EA9" w:rsidRDefault="000A2EA9">
            <w:pPr>
              <w:pStyle w:val="ConsPlusNormal"/>
            </w:pPr>
          </w:p>
        </w:tc>
        <w:tc>
          <w:tcPr>
            <w:tcW w:w="1134" w:type="dxa"/>
            <w:tcBorders>
              <w:top w:val="single" w:sz="4" w:space="0" w:color="auto"/>
              <w:left w:val="nil"/>
              <w:bottom w:val="nil"/>
              <w:right w:val="nil"/>
            </w:tcBorders>
            <w:vAlign w:val="bottom"/>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 Бюджетные ассигнования</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80"/>
        <w:gridCol w:w="850"/>
        <w:gridCol w:w="850"/>
        <w:gridCol w:w="850"/>
        <w:gridCol w:w="794"/>
        <w:gridCol w:w="794"/>
        <w:gridCol w:w="794"/>
        <w:gridCol w:w="794"/>
        <w:gridCol w:w="794"/>
        <w:gridCol w:w="794"/>
        <w:gridCol w:w="794"/>
        <w:gridCol w:w="794"/>
        <w:gridCol w:w="737"/>
      </w:tblGrid>
      <w:tr w:rsidR="000A2EA9">
        <w:tc>
          <w:tcPr>
            <w:tcW w:w="850" w:type="dxa"/>
            <w:vMerge w:val="restart"/>
          </w:tcPr>
          <w:p w:rsidR="000A2EA9" w:rsidRDefault="000A2EA9">
            <w:pPr>
              <w:pStyle w:val="ConsPlusNormal"/>
              <w:jc w:val="center"/>
            </w:pPr>
            <w:r>
              <w:lastRenderedPageBreak/>
              <w:t>Код по БК</w:t>
            </w:r>
          </w:p>
        </w:tc>
        <w:tc>
          <w:tcPr>
            <w:tcW w:w="680" w:type="dxa"/>
            <w:vMerge w:val="restart"/>
          </w:tcPr>
          <w:p w:rsidR="000A2EA9" w:rsidRDefault="000A2EA9">
            <w:pPr>
              <w:pStyle w:val="ConsPlusNormal"/>
              <w:jc w:val="center"/>
            </w:pPr>
            <w:r>
              <w:t>Код строки</w:t>
            </w:r>
          </w:p>
        </w:tc>
        <w:tc>
          <w:tcPr>
            <w:tcW w:w="3344" w:type="dxa"/>
            <w:gridSpan w:val="4"/>
          </w:tcPr>
          <w:p w:rsidR="000A2EA9" w:rsidRDefault="000A2EA9">
            <w:pPr>
              <w:pStyle w:val="ConsPlusNormal"/>
              <w:jc w:val="center"/>
            </w:pPr>
            <w:r>
              <w:t>Получено</w:t>
            </w:r>
          </w:p>
        </w:tc>
        <w:tc>
          <w:tcPr>
            <w:tcW w:w="3176" w:type="dxa"/>
            <w:gridSpan w:val="4"/>
          </w:tcPr>
          <w:p w:rsidR="000A2EA9" w:rsidRDefault="000A2EA9">
            <w:pPr>
              <w:pStyle w:val="ConsPlusNormal"/>
              <w:jc w:val="center"/>
            </w:pPr>
            <w:r>
              <w:t>Распределено</w:t>
            </w:r>
          </w:p>
        </w:tc>
        <w:tc>
          <w:tcPr>
            <w:tcW w:w="3119" w:type="dxa"/>
            <w:gridSpan w:val="4"/>
          </w:tcPr>
          <w:p w:rsidR="000A2EA9" w:rsidRDefault="000A2EA9">
            <w:pPr>
              <w:pStyle w:val="ConsPlusNormal"/>
              <w:jc w:val="center"/>
            </w:pPr>
            <w:r>
              <w:t>Заблокировано</w:t>
            </w:r>
          </w:p>
        </w:tc>
      </w:tr>
      <w:tr w:rsidR="000A2EA9">
        <w:tc>
          <w:tcPr>
            <w:tcW w:w="850" w:type="dxa"/>
            <w:vMerge/>
          </w:tcPr>
          <w:p w:rsidR="000A2EA9" w:rsidRDefault="000A2EA9">
            <w:pPr>
              <w:pStyle w:val="ConsPlusNormal"/>
            </w:pPr>
          </w:p>
        </w:tc>
        <w:tc>
          <w:tcPr>
            <w:tcW w:w="680" w:type="dxa"/>
            <w:vMerge/>
          </w:tcPr>
          <w:p w:rsidR="000A2EA9" w:rsidRDefault="000A2EA9">
            <w:pPr>
              <w:pStyle w:val="ConsPlusNormal"/>
            </w:pPr>
          </w:p>
        </w:tc>
        <w:tc>
          <w:tcPr>
            <w:tcW w:w="850" w:type="dxa"/>
          </w:tcPr>
          <w:p w:rsidR="000A2EA9" w:rsidRDefault="000A2EA9">
            <w:pPr>
              <w:pStyle w:val="ConsPlusNormal"/>
              <w:jc w:val="center"/>
            </w:pPr>
            <w:r>
              <w:t>на __ год</w:t>
            </w:r>
          </w:p>
        </w:tc>
        <w:tc>
          <w:tcPr>
            <w:tcW w:w="850" w:type="dxa"/>
          </w:tcPr>
          <w:p w:rsidR="000A2EA9" w:rsidRDefault="000A2EA9">
            <w:pPr>
              <w:pStyle w:val="ConsPlusNormal"/>
              <w:jc w:val="center"/>
            </w:pPr>
            <w:r>
              <w:t>на __ год</w:t>
            </w:r>
          </w:p>
        </w:tc>
        <w:tc>
          <w:tcPr>
            <w:tcW w:w="850" w:type="dxa"/>
          </w:tcPr>
          <w:p w:rsidR="000A2EA9" w:rsidRDefault="000A2EA9">
            <w:pPr>
              <w:pStyle w:val="ConsPlusNormal"/>
              <w:jc w:val="center"/>
            </w:pPr>
            <w:r>
              <w:t>на __ год</w:t>
            </w:r>
          </w:p>
        </w:tc>
        <w:tc>
          <w:tcPr>
            <w:tcW w:w="794" w:type="dxa"/>
          </w:tcPr>
          <w:p w:rsidR="000A2EA9" w:rsidRDefault="000A2EA9">
            <w:pPr>
              <w:pStyle w:val="ConsPlusNormal"/>
              <w:jc w:val="center"/>
            </w:pPr>
            <w:r>
              <w:t>на __ год</w:t>
            </w:r>
          </w:p>
        </w:tc>
        <w:tc>
          <w:tcPr>
            <w:tcW w:w="794" w:type="dxa"/>
          </w:tcPr>
          <w:p w:rsidR="000A2EA9" w:rsidRDefault="000A2EA9">
            <w:pPr>
              <w:pStyle w:val="ConsPlusNormal"/>
              <w:jc w:val="center"/>
            </w:pPr>
            <w:r>
              <w:t>на __ год</w:t>
            </w:r>
          </w:p>
        </w:tc>
        <w:tc>
          <w:tcPr>
            <w:tcW w:w="794" w:type="dxa"/>
          </w:tcPr>
          <w:p w:rsidR="000A2EA9" w:rsidRDefault="000A2EA9">
            <w:pPr>
              <w:pStyle w:val="ConsPlusNormal"/>
              <w:jc w:val="center"/>
            </w:pPr>
            <w:r>
              <w:t>на __ год</w:t>
            </w:r>
          </w:p>
        </w:tc>
        <w:tc>
          <w:tcPr>
            <w:tcW w:w="794" w:type="dxa"/>
          </w:tcPr>
          <w:p w:rsidR="000A2EA9" w:rsidRDefault="000A2EA9">
            <w:pPr>
              <w:pStyle w:val="ConsPlusNormal"/>
              <w:jc w:val="center"/>
            </w:pPr>
            <w:r>
              <w:t>на __ год</w:t>
            </w:r>
          </w:p>
        </w:tc>
        <w:tc>
          <w:tcPr>
            <w:tcW w:w="794" w:type="dxa"/>
          </w:tcPr>
          <w:p w:rsidR="000A2EA9" w:rsidRDefault="000A2EA9">
            <w:pPr>
              <w:pStyle w:val="ConsPlusNormal"/>
              <w:jc w:val="center"/>
            </w:pPr>
            <w:r>
              <w:t>на __ год</w:t>
            </w:r>
          </w:p>
        </w:tc>
        <w:tc>
          <w:tcPr>
            <w:tcW w:w="794" w:type="dxa"/>
          </w:tcPr>
          <w:p w:rsidR="000A2EA9" w:rsidRDefault="000A2EA9">
            <w:pPr>
              <w:pStyle w:val="ConsPlusNormal"/>
              <w:jc w:val="center"/>
            </w:pPr>
            <w:r>
              <w:t>на __ год</w:t>
            </w:r>
          </w:p>
        </w:tc>
        <w:tc>
          <w:tcPr>
            <w:tcW w:w="794" w:type="dxa"/>
          </w:tcPr>
          <w:p w:rsidR="000A2EA9" w:rsidRDefault="000A2EA9">
            <w:pPr>
              <w:pStyle w:val="ConsPlusNormal"/>
              <w:jc w:val="center"/>
            </w:pPr>
            <w:r>
              <w:t>на __ год</w:t>
            </w:r>
          </w:p>
        </w:tc>
        <w:tc>
          <w:tcPr>
            <w:tcW w:w="794" w:type="dxa"/>
          </w:tcPr>
          <w:p w:rsidR="000A2EA9" w:rsidRDefault="000A2EA9">
            <w:pPr>
              <w:pStyle w:val="ConsPlusNormal"/>
              <w:jc w:val="center"/>
            </w:pPr>
            <w:r>
              <w:t>на __ год</w:t>
            </w:r>
          </w:p>
        </w:tc>
        <w:tc>
          <w:tcPr>
            <w:tcW w:w="737" w:type="dxa"/>
          </w:tcPr>
          <w:p w:rsidR="000A2EA9" w:rsidRDefault="000A2EA9">
            <w:pPr>
              <w:pStyle w:val="ConsPlusNormal"/>
              <w:jc w:val="center"/>
            </w:pPr>
            <w:r>
              <w:t>на __ год</w:t>
            </w:r>
          </w:p>
        </w:tc>
      </w:tr>
      <w:tr w:rsidR="000A2EA9">
        <w:tc>
          <w:tcPr>
            <w:tcW w:w="850" w:type="dxa"/>
          </w:tcPr>
          <w:p w:rsidR="000A2EA9" w:rsidRDefault="000A2EA9">
            <w:pPr>
              <w:pStyle w:val="ConsPlusNormal"/>
              <w:jc w:val="center"/>
            </w:pPr>
            <w:r>
              <w:t>1</w:t>
            </w:r>
          </w:p>
        </w:tc>
        <w:tc>
          <w:tcPr>
            <w:tcW w:w="680" w:type="dxa"/>
          </w:tcPr>
          <w:p w:rsidR="000A2EA9" w:rsidRDefault="000A2EA9">
            <w:pPr>
              <w:pStyle w:val="ConsPlusNormal"/>
              <w:jc w:val="center"/>
            </w:pPr>
            <w:r>
              <w:t>2</w:t>
            </w:r>
          </w:p>
        </w:tc>
        <w:tc>
          <w:tcPr>
            <w:tcW w:w="850" w:type="dxa"/>
          </w:tcPr>
          <w:p w:rsidR="000A2EA9" w:rsidRDefault="000A2EA9">
            <w:pPr>
              <w:pStyle w:val="ConsPlusNormal"/>
              <w:jc w:val="center"/>
            </w:pPr>
            <w:r>
              <w:t>3</w:t>
            </w:r>
          </w:p>
        </w:tc>
        <w:tc>
          <w:tcPr>
            <w:tcW w:w="850" w:type="dxa"/>
          </w:tcPr>
          <w:p w:rsidR="000A2EA9" w:rsidRDefault="000A2EA9">
            <w:pPr>
              <w:pStyle w:val="ConsPlusNormal"/>
              <w:jc w:val="center"/>
            </w:pPr>
            <w:r>
              <w:t>4</w:t>
            </w:r>
          </w:p>
        </w:tc>
        <w:tc>
          <w:tcPr>
            <w:tcW w:w="850" w:type="dxa"/>
          </w:tcPr>
          <w:p w:rsidR="000A2EA9" w:rsidRDefault="000A2EA9">
            <w:pPr>
              <w:pStyle w:val="ConsPlusNormal"/>
              <w:jc w:val="center"/>
            </w:pPr>
            <w:r>
              <w:t>5</w:t>
            </w:r>
          </w:p>
        </w:tc>
        <w:tc>
          <w:tcPr>
            <w:tcW w:w="794" w:type="dxa"/>
          </w:tcPr>
          <w:p w:rsidR="000A2EA9" w:rsidRDefault="000A2EA9">
            <w:pPr>
              <w:pStyle w:val="ConsPlusNormal"/>
              <w:jc w:val="center"/>
            </w:pPr>
            <w:r>
              <w:t>6</w:t>
            </w:r>
          </w:p>
        </w:tc>
        <w:tc>
          <w:tcPr>
            <w:tcW w:w="794" w:type="dxa"/>
          </w:tcPr>
          <w:p w:rsidR="000A2EA9" w:rsidRDefault="000A2EA9">
            <w:pPr>
              <w:pStyle w:val="ConsPlusNormal"/>
              <w:jc w:val="center"/>
            </w:pPr>
            <w:r>
              <w:t>7</w:t>
            </w:r>
          </w:p>
        </w:tc>
        <w:tc>
          <w:tcPr>
            <w:tcW w:w="794" w:type="dxa"/>
          </w:tcPr>
          <w:p w:rsidR="000A2EA9" w:rsidRDefault="000A2EA9">
            <w:pPr>
              <w:pStyle w:val="ConsPlusNormal"/>
              <w:jc w:val="center"/>
            </w:pPr>
            <w:r>
              <w:t>8</w:t>
            </w:r>
          </w:p>
        </w:tc>
        <w:tc>
          <w:tcPr>
            <w:tcW w:w="794" w:type="dxa"/>
          </w:tcPr>
          <w:p w:rsidR="000A2EA9" w:rsidRDefault="000A2EA9">
            <w:pPr>
              <w:pStyle w:val="ConsPlusNormal"/>
              <w:jc w:val="center"/>
            </w:pPr>
            <w:r>
              <w:t>9</w:t>
            </w:r>
          </w:p>
        </w:tc>
        <w:tc>
          <w:tcPr>
            <w:tcW w:w="794" w:type="dxa"/>
          </w:tcPr>
          <w:p w:rsidR="000A2EA9" w:rsidRDefault="000A2EA9">
            <w:pPr>
              <w:pStyle w:val="ConsPlusNormal"/>
              <w:jc w:val="center"/>
            </w:pPr>
            <w:r>
              <w:t>10</w:t>
            </w:r>
          </w:p>
        </w:tc>
        <w:tc>
          <w:tcPr>
            <w:tcW w:w="794" w:type="dxa"/>
          </w:tcPr>
          <w:p w:rsidR="000A2EA9" w:rsidRDefault="000A2EA9">
            <w:pPr>
              <w:pStyle w:val="ConsPlusNormal"/>
              <w:jc w:val="center"/>
            </w:pPr>
            <w:r>
              <w:t>11</w:t>
            </w:r>
          </w:p>
        </w:tc>
        <w:tc>
          <w:tcPr>
            <w:tcW w:w="794" w:type="dxa"/>
          </w:tcPr>
          <w:p w:rsidR="000A2EA9" w:rsidRDefault="000A2EA9">
            <w:pPr>
              <w:pStyle w:val="ConsPlusNormal"/>
              <w:jc w:val="center"/>
            </w:pPr>
            <w:r>
              <w:t>12</w:t>
            </w:r>
          </w:p>
        </w:tc>
        <w:tc>
          <w:tcPr>
            <w:tcW w:w="794" w:type="dxa"/>
          </w:tcPr>
          <w:p w:rsidR="000A2EA9" w:rsidRDefault="000A2EA9">
            <w:pPr>
              <w:pStyle w:val="ConsPlusNormal"/>
              <w:jc w:val="center"/>
            </w:pPr>
            <w:r>
              <w:t>13</w:t>
            </w:r>
          </w:p>
        </w:tc>
        <w:tc>
          <w:tcPr>
            <w:tcW w:w="737" w:type="dxa"/>
          </w:tcPr>
          <w:p w:rsidR="000A2EA9" w:rsidRDefault="000A2EA9">
            <w:pPr>
              <w:pStyle w:val="ConsPlusNormal"/>
              <w:jc w:val="center"/>
            </w:pPr>
            <w:r>
              <w:t>14</w:t>
            </w:r>
          </w:p>
        </w:tc>
      </w:tr>
      <w:tr w:rsidR="000A2EA9">
        <w:tblPrEx>
          <w:tblBorders>
            <w:right w:val="none" w:sz="0" w:space="0" w:color="auto"/>
          </w:tblBorders>
        </w:tblPrEx>
        <w:tc>
          <w:tcPr>
            <w:tcW w:w="850" w:type="dxa"/>
          </w:tcPr>
          <w:p w:rsidR="000A2EA9" w:rsidRDefault="000A2EA9">
            <w:pPr>
              <w:pStyle w:val="ConsPlusNormal"/>
            </w:pPr>
          </w:p>
        </w:tc>
        <w:tc>
          <w:tcPr>
            <w:tcW w:w="680"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37" w:type="dxa"/>
            <w:tcBorders>
              <w:right w:val="nil"/>
            </w:tcBorders>
          </w:tcPr>
          <w:p w:rsidR="000A2EA9" w:rsidRDefault="000A2EA9">
            <w:pPr>
              <w:pStyle w:val="ConsPlusNormal"/>
            </w:pPr>
          </w:p>
        </w:tc>
      </w:tr>
      <w:tr w:rsidR="000A2EA9">
        <w:tblPrEx>
          <w:tblBorders>
            <w:right w:val="none" w:sz="0" w:space="0" w:color="auto"/>
          </w:tblBorders>
        </w:tblPrEx>
        <w:tc>
          <w:tcPr>
            <w:tcW w:w="850" w:type="dxa"/>
          </w:tcPr>
          <w:p w:rsidR="000A2EA9" w:rsidRDefault="000A2EA9">
            <w:pPr>
              <w:pStyle w:val="ConsPlusNormal"/>
            </w:pPr>
          </w:p>
        </w:tc>
        <w:tc>
          <w:tcPr>
            <w:tcW w:w="680"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37" w:type="dxa"/>
            <w:tcBorders>
              <w:right w:val="nil"/>
            </w:tcBorders>
          </w:tcPr>
          <w:p w:rsidR="000A2EA9" w:rsidRDefault="000A2EA9">
            <w:pPr>
              <w:pStyle w:val="ConsPlusNormal"/>
            </w:pPr>
          </w:p>
        </w:tc>
      </w:tr>
      <w:tr w:rsidR="000A2EA9">
        <w:tblPrEx>
          <w:tblBorders>
            <w:left w:val="nil"/>
            <w:right w:val="none" w:sz="0" w:space="0" w:color="auto"/>
          </w:tblBorders>
        </w:tblPrEx>
        <w:tc>
          <w:tcPr>
            <w:tcW w:w="1530" w:type="dxa"/>
            <w:gridSpan w:val="2"/>
            <w:tcBorders>
              <w:left w:val="nil"/>
              <w:bottom w:val="nil"/>
            </w:tcBorders>
          </w:tcPr>
          <w:p w:rsidR="000A2EA9" w:rsidRDefault="000A2EA9">
            <w:pPr>
              <w:pStyle w:val="ConsPlusNormal"/>
              <w:jc w:val="right"/>
            </w:pPr>
            <w:r>
              <w:t>Итого</w:t>
            </w:r>
          </w:p>
        </w:tc>
        <w:tc>
          <w:tcPr>
            <w:tcW w:w="850"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37" w:type="dxa"/>
            <w:tcBorders>
              <w:right w:val="nil"/>
            </w:tcBorders>
          </w:tcPr>
          <w:p w:rsidR="000A2EA9" w:rsidRDefault="000A2EA9">
            <w:pPr>
              <w:pStyle w:val="ConsPlusNormal"/>
            </w:pPr>
          </w:p>
        </w:tc>
      </w:tr>
    </w:tbl>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1046"/>
        <w:gridCol w:w="1042"/>
        <w:gridCol w:w="1037"/>
        <w:gridCol w:w="1042"/>
        <w:gridCol w:w="5953"/>
      </w:tblGrid>
      <w:tr w:rsidR="000A2EA9">
        <w:tc>
          <w:tcPr>
            <w:tcW w:w="1051" w:type="dxa"/>
            <w:vMerge w:val="restart"/>
          </w:tcPr>
          <w:p w:rsidR="000A2EA9" w:rsidRDefault="000A2EA9">
            <w:pPr>
              <w:pStyle w:val="ConsPlusNormal"/>
              <w:jc w:val="center"/>
            </w:pPr>
            <w:r>
              <w:t>Код строки</w:t>
            </w:r>
          </w:p>
        </w:tc>
        <w:tc>
          <w:tcPr>
            <w:tcW w:w="4167" w:type="dxa"/>
            <w:gridSpan w:val="4"/>
          </w:tcPr>
          <w:p w:rsidR="000A2EA9" w:rsidRDefault="000A2EA9">
            <w:pPr>
              <w:pStyle w:val="ConsPlusNormal"/>
              <w:jc w:val="center"/>
            </w:pPr>
            <w:r>
              <w:t>Подлежит распределению с учетом заблокированных</w:t>
            </w:r>
          </w:p>
        </w:tc>
        <w:tc>
          <w:tcPr>
            <w:tcW w:w="5953" w:type="dxa"/>
            <w:vMerge w:val="restart"/>
          </w:tcPr>
          <w:p w:rsidR="000A2EA9" w:rsidRDefault="000A2EA9">
            <w:pPr>
              <w:pStyle w:val="ConsPlusNormal"/>
              <w:jc w:val="center"/>
            </w:pPr>
            <w:r>
              <w:t>Примечание</w:t>
            </w:r>
          </w:p>
        </w:tc>
      </w:tr>
      <w:tr w:rsidR="000A2EA9">
        <w:tc>
          <w:tcPr>
            <w:tcW w:w="1051" w:type="dxa"/>
            <w:vMerge/>
          </w:tcPr>
          <w:p w:rsidR="000A2EA9" w:rsidRDefault="000A2EA9">
            <w:pPr>
              <w:pStyle w:val="ConsPlusNormal"/>
            </w:pPr>
          </w:p>
        </w:tc>
        <w:tc>
          <w:tcPr>
            <w:tcW w:w="1046" w:type="dxa"/>
          </w:tcPr>
          <w:p w:rsidR="000A2EA9" w:rsidRDefault="000A2EA9">
            <w:pPr>
              <w:pStyle w:val="ConsPlusNormal"/>
              <w:jc w:val="center"/>
            </w:pPr>
            <w:r>
              <w:t>на __ год</w:t>
            </w:r>
          </w:p>
        </w:tc>
        <w:tc>
          <w:tcPr>
            <w:tcW w:w="1042" w:type="dxa"/>
          </w:tcPr>
          <w:p w:rsidR="000A2EA9" w:rsidRDefault="000A2EA9">
            <w:pPr>
              <w:pStyle w:val="ConsPlusNormal"/>
              <w:jc w:val="center"/>
            </w:pPr>
            <w:r>
              <w:t>на __ год</w:t>
            </w:r>
          </w:p>
        </w:tc>
        <w:tc>
          <w:tcPr>
            <w:tcW w:w="1037" w:type="dxa"/>
          </w:tcPr>
          <w:p w:rsidR="000A2EA9" w:rsidRDefault="000A2EA9">
            <w:pPr>
              <w:pStyle w:val="ConsPlusNormal"/>
              <w:jc w:val="center"/>
            </w:pPr>
            <w:r>
              <w:t>на __ год</w:t>
            </w:r>
          </w:p>
        </w:tc>
        <w:tc>
          <w:tcPr>
            <w:tcW w:w="1042" w:type="dxa"/>
          </w:tcPr>
          <w:p w:rsidR="000A2EA9" w:rsidRDefault="000A2EA9">
            <w:pPr>
              <w:pStyle w:val="ConsPlusNormal"/>
              <w:jc w:val="center"/>
            </w:pPr>
            <w:r>
              <w:t>на __ год</w:t>
            </w:r>
          </w:p>
        </w:tc>
        <w:tc>
          <w:tcPr>
            <w:tcW w:w="5953" w:type="dxa"/>
            <w:vMerge/>
          </w:tcPr>
          <w:p w:rsidR="000A2EA9" w:rsidRDefault="000A2EA9">
            <w:pPr>
              <w:pStyle w:val="ConsPlusNormal"/>
            </w:pPr>
          </w:p>
        </w:tc>
      </w:tr>
      <w:tr w:rsidR="000A2EA9">
        <w:tc>
          <w:tcPr>
            <w:tcW w:w="1051" w:type="dxa"/>
          </w:tcPr>
          <w:p w:rsidR="000A2EA9" w:rsidRDefault="000A2EA9">
            <w:pPr>
              <w:pStyle w:val="ConsPlusNormal"/>
              <w:jc w:val="center"/>
            </w:pPr>
            <w:r>
              <w:t>2</w:t>
            </w:r>
          </w:p>
        </w:tc>
        <w:tc>
          <w:tcPr>
            <w:tcW w:w="1046" w:type="dxa"/>
          </w:tcPr>
          <w:p w:rsidR="000A2EA9" w:rsidRDefault="000A2EA9">
            <w:pPr>
              <w:pStyle w:val="ConsPlusNormal"/>
              <w:jc w:val="center"/>
            </w:pPr>
            <w:r>
              <w:t>15</w:t>
            </w:r>
          </w:p>
        </w:tc>
        <w:tc>
          <w:tcPr>
            <w:tcW w:w="1042" w:type="dxa"/>
          </w:tcPr>
          <w:p w:rsidR="000A2EA9" w:rsidRDefault="000A2EA9">
            <w:pPr>
              <w:pStyle w:val="ConsPlusNormal"/>
              <w:jc w:val="center"/>
            </w:pPr>
            <w:r>
              <w:t>16</w:t>
            </w:r>
          </w:p>
        </w:tc>
        <w:tc>
          <w:tcPr>
            <w:tcW w:w="1037" w:type="dxa"/>
          </w:tcPr>
          <w:p w:rsidR="000A2EA9" w:rsidRDefault="000A2EA9">
            <w:pPr>
              <w:pStyle w:val="ConsPlusNormal"/>
              <w:jc w:val="center"/>
            </w:pPr>
            <w:r>
              <w:t>17</w:t>
            </w:r>
          </w:p>
        </w:tc>
        <w:tc>
          <w:tcPr>
            <w:tcW w:w="1042" w:type="dxa"/>
          </w:tcPr>
          <w:p w:rsidR="000A2EA9" w:rsidRDefault="000A2EA9">
            <w:pPr>
              <w:pStyle w:val="ConsPlusNormal"/>
              <w:jc w:val="center"/>
            </w:pPr>
            <w:r>
              <w:t>18</w:t>
            </w:r>
          </w:p>
        </w:tc>
        <w:tc>
          <w:tcPr>
            <w:tcW w:w="5953" w:type="dxa"/>
          </w:tcPr>
          <w:p w:rsidR="000A2EA9" w:rsidRDefault="000A2EA9">
            <w:pPr>
              <w:pStyle w:val="ConsPlusNormal"/>
              <w:jc w:val="center"/>
            </w:pPr>
            <w:r>
              <w:t>19</w:t>
            </w:r>
          </w:p>
        </w:tc>
      </w:tr>
      <w:tr w:rsidR="000A2EA9">
        <w:tblPrEx>
          <w:tblBorders>
            <w:left w:val="nil"/>
          </w:tblBorders>
        </w:tblPrEx>
        <w:tc>
          <w:tcPr>
            <w:tcW w:w="1051" w:type="dxa"/>
            <w:tcBorders>
              <w:left w:val="nil"/>
            </w:tcBorders>
          </w:tcPr>
          <w:p w:rsidR="000A2EA9" w:rsidRDefault="000A2EA9">
            <w:pPr>
              <w:pStyle w:val="ConsPlusNormal"/>
            </w:pPr>
          </w:p>
        </w:tc>
        <w:tc>
          <w:tcPr>
            <w:tcW w:w="1046" w:type="dxa"/>
          </w:tcPr>
          <w:p w:rsidR="000A2EA9" w:rsidRDefault="000A2EA9">
            <w:pPr>
              <w:pStyle w:val="ConsPlusNormal"/>
            </w:pPr>
          </w:p>
        </w:tc>
        <w:tc>
          <w:tcPr>
            <w:tcW w:w="1042" w:type="dxa"/>
          </w:tcPr>
          <w:p w:rsidR="000A2EA9" w:rsidRDefault="000A2EA9">
            <w:pPr>
              <w:pStyle w:val="ConsPlusNormal"/>
            </w:pPr>
          </w:p>
        </w:tc>
        <w:tc>
          <w:tcPr>
            <w:tcW w:w="1037" w:type="dxa"/>
          </w:tcPr>
          <w:p w:rsidR="000A2EA9" w:rsidRDefault="000A2EA9">
            <w:pPr>
              <w:pStyle w:val="ConsPlusNormal"/>
            </w:pPr>
          </w:p>
        </w:tc>
        <w:tc>
          <w:tcPr>
            <w:tcW w:w="1042" w:type="dxa"/>
          </w:tcPr>
          <w:p w:rsidR="000A2EA9" w:rsidRDefault="000A2EA9">
            <w:pPr>
              <w:pStyle w:val="ConsPlusNormal"/>
            </w:pPr>
          </w:p>
        </w:tc>
        <w:tc>
          <w:tcPr>
            <w:tcW w:w="5953" w:type="dxa"/>
          </w:tcPr>
          <w:p w:rsidR="000A2EA9" w:rsidRDefault="000A2EA9">
            <w:pPr>
              <w:pStyle w:val="ConsPlusNormal"/>
            </w:pPr>
          </w:p>
        </w:tc>
      </w:tr>
      <w:tr w:rsidR="000A2EA9">
        <w:tblPrEx>
          <w:tblBorders>
            <w:left w:val="nil"/>
          </w:tblBorders>
        </w:tblPrEx>
        <w:tc>
          <w:tcPr>
            <w:tcW w:w="1051" w:type="dxa"/>
            <w:tcBorders>
              <w:left w:val="nil"/>
            </w:tcBorders>
            <w:vAlign w:val="center"/>
          </w:tcPr>
          <w:p w:rsidR="000A2EA9" w:rsidRDefault="000A2EA9">
            <w:pPr>
              <w:pStyle w:val="ConsPlusNormal"/>
              <w:jc w:val="center"/>
            </w:pPr>
            <w:r>
              <w:t>X</w:t>
            </w:r>
          </w:p>
        </w:tc>
        <w:tc>
          <w:tcPr>
            <w:tcW w:w="1046" w:type="dxa"/>
          </w:tcPr>
          <w:p w:rsidR="000A2EA9" w:rsidRDefault="000A2EA9">
            <w:pPr>
              <w:pStyle w:val="ConsPlusNormal"/>
            </w:pPr>
          </w:p>
        </w:tc>
        <w:tc>
          <w:tcPr>
            <w:tcW w:w="1042" w:type="dxa"/>
          </w:tcPr>
          <w:p w:rsidR="000A2EA9" w:rsidRDefault="000A2EA9">
            <w:pPr>
              <w:pStyle w:val="ConsPlusNormal"/>
            </w:pPr>
          </w:p>
        </w:tc>
        <w:tc>
          <w:tcPr>
            <w:tcW w:w="1037" w:type="dxa"/>
          </w:tcPr>
          <w:p w:rsidR="000A2EA9" w:rsidRDefault="000A2EA9">
            <w:pPr>
              <w:pStyle w:val="ConsPlusNormal"/>
            </w:pPr>
          </w:p>
        </w:tc>
        <w:tc>
          <w:tcPr>
            <w:tcW w:w="1042" w:type="dxa"/>
          </w:tcPr>
          <w:p w:rsidR="000A2EA9" w:rsidRDefault="000A2EA9">
            <w:pPr>
              <w:pStyle w:val="ConsPlusNormal"/>
            </w:pPr>
          </w:p>
        </w:tc>
        <w:tc>
          <w:tcPr>
            <w:tcW w:w="5953" w:type="dxa"/>
            <w:tcBorders>
              <w:bottom w:val="nil"/>
            </w:tcBorders>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Номер страницы ______</w:t>
      </w:r>
    </w:p>
    <w:p w:rsidR="000A2EA9" w:rsidRDefault="000A2EA9">
      <w:pPr>
        <w:pStyle w:val="ConsPlusNonformat"/>
        <w:jc w:val="both"/>
      </w:pPr>
      <w:r>
        <w:t xml:space="preserve">                                                       Всего страниц ______</w:t>
      </w:r>
    </w:p>
    <w:p w:rsidR="000A2EA9" w:rsidRDefault="000A2EA9">
      <w:pPr>
        <w:pStyle w:val="ConsPlusNonformat"/>
        <w:jc w:val="both"/>
      </w:pPr>
    </w:p>
    <w:p w:rsidR="000A2EA9" w:rsidRDefault="000A2EA9">
      <w:pPr>
        <w:pStyle w:val="ConsPlusNonformat"/>
        <w:jc w:val="both"/>
      </w:pPr>
      <w:r>
        <w:t xml:space="preserve">                                                        Форма 0531741, с. 2</w:t>
      </w:r>
    </w:p>
    <w:p w:rsidR="000A2EA9" w:rsidRDefault="000A2EA9">
      <w:pPr>
        <w:pStyle w:val="ConsPlusNonformat"/>
        <w:jc w:val="both"/>
      </w:pPr>
    </w:p>
    <w:p w:rsidR="000A2EA9" w:rsidRDefault="000A2EA9">
      <w:pPr>
        <w:pStyle w:val="ConsPlusNonformat"/>
        <w:jc w:val="both"/>
      </w:pPr>
      <w:r>
        <w:t xml:space="preserve">                                                 Номер лицевого счета _____</w:t>
      </w:r>
    </w:p>
    <w:p w:rsidR="000A2EA9" w:rsidRDefault="000A2EA9">
      <w:pPr>
        <w:pStyle w:val="ConsPlusNonformat"/>
        <w:jc w:val="both"/>
      </w:pPr>
      <w:r>
        <w:t xml:space="preserve">                                                 от "__" __________ 20__ г.</w:t>
      </w:r>
    </w:p>
    <w:p w:rsidR="000A2EA9" w:rsidRDefault="000A2EA9">
      <w:pPr>
        <w:pStyle w:val="ConsPlusNonformat"/>
        <w:jc w:val="both"/>
      </w:pPr>
    </w:p>
    <w:p w:rsidR="000A2EA9" w:rsidRDefault="000A2EA9">
      <w:pPr>
        <w:pStyle w:val="ConsPlusNonformat"/>
        <w:jc w:val="both"/>
      </w:pPr>
      <w:r>
        <w:t xml:space="preserve">                2. Доведенные лимиты бюджетных обязательств</w:t>
      </w:r>
    </w:p>
    <w:p w:rsidR="000A2EA9" w:rsidRDefault="000A2EA9">
      <w:pPr>
        <w:pStyle w:val="ConsPlusNonformat"/>
        <w:jc w:val="both"/>
      </w:pPr>
    </w:p>
    <w:p w:rsidR="000A2EA9" w:rsidRDefault="000A2EA9">
      <w:pPr>
        <w:pStyle w:val="ConsPlusNonformat"/>
        <w:jc w:val="both"/>
      </w:pPr>
      <w:r>
        <w:t xml:space="preserve">                    2.1. Лимиты бюджетных обязательств</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4"/>
        <w:gridCol w:w="624"/>
        <w:gridCol w:w="737"/>
        <w:gridCol w:w="737"/>
        <w:gridCol w:w="737"/>
        <w:gridCol w:w="737"/>
        <w:gridCol w:w="794"/>
        <w:gridCol w:w="737"/>
        <w:gridCol w:w="794"/>
        <w:gridCol w:w="794"/>
      </w:tblGrid>
      <w:tr w:rsidR="000A2EA9">
        <w:tc>
          <w:tcPr>
            <w:tcW w:w="1701" w:type="dxa"/>
            <w:vMerge w:val="restart"/>
          </w:tcPr>
          <w:p w:rsidR="000A2EA9" w:rsidRDefault="000A2EA9">
            <w:pPr>
              <w:pStyle w:val="ConsPlusNormal"/>
              <w:jc w:val="center"/>
            </w:pPr>
            <w:r>
              <w:t>Код объекта капитального вложения (мероприятия по информатизации)</w:t>
            </w:r>
          </w:p>
        </w:tc>
        <w:tc>
          <w:tcPr>
            <w:tcW w:w="624" w:type="dxa"/>
            <w:vMerge w:val="restart"/>
          </w:tcPr>
          <w:p w:rsidR="000A2EA9" w:rsidRDefault="000A2EA9">
            <w:pPr>
              <w:pStyle w:val="ConsPlusNormal"/>
              <w:jc w:val="center"/>
            </w:pPr>
            <w:r>
              <w:t>Код по БК</w:t>
            </w:r>
          </w:p>
        </w:tc>
        <w:tc>
          <w:tcPr>
            <w:tcW w:w="624" w:type="dxa"/>
            <w:vMerge w:val="restart"/>
          </w:tcPr>
          <w:p w:rsidR="000A2EA9" w:rsidRDefault="000A2EA9">
            <w:pPr>
              <w:pStyle w:val="ConsPlusNormal"/>
              <w:jc w:val="center"/>
            </w:pPr>
            <w:r>
              <w:t>Код строки</w:t>
            </w:r>
          </w:p>
        </w:tc>
        <w:tc>
          <w:tcPr>
            <w:tcW w:w="2948" w:type="dxa"/>
            <w:gridSpan w:val="4"/>
          </w:tcPr>
          <w:p w:rsidR="000A2EA9" w:rsidRDefault="000A2EA9">
            <w:pPr>
              <w:pStyle w:val="ConsPlusNormal"/>
              <w:jc w:val="center"/>
            </w:pPr>
            <w:r>
              <w:t>Получено</w:t>
            </w:r>
          </w:p>
        </w:tc>
        <w:tc>
          <w:tcPr>
            <w:tcW w:w="3119" w:type="dxa"/>
            <w:gridSpan w:val="4"/>
          </w:tcPr>
          <w:p w:rsidR="000A2EA9" w:rsidRDefault="000A2EA9">
            <w:pPr>
              <w:pStyle w:val="ConsPlusNormal"/>
              <w:jc w:val="center"/>
            </w:pPr>
            <w:r>
              <w:t>Распределено</w:t>
            </w:r>
          </w:p>
        </w:tc>
      </w:tr>
      <w:tr w:rsidR="000A2EA9">
        <w:tc>
          <w:tcPr>
            <w:tcW w:w="1701" w:type="dxa"/>
            <w:vMerge/>
          </w:tcPr>
          <w:p w:rsidR="000A2EA9" w:rsidRDefault="000A2EA9">
            <w:pPr>
              <w:pStyle w:val="ConsPlusNormal"/>
            </w:pPr>
          </w:p>
        </w:tc>
        <w:tc>
          <w:tcPr>
            <w:tcW w:w="624" w:type="dxa"/>
            <w:vMerge/>
          </w:tcPr>
          <w:p w:rsidR="000A2EA9" w:rsidRDefault="000A2EA9">
            <w:pPr>
              <w:pStyle w:val="ConsPlusNormal"/>
            </w:pPr>
          </w:p>
        </w:tc>
        <w:tc>
          <w:tcPr>
            <w:tcW w:w="624" w:type="dxa"/>
            <w:vMerge/>
          </w:tcPr>
          <w:p w:rsidR="000A2EA9" w:rsidRDefault="000A2EA9">
            <w:pPr>
              <w:pStyle w:val="ConsPlusNormal"/>
            </w:pPr>
          </w:p>
        </w:tc>
        <w:tc>
          <w:tcPr>
            <w:tcW w:w="737" w:type="dxa"/>
          </w:tcPr>
          <w:p w:rsidR="000A2EA9" w:rsidRDefault="000A2EA9">
            <w:pPr>
              <w:pStyle w:val="ConsPlusNormal"/>
              <w:jc w:val="center"/>
            </w:pPr>
            <w:r>
              <w:t>на __ год</w:t>
            </w:r>
          </w:p>
        </w:tc>
        <w:tc>
          <w:tcPr>
            <w:tcW w:w="737" w:type="dxa"/>
          </w:tcPr>
          <w:p w:rsidR="000A2EA9" w:rsidRDefault="000A2EA9">
            <w:pPr>
              <w:pStyle w:val="ConsPlusNormal"/>
              <w:jc w:val="center"/>
            </w:pPr>
            <w:r>
              <w:t>на __ год</w:t>
            </w:r>
          </w:p>
        </w:tc>
        <w:tc>
          <w:tcPr>
            <w:tcW w:w="737" w:type="dxa"/>
          </w:tcPr>
          <w:p w:rsidR="000A2EA9" w:rsidRDefault="000A2EA9">
            <w:pPr>
              <w:pStyle w:val="ConsPlusNormal"/>
              <w:jc w:val="center"/>
            </w:pPr>
            <w:r>
              <w:t>на __ год</w:t>
            </w:r>
          </w:p>
        </w:tc>
        <w:tc>
          <w:tcPr>
            <w:tcW w:w="737" w:type="dxa"/>
          </w:tcPr>
          <w:p w:rsidR="000A2EA9" w:rsidRDefault="000A2EA9">
            <w:pPr>
              <w:pStyle w:val="ConsPlusNormal"/>
              <w:jc w:val="center"/>
            </w:pPr>
            <w:r>
              <w:t>на __ год</w:t>
            </w:r>
          </w:p>
        </w:tc>
        <w:tc>
          <w:tcPr>
            <w:tcW w:w="794" w:type="dxa"/>
          </w:tcPr>
          <w:p w:rsidR="000A2EA9" w:rsidRDefault="000A2EA9">
            <w:pPr>
              <w:pStyle w:val="ConsPlusNormal"/>
              <w:jc w:val="center"/>
            </w:pPr>
            <w:r>
              <w:t>на __ год</w:t>
            </w:r>
          </w:p>
        </w:tc>
        <w:tc>
          <w:tcPr>
            <w:tcW w:w="737" w:type="dxa"/>
          </w:tcPr>
          <w:p w:rsidR="000A2EA9" w:rsidRDefault="000A2EA9">
            <w:pPr>
              <w:pStyle w:val="ConsPlusNormal"/>
              <w:jc w:val="center"/>
            </w:pPr>
            <w:r>
              <w:t>на __ год</w:t>
            </w:r>
          </w:p>
        </w:tc>
        <w:tc>
          <w:tcPr>
            <w:tcW w:w="794" w:type="dxa"/>
          </w:tcPr>
          <w:p w:rsidR="000A2EA9" w:rsidRDefault="000A2EA9">
            <w:pPr>
              <w:pStyle w:val="ConsPlusNormal"/>
              <w:jc w:val="center"/>
            </w:pPr>
            <w:r>
              <w:t>на __ год</w:t>
            </w:r>
          </w:p>
        </w:tc>
        <w:tc>
          <w:tcPr>
            <w:tcW w:w="794" w:type="dxa"/>
          </w:tcPr>
          <w:p w:rsidR="000A2EA9" w:rsidRDefault="000A2EA9">
            <w:pPr>
              <w:pStyle w:val="ConsPlusNormal"/>
              <w:jc w:val="center"/>
            </w:pPr>
            <w:r>
              <w:t>на __ год</w:t>
            </w:r>
          </w:p>
        </w:tc>
      </w:tr>
      <w:tr w:rsidR="000A2EA9">
        <w:tc>
          <w:tcPr>
            <w:tcW w:w="1701" w:type="dxa"/>
          </w:tcPr>
          <w:p w:rsidR="000A2EA9" w:rsidRDefault="000A2EA9">
            <w:pPr>
              <w:pStyle w:val="ConsPlusNormal"/>
              <w:jc w:val="center"/>
            </w:pPr>
            <w:r>
              <w:t>1</w:t>
            </w:r>
          </w:p>
        </w:tc>
        <w:tc>
          <w:tcPr>
            <w:tcW w:w="624" w:type="dxa"/>
          </w:tcPr>
          <w:p w:rsidR="000A2EA9" w:rsidRDefault="000A2EA9">
            <w:pPr>
              <w:pStyle w:val="ConsPlusNormal"/>
              <w:jc w:val="center"/>
            </w:pPr>
            <w:r>
              <w:t>2</w:t>
            </w:r>
          </w:p>
        </w:tc>
        <w:tc>
          <w:tcPr>
            <w:tcW w:w="624" w:type="dxa"/>
          </w:tcPr>
          <w:p w:rsidR="000A2EA9" w:rsidRDefault="000A2EA9">
            <w:pPr>
              <w:pStyle w:val="ConsPlusNormal"/>
              <w:jc w:val="center"/>
            </w:pPr>
            <w:r>
              <w:t>3</w:t>
            </w:r>
          </w:p>
        </w:tc>
        <w:tc>
          <w:tcPr>
            <w:tcW w:w="737" w:type="dxa"/>
          </w:tcPr>
          <w:p w:rsidR="000A2EA9" w:rsidRDefault="000A2EA9">
            <w:pPr>
              <w:pStyle w:val="ConsPlusNormal"/>
              <w:jc w:val="center"/>
            </w:pPr>
            <w:r>
              <w:t>4</w:t>
            </w:r>
          </w:p>
        </w:tc>
        <w:tc>
          <w:tcPr>
            <w:tcW w:w="737" w:type="dxa"/>
          </w:tcPr>
          <w:p w:rsidR="000A2EA9" w:rsidRDefault="000A2EA9">
            <w:pPr>
              <w:pStyle w:val="ConsPlusNormal"/>
              <w:jc w:val="center"/>
            </w:pPr>
            <w:r>
              <w:t>5</w:t>
            </w:r>
          </w:p>
        </w:tc>
        <w:tc>
          <w:tcPr>
            <w:tcW w:w="737" w:type="dxa"/>
          </w:tcPr>
          <w:p w:rsidR="000A2EA9" w:rsidRDefault="000A2EA9">
            <w:pPr>
              <w:pStyle w:val="ConsPlusNormal"/>
              <w:jc w:val="center"/>
            </w:pPr>
            <w:r>
              <w:t>6</w:t>
            </w:r>
          </w:p>
        </w:tc>
        <w:tc>
          <w:tcPr>
            <w:tcW w:w="737" w:type="dxa"/>
          </w:tcPr>
          <w:p w:rsidR="000A2EA9" w:rsidRDefault="000A2EA9">
            <w:pPr>
              <w:pStyle w:val="ConsPlusNormal"/>
              <w:jc w:val="center"/>
            </w:pPr>
            <w:r>
              <w:t>7</w:t>
            </w:r>
          </w:p>
        </w:tc>
        <w:tc>
          <w:tcPr>
            <w:tcW w:w="794" w:type="dxa"/>
          </w:tcPr>
          <w:p w:rsidR="000A2EA9" w:rsidRDefault="000A2EA9">
            <w:pPr>
              <w:pStyle w:val="ConsPlusNormal"/>
              <w:jc w:val="center"/>
            </w:pPr>
            <w:r>
              <w:t>8</w:t>
            </w:r>
          </w:p>
        </w:tc>
        <w:tc>
          <w:tcPr>
            <w:tcW w:w="737" w:type="dxa"/>
          </w:tcPr>
          <w:p w:rsidR="000A2EA9" w:rsidRDefault="000A2EA9">
            <w:pPr>
              <w:pStyle w:val="ConsPlusNormal"/>
              <w:jc w:val="center"/>
            </w:pPr>
            <w:r>
              <w:t>9</w:t>
            </w:r>
          </w:p>
        </w:tc>
        <w:tc>
          <w:tcPr>
            <w:tcW w:w="794" w:type="dxa"/>
          </w:tcPr>
          <w:p w:rsidR="000A2EA9" w:rsidRDefault="000A2EA9">
            <w:pPr>
              <w:pStyle w:val="ConsPlusNormal"/>
              <w:jc w:val="center"/>
            </w:pPr>
            <w:r>
              <w:t>10</w:t>
            </w:r>
          </w:p>
        </w:tc>
        <w:tc>
          <w:tcPr>
            <w:tcW w:w="794" w:type="dxa"/>
          </w:tcPr>
          <w:p w:rsidR="000A2EA9" w:rsidRDefault="000A2EA9">
            <w:pPr>
              <w:pStyle w:val="ConsPlusNormal"/>
              <w:jc w:val="center"/>
            </w:pPr>
            <w:r>
              <w:t>11</w:t>
            </w:r>
          </w:p>
        </w:tc>
      </w:tr>
      <w:tr w:rsidR="000A2EA9">
        <w:tblPrEx>
          <w:tblBorders>
            <w:right w:val="none" w:sz="0" w:space="0" w:color="auto"/>
          </w:tblBorders>
        </w:tblPrEx>
        <w:tc>
          <w:tcPr>
            <w:tcW w:w="1701" w:type="dxa"/>
          </w:tcPr>
          <w:p w:rsidR="000A2EA9" w:rsidRDefault="000A2EA9">
            <w:pPr>
              <w:pStyle w:val="ConsPlusNormal"/>
            </w:pPr>
          </w:p>
        </w:tc>
        <w:tc>
          <w:tcPr>
            <w:tcW w:w="624" w:type="dxa"/>
          </w:tcPr>
          <w:p w:rsidR="000A2EA9" w:rsidRDefault="000A2EA9">
            <w:pPr>
              <w:pStyle w:val="ConsPlusNormal"/>
            </w:pPr>
          </w:p>
        </w:tc>
        <w:tc>
          <w:tcPr>
            <w:tcW w:w="624"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794" w:type="dxa"/>
            <w:tcBorders>
              <w:right w:val="nil"/>
            </w:tcBorders>
          </w:tcPr>
          <w:p w:rsidR="000A2EA9" w:rsidRDefault="000A2EA9">
            <w:pPr>
              <w:pStyle w:val="ConsPlusNormal"/>
            </w:pPr>
          </w:p>
        </w:tc>
      </w:tr>
      <w:tr w:rsidR="000A2EA9">
        <w:tblPrEx>
          <w:tblBorders>
            <w:right w:val="none" w:sz="0" w:space="0" w:color="auto"/>
          </w:tblBorders>
        </w:tblPrEx>
        <w:tc>
          <w:tcPr>
            <w:tcW w:w="1701" w:type="dxa"/>
          </w:tcPr>
          <w:p w:rsidR="000A2EA9" w:rsidRDefault="000A2EA9">
            <w:pPr>
              <w:pStyle w:val="ConsPlusNormal"/>
            </w:pPr>
          </w:p>
        </w:tc>
        <w:tc>
          <w:tcPr>
            <w:tcW w:w="624" w:type="dxa"/>
          </w:tcPr>
          <w:p w:rsidR="000A2EA9" w:rsidRDefault="000A2EA9">
            <w:pPr>
              <w:pStyle w:val="ConsPlusNormal"/>
            </w:pPr>
          </w:p>
        </w:tc>
        <w:tc>
          <w:tcPr>
            <w:tcW w:w="624"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794" w:type="dxa"/>
            <w:tcBorders>
              <w:right w:val="nil"/>
            </w:tcBorders>
          </w:tcPr>
          <w:p w:rsidR="000A2EA9" w:rsidRDefault="000A2EA9">
            <w:pPr>
              <w:pStyle w:val="ConsPlusNormal"/>
            </w:pPr>
          </w:p>
        </w:tc>
      </w:tr>
      <w:tr w:rsidR="000A2EA9">
        <w:tblPrEx>
          <w:tblBorders>
            <w:left w:val="nil"/>
            <w:right w:val="none" w:sz="0" w:space="0" w:color="auto"/>
          </w:tblBorders>
        </w:tblPrEx>
        <w:tc>
          <w:tcPr>
            <w:tcW w:w="2949" w:type="dxa"/>
            <w:gridSpan w:val="3"/>
            <w:tcBorders>
              <w:left w:val="nil"/>
              <w:bottom w:val="nil"/>
            </w:tcBorders>
          </w:tcPr>
          <w:p w:rsidR="000A2EA9" w:rsidRDefault="000A2EA9">
            <w:pPr>
              <w:pStyle w:val="ConsPlusNormal"/>
              <w:jc w:val="right"/>
            </w:pPr>
            <w:r>
              <w:t>Итого</w:t>
            </w:r>
          </w:p>
        </w:tc>
        <w:tc>
          <w:tcPr>
            <w:tcW w:w="737"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794" w:type="dxa"/>
            <w:tcBorders>
              <w:right w:val="nil"/>
            </w:tcBorders>
          </w:tcPr>
          <w:p w:rsidR="000A2EA9" w:rsidRDefault="000A2EA9">
            <w:pPr>
              <w:pStyle w:val="ConsPlusNormal"/>
            </w:pPr>
          </w:p>
        </w:tc>
      </w:tr>
    </w:tbl>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850"/>
        <w:gridCol w:w="850"/>
        <w:gridCol w:w="794"/>
        <w:gridCol w:w="794"/>
        <w:gridCol w:w="794"/>
        <w:gridCol w:w="794"/>
        <w:gridCol w:w="794"/>
        <w:gridCol w:w="1814"/>
      </w:tblGrid>
      <w:tr w:rsidR="000A2EA9">
        <w:tc>
          <w:tcPr>
            <w:tcW w:w="680" w:type="dxa"/>
            <w:vMerge w:val="restart"/>
          </w:tcPr>
          <w:p w:rsidR="000A2EA9" w:rsidRDefault="000A2EA9">
            <w:pPr>
              <w:pStyle w:val="ConsPlusNormal"/>
              <w:jc w:val="center"/>
            </w:pPr>
            <w:r>
              <w:t>Код строки</w:t>
            </w:r>
          </w:p>
        </w:tc>
        <w:tc>
          <w:tcPr>
            <w:tcW w:w="3344" w:type="dxa"/>
            <w:gridSpan w:val="4"/>
          </w:tcPr>
          <w:p w:rsidR="000A2EA9" w:rsidRDefault="000A2EA9">
            <w:pPr>
              <w:pStyle w:val="ConsPlusNormal"/>
              <w:jc w:val="center"/>
            </w:pPr>
            <w:r>
              <w:t>Заблокировано</w:t>
            </w:r>
          </w:p>
        </w:tc>
        <w:tc>
          <w:tcPr>
            <w:tcW w:w="3176" w:type="dxa"/>
            <w:gridSpan w:val="4"/>
          </w:tcPr>
          <w:p w:rsidR="000A2EA9" w:rsidRDefault="000A2EA9">
            <w:pPr>
              <w:pStyle w:val="ConsPlusNormal"/>
              <w:jc w:val="center"/>
            </w:pPr>
            <w:r>
              <w:t>Подлежит распределению с учетом заблокированных</w:t>
            </w:r>
          </w:p>
        </w:tc>
        <w:tc>
          <w:tcPr>
            <w:tcW w:w="1814" w:type="dxa"/>
            <w:vMerge w:val="restart"/>
          </w:tcPr>
          <w:p w:rsidR="000A2EA9" w:rsidRDefault="000A2EA9">
            <w:pPr>
              <w:pStyle w:val="ConsPlusNormal"/>
              <w:jc w:val="center"/>
            </w:pPr>
            <w:r>
              <w:t>Примечание</w:t>
            </w:r>
          </w:p>
        </w:tc>
      </w:tr>
      <w:tr w:rsidR="000A2EA9">
        <w:tc>
          <w:tcPr>
            <w:tcW w:w="680" w:type="dxa"/>
            <w:vMerge/>
          </w:tcPr>
          <w:p w:rsidR="000A2EA9" w:rsidRDefault="000A2EA9">
            <w:pPr>
              <w:pStyle w:val="ConsPlusNormal"/>
            </w:pPr>
          </w:p>
        </w:tc>
        <w:tc>
          <w:tcPr>
            <w:tcW w:w="850" w:type="dxa"/>
          </w:tcPr>
          <w:p w:rsidR="000A2EA9" w:rsidRDefault="000A2EA9">
            <w:pPr>
              <w:pStyle w:val="ConsPlusNormal"/>
              <w:jc w:val="center"/>
            </w:pPr>
            <w:r>
              <w:t>на __ год</w:t>
            </w:r>
          </w:p>
        </w:tc>
        <w:tc>
          <w:tcPr>
            <w:tcW w:w="850" w:type="dxa"/>
          </w:tcPr>
          <w:p w:rsidR="000A2EA9" w:rsidRDefault="000A2EA9">
            <w:pPr>
              <w:pStyle w:val="ConsPlusNormal"/>
              <w:jc w:val="center"/>
            </w:pPr>
            <w:r>
              <w:t>на __ год</w:t>
            </w:r>
          </w:p>
        </w:tc>
        <w:tc>
          <w:tcPr>
            <w:tcW w:w="850" w:type="dxa"/>
          </w:tcPr>
          <w:p w:rsidR="000A2EA9" w:rsidRDefault="000A2EA9">
            <w:pPr>
              <w:pStyle w:val="ConsPlusNormal"/>
              <w:jc w:val="center"/>
            </w:pPr>
            <w:r>
              <w:t>на __ год</w:t>
            </w:r>
          </w:p>
        </w:tc>
        <w:tc>
          <w:tcPr>
            <w:tcW w:w="794" w:type="dxa"/>
          </w:tcPr>
          <w:p w:rsidR="000A2EA9" w:rsidRDefault="000A2EA9">
            <w:pPr>
              <w:pStyle w:val="ConsPlusNormal"/>
              <w:jc w:val="center"/>
            </w:pPr>
            <w:r>
              <w:t>на __ год</w:t>
            </w:r>
          </w:p>
        </w:tc>
        <w:tc>
          <w:tcPr>
            <w:tcW w:w="794" w:type="dxa"/>
          </w:tcPr>
          <w:p w:rsidR="000A2EA9" w:rsidRDefault="000A2EA9">
            <w:pPr>
              <w:pStyle w:val="ConsPlusNormal"/>
              <w:jc w:val="center"/>
            </w:pPr>
            <w:r>
              <w:t>на __ год</w:t>
            </w:r>
          </w:p>
        </w:tc>
        <w:tc>
          <w:tcPr>
            <w:tcW w:w="794" w:type="dxa"/>
          </w:tcPr>
          <w:p w:rsidR="000A2EA9" w:rsidRDefault="000A2EA9">
            <w:pPr>
              <w:pStyle w:val="ConsPlusNormal"/>
              <w:jc w:val="center"/>
            </w:pPr>
            <w:r>
              <w:t>на __ год</w:t>
            </w:r>
          </w:p>
        </w:tc>
        <w:tc>
          <w:tcPr>
            <w:tcW w:w="794" w:type="dxa"/>
          </w:tcPr>
          <w:p w:rsidR="000A2EA9" w:rsidRDefault="000A2EA9">
            <w:pPr>
              <w:pStyle w:val="ConsPlusNormal"/>
              <w:jc w:val="center"/>
            </w:pPr>
            <w:r>
              <w:t>на __ год</w:t>
            </w:r>
          </w:p>
        </w:tc>
        <w:tc>
          <w:tcPr>
            <w:tcW w:w="794" w:type="dxa"/>
          </w:tcPr>
          <w:p w:rsidR="000A2EA9" w:rsidRDefault="000A2EA9">
            <w:pPr>
              <w:pStyle w:val="ConsPlusNormal"/>
              <w:jc w:val="center"/>
            </w:pPr>
            <w:r>
              <w:t>на __ год</w:t>
            </w:r>
          </w:p>
        </w:tc>
        <w:tc>
          <w:tcPr>
            <w:tcW w:w="1814" w:type="dxa"/>
            <w:vMerge/>
          </w:tcPr>
          <w:p w:rsidR="000A2EA9" w:rsidRDefault="000A2EA9">
            <w:pPr>
              <w:pStyle w:val="ConsPlusNormal"/>
            </w:pPr>
          </w:p>
        </w:tc>
      </w:tr>
      <w:tr w:rsidR="000A2EA9">
        <w:tc>
          <w:tcPr>
            <w:tcW w:w="680" w:type="dxa"/>
          </w:tcPr>
          <w:p w:rsidR="000A2EA9" w:rsidRDefault="000A2EA9">
            <w:pPr>
              <w:pStyle w:val="ConsPlusNormal"/>
              <w:jc w:val="center"/>
            </w:pPr>
            <w:r>
              <w:t>3</w:t>
            </w:r>
          </w:p>
        </w:tc>
        <w:tc>
          <w:tcPr>
            <w:tcW w:w="850" w:type="dxa"/>
          </w:tcPr>
          <w:p w:rsidR="000A2EA9" w:rsidRDefault="000A2EA9">
            <w:pPr>
              <w:pStyle w:val="ConsPlusNormal"/>
              <w:jc w:val="center"/>
            </w:pPr>
            <w:r>
              <w:t>12</w:t>
            </w:r>
          </w:p>
        </w:tc>
        <w:tc>
          <w:tcPr>
            <w:tcW w:w="850" w:type="dxa"/>
          </w:tcPr>
          <w:p w:rsidR="000A2EA9" w:rsidRDefault="000A2EA9">
            <w:pPr>
              <w:pStyle w:val="ConsPlusNormal"/>
              <w:jc w:val="center"/>
            </w:pPr>
            <w:r>
              <w:t>13</w:t>
            </w:r>
          </w:p>
        </w:tc>
        <w:tc>
          <w:tcPr>
            <w:tcW w:w="850" w:type="dxa"/>
          </w:tcPr>
          <w:p w:rsidR="000A2EA9" w:rsidRDefault="000A2EA9">
            <w:pPr>
              <w:pStyle w:val="ConsPlusNormal"/>
              <w:jc w:val="center"/>
            </w:pPr>
            <w:r>
              <w:t>14</w:t>
            </w:r>
          </w:p>
        </w:tc>
        <w:tc>
          <w:tcPr>
            <w:tcW w:w="794" w:type="dxa"/>
          </w:tcPr>
          <w:p w:rsidR="000A2EA9" w:rsidRDefault="000A2EA9">
            <w:pPr>
              <w:pStyle w:val="ConsPlusNormal"/>
              <w:jc w:val="center"/>
            </w:pPr>
            <w:r>
              <w:t>15</w:t>
            </w:r>
          </w:p>
        </w:tc>
        <w:tc>
          <w:tcPr>
            <w:tcW w:w="794" w:type="dxa"/>
          </w:tcPr>
          <w:p w:rsidR="000A2EA9" w:rsidRDefault="000A2EA9">
            <w:pPr>
              <w:pStyle w:val="ConsPlusNormal"/>
              <w:jc w:val="center"/>
            </w:pPr>
            <w:r>
              <w:t>16</w:t>
            </w:r>
          </w:p>
        </w:tc>
        <w:tc>
          <w:tcPr>
            <w:tcW w:w="794" w:type="dxa"/>
          </w:tcPr>
          <w:p w:rsidR="000A2EA9" w:rsidRDefault="000A2EA9">
            <w:pPr>
              <w:pStyle w:val="ConsPlusNormal"/>
              <w:jc w:val="center"/>
            </w:pPr>
            <w:r>
              <w:t>17</w:t>
            </w:r>
          </w:p>
        </w:tc>
        <w:tc>
          <w:tcPr>
            <w:tcW w:w="794" w:type="dxa"/>
          </w:tcPr>
          <w:p w:rsidR="000A2EA9" w:rsidRDefault="000A2EA9">
            <w:pPr>
              <w:pStyle w:val="ConsPlusNormal"/>
              <w:jc w:val="center"/>
            </w:pPr>
            <w:r>
              <w:t>18</w:t>
            </w:r>
          </w:p>
        </w:tc>
        <w:tc>
          <w:tcPr>
            <w:tcW w:w="794" w:type="dxa"/>
          </w:tcPr>
          <w:p w:rsidR="000A2EA9" w:rsidRDefault="000A2EA9">
            <w:pPr>
              <w:pStyle w:val="ConsPlusNormal"/>
              <w:jc w:val="center"/>
            </w:pPr>
            <w:r>
              <w:t>19</w:t>
            </w:r>
          </w:p>
        </w:tc>
        <w:tc>
          <w:tcPr>
            <w:tcW w:w="1814" w:type="dxa"/>
          </w:tcPr>
          <w:p w:rsidR="000A2EA9" w:rsidRDefault="000A2EA9">
            <w:pPr>
              <w:pStyle w:val="ConsPlusNormal"/>
              <w:jc w:val="center"/>
            </w:pPr>
            <w:r>
              <w:t>20</w:t>
            </w:r>
          </w:p>
        </w:tc>
      </w:tr>
      <w:tr w:rsidR="000A2EA9">
        <w:tblPrEx>
          <w:tblBorders>
            <w:left w:val="none" w:sz="0" w:space="0" w:color="auto"/>
          </w:tblBorders>
        </w:tblPrEx>
        <w:tc>
          <w:tcPr>
            <w:tcW w:w="680" w:type="dxa"/>
            <w:tcBorders>
              <w:left w:val="nil"/>
            </w:tcBorders>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1814" w:type="dxa"/>
          </w:tcPr>
          <w:p w:rsidR="000A2EA9" w:rsidRDefault="000A2EA9">
            <w:pPr>
              <w:pStyle w:val="ConsPlusNormal"/>
            </w:pPr>
          </w:p>
        </w:tc>
      </w:tr>
      <w:tr w:rsidR="000A2EA9">
        <w:tblPrEx>
          <w:tblBorders>
            <w:left w:val="none" w:sz="0" w:space="0" w:color="auto"/>
          </w:tblBorders>
        </w:tblPrEx>
        <w:tc>
          <w:tcPr>
            <w:tcW w:w="680" w:type="dxa"/>
            <w:tcBorders>
              <w:left w:val="nil"/>
            </w:tcBorders>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1814" w:type="dxa"/>
          </w:tcPr>
          <w:p w:rsidR="000A2EA9" w:rsidRDefault="000A2EA9">
            <w:pPr>
              <w:pStyle w:val="ConsPlusNormal"/>
            </w:pPr>
          </w:p>
        </w:tc>
      </w:tr>
      <w:tr w:rsidR="000A2EA9">
        <w:tblPrEx>
          <w:tblBorders>
            <w:left w:val="none" w:sz="0" w:space="0" w:color="auto"/>
            <w:right w:val="nil"/>
          </w:tblBorders>
        </w:tblPrEx>
        <w:tc>
          <w:tcPr>
            <w:tcW w:w="680" w:type="dxa"/>
            <w:tcBorders>
              <w:left w:val="nil"/>
            </w:tcBorders>
          </w:tcPr>
          <w:p w:rsidR="000A2EA9" w:rsidRDefault="000A2EA9">
            <w:pPr>
              <w:pStyle w:val="ConsPlusNormal"/>
              <w:jc w:val="center"/>
            </w:pPr>
            <w:r>
              <w:t>X</w:t>
            </w:r>
          </w:p>
        </w:tc>
        <w:tc>
          <w:tcPr>
            <w:tcW w:w="850"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181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2.2. Лимиты бюджетных обязательств за счет связанных</w:t>
      </w:r>
    </w:p>
    <w:p w:rsidR="000A2EA9" w:rsidRDefault="000A2EA9">
      <w:pPr>
        <w:pStyle w:val="ConsPlusNonformat"/>
        <w:jc w:val="both"/>
      </w:pPr>
      <w:r>
        <w:t xml:space="preserve">              иностранных кредитов в текущем финансовом году</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0A2EA9">
        <w:tc>
          <w:tcPr>
            <w:tcW w:w="2438" w:type="dxa"/>
            <w:vMerge w:val="restart"/>
          </w:tcPr>
          <w:p w:rsidR="000A2EA9" w:rsidRDefault="000A2EA9">
            <w:pPr>
              <w:pStyle w:val="ConsPlusNormal"/>
              <w:jc w:val="center"/>
            </w:pPr>
            <w:r>
              <w:t>Код объекта капитального вложения (мероприятия по информатизации)</w:t>
            </w:r>
          </w:p>
        </w:tc>
        <w:tc>
          <w:tcPr>
            <w:tcW w:w="1020" w:type="dxa"/>
            <w:vMerge w:val="restart"/>
          </w:tcPr>
          <w:p w:rsidR="000A2EA9" w:rsidRDefault="000A2EA9">
            <w:pPr>
              <w:pStyle w:val="ConsPlusNormal"/>
              <w:jc w:val="center"/>
            </w:pPr>
            <w:r>
              <w:t>Код по БК</w:t>
            </w:r>
          </w:p>
        </w:tc>
        <w:tc>
          <w:tcPr>
            <w:tcW w:w="737" w:type="dxa"/>
            <w:vMerge w:val="restart"/>
          </w:tcPr>
          <w:p w:rsidR="000A2EA9" w:rsidRDefault="000A2EA9">
            <w:pPr>
              <w:pStyle w:val="ConsPlusNormal"/>
              <w:jc w:val="center"/>
            </w:pPr>
            <w:r>
              <w:t>Код строки</w:t>
            </w:r>
          </w:p>
        </w:tc>
        <w:tc>
          <w:tcPr>
            <w:tcW w:w="1531" w:type="dxa"/>
            <w:gridSpan w:val="2"/>
          </w:tcPr>
          <w:p w:rsidR="000A2EA9" w:rsidRDefault="000A2EA9">
            <w:pPr>
              <w:pStyle w:val="ConsPlusNormal"/>
              <w:jc w:val="center"/>
            </w:pPr>
            <w:r>
              <w:t>Получено</w:t>
            </w:r>
          </w:p>
        </w:tc>
        <w:tc>
          <w:tcPr>
            <w:tcW w:w="1644" w:type="dxa"/>
            <w:gridSpan w:val="2"/>
          </w:tcPr>
          <w:p w:rsidR="000A2EA9" w:rsidRDefault="000A2EA9">
            <w:pPr>
              <w:pStyle w:val="ConsPlusNormal"/>
              <w:jc w:val="center"/>
            </w:pPr>
            <w:r>
              <w:t>Распределено</w:t>
            </w:r>
          </w:p>
        </w:tc>
        <w:tc>
          <w:tcPr>
            <w:tcW w:w="1701" w:type="dxa"/>
            <w:gridSpan w:val="2"/>
          </w:tcPr>
          <w:p w:rsidR="000A2EA9" w:rsidRDefault="000A2EA9">
            <w:pPr>
              <w:pStyle w:val="ConsPlusNormal"/>
              <w:jc w:val="center"/>
            </w:pPr>
            <w:r>
              <w:t>Подлежит распределению</w:t>
            </w:r>
          </w:p>
        </w:tc>
      </w:tr>
      <w:tr w:rsidR="000A2EA9">
        <w:tc>
          <w:tcPr>
            <w:tcW w:w="2438" w:type="dxa"/>
            <w:vMerge/>
          </w:tcPr>
          <w:p w:rsidR="000A2EA9" w:rsidRDefault="000A2EA9">
            <w:pPr>
              <w:pStyle w:val="ConsPlusNormal"/>
            </w:pPr>
          </w:p>
        </w:tc>
        <w:tc>
          <w:tcPr>
            <w:tcW w:w="1020" w:type="dxa"/>
            <w:vMerge/>
          </w:tcPr>
          <w:p w:rsidR="000A2EA9" w:rsidRDefault="000A2EA9">
            <w:pPr>
              <w:pStyle w:val="ConsPlusNormal"/>
            </w:pPr>
          </w:p>
        </w:tc>
        <w:tc>
          <w:tcPr>
            <w:tcW w:w="737" w:type="dxa"/>
            <w:vMerge/>
          </w:tcPr>
          <w:p w:rsidR="000A2EA9" w:rsidRDefault="000A2EA9">
            <w:pPr>
              <w:pStyle w:val="ConsPlusNormal"/>
            </w:pPr>
          </w:p>
        </w:tc>
        <w:tc>
          <w:tcPr>
            <w:tcW w:w="737" w:type="dxa"/>
          </w:tcPr>
          <w:p w:rsidR="000A2EA9" w:rsidRDefault="000A2EA9">
            <w:pPr>
              <w:pStyle w:val="ConsPlusNormal"/>
              <w:jc w:val="center"/>
            </w:pPr>
            <w:r>
              <w:t>на __ год</w:t>
            </w:r>
          </w:p>
        </w:tc>
        <w:tc>
          <w:tcPr>
            <w:tcW w:w="794" w:type="dxa"/>
          </w:tcPr>
          <w:p w:rsidR="000A2EA9" w:rsidRDefault="000A2EA9">
            <w:pPr>
              <w:pStyle w:val="ConsPlusNormal"/>
              <w:jc w:val="center"/>
            </w:pPr>
            <w:r>
              <w:t>на __ год</w:t>
            </w:r>
          </w:p>
        </w:tc>
        <w:tc>
          <w:tcPr>
            <w:tcW w:w="850" w:type="dxa"/>
          </w:tcPr>
          <w:p w:rsidR="000A2EA9" w:rsidRDefault="000A2EA9">
            <w:pPr>
              <w:pStyle w:val="ConsPlusNormal"/>
              <w:jc w:val="center"/>
            </w:pPr>
            <w:r>
              <w:t>на __ год</w:t>
            </w:r>
          </w:p>
        </w:tc>
        <w:tc>
          <w:tcPr>
            <w:tcW w:w="794" w:type="dxa"/>
          </w:tcPr>
          <w:p w:rsidR="000A2EA9" w:rsidRDefault="000A2EA9">
            <w:pPr>
              <w:pStyle w:val="ConsPlusNormal"/>
              <w:jc w:val="center"/>
            </w:pPr>
            <w:r>
              <w:t>на __ год</w:t>
            </w:r>
          </w:p>
        </w:tc>
        <w:tc>
          <w:tcPr>
            <w:tcW w:w="794" w:type="dxa"/>
          </w:tcPr>
          <w:p w:rsidR="000A2EA9" w:rsidRDefault="000A2EA9">
            <w:pPr>
              <w:pStyle w:val="ConsPlusNormal"/>
              <w:jc w:val="center"/>
            </w:pPr>
            <w:r>
              <w:t>на __ год</w:t>
            </w:r>
          </w:p>
        </w:tc>
        <w:tc>
          <w:tcPr>
            <w:tcW w:w="907" w:type="dxa"/>
          </w:tcPr>
          <w:p w:rsidR="000A2EA9" w:rsidRDefault="000A2EA9">
            <w:pPr>
              <w:pStyle w:val="ConsPlusNormal"/>
              <w:jc w:val="center"/>
            </w:pPr>
            <w:r>
              <w:t>на __ год</w:t>
            </w:r>
          </w:p>
        </w:tc>
      </w:tr>
      <w:tr w:rsidR="000A2EA9">
        <w:tc>
          <w:tcPr>
            <w:tcW w:w="2438" w:type="dxa"/>
          </w:tcPr>
          <w:p w:rsidR="000A2EA9" w:rsidRDefault="000A2EA9">
            <w:pPr>
              <w:pStyle w:val="ConsPlusNormal"/>
              <w:jc w:val="center"/>
            </w:pPr>
            <w:r>
              <w:t>1</w:t>
            </w:r>
          </w:p>
        </w:tc>
        <w:tc>
          <w:tcPr>
            <w:tcW w:w="1020" w:type="dxa"/>
          </w:tcPr>
          <w:p w:rsidR="000A2EA9" w:rsidRDefault="000A2EA9">
            <w:pPr>
              <w:pStyle w:val="ConsPlusNormal"/>
              <w:jc w:val="center"/>
            </w:pPr>
            <w:r>
              <w:t>2</w:t>
            </w:r>
          </w:p>
        </w:tc>
        <w:tc>
          <w:tcPr>
            <w:tcW w:w="737" w:type="dxa"/>
          </w:tcPr>
          <w:p w:rsidR="000A2EA9" w:rsidRDefault="000A2EA9">
            <w:pPr>
              <w:pStyle w:val="ConsPlusNormal"/>
              <w:jc w:val="center"/>
            </w:pPr>
            <w:r>
              <w:t>3</w:t>
            </w:r>
          </w:p>
        </w:tc>
        <w:tc>
          <w:tcPr>
            <w:tcW w:w="737" w:type="dxa"/>
          </w:tcPr>
          <w:p w:rsidR="000A2EA9" w:rsidRDefault="000A2EA9">
            <w:pPr>
              <w:pStyle w:val="ConsPlusNormal"/>
              <w:jc w:val="center"/>
            </w:pPr>
            <w:r>
              <w:t>4</w:t>
            </w:r>
          </w:p>
        </w:tc>
        <w:tc>
          <w:tcPr>
            <w:tcW w:w="794" w:type="dxa"/>
          </w:tcPr>
          <w:p w:rsidR="000A2EA9" w:rsidRDefault="000A2EA9">
            <w:pPr>
              <w:pStyle w:val="ConsPlusNormal"/>
              <w:jc w:val="center"/>
            </w:pPr>
            <w:r>
              <w:t>5</w:t>
            </w:r>
          </w:p>
        </w:tc>
        <w:tc>
          <w:tcPr>
            <w:tcW w:w="850" w:type="dxa"/>
          </w:tcPr>
          <w:p w:rsidR="000A2EA9" w:rsidRDefault="000A2EA9">
            <w:pPr>
              <w:pStyle w:val="ConsPlusNormal"/>
              <w:jc w:val="center"/>
            </w:pPr>
            <w:r>
              <w:t>6</w:t>
            </w:r>
          </w:p>
        </w:tc>
        <w:tc>
          <w:tcPr>
            <w:tcW w:w="794" w:type="dxa"/>
          </w:tcPr>
          <w:p w:rsidR="000A2EA9" w:rsidRDefault="000A2EA9">
            <w:pPr>
              <w:pStyle w:val="ConsPlusNormal"/>
              <w:jc w:val="center"/>
            </w:pPr>
            <w:r>
              <w:t>7</w:t>
            </w:r>
          </w:p>
        </w:tc>
        <w:tc>
          <w:tcPr>
            <w:tcW w:w="794" w:type="dxa"/>
          </w:tcPr>
          <w:p w:rsidR="000A2EA9" w:rsidRDefault="000A2EA9">
            <w:pPr>
              <w:pStyle w:val="ConsPlusNormal"/>
              <w:jc w:val="center"/>
            </w:pPr>
            <w:r>
              <w:t>8</w:t>
            </w:r>
          </w:p>
        </w:tc>
        <w:tc>
          <w:tcPr>
            <w:tcW w:w="907" w:type="dxa"/>
          </w:tcPr>
          <w:p w:rsidR="000A2EA9" w:rsidRDefault="000A2EA9">
            <w:pPr>
              <w:pStyle w:val="ConsPlusNormal"/>
              <w:jc w:val="center"/>
            </w:pPr>
            <w:r>
              <w:t>9</w:t>
            </w:r>
          </w:p>
        </w:tc>
      </w:tr>
      <w:tr w:rsidR="000A2EA9">
        <w:tc>
          <w:tcPr>
            <w:tcW w:w="2438" w:type="dxa"/>
          </w:tcPr>
          <w:p w:rsidR="000A2EA9" w:rsidRDefault="000A2EA9">
            <w:pPr>
              <w:pStyle w:val="ConsPlusNormal"/>
            </w:pPr>
          </w:p>
        </w:tc>
        <w:tc>
          <w:tcPr>
            <w:tcW w:w="1020"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907" w:type="dxa"/>
          </w:tcPr>
          <w:p w:rsidR="000A2EA9" w:rsidRDefault="000A2EA9">
            <w:pPr>
              <w:pStyle w:val="ConsPlusNormal"/>
            </w:pPr>
          </w:p>
        </w:tc>
      </w:tr>
      <w:tr w:rsidR="000A2EA9">
        <w:tc>
          <w:tcPr>
            <w:tcW w:w="2438" w:type="dxa"/>
          </w:tcPr>
          <w:p w:rsidR="000A2EA9" w:rsidRDefault="000A2EA9">
            <w:pPr>
              <w:pStyle w:val="ConsPlusNormal"/>
            </w:pPr>
          </w:p>
        </w:tc>
        <w:tc>
          <w:tcPr>
            <w:tcW w:w="1020"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907" w:type="dxa"/>
          </w:tcPr>
          <w:p w:rsidR="000A2EA9" w:rsidRDefault="000A2EA9">
            <w:pPr>
              <w:pStyle w:val="ConsPlusNormal"/>
            </w:pPr>
          </w:p>
        </w:tc>
      </w:tr>
      <w:tr w:rsidR="000A2EA9">
        <w:tblPrEx>
          <w:tblBorders>
            <w:left w:val="nil"/>
          </w:tblBorders>
        </w:tblPrEx>
        <w:tc>
          <w:tcPr>
            <w:tcW w:w="4195" w:type="dxa"/>
            <w:gridSpan w:val="3"/>
            <w:tcBorders>
              <w:left w:val="nil"/>
              <w:bottom w:val="nil"/>
            </w:tcBorders>
          </w:tcPr>
          <w:p w:rsidR="000A2EA9" w:rsidRDefault="000A2EA9">
            <w:pPr>
              <w:pStyle w:val="ConsPlusNormal"/>
              <w:jc w:val="right"/>
            </w:pPr>
            <w:r>
              <w:t>Итого</w:t>
            </w:r>
          </w:p>
        </w:tc>
        <w:tc>
          <w:tcPr>
            <w:tcW w:w="737" w:type="dxa"/>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907" w:type="dxa"/>
          </w:tcPr>
          <w:p w:rsidR="000A2EA9" w:rsidRDefault="000A2EA9">
            <w:pPr>
              <w:pStyle w:val="ConsPlusNormal"/>
            </w:pPr>
          </w:p>
        </w:tc>
      </w:tr>
    </w:tbl>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88"/>
        <w:gridCol w:w="1483"/>
        <w:gridCol w:w="1574"/>
        <w:gridCol w:w="1570"/>
        <w:gridCol w:w="1644"/>
      </w:tblGrid>
      <w:tr w:rsidR="000A2EA9">
        <w:tc>
          <w:tcPr>
            <w:tcW w:w="1320" w:type="dxa"/>
            <w:vMerge w:val="restart"/>
          </w:tcPr>
          <w:p w:rsidR="000A2EA9" w:rsidRDefault="000A2EA9">
            <w:pPr>
              <w:pStyle w:val="ConsPlusNormal"/>
              <w:jc w:val="center"/>
            </w:pPr>
            <w:r>
              <w:t>Код строки</w:t>
            </w:r>
          </w:p>
        </w:tc>
        <w:tc>
          <w:tcPr>
            <w:tcW w:w="2971" w:type="dxa"/>
            <w:gridSpan w:val="2"/>
          </w:tcPr>
          <w:p w:rsidR="000A2EA9" w:rsidRDefault="000A2EA9">
            <w:pPr>
              <w:pStyle w:val="ConsPlusNormal"/>
              <w:jc w:val="center"/>
            </w:pPr>
            <w:r>
              <w:t>Заблокировано</w:t>
            </w:r>
          </w:p>
        </w:tc>
        <w:tc>
          <w:tcPr>
            <w:tcW w:w="3144" w:type="dxa"/>
            <w:gridSpan w:val="2"/>
          </w:tcPr>
          <w:p w:rsidR="000A2EA9" w:rsidRDefault="000A2EA9">
            <w:pPr>
              <w:pStyle w:val="ConsPlusNormal"/>
              <w:jc w:val="center"/>
            </w:pPr>
            <w:r>
              <w:t>Подлежит распределению с учетом блокировки</w:t>
            </w:r>
          </w:p>
        </w:tc>
        <w:tc>
          <w:tcPr>
            <w:tcW w:w="1644" w:type="dxa"/>
            <w:vMerge w:val="restart"/>
          </w:tcPr>
          <w:p w:rsidR="000A2EA9" w:rsidRDefault="000A2EA9">
            <w:pPr>
              <w:pStyle w:val="ConsPlusNormal"/>
              <w:jc w:val="center"/>
            </w:pPr>
            <w:r>
              <w:t>Примечание</w:t>
            </w:r>
          </w:p>
        </w:tc>
      </w:tr>
      <w:tr w:rsidR="000A2EA9">
        <w:tc>
          <w:tcPr>
            <w:tcW w:w="1320" w:type="dxa"/>
            <w:vMerge/>
          </w:tcPr>
          <w:p w:rsidR="000A2EA9" w:rsidRDefault="000A2EA9">
            <w:pPr>
              <w:pStyle w:val="ConsPlusNormal"/>
            </w:pPr>
          </w:p>
        </w:tc>
        <w:tc>
          <w:tcPr>
            <w:tcW w:w="1488" w:type="dxa"/>
          </w:tcPr>
          <w:p w:rsidR="000A2EA9" w:rsidRDefault="000A2EA9">
            <w:pPr>
              <w:pStyle w:val="ConsPlusNormal"/>
              <w:jc w:val="center"/>
            </w:pPr>
            <w:r>
              <w:t>на __ год</w:t>
            </w:r>
          </w:p>
        </w:tc>
        <w:tc>
          <w:tcPr>
            <w:tcW w:w="1483" w:type="dxa"/>
          </w:tcPr>
          <w:p w:rsidR="000A2EA9" w:rsidRDefault="000A2EA9">
            <w:pPr>
              <w:pStyle w:val="ConsPlusNormal"/>
              <w:jc w:val="center"/>
            </w:pPr>
            <w:r>
              <w:t>на __ год</w:t>
            </w:r>
          </w:p>
        </w:tc>
        <w:tc>
          <w:tcPr>
            <w:tcW w:w="1574" w:type="dxa"/>
          </w:tcPr>
          <w:p w:rsidR="000A2EA9" w:rsidRDefault="000A2EA9">
            <w:pPr>
              <w:pStyle w:val="ConsPlusNormal"/>
              <w:jc w:val="center"/>
            </w:pPr>
            <w:r>
              <w:t>на __ год</w:t>
            </w:r>
          </w:p>
        </w:tc>
        <w:tc>
          <w:tcPr>
            <w:tcW w:w="1570" w:type="dxa"/>
          </w:tcPr>
          <w:p w:rsidR="000A2EA9" w:rsidRDefault="000A2EA9">
            <w:pPr>
              <w:pStyle w:val="ConsPlusNormal"/>
              <w:jc w:val="center"/>
            </w:pPr>
            <w:r>
              <w:t>на __ год</w:t>
            </w:r>
          </w:p>
        </w:tc>
        <w:tc>
          <w:tcPr>
            <w:tcW w:w="1644" w:type="dxa"/>
            <w:vMerge/>
          </w:tcPr>
          <w:p w:rsidR="000A2EA9" w:rsidRDefault="000A2EA9">
            <w:pPr>
              <w:pStyle w:val="ConsPlusNormal"/>
            </w:pPr>
          </w:p>
        </w:tc>
      </w:tr>
      <w:tr w:rsidR="000A2EA9">
        <w:tc>
          <w:tcPr>
            <w:tcW w:w="1320" w:type="dxa"/>
          </w:tcPr>
          <w:p w:rsidR="000A2EA9" w:rsidRDefault="000A2EA9">
            <w:pPr>
              <w:pStyle w:val="ConsPlusNormal"/>
              <w:jc w:val="center"/>
            </w:pPr>
            <w:r>
              <w:t>3</w:t>
            </w:r>
          </w:p>
        </w:tc>
        <w:tc>
          <w:tcPr>
            <w:tcW w:w="1488" w:type="dxa"/>
          </w:tcPr>
          <w:p w:rsidR="000A2EA9" w:rsidRDefault="000A2EA9">
            <w:pPr>
              <w:pStyle w:val="ConsPlusNormal"/>
              <w:jc w:val="center"/>
            </w:pPr>
            <w:r>
              <w:t>10</w:t>
            </w:r>
          </w:p>
        </w:tc>
        <w:tc>
          <w:tcPr>
            <w:tcW w:w="1483" w:type="dxa"/>
          </w:tcPr>
          <w:p w:rsidR="000A2EA9" w:rsidRDefault="000A2EA9">
            <w:pPr>
              <w:pStyle w:val="ConsPlusNormal"/>
              <w:jc w:val="center"/>
            </w:pPr>
            <w:r>
              <w:t>11</w:t>
            </w:r>
          </w:p>
        </w:tc>
        <w:tc>
          <w:tcPr>
            <w:tcW w:w="1574" w:type="dxa"/>
          </w:tcPr>
          <w:p w:rsidR="000A2EA9" w:rsidRDefault="000A2EA9">
            <w:pPr>
              <w:pStyle w:val="ConsPlusNormal"/>
              <w:jc w:val="center"/>
            </w:pPr>
            <w:r>
              <w:t>12</w:t>
            </w:r>
          </w:p>
        </w:tc>
        <w:tc>
          <w:tcPr>
            <w:tcW w:w="1570" w:type="dxa"/>
          </w:tcPr>
          <w:p w:rsidR="000A2EA9" w:rsidRDefault="000A2EA9">
            <w:pPr>
              <w:pStyle w:val="ConsPlusNormal"/>
              <w:jc w:val="center"/>
            </w:pPr>
            <w:r>
              <w:t>13</w:t>
            </w:r>
          </w:p>
        </w:tc>
        <w:tc>
          <w:tcPr>
            <w:tcW w:w="1644" w:type="dxa"/>
          </w:tcPr>
          <w:p w:rsidR="000A2EA9" w:rsidRDefault="000A2EA9">
            <w:pPr>
              <w:pStyle w:val="ConsPlusNormal"/>
              <w:jc w:val="center"/>
            </w:pPr>
            <w:r>
              <w:t>14</w:t>
            </w:r>
          </w:p>
        </w:tc>
      </w:tr>
      <w:tr w:rsidR="000A2EA9">
        <w:tc>
          <w:tcPr>
            <w:tcW w:w="1320" w:type="dxa"/>
          </w:tcPr>
          <w:p w:rsidR="000A2EA9" w:rsidRDefault="000A2EA9">
            <w:pPr>
              <w:pStyle w:val="ConsPlusNormal"/>
            </w:pPr>
          </w:p>
        </w:tc>
        <w:tc>
          <w:tcPr>
            <w:tcW w:w="1488" w:type="dxa"/>
          </w:tcPr>
          <w:p w:rsidR="000A2EA9" w:rsidRDefault="000A2EA9">
            <w:pPr>
              <w:pStyle w:val="ConsPlusNormal"/>
            </w:pPr>
          </w:p>
        </w:tc>
        <w:tc>
          <w:tcPr>
            <w:tcW w:w="1483" w:type="dxa"/>
          </w:tcPr>
          <w:p w:rsidR="000A2EA9" w:rsidRDefault="000A2EA9">
            <w:pPr>
              <w:pStyle w:val="ConsPlusNormal"/>
            </w:pPr>
          </w:p>
        </w:tc>
        <w:tc>
          <w:tcPr>
            <w:tcW w:w="1574" w:type="dxa"/>
          </w:tcPr>
          <w:p w:rsidR="000A2EA9" w:rsidRDefault="000A2EA9">
            <w:pPr>
              <w:pStyle w:val="ConsPlusNormal"/>
            </w:pPr>
          </w:p>
        </w:tc>
        <w:tc>
          <w:tcPr>
            <w:tcW w:w="1570" w:type="dxa"/>
          </w:tcPr>
          <w:p w:rsidR="000A2EA9" w:rsidRDefault="000A2EA9">
            <w:pPr>
              <w:pStyle w:val="ConsPlusNormal"/>
            </w:pPr>
          </w:p>
        </w:tc>
        <w:tc>
          <w:tcPr>
            <w:tcW w:w="1644" w:type="dxa"/>
          </w:tcPr>
          <w:p w:rsidR="000A2EA9" w:rsidRDefault="000A2EA9">
            <w:pPr>
              <w:pStyle w:val="ConsPlusNormal"/>
            </w:pPr>
          </w:p>
        </w:tc>
      </w:tr>
      <w:tr w:rsidR="000A2EA9">
        <w:tc>
          <w:tcPr>
            <w:tcW w:w="1320" w:type="dxa"/>
          </w:tcPr>
          <w:p w:rsidR="000A2EA9" w:rsidRDefault="000A2EA9">
            <w:pPr>
              <w:pStyle w:val="ConsPlusNormal"/>
            </w:pPr>
          </w:p>
        </w:tc>
        <w:tc>
          <w:tcPr>
            <w:tcW w:w="1488" w:type="dxa"/>
          </w:tcPr>
          <w:p w:rsidR="000A2EA9" w:rsidRDefault="000A2EA9">
            <w:pPr>
              <w:pStyle w:val="ConsPlusNormal"/>
            </w:pPr>
          </w:p>
        </w:tc>
        <w:tc>
          <w:tcPr>
            <w:tcW w:w="1483" w:type="dxa"/>
          </w:tcPr>
          <w:p w:rsidR="000A2EA9" w:rsidRDefault="000A2EA9">
            <w:pPr>
              <w:pStyle w:val="ConsPlusNormal"/>
            </w:pPr>
          </w:p>
        </w:tc>
        <w:tc>
          <w:tcPr>
            <w:tcW w:w="1574" w:type="dxa"/>
          </w:tcPr>
          <w:p w:rsidR="000A2EA9" w:rsidRDefault="000A2EA9">
            <w:pPr>
              <w:pStyle w:val="ConsPlusNormal"/>
            </w:pPr>
          </w:p>
        </w:tc>
        <w:tc>
          <w:tcPr>
            <w:tcW w:w="1570" w:type="dxa"/>
          </w:tcPr>
          <w:p w:rsidR="000A2EA9" w:rsidRDefault="000A2EA9">
            <w:pPr>
              <w:pStyle w:val="ConsPlusNormal"/>
            </w:pPr>
          </w:p>
        </w:tc>
        <w:tc>
          <w:tcPr>
            <w:tcW w:w="1644" w:type="dxa"/>
          </w:tcPr>
          <w:p w:rsidR="000A2EA9" w:rsidRDefault="000A2EA9">
            <w:pPr>
              <w:pStyle w:val="ConsPlusNormal"/>
            </w:pPr>
          </w:p>
        </w:tc>
      </w:tr>
      <w:tr w:rsidR="000A2EA9">
        <w:tblPrEx>
          <w:tblBorders>
            <w:right w:val="nil"/>
          </w:tblBorders>
        </w:tblPrEx>
        <w:tc>
          <w:tcPr>
            <w:tcW w:w="1320" w:type="dxa"/>
          </w:tcPr>
          <w:p w:rsidR="000A2EA9" w:rsidRDefault="000A2EA9">
            <w:pPr>
              <w:pStyle w:val="ConsPlusNormal"/>
              <w:jc w:val="center"/>
            </w:pPr>
            <w:r>
              <w:t>X</w:t>
            </w:r>
          </w:p>
        </w:tc>
        <w:tc>
          <w:tcPr>
            <w:tcW w:w="1488" w:type="dxa"/>
          </w:tcPr>
          <w:p w:rsidR="000A2EA9" w:rsidRDefault="000A2EA9">
            <w:pPr>
              <w:pStyle w:val="ConsPlusNormal"/>
            </w:pPr>
          </w:p>
        </w:tc>
        <w:tc>
          <w:tcPr>
            <w:tcW w:w="1483" w:type="dxa"/>
          </w:tcPr>
          <w:p w:rsidR="000A2EA9" w:rsidRDefault="000A2EA9">
            <w:pPr>
              <w:pStyle w:val="ConsPlusNormal"/>
            </w:pPr>
          </w:p>
        </w:tc>
        <w:tc>
          <w:tcPr>
            <w:tcW w:w="1574" w:type="dxa"/>
          </w:tcPr>
          <w:p w:rsidR="000A2EA9" w:rsidRDefault="000A2EA9">
            <w:pPr>
              <w:pStyle w:val="ConsPlusNormal"/>
            </w:pPr>
          </w:p>
        </w:tc>
        <w:tc>
          <w:tcPr>
            <w:tcW w:w="1570" w:type="dxa"/>
          </w:tcPr>
          <w:p w:rsidR="000A2EA9" w:rsidRDefault="000A2EA9">
            <w:pPr>
              <w:pStyle w:val="ConsPlusNormal"/>
            </w:pPr>
          </w:p>
        </w:tc>
        <w:tc>
          <w:tcPr>
            <w:tcW w:w="164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______</w:t>
      </w:r>
    </w:p>
    <w:p w:rsidR="000A2EA9" w:rsidRDefault="000A2EA9">
      <w:pPr>
        <w:pStyle w:val="ConsPlusNonformat"/>
        <w:jc w:val="both"/>
      </w:pPr>
      <w:r>
        <w:t xml:space="preserve">                                                       Всего страниц ______</w:t>
      </w:r>
    </w:p>
    <w:p w:rsidR="000A2EA9" w:rsidRDefault="000A2EA9">
      <w:pPr>
        <w:pStyle w:val="ConsPlusNonformat"/>
        <w:jc w:val="both"/>
      </w:pPr>
    </w:p>
    <w:p w:rsidR="000A2EA9" w:rsidRDefault="000A2EA9">
      <w:pPr>
        <w:pStyle w:val="ConsPlusNonformat"/>
        <w:jc w:val="both"/>
      </w:pPr>
      <w:r>
        <w:t xml:space="preserve">                                                        Форма 0531741, с. 3</w:t>
      </w:r>
    </w:p>
    <w:p w:rsidR="000A2EA9" w:rsidRDefault="000A2EA9">
      <w:pPr>
        <w:pStyle w:val="ConsPlusNonformat"/>
        <w:jc w:val="both"/>
      </w:pPr>
    </w:p>
    <w:p w:rsidR="000A2EA9" w:rsidRDefault="000A2EA9">
      <w:pPr>
        <w:pStyle w:val="ConsPlusNonformat"/>
        <w:jc w:val="both"/>
      </w:pPr>
      <w:r>
        <w:t xml:space="preserve">                                                 Номер лицевого счета _____</w:t>
      </w:r>
    </w:p>
    <w:p w:rsidR="000A2EA9" w:rsidRDefault="000A2EA9">
      <w:pPr>
        <w:pStyle w:val="ConsPlusNonformat"/>
        <w:jc w:val="both"/>
      </w:pPr>
      <w:r>
        <w:t xml:space="preserve">                                                 от "__" __________ 20__ г.</w:t>
      </w:r>
    </w:p>
    <w:p w:rsidR="000A2EA9" w:rsidRDefault="000A2EA9">
      <w:pPr>
        <w:pStyle w:val="ConsPlusNonformat"/>
        <w:jc w:val="both"/>
      </w:pPr>
    </w:p>
    <w:p w:rsidR="000A2EA9" w:rsidRDefault="000A2EA9">
      <w:pPr>
        <w:pStyle w:val="ConsPlusNonformat"/>
        <w:jc w:val="both"/>
      </w:pPr>
      <w:r>
        <w:t xml:space="preserve">          2.3. Лимиты бюджетных обязательств в иностранной валюте</w:t>
      </w:r>
    </w:p>
    <w:p w:rsidR="000A2EA9" w:rsidRDefault="000A2EA9">
      <w:pPr>
        <w:pStyle w:val="ConsPlusNonformat"/>
        <w:jc w:val="both"/>
      </w:pPr>
      <w:r>
        <w:t xml:space="preserve">            в текущем финансовом году (в рублевом эквиваленте)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0A2EA9">
        <w:tc>
          <w:tcPr>
            <w:tcW w:w="2438" w:type="dxa"/>
            <w:vMerge w:val="restart"/>
          </w:tcPr>
          <w:p w:rsidR="000A2EA9" w:rsidRDefault="000A2EA9">
            <w:pPr>
              <w:pStyle w:val="ConsPlusNormal"/>
              <w:jc w:val="center"/>
            </w:pPr>
            <w:r>
              <w:t>Код объекта капитального вложения (мероприятия по информатизации)</w:t>
            </w:r>
          </w:p>
        </w:tc>
        <w:tc>
          <w:tcPr>
            <w:tcW w:w="1020" w:type="dxa"/>
            <w:vMerge w:val="restart"/>
          </w:tcPr>
          <w:p w:rsidR="000A2EA9" w:rsidRDefault="000A2EA9">
            <w:pPr>
              <w:pStyle w:val="ConsPlusNormal"/>
              <w:jc w:val="center"/>
            </w:pPr>
            <w:r>
              <w:t>Код по БК</w:t>
            </w:r>
          </w:p>
        </w:tc>
        <w:tc>
          <w:tcPr>
            <w:tcW w:w="1474" w:type="dxa"/>
            <w:gridSpan w:val="2"/>
          </w:tcPr>
          <w:p w:rsidR="000A2EA9" w:rsidRDefault="000A2EA9">
            <w:pPr>
              <w:pStyle w:val="ConsPlusNormal"/>
              <w:jc w:val="center"/>
            </w:pPr>
            <w:r>
              <w:t>Получено</w:t>
            </w:r>
          </w:p>
        </w:tc>
        <w:tc>
          <w:tcPr>
            <w:tcW w:w="1644" w:type="dxa"/>
            <w:gridSpan w:val="2"/>
          </w:tcPr>
          <w:p w:rsidR="000A2EA9" w:rsidRDefault="000A2EA9">
            <w:pPr>
              <w:pStyle w:val="ConsPlusNormal"/>
              <w:jc w:val="center"/>
            </w:pPr>
            <w:r>
              <w:t>Распределено</w:t>
            </w:r>
          </w:p>
        </w:tc>
        <w:tc>
          <w:tcPr>
            <w:tcW w:w="1588" w:type="dxa"/>
            <w:gridSpan w:val="2"/>
          </w:tcPr>
          <w:p w:rsidR="000A2EA9" w:rsidRDefault="000A2EA9">
            <w:pPr>
              <w:pStyle w:val="ConsPlusNormal"/>
              <w:jc w:val="center"/>
            </w:pPr>
            <w:r>
              <w:t>Подлежит распределению</w:t>
            </w:r>
          </w:p>
        </w:tc>
        <w:tc>
          <w:tcPr>
            <w:tcW w:w="907" w:type="dxa"/>
            <w:vMerge w:val="restart"/>
          </w:tcPr>
          <w:p w:rsidR="000A2EA9" w:rsidRDefault="000A2EA9">
            <w:pPr>
              <w:pStyle w:val="ConsPlusNormal"/>
              <w:jc w:val="center"/>
            </w:pPr>
            <w:r>
              <w:t>Примечание</w:t>
            </w:r>
          </w:p>
        </w:tc>
      </w:tr>
      <w:tr w:rsidR="000A2EA9">
        <w:tc>
          <w:tcPr>
            <w:tcW w:w="2438" w:type="dxa"/>
            <w:vMerge/>
          </w:tcPr>
          <w:p w:rsidR="000A2EA9" w:rsidRDefault="000A2EA9">
            <w:pPr>
              <w:pStyle w:val="ConsPlusNormal"/>
            </w:pPr>
          </w:p>
        </w:tc>
        <w:tc>
          <w:tcPr>
            <w:tcW w:w="1020" w:type="dxa"/>
            <w:vMerge/>
          </w:tcPr>
          <w:p w:rsidR="000A2EA9" w:rsidRDefault="000A2EA9">
            <w:pPr>
              <w:pStyle w:val="ConsPlusNormal"/>
            </w:pPr>
          </w:p>
        </w:tc>
        <w:tc>
          <w:tcPr>
            <w:tcW w:w="737" w:type="dxa"/>
          </w:tcPr>
          <w:p w:rsidR="000A2EA9" w:rsidRDefault="000A2EA9">
            <w:pPr>
              <w:pStyle w:val="ConsPlusNormal"/>
              <w:jc w:val="center"/>
            </w:pPr>
            <w:r>
              <w:t>на __ год</w:t>
            </w:r>
          </w:p>
        </w:tc>
        <w:tc>
          <w:tcPr>
            <w:tcW w:w="737" w:type="dxa"/>
          </w:tcPr>
          <w:p w:rsidR="000A2EA9" w:rsidRDefault="000A2EA9">
            <w:pPr>
              <w:pStyle w:val="ConsPlusNormal"/>
              <w:jc w:val="center"/>
            </w:pPr>
            <w:r>
              <w:t>на __ год</w:t>
            </w:r>
          </w:p>
        </w:tc>
        <w:tc>
          <w:tcPr>
            <w:tcW w:w="794" w:type="dxa"/>
          </w:tcPr>
          <w:p w:rsidR="000A2EA9" w:rsidRDefault="000A2EA9">
            <w:pPr>
              <w:pStyle w:val="ConsPlusNormal"/>
              <w:jc w:val="center"/>
            </w:pPr>
            <w:r>
              <w:t>на __ год</w:t>
            </w:r>
          </w:p>
        </w:tc>
        <w:tc>
          <w:tcPr>
            <w:tcW w:w="850" w:type="dxa"/>
          </w:tcPr>
          <w:p w:rsidR="000A2EA9" w:rsidRDefault="000A2EA9">
            <w:pPr>
              <w:pStyle w:val="ConsPlusNormal"/>
              <w:jc w:val="center"/>
            </w:pPr>
            <w:r>
              <w:t>на __ год</w:t>
            </w:r>
          </w:p>
        </w:tc>
        <w:tc>
          <w:tcPr>
            <w:tcW w:w="794" w:type="dxa"/>
          </w:tcPr>
          <w:p w:rsidR="000A2EA9" w:rsidRDefault="000A2EA9">
            <w:pPr>
              <w:pStyle w:val="ConsPlusNormal"/>
              <w:jc w:val="center"/>
            </w:pPr>
            <w:r>
              <w:t>на __ год</w:t>
            </w:r>
          </w:p>
        </w:tc>
        <w:tc>
          <w:tcPr>
            <w:tcW w:w="794" w:type="dxa"/>
          </w:tcPr>
          <w:p w:rsidR="000A2EA9" w:rsidRDefault="000A2EA9">
            <w:pPr>
              <w:pStyle w:val="ConsPlusNormal"/>
              <w:jc w:val="center"/>
            </w:pPr>
            <w:r>
              <w:t>на __ год</w:t>
            </w:r>
          </w:p>
        </w:tc>
        <w:tc>
          <w:tcPr>
            <w:tcW w:w="907" w:type="dxa"/>
            <w:vMerge/>
          </w:tcPr>
          <w:p w:rsidR="000A2EA9" w:rsidRDefault="000A2EA9">
            <w:pPr>
              <w:pStyle w:val="ConsPlusNormal"/>
            </w:pPr>
          </w:p>
        </w:tc>
      </w:tr>
      <w:tr w:rsidR="000A2EA9">
        <w:tc>
          <w:tcPr>
            <w:tcW w:w="2438" w:type="dxa"/>
          </w:tcPr>
          <w:p w:rsidR="000A2EA9" w:rsidRDefault="000A2EA9">
            <w:pPr>
              <w:pStyle w:val="ConsPlusNormal"/>
              <w:jc w:val="center"/>
            </w:pPr>
            <w:r>
              <w:t>1</w:t>
            </w:r>
          </w:p>
        </w:tc>
        <w:tc>
          <w:tcPr>
            <w:tcW w:w="1020" w:type="dxa"/>
          </w:tcPr>
          <w:p w:rsidR="000A2EA9" w:rsidRDefault="000A2EA9">
            <w:pPr>
              <w:pStyle w:val="ConsPlusNormal"/>
              <w:jc w:val="center"/>
            </w:pPr>
            <w:r>
              <w:t>2</w:t>
            </w:r>
          </w:p>
        </w:tc>
        <w:tc>
          <w:tcPr>
            <w:tcW w:w="737" w:type="dxa"/>
          </w:tcPr>
          <w:p w:rsidR="000A2EA9" w:rsidRDefault="000A2EA9">
            <w:pPr>
              <w:pStyle w:val="ConsPlusNormal"/>
              <w:jc w:val="center"/>
            </w:pPr>
            <w:r>
              <w:t>3</w:t>
            </w:r>
          </w:p>
        </w:tc>
        <w:tc>
          <w:tcPr>
            <w:tcW w:w="737" w:type="dxa"/>
          </w:tcPr>
          <w:p w:rsidR="000A2EA9" w:rsidRDefault="000A2EA9">
            <w:pPr>
              <w:pStyle w:val="ConsPlusNormal"/>
              <w:jc w:val="center"/>
            </w:pPr>
            <w:r>
              <w:t>4</w:t>
            </w:r>
          </w:p>
        </w:tc>
        <w:tc>
          <w:tcPr>
            <w:tcW w:w="794" w:type="dxa"/>
          </w:tcPr>
          <w:p w:rsidR="000A2EA9" w:rsidRDefault="000A2EA9">
            <w:pPr>
              <w:pStyle w:val="ConsPlusNormal"/>
              <w:jc w:val="center"/>
            </w:pPr>
            <w:r>
              <w:t>5</w:t>
            </w:r>
          </w:p>
        </w:tc>
        <w:tc>
          <w:tcPr>
            <w:tcW w:w="850" w:type="dxa"/>
          </w:tcPr>
          <w:p w:rsidR="000A2EA9" w:rsidRDefault="000A2EA9">
            <w:pPr>
              <w:pStyle w:val="ConsPlusNormal"/>
              <w:jc w:val="center"/>
            </w:pPr>
            <w:r>
              <w:t>6</w:t>
            </w:r>
          </w:p>
        </w:tc>
        <w:tc>
          <w:tcPr>
            <w:tcW w:w="794" w:type="dxa"/>
          </w:tcPr>
          <w:p w:rsidR="000A2EA9" w:rsidRDefault="000A2EA9">
            <w:pPr>
              <w:pStyle w:val="ConsPlusNormal"/>
              <w:jc w:val="center"/>
            </w:pPr>
            <w:r>
              <w:t>7</w:t>
            </w:r>
          </w:p>
        </w:tc>
        <w:tc>
          <w:tcPr>
            <w:tcW w:w="794" w:type="dxa"/>
          </w:tcPr>
          <w:p w:rsidR="000A2EA9" w:rsidRDefault="000A2EA9">
            <w:pPr>
              <w:pStyle w:val="ConsPlusNormal"/>
              <w:jc w:val="center"/>
            </w:pPr>
            <w:r>
              <w:t>8</w:t>
            </w:r>
          </w:p>
        </w:tc>
        <w:tc>
          <w:tcPr>
            <w:tcW w:w="907" w:type="dxa"/>
          </w:tcPr>
          <w:p w:rsidR="000A2EA9" w:rsidRDefault="000A2EA9">
            <w:pPr>
              <w:pStyle w:val="ConsPlusNormal"/>
              <w:jc w:val="center"/>
            </w:pPr>
            <w:r>
              <w:t>9</w:t>
            </w:r>
          </w:p>
        </w:tc>
      </w:tr>
      <w:tr w:rsidR="000A2EA9">
        <w:tc>
          <w:tcPr>
            <w:tcW w:w="2438" w:type="dxa"/>
          </w:tcPr>
          <w:p w:rsidR="000A2EA9" w:rsidRDefault="000A2EA9">
            <w:pPr>
              <w:pStyle w:val="ConsPlusNormal"/>
            </w:pPr>
          </w:p>
        </w:tc>
        <w:tc>
          <w:tcPr>
            <w:tcW w:w="1020"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907" w:type="dxa"/>
          </w:tcPr>
          <w:p w:rsidR="000A2EA9" w:rsidRDefault="000A2EA9">
            <w:pPr>
              <w:pStyle w:val="ConsPlusNormal"/>
            </w:pPr>
          </w:p>
        </w:tc>
      </w:tr>
      <w:tr w:rsidR="000A2EA9">
        <w:tc>
          <w:tcPr>
            <w:tcW w:w="2438" w:type="dxa"/>
          </w:tcPr>
          <w:p w:rsidR="000A2EA9" w:rsidRDefault="000A2EA9">
            <w:pPr>
              <w:pStyle w:val="ConsPlusNormal"/>
            </w:pPr>
          </w:p>
        </w:tc>
        <w:tc>
          <w:tcPr>
            <w:tcW w:w="1020"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907" w:type="dxa"/>
          </w:tcPr>
          <w:p w:rsidR="000A2EA9" w:rsidRDefault="000A2EA9">
            <w:pPr>
              <w:pStyle w:val="ConsPlusNormal"/>
            </w:pPr>
          </w:p>
        </w:tc>
      </w:tr>
      <w:tr w:rsidR="000A2EA9">
        <w:tblPrEx>
          <w:tblBorders>
            <w:left w:val="nil"/>
            <w:right w:val="nil"/>
          </w:tblBorders>
        </w:tblPrEx>
        <w:tc>
          <w:tcPr>
            <w:tcW w:w="2438" w:type="dxa"/>
            <w:tcBorders>
              <w:left w:val="nil"/>
              <w:bottom w:val="nil"/>
              <w:right w:val="nil"/>
            </w:tcBorders>
          </w:tcPr>
          <w:p w:rsidR="000A2EA9" w:rsidRDefault="000A2EA9">
            <w:pPr>
              <w:pStyle w:val="ConsPlusNormal"/>
            </w:pPr>
          </w:p>
        </w:tc>
        <w:tc>
          <w:tcPr>
            <w:tcW w:w="1020" w:type="dxa"/>
            <w:tcBorders>
              <w:left w:val="nil"/>
              <w:bottom w:val="nil"/>
            </w:tcBorders>
          </w:tcPr>
          <w:p w:rsidR="000A2EA9" w:rsidRDefault="000A2EA9">
            <w:pPr>
              <w:pStyle w:val="ConsPlusNormal"/>
            </w:pPr>
            <w:r>
              <w:t>Итого</w:t>
            </w:r>
          </w:p>
        </w:tc>
        <w:tc>
          <w:tcPr>
            <w:tcW w:w="737"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90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 Доведенные предельные объемы финансирования</w:t>
      </w:r>
    </w:p>
    <w:p w:rsidR="000A2EA9" w:rsidRDefault="000A2EA9">
      <w:pPr>
        <w:pStyle w:val="ConsPlusNonformat"/>
        <w:jc w:val="both"/>
      </w:pPr>
    </w:p>
    <w:p w:rsidR="000A2EA9" w:rsidRDefault="000A2EA9">
      <w:pPr>
        <w:pStyle w:val="ConsPlusNonformat"/>
        <w:jc w:val="both"/>
      </w:pPr>
      <w:r>
        <w:t xml:space="preserve">                   3.1. Предельные объемы финансирования</w:t>
      </w:r>
    </w:p>
    <w:p w:rsidR="000A2EA9" w:rsidRDefault="000A2EA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0A2EA9">
        <w:tc>
          <w:tcPr>
            <w:tcW w:w="850" w:type="dxa"/>
            <w:vMerge w:val="restart"/>
            <w:tcBorders>
              <w:left w:val="nil"/>
            </w:tcBorders>
          </w:tcPr>
          <w:p w:rsidR="000A2EA9" w:rsidRDefault="000A2EA9">
            <w:pPr>
              <w:pStyle w:val="ConsPlusNormal"/>
              <w:jc w:val="center"/>
            </w:pPr>
            <w:r>
              <w:t>Код по БК</w:t>
            </w:r>
          </w:p>
        </w:tc>
        <w:tc>
          <w:tcPr>
            <w:tcW w:w="2325" w:type="dxa"/>
            <w:gridSpan w:val="2"/>
          </w:tcPr>
          <w:p w:rsidR="000A2EA9" w:rsidRDefault="000A2EA9">
            <w:pPr>
              <w:pStyle w:val="ConsPlusNormal"/>
              <w:jc w:val="center"/>
            </w:pPr>
            <w:r>
              <w:t>Получено</w:t>
            </w:r>
          </w:p>
        </w:tc>
        <w:tc>
          <w:tcPr>
            <w:tcW w:w="2268" w:type="dxa"/>
            <w:gridSpan w:val="2"/>
          </w:tcPr>
          <w:p w:rsidR="000A2EA9" w:rsidRDefault="000A2EA9">
            <w:pPr>
              <w:pStyle w:val="ConsPlusNormal"/>
              <w:jc w:val="center"/>
            </w:pPr>
            <w:r>
              <w:t>Распределено</w:t>
            </w:r>
          </w:p>
        </w:tc>
        <w:tc>
          <w:tcPr>
            <w:tcW w:w="2325" w:type="dxa"/>
            <w:gridSpan w:val="2"/>
          </w:tcPr>
          <w:p w:rsidR="000A2EA9" w:rsidRDefault="000A2EA9">
            <w:pPr>
              <w:pStyle w:val="ConsPlusNormal"/>
              <w:jc w:val="center"/>
            </w:pPr>
            <w:r>
              <w:t>Подлежит распределению</w:t>
            </w:r>
          </w:p>
        </w:tc>
        <w:tc>
          <w:tcPr>
            <w:tcW w:w="1304" w:type="dxa"/>
            <w:vMerge w:val="restart"/>
          </w:tcPr>
          <w:p w:rsidR="000A2EA9" w:rsidRDefault="000A2EA9">
            <w:pPr>
              <w:pStyle w:val="ConsPlusNormal"/>
              <w:jc w:val="center"/>
            </w:pPr>
            <w:r>
              <w:t>Примечание</w:t>
            </w:r>
          </w:p>
        </w:tc>
      </w:tr>
      <w:tr w:rsidR="000A2EA9">
        <w:tc>
          <w:tcPr>
            <w:tcW w:w="850" w:type="dxa"/>
            <w:vMerge/>
            <w:tcBorders>
              <w:left w:val="nil"/>
            </w:tcBorders>
          </w:tcPr>
          <w:p w:rsidR="000A2EA9" w:rsidRDefault="000A2EA9">
            <w:pPr>
              <w:pStyle w:val="ConsPlusNormal"/>
            </w:pPr>
          </w:p>
        </w:tc>
        <w:tc>
          <w:tcPr>
            <w:tcW w:w="1191" w:type="dxa"/>
          </w:tcPr>
          <w:p w:rsidR="000A2EA9" w:rsidRDefault="000A2EA9">
            <w:pPr>
              <w:pStyle w:val="ConsPlusNormal"/>
              <w:jc w:val="center"/>
            </w:pPr>
            <w:r>
              <w:t>на __ год</w:t>
            </w:r>
          </w:p>
        </w:tc>
        <w:tc>
          <w:tcPr>
            <w:tcW w:w="1134" w:type="dxa"/>
          </w:tcPr>
          <w:p w:rsidR="000A2EA9" w:rsidRDefault="000A2EA9">
            <w:pPr>
              <w:pStyle w:val="ConsPlusNormal"/>
              <w:jc w:val="center"/>
            </w:pPr>
            <w:r>
              <w:t>на __ год</w:t>
            </w:r>
          </w:p>
        </w:tc>
        <w:tc>
          <w:tcPr>
            <w:tcW w:w="1134" w:type="dxa"/>
          </w:tcPr>
          <w:p w:rsidR="000A2EA9" w:rsidRDefault="000A2EA9">
            <w:pPr>
              <w:pStyle w:val="ConsPlusNormal"/>
              <w:jc w:val="center"/>
            </w:pPr>
            <w:r>
              <w:t>на __ год</w:t>
            </w:r>
          </w:p>
        </w:tc>
        <w:tc>
          <w:tcPr>
            <w:tcW w:w="1134" w:type="dxa"/>
          </w:tcPr>
          <w:p w:rsidR="000A2EA9" w:rsidRDefault="000A2EA9">
            <w:pPr>
              <w:pStyle w:val="ConsPlusNormal"/>
              <w:jc w:val="center"/>
            </w:pPr>
            <w:r>
              <w:t>на __ год</w:t>
            </w:r>
          </w:p>
        </w:tc>
        <w:tc>
          <w:tcPr>
            <w:tcW w:w="1191" w:type="dxa"/>
          </w:tcPr>
          <w:p w:rsidR="000A2EA9" w:rsidRDefault="000A2EA9">
            <w:pPr>
              <w:pStyle w:val="ConsPlusNormal"/>
              <w:jc w:val="center"/>
            </w:pPr>
            <w:r>
              <w:t>на __ год</w:t>
            </w:r>
          </w:p>
        </w:tc>
        <w:tc>
          <w:tcPr>
            <w:tcW w:w="1134" w:type="dxa"/>
          </w:tcPr>
          <w:p w:rsidR="000A2EA9" w:rsidRDefault="000A2EA9">
            <w:pPr>
              <w:pStyle w:val="ConsPlusNormal"/>
              <w:jc w:val="center"/>
            </w:pPr>
            <w:r>
              <w:t>на __ год</w:t>
            </w:r>
          </w:p>
        </w:tc>
        <w:tc>
          <w:tcPr>
            <w:tcW w:w="1304" w:type="dxa"/>
            <w:vMerge/>
          </w:tcPr>
          <w:p w:rsidR="000A2EA9" w:rsidRDefault="000A2EA9">
            <w:pPr>
              <w:pStyle w:val="ConsPlusNormal"/>
            </w:pPr>
          </w:p>
        </w:tc>
      </w:tr>
      <w:tr w:rsidR="000A2EA9">
        <w:tc>
          <w:tcPr>
            <w:tcW w:w="850" w:type="dxa"/>
            <w:tcBorders>
              <w:left w:val="nil"/>
            </w:tcBorders>
          </w:tcPr>
          <w:p w:rsidR="000A2EA9" w:rsidRDefault="000A2EA9">
            <w:pPr>
              <w:pStyle w:val="ConsPlusNormal"/>
              <w:jc w:val="center"/>
            </w:pPr>
            <w:r>
              <w:t>1</w:t>
            </w:r>
          </w:p>
        </w:tc>
        <w:tc>
          <w:tcPr>
            <w:tcW w:w="1191" w:type="dxa"/>
          </w:tcPr>
          <w:p w:rsidR="000A2EA9" w:rsidRDefault="000A2EA9">
            <w:pPr>
              <w:pStyle w:val="ConsPlusNormal"/>
              <w:jc w:val="center"/>
            </w:pPr>
            <w:r>
              <w:t>2</w:t>
            </w:r>
          </w:p>
        </w:tc>
        <w:tc>
          <w:tcPr>
            <w:tcW w:w="1134" w:type="dxa"/>
          </w:tcPr>
          <w:p w:rsidR="000A2EA9" w:rsidRDefault="000A2EA9">
            <w:pPr>
              <w:pStyle w:val="ConsPlusNormal"/>
              <w:jc w:val="center"/>
            </w:pPr>
            <w:r>
              <w:t>3</w:t>
            </w:r>
          </w:p>
        </w:tc>
        <w:tc>
          <w:tcPr>
            <w:tcW w:w="1134" w:type="dxa"/>
          </w:tcPr>
          <w:p w:rsidR="000A2EA9" w:rsidRDefault="000A2EA9">
            <w:pPr>
              <w:pStyle w:val="ConsPlusNormal"/>
              <w:jc w:val="center"/>
            </w:pPr>
            <w:r>
              <w:t>4</w:t>
            </w:r>
          </w:p>
        </w:tc>
        <w:tc>
          <w:tcPr>
            <w:tcW w:w="1134" w:type="dxa"/>
          </w:tcPr>
          <w:p w:rsidR="000A2EA9" w:rsidRDefault="000A2EA9">
            <w:pPr>
              <w:pStyle w:val="ConsPlusNormal"/>
              <w:jc w:val="center"/>
            </w:pPr>
            <w:r>
              <w:t>5</w:t>
            </w:r>
          </w:p>
        </w:tc>
        <w:tc>
          <w:tcPr>
            <w:tcW w:w="1191" w:type="dxa"/>
          </w:tcPr>
          <w:p w:rsidR="000A2EA9" w:rsidRDefault="000A2EA9">
            <w:pPr>
              <w:pStyle w:val="ConsPlusNormal"/>
              <w:jc w:val="center"/>
            </w:pPr>
            <w:r>
              <w:t>6</w:t>
            </w:r>
          </w:p>
        </w:tc>
        <w:tc>
          <w:tcPr>
            <w:tcW w:w="1134" w:type="dxa"/>
          </w:tcPr>
          <w:p w:rsidR="000A2EA9" w:rsidRDefault="000A2EA9">
            <w:pPr>
              <w:pStyle w:val="ConsPlusNormal"/>
              <w:jc w:val="center"/>
            </w:pPr>
            <w:r>
              <w:t>7</w:t>
            </w:r>
          </w:p>
        </w:tc>
        <w:tc>
          <w:tcPr>
            <w:tcW w:w="1304" w:type="dxa"/>
          </w:tcPr>
          <w:p w:rsidR="000A2EA9" w:rsidRDefault="000A2EA9">
            <w:pPr>
              <w:pStyle w:val="ConsPlusNormal"/>
              <w:jc w:val="center"/>
            </w:pPr>
            <w:r>
              <w:t>8</w:t>
            </w:r>
          </w:p>
        </w:tc>
      </w:tr>
      <w:tr w:rsidR="000A2EA9">
        <w:tblPrEx>
          <w:tblBorders>
            <w:left w:val="single" w:sz="4" w:space="0" w:color="auto"/>
          </w:tblBorders>
        </w:tblPrEx>
        <w:tc>
          <w:tcPr>
            <w:tcW w:w="850"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304" w:type="dxa"/>
          </w:tcPr>
          <w:p w:rsidR="000A2EA9" w:rsidRDefault="000A2EA9">
            <w:pPr>
              <w:pStyle w:val="ConsPlusNormal"/>
            </w:pPr>
          </w:p>
        </w:tc>
      </w:tr>
      <w:tr w:rsidR="000A2EA9">
        <w:tblPrEx>
          <w:tblBorders>
            <w:left w:val="single" w:sz="4" w:space="0" w:color="auto"/>
          </w:tblBorders>
        </w:tblPrEx>
        <w:tc>
          <w:tcPr>
            <w:tcW w:w="850"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304" w:type="dxa"/>
          </w:tcPr>
          <w:p w:rsidR="000A2EA9" w:rsidRDefault="000A2EA9">
            <w:pPr>
              <w:pStyle w:val="ConsPlusNormal"/>
            </w:pPr>
          </w:p>
        </w:tc>
      </w:tr>
      <w:tr w:rsidR="000A2EA9">
        <w:tblPrEx>
          <w:tblBorders>
            <w:left w:val="single" w:sz="4" w:space="0" w:color="auto"/>
          </w:tblBorders>
        </w:tblPrEx>
        <w:tc>
          <w:tcPr>
            <w:tcW w:w="850"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304" w:type="dxa"/>
          </w:tcPr>
          <w:p w:rsidR="000A2EA9" w:rsidRDefault="000A2EA9">
            <w:pPr>
              <w:pStyle w:val="ConsPlusNormal"/>
            </w:pPr>
          </w:p>
        </w:tc>
      </w:tr>
      <w:tr w:rsidR="000A2EA9">
        <w:tblPrEx>
          <w:tblBorders>
            <w:left w:val="single" w:sz="4" w:space="0" w:color="auto"/>
          </w:tblBorders>
        </w:tblPrEx>
        <w:tc>
          <w:tcPr>
            <w:tcW w:w="850"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304" w:type="dxa"/>
          </w:tcPr>
          <w:p w:rsidR="000A2EA9" w:rsidRDefault="000A2EA9">
            <w:pPr>
              <w:pStyle w:val="ConsPlusNormal"/>
            </w:pPr>
          </w:p>
        </w:tc>
      </w:tr>
      <w:tr w:rsidR="000A2EA9">
        <w:tblPrEx>
          <w:tblBorders>
            <w:right w:val="nil"/>
          </w:tblBorders>
        </w:tblPrEx>
        <w:tc>
          <w:tcPr>
            <w:tcW w:w="850" w:type="dxa"/>
            <w:tcBorders>
              <w:left w:val="nil"/>
              <w:bottom w:val="nil"/>
            </w:tcBorders>
          </w:tcPr>
          <w:p w:rsidR="000A2EA9" w:rsidRDefault="000A2EA9">
            <w:pPr>
              <w:pStyle w:val="ConsPlusNormal"/>
              <w:jc w:val="right"/>
            </w:pPr>
            <w:r>
              <w:t>Итого</w:t>
            </w:r>
          </w:p>
        </w:tc>
        <w:tc>
          <w:tcPr>
            <w:tcW w:w="1191"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30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3.2. Предельные объемы финансирования на выплаты</w:t>
      </w:r>
    </w:p>
    <w:p w:rsidR="000A2EA9" w:rsidRDefault="000A2EA9">
      <w:pPr>
        <w:pStyle w:val="ConsPlusNonformat"/>
        <w:jc w:val="both"/>
      </w:pPr>
      <w:r>
        <w:t xml:space="preserve">                  за счет связанных иностранных кредитов</w:t>
      </w:r>
    </w:p>
    <w:p w:rsidR="000A2EA9" w:rsidRDefault="000A2EA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0A2EA9">
        <w:tc>
          <w:tcPr>
            <w:tcW w:w="850" w:type="dxa"/>
            <w:vMerge w:val="restart"/>
            <w:tcBorders>
              <w:left w:val="nil"/>
            </w:tcBorders>
          </w:tcPr>
          <w:p w:rsidR="000A2EA9" w:rsidRDefault="000A2EA9">
            <w:pPr>
              <w:pStyle w:val="ConsPlusNormal"/>
              <w:jc w:val="center"/>
            </w:pPr>
            <w:r>
              <w:t>Код по БК</w:t>
            </w:r>
          </w:p>
        </w:tc>
        <w:tc>
          <w:tcPr>
            <w:tcW w:w="2325" w:type="dxa"/>
            <w:gridSpan w:val="2"/>
          </w:tcPr>
          <w:p w:rsidR="000A2EA9" w:rsidRDefault="000A2EA9">
            <w:pPr>
              <w:pStyle w:val="ConsPlusNormal"/>
              <w:jc w:val="center"/>
            </w:pPr>
            <w:r>
              <w:t>Получено</w:t>
            </w:r>
          </w:p>
        </w:tc>
        <w:tc>
          <w:tcPr>
            <w:tcW w:w="2268" w:type="dxa"/>
            <w:gridSpan w:val="2"/>
          </w:tcPr>
          <w:p w:rsidR="000A2EA9" w:rsidRDefault="000A2EA9">
            <w:pPr>
              <w:pStyle w:val="ConsPlusNormal"/>
              <w:jc w:val="center"/>
            </w:pPr>
            <w:r>
              <w:t>Распределено</w:t>
            </w:r>
          </w:p>
        </w:tc>
        <w:tc>
          <w:tcPr>
            <w:tcW w:w="2325" w:type="dxa"/>
            <w:gridSpan w:val="2"/>
          </w:tcPr>
          <w:p w:rsidR="000A2EA9" w:rsidRDefault="000A2EA9">
            <w:pPr>
              <w:pStyle w:val="ConsPlusNormal"/>
              <w:jc w:val="center"/>
            </w:pPr>
            <w:r>
              <w:t>Подлежит распределению</w:t>
            </w:r>
          </w:p>
        </w:tc>
        <w:tc>
          <w:tcPr>
            <w:tcW w:w="1304" w:type="dxa"/>
            <w:vMerge w:val="restart"/>
          </w:tcPr>
          <w:p w:rsidR="000A2EA9" w:rsidRDefault="000A2EA9">
            <w:pPr>
              <w:pStyle w:val="ConsPlusNormal"/>
              <w:jc w:val="center"/>
            </w:pPr>
            <w:r>
              <w:t>Примечание</w:t>
            </w:r>
          </w:p>
        </w:tc>
      </w:tr>
      <w:tr w:rsidR="000A2EA9">
        <w:tc>
          <w:tcPr>
            <w:tcW w:w="850" w:type="dxa"/>
            <w:vMerge/>
            <w:tcBorders>
              <w:left w:val="nil"/>
            </w:tcBorders>
          </w:tcPr>
          <w:p w:rsidR="000A2EA9" w:rsidRDefault="000A2EA9">
            <w:pPr>
              <w:pStyle w:val="ConsPlusNormal"/>
            </w:pPr>
          </w:p>
        </w:tc>
        <w:tc>
          <w:tcPr>
            <w:tcW w:w="1191" w:type="dxa"/>
          </w:tcPr>
          <w:p w:rsidR="000A2EA9" w:rsidRDefault="000A2EA9">
            <w:pPr>
              <w:pStyle w:val="ConsPlusNormal"/>
              <w:jc w:val="center"/>
            </w:pPr>
            <w:r>
              <w:t>на __ год</w:t>
            </w:r>
          </w:p>
        </w:tc>
        <w:tc>
          <w:tcPr>
            <w:tcW w:w="1134" w:type="dxa"/>
          </w:tcPr>
          <w:p w:rsidR="000A2EA9" w:rsidRDefault="000A2EA9">
            <w:pPr>
              <w:pStyle w:val="ConsPlusNormal"/>
              <w:jc w:val="center"/>
            </w:pPr>
            <w:r>
              <w:t>на __ год</w:t>
            </w:r>
          </w:p>
        </w:tc>
        <w:tc>
          <w:tcPr>
            <w:tcW w:w="1134" w:type="dxa"/>
          </w:tcPr>
          <w:p w:rsidR="000A2EA9" w:rsidRDefault="000A2EA9">
            <w:pPr>
              <w:pStyle w:val="ConsPlusNormal"/>
              <w:jc w:val="center"/>
            </w:pPr>
            <w:r>
              <w:t>на __ год</w:t>
            </w:r>
          </w:p>
        </w:tc>
        <w:tc>
          <w:tcPr>
            <w:tcW w:w="1134" w:type="dxa"/>
          </w:tcPr>
          <w:p w:rsidR="000A2EA9" w:rsidRDefault="000A2EA9">
            <w:pPr>
              <w:pStyle w:val="ConsPlusNormal"/>
              <w:jc w:val="center"/>
            </w:pPr>
            <w:r>
              <w:t>на __ год</w:t>
            </w:r>
          </w:p>
        </w:tc>
        <w:tc>
          <w:tcPr>
            <w:tcW w:w="1191" w:type="dxa"/>
          </w:tcPr>
          <w:p w:rsidR="000A2EA9" w:rsidRDefault="000A2EA9">
            <w:pPr>
              <w:pStyle w:val="ConsPlusNormal"/>
              <w:jc w:val="center"/>
            </w:pPr>
            <w:r>
              <w:t>на __ год</w:t>
            </w:r>
          </w:p>
        </w:tc>
        <w:tc>
          <w:tcPr>
            <w:tcW w:w="1134" w:type="dxa"/>
          </w:tcPr>
          <w:p w:rsidR="000A2EA9" w:rsidRDefault="000A2EA9">
            <w:pPr>
              <w:pStyle w:val="ConsPlusNormal"/>
              <w:jc w:val="center"/>
            </w:pPr>
            <w:r>
              <w:t>на __ год</w:t>
            </w:r>
          </w:p>
        </w:tc>
        <w:tc>
          <w:tcPr>
            <w:tcW w:w="1304" w:type="dxa"/>
            <w:vMerge/>
          </w:tcPr>
          <w:p w:rsidR="000A2EA9" w:rsidRDefault="000A2EA9">
            <w:pPr>
              <w:pStyle w:val="ConsPlusNormal"/>
            </w:pPr>
          </w:p>
        </w:tc>
      </w:tr>
      <w:tr w:rsidR="000A2EA9">
        <w:tc>
          <w:tcPr>
            <w:tcW w:w="850" w:type="dxa"/>
            <w:tcBorders>
              <w:left w:val="nil"/>
            </w:tcBorders>
          </w:tcPr>
          <w:p w:rsidR="000A2EA9" w:rsidRDefault="000A2EA9">
            <w:pPr>
              <w:pStyle w:val="ConsPlusNormal"/>
              <w:jc w:val="center"/>
            </w:pPr>
            <w:r>
              <w:t>1</w:t>
            </w:r>
          </w:p>
        </w:tc>
        <w:tc>
          <w:tcPr>
            <w:tcW w:w="1191" w:type="dxa"/>
          </w:tcPr>
          <w:p w:rsidR="000A2EA9" w:rsidRDefault="000A2EA9">
            <w:pPr>
              <w:pStyle w:val="ConsPlusNormal"/>
              <w:jc w:val="center"/>
            </w:pPr>
            <w:r>
              <w:t>2</w:t>
            </w:r>
          </w:p>
        </w:tc>
        <w:tc>
          <w:tcPr>
            <w:tcW w:w="1134" w:type="dxa"/>
          </w:tcPr>
          <w:p w:rsidR="000A2EA9" w:rsidRDefault="000A2EA9">
            <w:pPr>
              <w:pStyle w:val="ConsPlusNormal"/>
              <w:jc w:val="center"/>
            </w:pPr>
            <w:r>
              <w:t>3</w:t>
            </w:r>
          </w:p>
        </w:tc>
        <w:tc>
          <w:tcPr>
            <w:tcW w:w="1134" w:type="dxa"/>
          </w:tcPr>
          <w:p w:rsidR="000A2EA9" w:rsidRDefault="000A2EA9">
            <w:pPr>
              <w:pStyle w:val="ConsPlusNormal"/>
              <w:jc w:val="center"/>
            </w:pPr>
            <w:r>
              <w:t>4</w:t>
            </w:r>
          </w:p>
        </w:tc>
        <w:tc>
          <w:tcPr>
            <w:tcW w:w="1134" w:type="dxa"/>
          </w:tcPr>
          <w:p w:rsidR="000A2EA9" w:rsidRDefault="000A2EA9">
            <w:pPr>
              <w:pStyle w:val="ConsPlusNormal"/>
              <w:jc w:val="center"/>
            </w:pPr>
            <w:r>
              <w:t>5</w:t>
            </w:r>
          </w:p>
        </w:tc>
        <w:tc>
          <w:tcPr>
            <w:tcW w:w="1191" w:type="dxa"/>
          </w:tcPr>
          <w:p w:rsidR="000A2EA9" w:rsidRDefault="000A2EA9">
            <w:pPr>
              <w:pStyle w:val="ConsPlusNormal"/>
              <w:jc w:val="center"/>
            </w:pPr>
            <w:r>
              <w:t>6</w:t>
            </w:r>
          </w:p>
        </w:tc>
        <w:tc>
          <w:tcPr>
            <w:tcW w:w="1134" w:type="dxa"/>
          </w:tcPr>
          <w:p w:rsidR="000A2EA9" w:rsidRDefault="000A2EA9">
            <w:pPr>
              <w:pStyle w:val="ConsPlusNormal"/>
              <w:jc w:val="center"/>
            </w:pPr>
            <w:r>
              <w:t>7</w:t>
            </w:r>
          </w:p>
        </w:tc>
        <w:tc>
          <w:tcPr>
            <w:tcW w:w="1304" w:type="dxa"/>
          </w:tcPr>
          <w:p w:rsidR="000A2EA9" w:rsidRDefault="000A2EA9">
            <w:pPr>
              <w:pStyle w:val="ConsPlusNormal"/>
              <w:jc w:val="center"/>
            </w:pPr>
            <w:r>
              <w:t>8</w:t>
            </w:r>
          </w:p>
        </w:tc>
      </w:tr>
      <w:tr w:rsidR="000A2EA9">
        <w:tblPrEx>
          <w:tblBorders>
            <w:left w:val="single" w:sz="4" w:space="0" w:color="auto"/>
          </w:tblBorders>
        </w:tblPrEx>
        <w:tc>
          <w:tcPr>
            <w:tcW w:w="850"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304" w:type="dxa"/>
          </w:tcPr>
          <w:p w:rsidR="000A2EA9" w:rsidRDefault="000A2EA9">
            <w:pPr>
              <w:pStyle w:val="ConsPlusNormal"/>
            </w:pPr>
          </w:p>
        </w:tc>
      </w:tr>
      <w:tr w:rsidR="000A2EA9">
        <w:tblPrEx>
          <w:tblBorders>
            <w:left w:val="single" w:sz="4" w:space="0" w:color="auto"/>
          </w:tblBorders>
        </w:tblPrEx>
        <w:tc>
          <w:tcPr>
            <w:tcW w:w="850"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304" w:type="dxa"/>
          </w:tcPr>
          <w:p w:rsidR="000A2EA9" w:rsidRDefault="000A2EA9">
            <w:pPr>
              <w:pStyle w:val="ConsPlusNormal"/>
            </w:pPr>
          </w:p>
        </w:tc>
      </w:tr>
      <w:tr w:rsidR="000A2EA9">
        <w:tblPrEx>
          <w:tblBorders>
            <w:left w:val="single" w:sz="4" w:space="0" w:color="auto"/>
          </w:tblBorders>
        </w:tblPrEx>
        <w:tc>
          <w:tcPr>
            <w:tcW w:w="850"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304" w:type="dxa"/>
          </w:tcPr>
          <w:p w:rsidR="000A2EA9" w:rsidRDefault="000A2EA9">
            <w:pPr>
              <w:pStyle w:val="ConsPlusNormal"/>
            </w:pPr>
          </w:p>
        </w:tc>
      </w:tr>
      <w:tr w:rsidR="000A2EA9">
        <w:tblPrEx>
          <w:tblBorders>
            <w:left w:val="single" w:sz="4" w:space="0" w:color="auto"/>
          </w:tblBorders>
        </w:tblPrEx>
        <w:tc>
          <w:tcPr>
            <w:tcW w:w="850"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304" w:type="dxa"/>
          </w:tcPr>
          <w:p w:rsidR="000A2EA9" w:rsidRDefault="000A2EA9">
            <w:pPr>
              <w:pStyle w:val="ConsPlusNormal"/>
            </w:pPr>
          </w:p>
        </w:tc>
      </w:tr>
      <w:tr w:rsidR="000A2EA9">
        <w:tblPrEx>
          <w:tblBorders>
            <w:right w:val="nil"/>
          </w:tblBorders>
        </w:tblPrEx>
        <w:tc>
          <w:tcPr>
            <w:tcW w:w="850" w:type="dxa"/>
            <w:tcBorders>
              <w:left w:val="nil"/>
              <w:bottom w:val="nil"/>
            </w:tcBorders>
          </w:tcPr>
          <w:p w:rsidR="000A2EA9" w:rsidRDefault="000A2EA9">
            <w:pPr>
              <w:pStyle w:val="ConsPlusNormal"/>
              <w:jc w:val="right"/>
            </w:pPr>
            <w:r>
              <w:t>Итого</w:t>
            </w:r>
          </w:p>
        </w:tc>
        <w:tc>
          <w:tcPr>
            <w:tcW w:w="1191"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30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______</w:t>
      </w:r>
    </w:p>
    <w:p w:rsidR="000A2EA9" w:rsidRDefault="000A2EA9">
      <w:pPr>
        <w:pStyle w:val="ConsPlusNonformat"/>
        <w:jc w:val="both"/>
      </w:pPr>
      <w:r>
        <w:t xml:space="preserve">                                                       Всего страниц ______</w:t>
      </w:r>
    </w:p>
    <w:p w:rsidR="000A2EA9" w:rsidRDefault="000A2EA9">
      <w:pPr>
        <w:pStyle w:val="ConsPlusNonformat"/>
        <w:jc w:val="both"/>
      </w:pPr>
    </w:p>
    <w:p w:rsidR="000A2EA9" w:rsidRDefault="000A2EA9">
      <w:pPr>
        <w:pStyle w:val="ConsPlusNonformat"/>
        <w:jc w:val="both"/>
      </w:pPr>
      <w:r>
        <w:t xml:space="preserve">                                                        Форма 0531741, с. 4</w:t>
      </w:r>
    </w:p>
    <w:p w:rsidR="000A2EA9" w:rsidRDefault="000A2EA9">
      <w:pPr>
        <w:pStyle w:val="ConsPlusNonformat"/>
        <w:jc w:val="both"/>
      </w:pPr>
    </w:p>
    <w:p w:rsidR="000A2EA9" w:rsidRDefault="000A2EA9">
      <w:pPr>
        <w:pStyle w:val="ConsPlusNonformat"/>
        <w:jc w:val="both"/>
      </w:pPr>
      <w:r>
        <w:t xml:space="preserve">                                                 Номер лицевого счета _____</w:t>
      </w:r>
    </w:p>
    <w:p w:rsidR="000A2EA9" w:rsidRDefault="000A2EA9">
      <w:pPr>
        <w:pStyle w:val="ConsPlusNonformat"/>
        <w:jc w:val="both"/>
      </w:pPr>
      <w:r>
        <w:t xml:space="preserve">                                                 от "__" __________ 20__ г.</w:t>
      </w:r>
    </w:p>
    <w:p w:rsidR="000A2EA9" w:rsidRDefault="000A2EA9">
      <w:pPr>
        <w:pStyle w:val="ConsPlusNonformat"/>
        <w:jc w:val="both"/>
      </w:pPr>
    </w:p>
    <w:p w:rsidR="000A2EA9" w:rsidRDefault="000A2EA9">
      <w:pPr>
        <w:pStyle w:val="ConsPlusNonformat"/>
        <w:jc w:val="both"/>
      </w:pPr>
      <w:r>
        <w:t xml:space="preserve">             3.3. Предельные объемы финансирования на выплаты</w:t>
      </w:r>
    </w:p>
    <w:p w:rsidR="000A2EA9" w:rsidRDefault="000A2EA9">
      <w:pPr>
        <w:pStyle w:val="ConsPlusNonformat"/>
        <w:jc w:val="both"/>
      </w:pPr>
      <w:r>
        <w:t xml:space="preserve">               в иностранной валюте (в рублевом эквиваленте)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0A2EA9">
        <w:tc>
          <w:tcPr>
            <w:tcW w:w="850" w:type="dxa"/>
            <w:vMerge w:val="restart"/>
          </w:tcPr>
          <w:p w:rsidR="000A2EA9" w:rsidRDefault="000A2EA9">
            <w:pPr>
              <w:pStyle w:val="ConsPlusNormal"/>
              <w:jc w:val="center"/>
            </w:pPr>
            <w:r>
              <w:t>Код по БК</w:t>
            </w:r>
          </w:p>
        </w:tc>
        <w:tc>
          <w:tcPr>
            <w:tcW w:w="2325" w:type="dxa"/>
            <w:gridSpan w:val="2"/>
          </w:tcPr>
          <w:p w:rsidR="000A2EA9" w:rsidRDefault="000A2EA9">
            <w:pPr>
              <w:pStyle w:val="ConsPlusNormal"/>
              <w:jc w:val="center"/>
            </w:pPr>
            <w:r>
              <w:t>Получено</w:t>
            </w:r>
          </w:p>
        </w:tc>
        <w:tc>
          <w:tcPr>
            <w:tcW w:w="2268" w:type="dxa"/>
            <w:gridSpan w:val="2"/>
          </w:tcPr>
          <w:p w:rsidR="000A2EA9" w:rsidRDefault="000A2EA9">
            <w:pPr>
              <w:pStyle w:val="ConsPlusNormal"/>
              <w:jc w:val="center"/>
            </w:pPr>
            <w:r>
              <w:t>Распределено</w:t>
            </w:r>
          </w:p>
        </w:tc>
        <w:tc>
          <w:tcPr>
            <w:tcW w:w="2325" w:type="dxa"/>
            <w:gridSpan w:val="2"/>
          </w:tcPr>
          <w:p w:rsidR="000A2EA9" w:rsidRDefault="000A2EA9">
            <w:pPr>
              <w:pStyle w:val="ConsPlusNormal"/>
              <w:jc w:val="center"/>
            </w:pPr>
            <w:r>
              <w:t>Подлежит распределению</w:t>
            </w:r>
          </w:p>
        </w:tc>
        <w:tc>
          <w:tcPr>
            <w:tcW w:w="1304" w:type="dxa"/>
            <w:vMerge w:val="restart"/>
          </w:tcPr>
          <w:p w:rsidR="000A2EA9" w:rsidRDefault="000A2EA9">
            <w:pPr>
              <w:pStyle w:val="ConsPlusNormal"/>
              <w:jc w:val="center"/>
            </w:pPr>
            <w:r>
              <w:t>Примечание</w:t>
            </w:r>
          </w:p>
        </w:tc>
      </w:tr>
      <w:tr w:rsidR="000A2EA9">
        <w:tc>
          <w:tcPr>
            <w:tcW w:w="850" w:type="dxa"/>
            <w:vMerge/>
          </w:tcPr>
          <w:p w:rsidR="000A2EA9" w:rsidRDefault="000A2EA9">
            <w:pPr>
              <w:pStyle w:val="ConsPlusNormal"/>
            </w:pPr>
          </w:p>
        </w:tc>
        <w:tc>
          <w:tcPr>
            <w:tcW w:w="1191" w:type="dxa"/>
          </w:tcPr>
          <w:p w:rsidR="000A2EA9" w:rsidRDefault="000A2EA9">
            <w:pPr>
              <w:pStyle w:val="ConsPlusNormal"/>
              <w:jc w:val="center"/>
            </w:pPr>
            <w:r>
              <w:t>на __ год</w:t>
            </w:r>
          </w:p>
        </w:tc>
        <w:tc>
          <w:tcPr>
            <w:tcW w:w="1134" w:type="dxa"/>
          </w:tcPr>
          <w:p w:rsidR="000A2EA9" w:rsidRDefault="000A2EA9">
            <w:pPr>
              <w:pStyle w:val="ConsPlusNormal"/>
              <w:jc w:val="center"/>
            </w:pPr>
            <w:r>
              <w:t>на __ год</w:t>
            </w:r>
          </w:p>
        </w:tc>
        <w:tc>
          <w:tcPr>
            <w:tcW w:w="1134" w:type="dxa"/>
          </w:tcPr>
          <w:p w:rsidR="000A2EA9" w:rsidRDefault="000A2EA9">
            <w:pPr>
              <w:pStyle w:val="ConsPlusNormal"/>
              <w:jc w:val="center"/>
            </w:pPr>
            <w:r>
              <w:t>на __ год</w:t>
            </w:r>
          </w:p>
        </w:tc>
        <w:tc>
          <w:tcPr>
            <w:tcW w:w="1134" w:type="dxa"/>
          </w:tcPr>
          <w:p w:rsidR="000A2EA9" w:rsidRDefault="000A2EA9">
            <w:pPr>
              <w:pStyle w:val="ConsPlusNormal"/>
              <w:jc w:val="center"/>
            </w:pPr>
            <w:r>
              <w:t>на __ год</w:t>
            </w:r>
          </w:p>
        </w:tc>
        <w:tc>
          <w:tcPr>
            <w:tcW w:w="1191" w:type="dxa"/>
          </w:tcPr>
          <w:p w:rsidR="000A2EA9" w:rsidRDefault="000A2EA9">
            <w:pPr>
              <w:pStyle w:val="ConsPlusNormal"/>
              <w:jc w:val="center"/>
            </w:pPr>
            <w:r>
              <w:t>на __ год</w:t>
            </w:r>
          </w:p>
        </w:tc>
        <w:tc>
          <w:tcPr>
            <w:tcW w:w="1134" w:type="dxa"/>
          </w:tcPr>
          <w:p w:rsidR="000A2EA9" w:rsidRDefault="000A2EA9">
            <w:pPr>
              <w:pStyle w:val="ConsPlusNormal"/>
              <w:jc w:val="center"/>
            </w:pPr>
            <w:r>
              <w:t>на __ год</w:t>
            </w:r>
          </w:p>
        </w:tc>
        <w:tc>
          <w:tcPr>
            <w:tcW w:w="1304" w:type="dxa"/>
            <w:vMerge/>
          </w:tcPr>
          <w:p w:rsidR="000A2EA9" w:rsidRDefault="000A2EA9">
            <w:pPr>
              <w:pStyle w:val="ConsPlusNormal"/>
            </w:pPr>
          </w:p>
        </w:tc>
      </w:tr>
      <w:tr w:rsidR="000A2EA9">
        <w:tc>
          <w:tcPr>
            <w:tcW w:w="850" w:type="dxa"/>
          </w:tcPr>
          <w:p w:rsidR="000A2EA9" w:rsidRDefault="000A2EA9">
            <w:pPr>
              <w:pStyle w:val="ConsPlusNormal"/>
              <w:jc w:val="center"/>
            </w:pPr>
            <w:r>
              <w:t>1</w:t>
            </w:r>
          </w:p>
        </w:tc>
        <w:tc>
          <w:tcPr>
            <w:tcW w:w="1191" w:type="dxa"/>
          </w:tcPr>
          <w:p w:rsidR="000A2EA9" w:rsidRDefault="000A2EA9">
            <w:pPr>
              <w:pStyle w:val="ConsPlusNormal"/>
              <w:jc w:val="center"/>
            </w:pPr>
            <w:r>
              <w:t>2</w:t>
            </w:r>
          </w:p>
        </w:tc>
        <w:tc>
          <w:tcPr>
            <w:tcW w:w="1134" w:type="dxa"/>
          </w:tcPr>
          <w:p w:rsidR="000A2EA9" w:rsidRDefault="000A2EA9">
            <w:pPr>
              <w:pStyle w:val="ConsPlusNormal"/>
              <w:jc w:val="center"/>
            </w:pPr>
            <w:r>
              <w:t>3</w:t>
            </w:r>
          </w:p>
        </w:tc>
        <w:tc>
          <w:tcPr>
            <w:tcW w:w="1134" w:type="dxa"/>
          </w:tcPr>
          <w:p w:rsidR="000A2EA9" w:rsidRDefault="000A2EA9">
            <w:pPr>
              <w:pStyle w:val="ConsPlusNormal"/>
              <w:jc w:val="center"/>
            </w:pPr>
            <w:r>
              <w:t>4</w:t>
            </w:r>
          </w:p>
        </w:tc>
        <w:tc>
          <w:tcPr>
            <w:tcW w:w="1134" w:type="dxa"/>
          </w:tcPr>
          <w:p w:rsidR="000A2EA9" w:rsidRDefault="000A2EA9">
            <w:pPr>
              <w:pStyle w:val="ConsPlusNormal"/>
              <w:jc w:val="center"/>
            </w:pPr>
            <w:r>
              <w:t>5</w:t>
            </w:r>
          </w:p>
        </w:tc>
        <w:tc>
          <w:tcPr>
            <w:tcW w:w="1191" w:type="dxa"/>
          </w:tcPr>
          <w:p w:rsidR="000A2EA9" w:rsidRDefault="000A2EA9">
            <w:pPr>
              <w:pStyle w:val="ConsPlusNormal"/>
              <w:jc w:val="center"/>
            </w:pPr>
            <w:r>
              <w:t>6</w:t>
            </w:r>
          </w:p>
        </w:tc>
        <w:tc>
          <w:tcPr>
            <w:tcW w:w="1134" w:type="dxa"/>
          </w:tcPr>
          <w:p w:rsidR="000A2EA9" w:rsidRDefault="000A2EA9">
            <w:pPr>
              <w:pStyle w:val="ConsPlusNormal"/>
              <w:jc w:val="center"/>
            </w:pPr>
            <w:r>
              <w:t>7</w:t>
            </w:r>
          </w:p>
        </w:tc>
        <w:tc>
          <w:tcPr>
            <w:tcW w:w="1304" w:type="dxa"/>
          </w:tcPr>
          <w:p w:rsidR="000A2EA9" w:rsidRDefault="000A2EA9">
            <w:pPr>
              <w:pStyle w:val="ConsPlusNormal"/>
              <w:jc w:val="center"/>
            </w:pPr>
            <w:r>
              <w:t>8</w:t>
            </w:r>
          </w:p>
        </w:tc>
      </w:tr>
      <w:tr w:rsidR="000A2EA9">
        <w:tc>
          <w:tcPr>
            <w:tcW w:w="850"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304" w:type="dxa"/>
          </w:tcPr>
          <w:p w:rsidR="000A2EA9" w:rsidRDefault="000A2EA9">
            <w:pPr>
              <w:pStyle w:val="ConsPlusNormal"/>
            </w:pPr>
          </w:p>
        </w:tc>
      </w:tr>
      <w:tr w:rsidR="000A2EA9">
        <w:tc>
          <w:tcPr>
            <w:tcW w:w="850"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304" w:type="dxa"/>
          </w:tcPr>
          <w:p w:rsidR="000A2EA9" w:rsidRDefault="000A2EA9">
            <w:pPr>
              <w:pStyle w:val="ConsPlusNormal"/>
            </w:pPr>
          </w:p>
        </w:tc>
      </w:tr>
      <w:tr w:rsidR="000A2EA9">
        <w:tc>
          <w:tcPr>
            <w:tcW w:w="850"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304" w:type="dxa"/>
          </w:tcPr>
          <w:p w:rsidR="000A2EA9" w:rsidRDefault="000A2EA9">
            <w:pPr>
              <w:pStyle w:val="ConsPlusNormal"/>
            </w:pPr>
          </w:p>
        </w:tc>
      </w:tr>
      <w:tr w:rsidR="000A2EA9">
        <w:tblPrEx>
          <w:tblBorders>
            <w:left w:val="nil"/>
            <w:right w:val="nil"/>
          </w:tblBorders>
        </w:tblPrEx>
        <w:tc>
          <w:tcPr>
            <w:tcW w:w="850" w:type="dxa"/>
            <w:tcBorders>
              <w:left w:val="nil"/>
              <w:bottom w:val="nil"/>
            </w:tcBorders>
          </w:tcPr>
          <w:p w:rsidR="000A2EA9" w:rsidRDefault="000A2EA9">
            <w:pPr>
              <w:pStyle w:val="ConsPlusNormal"/>
              <w:jc w:val="right"/>
            </w:pPr>
            <w:r>
              <w:t>Итого</w:t>
            </w:r>
          </w:p>
        </w:tc>
        <w:tc>
          <w:tcPr>
            <w:tcW w:w="1191"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30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3.4. Предельные объемы финансирования</w:t>
      </w:r>
    </w:p>
    <w:p w:rsidR="000A2EA9" w:rsidRDefault="000A2EA9">
      <w:pPr>
        <w:pStyle w:val="ConsPlusNonformat"/>
        <w:jc w:val="both"/>
      </w:pPr>
      <w:r>
        <w:t xml:space="preserve">             на выплаты, за исключением связанных иностранных</w:t>
      </w:r>
    </w:p>
    <w:p w:rsidR="000A2EA9" w:rsidRDefault="000A2EA9">
      <w:pPr>
        <w:pStyle w:val="ConsPlusNonformat"/>
        <w:jc w:val="both"/>
      </w:pPr>
      <w:r>
        <w:t xml:space="preserve">                       кредитов и иностранной валюты</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0A2EA9">
        <w:tc>
          <w:tcPr>
            <w:tcW w:w="850" w:type="dxa"/>
            <w:vMerge w:val="restart"/>
          </w:tcPr>
          <w:p w:rsidR="000A2EA9" w:rsidRDefault="000A2EA9">
            <w:pPr>
              <w:pStyle w:val="ConsPlusNormal"/>
              <w:jc w:val="center"/>
            </w:pPr>
            <w:r>
              <w:t>Код по БК</w:t>
            </w:r>
          </w:p>
        </w:tc>
        <w:tc>
          <w:tcPr>
            <w:tcW w:w="2325" w:type="dxa"/>
            <w:gridSpan w:val="2"/>
          </w:tcPr>
          <w:p w:rsidR="000A2EA9" w:rsidRDefault="000A2EA9">
            <w:pPr>
              <w:pStyle w:val="ConsPlusNormal"/>
              <w:jc w:val="center"/>
            </w:pPr>
            <w:r>
              <w:t>Получено</w:t>
            </w:r>
          </w:p>
        </w:tc>
        <w:tc>
          <w:tcPr>
            <w:tcW w:w="2268" w:type="dxa"/>
            <w:gridSpan w:val="2"/>
          </w:tcPr>
          <w:p w:rsidR="000A2EA9" w:rsidRDefault="000A2EA9">
            <w:pPr>
              <w:pStyle w:val="ConsPlusNormal"/>
              <w:jc w:val="center"/>
            </w:pPr>
            <w:r>
              <w:t>Распределено</w:t>
            </w:r>
          </w:p>
        </w:tc>
        <w:tc>
          <w:tcPr>
            <w:tcW w:w="2325" w:type="dxa"/>
            <w:gridSpan w:val="2"/>
          </w:tcPr>
          <w:p w:rsidR="000A2EA9" w:rsidRDefault="000A2EA9">
            <w:pPr>
              <w:pStyle w:val="ConsPlusNormal"/>
              <w:jc w:val="center"/>
            </w:pPr>
            <w:r>
              <w:t>Подлежит распределению</w:t>
            </w:r>
          </w:p>
        </w:tc>
        <w:tc>
          <w:tcPr>
            <w:tcW w:w="1304" w:type="dxa"/>
            <w:vMerge w:val="restart"/>
          </w:tcPr>
          <w:p w:rsidR="000A2EA9" w:rsidRDefault="000A2EA9">
            <w:pPr>
              <w:pStyle w:val="ConsPlusNormal"/>
              <w:jc w:val="center"/>
            </w:pPr>
            <w:r>
              <w:t>Примечание</w:t>
            </w:r>
          </w:p>
        </w:tc>
      </w:tr>
      <w:tr w:rsidR="000A2EA9">
        <w:tc>
          <w:tcPr>
            <w:tcW w:w="850" w:type="dxa"/>
            <w:vMerge/>
          </w:tcPr>
          <w:p w:rsidR="000A2EA9" w:rsidRDefault="000A2EA9">
            <w:pPr>
              <w:pStyle w:val="ConsPlusNormal"/>
            </w:pPr>
          </w:p>
        </w:tc>
        <w:tc>
          <w:tcPr>
            <w:tcW w:w="1191" w:type="dxa"/>
          </w:tcPr>
          <w:p w:rsidR="000A2EA9" w:rsidRDefault="000A2EA9">
            <w:pPr>
              <w:pStyle w:val="ConsPlusNormal"/>
              <w:jc w:val="center"/>
            </w:pPr>
            <w:r>
              <w:t>на __ год</w:t>
            </w:r>
          </w:p>
        </w:tc>
        <w:tc>
          <w:tcPr>
            <w:tcW w:w="1134" w:type="dxa"/>
          </w:tcPr>
          <w:p w:rsidR="000A2EA9" w:rsidRDefault="000A2EA9">
            <w:pPr>
              <w:pStyle w:val="ConsPlusNormal"/>
              <w:jc w:val="center"/>
            </w:pPr>
            <w:r>
              <w:t>на __ год</w:t>
            </w:r>
          </w:p>
        </w:tc>
        <w:tc>
          <w:tcPr>
            <w:tcW w:w="1134" w:type="dxa"/>
          </w:tcPr>
          <w:p w:rsidR="000A2EA9" w:rsidRDefault="000A2EA9">
            <w:pPr>
              <w:pStyle w:val="ConsPlusNormal"/>
              <w:jc w:val="center"/>
            </w:pPr>
            <w:r>
              <w:t>на __ год</w:t>
            </w:r>
          </w:p>
        </w:tc>
        <w:tc>
          <w:tcPr>
            <w:tcW w:w="1134" w:type="dxa"/>
          </w:tcPr>
          <w:p w:rsidR="000A2EA9" w:rsidRDefault="000A2EA9">
            <w:pPr>
              <w:pStyle w:val="ConsPlusNormal"/>
              <w:jc w:val="center"/>
            </w:pPr>
            <w:r>
              <w:t>на __ год</w:t>
            </w:r>
          </w:p>
        </w:tc>
        <w:tc>
          <w:tcPr>
            <w:tcW w:w="1191" w:type="dxa"/>
          </w:tcPr>
          <w:p w:rsidR="000A2EA9" w:rsidRDefault="000A2EA9">
            <w:pPr>
              <w:pStyle w:val="ConsPlusNormal"/>
              <w:jc w:val="center"/>
            </w:pPr>
            <w:r>
              <w:t>на __ год</w:t>
            </w:r>
          </w:p>
        </w:tc>
        <w:tc>
          <w:tcPr>
            <w:tcW w:w="1134" w:type="dxa"/>
          </w:tcPr>
          <w:p w:rsidR="000A2EA9" w:rsidRDefault="000A2EA9">
            <w:pPr>
              <w:pStyle w:val="ConsPlusNormal"/>
              <w:jc w:val="center"/>
            </w:pPr>
            <w:r>
              <w:t>на __ год</w:t>
            </w:r>
          </w:p>
        </w:tc>
        <w:tc>
          <w:tcPr>
            <w:tcW w:w="1304" w:type="dxa"/>
            <w:vMerge/>
          </w:tcPr>
          <w:p w:rsidR="000A2EA9" w:rsidRDefault="000A2EA9">
            <w:pPr>
              <w:pStyle w:val="ConsPlusNormal"/>
            </w:pPr>
          </w:p>
        </w:tc>
      </w:tr>
      <w:tr w:rsidR="000A2EA9">
        <w:tc>
          <w:tcPr>
            <w:tcW w:w="850" w:type="dxa"/>
          </w:tcPr>
          <w:p w:rsidR="000A2EA9" w:rsidRDefault="000A2EA9">
            <w:pPr>
              <w:pStyle w:val="ConsPlusNormal"/>
              <w:jc w:val="center"/>
            </w:pPr>
            <w:r>
              <w:t>1</w:t>
            </w:r>
          </w:p>
        </w:tc>
        <w:tc>
          <w:tcPr>
            <w:tcW w:w="1191" w:type="dxa"/>
          </w:tcPr>
          <w:p w:rsidR="000A2EA9" w:rsidRDefault="000A2EA9">
            <w:pPr>
              <w:pStyle w:val="ConsPlusNormal"/>
              <w:jc w:val="center"/>
            </w:pPr>
            <w:r>
              <w:t>2</w:t>
            </w:r>
          </w:p>
        </w:tc>
        <w:tc>
          <w:tcPr>
            <w:tcW w:w="1134" w:type="dxa"/>
          </w:tcPr>
          <w:p w:rsidR="000A2EA9" w:rsidRDefault="000A2EA9">
            <w:pPr>
              <w:pStyle w:val="ConsPlusNormal"/>
              <w:jc w:val="center"/>
            </w:pPr>
            <w:r>
              <w:t>3</w:t>
            </w:r>
          </w:p>
        </w:tc>
        <w:tc>
          <w:tcPr>
            <w:tcW w:w="1134" w:type="dxa"/>
          </w:tcPr>
          <w:p w:rsidR="000A2EA9" w:rsidRDefault="000A2EA9">
            <w:pPr>
              <w:pStyle w:val="ConsPlusNormal"/>
              <w:jc w:val="center"/>
            </w:pPr>
            <w:r>
              <w:t>4</w:t>
            </w:r>
          </w:p>
        </w:tc>
        <w:tc>
          <w:tcPr>
            <w:tcW w:w="1134" w:type="dxa"/>
          </w:tcPr>
          <w:p w:rsidR="000A2EA9" w:rsidRDefault="000A2EA9">
            <w:pPr>
              <w:pStyle w:val="ConsPlusNormal"/>
              <w:jc w:val="center"/>
            </w:pPr>
            <w:r>
              <w:t>5</w:t>
            </w:r>
          </w:p>
        </w:tc>
        <w:tc>
          <w:tcPr>
            <w:tcW w:w="1191" w:type="dxa"/>
          </w:tcPr>
          <w:p w:rsidR="000A2EA9" w:rsidRDefault="000A2EA9">
            <w:pPr>
              <w:pStyle w:val="ConsPlusNormal"/>
              <w:jc w:val="center"/>
            </w:pPr>
            <w:r>
              <w:t>6</w:t>
            </w:r>
          </w:p>
        </w:tc>
        <w:tc>
          <w:tcPr>
            <w:tcW w:w="1134" w:type="dxa"/>
          </w:tcPr>
          <w:p w:rsidR="000A2EA9" w:rsidRDefault="000A2EA9">
            <w:pPr>
              <w:pStyle w:val="ConsPlusNormal"/>
              <w:jc w:val="center"/>
            </w:pPr>
            <w:r>
              <w:t>7</w:t>
            </w:r>
          </w:p>
        </w:tc>
        <w:tc>
          <w:tcPr>
            <w:tcW w:w="1304" w:type="dxa"/>
          </w:tcPr>
          <w:p w:rsidR="000A2EA9" w:rsidRDefault="000A2EA9">
            <w:pPr>
              <w:pStyle w:val="ConsPlusNormal"/>
              <w:jc w:val="center"/>
            </w:pPr>
            <w:r>
              <w:t>8</w:t>
            </w:r>
          </w:p>
        </w:tc>
      </w:tr>
      <w:tr w:rsidR="000A2EA9">
        <w:tc>
          <w:tcPr>
            <w:tcW w:w="850"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304" w:type="dxa"/>
          </w:tcPr>
          <w:p w:rsidR="000A2EA9" w:rsidRDefault="000A2EA9">
            <w:pPr>
              <w:pStyle w:val="ConsPlusNormal"/>
            </w:pPr>
          </w:p>
        </w:tc>
      </w:tr>
      <w:tr w:rsidR="000A2EA9">
        <w:tc>
          <w:tcPr>
            <w:tcW w:w="850"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304" w:type="dxa"/>
          </w:tcPr>
          <w:p w:rsidR="000A2EA9" w:rsidRDefault="000A2EA9">
            <w:pPr>
              <w:pStyle w:val="ConsPlusNormal"/>
            </w:pPr>
          </w:p>
        </w:tc>
      </w:tr>
      <w:tr w:rsidR="000A2EA9">
        <w:tc>
          <w:tcPr>
            <w:tcW w:w="850"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304" w:type="dxa"/>
          </w:tcPr>
          <w:p w:rsidR="000A2EA9" w:rsidRDefault="000A2EA9">
            <w:pPr>
              <w:pStyle w:val="ConsPlusNormal"/>
            </w:pPr>
          </w:p>
        </w:tc>
      </w:tr>
      <w:tr w:rsidR="000A2EA9">
        <w:tblPrEx>
          <w:tblBorders>
            <w:left w:val="nil"/>
            <w:right w:val="nil"/>
          </w:tblBorders>
        </w:tblPrEx>
        <w:tc>
          <w:tcPr>
            <w:tcW w:w="850" w:type="dxa"/>
            <w:tcBorders>
              <w:left w:val="nil"/>
              <w:bottom w:val="nil"/>
            </w:tcBorders>
          </w:tcPr>
          <w:p w:rsidR="000A2EA9" w:rsidRDefault="000A2EA9">
            <w:pPr>
              <w:pStyle w:val="ConsPlusNormal"/>
              <w:jc w:val="right"/>
            </w:pPr>
            <w:r>
              <w:t>Итого</w:t>
            </w:r>
          </w:p>
        </w:tc>
        <w:tc>
          <w:tcPr>
            <w:tcW w:w="1191"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34"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30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Передающая сторона:</w:t>
      </w:r>
    </w:p>
    <w:p w:rsidR="000A2EA9" w:rsidRDefault="000A2EA9">
      <w:pPr>
        <w:pStyle w:val="ConsPlusNonformat"/>
        <w:jc w:val="both"/>
      </w:pPr>
    </w:p>
    <w:p w:rsidR="000A2EA9" w:rsidRDefault="000A2EA9">
      <w:pPr>
        <w:pStyle w:val="ConsPlusNonformat"/>
        <w:jc w:val="both"/>
      </w:pPr>
      <w:r>
        <w:t>Руководитель органа</w:t>
      </w:r>
    </w:p>
    <w:p w:rsidR="000A2EA9" w:rsidRDefault="000A2EA9">
      <w:pPr>
        <w:pStyle w:val="ConsPlusNonformat"/>
        <w:jc w:val="both"/>
      </w:pPr>
      <w:r>
        <w:t>Федерального казначейства</w:t>
      </w:r>
    </w:p>
    <w:p w:rsidR="000A2EA9" w:rsidRDefault="000A2EA9">
      <w:pPr>
        <w:pStyle w:val="ConsPlusNonformat"/>
        <w:jc w:val="both"/>
      </w:pPr>
      <w:r>
        <w:t>(уполномоченное лицо)       ___________   _________   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r>
        <w:t>Главный бухгалтер           ___________   _________   _____________________</w:t>
      </w:r>
    </w:p>
    <w:p w:rsidR="000A2EA9" w:rsidRDefault="000A2EA9">
      <w:pPr>
        <w:pStyle w:val="ConsPlusNonformat"/>
        <w:jc w:val="both"/>
      </w:pPr>
      <w:r>
        <w:t>(уполномоченное лицо)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 20__ г.</w:t>
      </w:r>
    </w:p>
    <w:p w:rsidR="000A2EA9" w:rsidRDefault="000A2EA9">
      <w:pPr>
        <w:pStyle w:val="ConsPlusNonformat"/>
        <w:jc w:val="both"/>
      </w:pPr>
    </w:p>
    <w:p w:rsidR="000A2EA9" w:rsidRDefault="000A2EA9">
      <w:pPr>
        <w:pStyle w:val="ConsPlusNonformat"/>
        <w:jc w:val="both"/>
      </w:pPr>
      <w:r>
        <w:t>Принимающая сторона:</w:t>
      </w:r>
    </w:p>
    <w:p w:rsidR="000A2EA9" w:rsidRDefault="000A2EA9">
      <w:pPr>
        <w:pStyle w:val="ConsPlusNonformat"/>
        <w:jc w:val="both"/>
      </w:pPr>
    </w:p>
    <w:p w:rsidR="000A2EA9" w:rsidRDefault="000A2EA9">
      <w:pPr>
        <w:pStyle w:val="ConsPlusNonformat"/>
        <w:jc w:val="both"/>
      </w:pPr>
      <w:r>
        <w:t>Руководитель органа</w:t>
      </w:r>
    </w:p>
    <w:p w:rsidR="000A2EA9" w:rsidRDefault="000A2EA9">
      <w:pPr>
        <w:pStyle w:val="ConsPlusNonformat"/>
        <w:jc w:val="both"/>
      </w:pPr>
      <w:r>
        <w:t>Федерального казначейства</w:t>
      </w:r>
    </w:p>
    <w:p w:rsidR="000A2EA9" w:rsidRDefault="000A2EA9">
      <w:pPr>
        <w:pStyle w:val="ConsPlusNonformat"/>
        <w:jc w:val="both"/>
      </w:pPr>
      <w:r>
        <w:t>(уполномоченное лицо)       ___________   _________   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r>
        <w:t>Главный бухгалтер           ___________   _________   _____________________</w:t>
      </w:r>
    </w:p>
    <w:p w:rsidR="000A2EA9" w:rsidRDefault="000A2EA9">
      <w:pPr>
        <w:pStyle w:val="ConsPlusNonformat"/>
        <w:jc w:val="both"/>
      </w:pPr>
      <w:r>
        <w:t>(уполномоченное лицо)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 20__ г.</w:t>
      </w:r>
    </w:p>
    <w:p w:rsidR="000A2EA9" w:rsidRDefault="000A2EA9">
      <w:pPr>
        <w:pStyle w:val="ConsPlusNonformat"/>
        <w:jc w:val="both"/>
      </w:pPr>
    </w:p>
    <w:p w:rsidR="000A2EA9" w:rsidRDefault="000A2EA9">
      <w:pPr>
        <w:pStyle w:val="ConsPlusNonformat"/>
        <w:jc w:val="both"/>
      </w:pPr>
      <w:r>
        <w:t>Указанные в данном Акте показатели подтверждаю:</w:t>
      </w:r>
    </w:p>
    <w:p w:rsidR="000A2EA9" w:rsidRDefault="000A2EA9">
      <w:pPr>
        <w:pStyle w:val="ConsPlusNonformat"/>
        <w:jc w:val="both"/>
      </w:pPr>
    </w:p>
    <w:p w:rsidR="000A2EA9" w:rsidRDefault="000A2EA9">
      <w:pPr>
        <w:pStyle w:val="ConsPlusNonformat"/>
        <w:jc w:val="both"/>
      </w:pPr>
      <w:r>
        <w:t>Руководитель клиента        ___________   _________   _____________________</w:t>
      </w:r>
    </w:p>
    <w:p w:rsidR="000A2EA9" w:rsidRDefault="000A2EA9">
      <w:pPr>
        <w:pStyle w:val="ConsPlusNonformat"/>
        <w:jc w:val="both"/>
      </w:pPr>
      <w:r>
        <w:t>(уполномоченное лицо)       (должность)   (подпись)   (расшифровка подписи)</w:t>
      </w:r>
    </w:p>
    <w:p w:rsidR="000A2EA9" w:rsidRDefault="000A2EA9">
      <w:pPr>
        <w:pStyle w:val="ConsPlusNonformat"/>
        <w:jc w:val="both"/>
      </w:pPr>
      <w:r>
        <w:t>Главный бухгалтер клиента   ___________   _________   _____________________</w:t>
      </w:r>
    </w:p>
    <w:p w:rsidR="000A2EA9" w:rsidRDefault="000A2EA9">
      <w:pPr>
        <w:pStyle w:val="ConsPlusNonformat"/>
        <w:jc w:val="both"/>
      </w:pPr>
      <w:r>
        <w:t>(уполномоченное лицо)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 20__ г.</w:t>
      </w:r>
    </w:p>
    <w:p w:rsidR="000A2EA9" w:rsidRDefault="000A2EA9">
      <w:pPr>
        <w:pStyle w:val="ConsPlusNonformat"/>
        <w:jc w:val="both"/>
      </w:pPr>
    </w:p>
    <w:p w:rsidR="000A2EA9" w:rsidRDefault="000A2EA9">
      <w:pPr>
        <w:pStyle w:val="ConsPlusNonformat"/>
        <w:jc w:val="both"/>
      </w:pPr>
      <w:r>
        <w:t xml:space="preserve">                                                      Номер страницы ______</w:t>
      </w:r>
    </w:p>
    <w:p w:rsidR="000A2EA9" w:rsidRDefault="000A2EA9">
      <w:pPr>
        <w:pStyle w:val="ConsPlusNonformat"/>
        <w:jc w:val="both"/>
      </w:pPr>
      <w:r>
        <w:t xml:space="preserve">                                                       Всего страниц ______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43</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lastRenderedPageBreak/>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right"/>
      </w:pPr>
    </w:p>
    <w:p w:rsidR="000A2EA9" w:rsidRDefault="000A2EA9">
      <w:pPr>
        <w:pStyle w:val="ConsPlusNonformat"/>
        <w:jc w:val="both"/>
      </w:pPr>
      <w:bookmarkStart w:id="193" w:name="P15865"/>
      <w:bookmarkEnd w:id="193"/>
      <w:r>
        <w:t xml:space="preserve">                                    АКТ</w:t>
      </w:r>
    </w:p>
    <w:p w:rsidR="000A2EA9" w:rsidRDefault="000A2EA9">
      <w:pPr>
        <w:pStyle w:val="ConsPlusNonformat"/>
        <w:jc w:val="both"/>
      </w:pPr>
      <w:r>
        <w:t xml:space="preserve">                приемки-передачи показателей лицевого счета</w:t>
      </w:r>
    </w:p>
    <w:p w:rsidR="000A2EA9" w:rsidRDefault="000A2EA9">
      <w:pPr>
        <w:pStyle w:val="ConsPlusNonformat"/>
        <w:jc w:val="both"/>
      </w:pPr>
      <w:r>
        <w:t xml:space="preserve">                                  ┌──────────────┐</w:t>
      </w:r>
    </w:p>
    <w:p w:rsidR="000A2EA9" w:rsidRDefault="000A2EA9">
      <w:pPr>
        <w:pStyle w:val="ConsPlusNonformat"/>
        <w:jc w:val="both"/>
      </w:pPr>
      <w:r>
        <w:t xml:space="preserve">                        бюджета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Коды</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0531776</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jc w:val="center"/>
            </w:pPr>
            <w:r>
              <w:t>от "__" 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Передающая сторона:</w:t>
            </w: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005" w:type="dxa"/>
            <w:vMerge w:val="restart"/>
            <w:tcBorders>
              <w:top w:val="nil"/>
              <w:left w:val="nil"/>
              <w:bottom w:val="nil"/>
              <w:right w:val="nil"/>
            </w:tcBorders>
          </w:tcPr>
          <w:p w:rsidR="000A2EA9" w:rsidRDefault="000A2EA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005" w:type="dxa"/>
            <w:vMerge/>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Финансовый орган</w:t>
            </w:r>
          </w:p>
        </w:tc>
        <w:tc>
          <w:tcPr>
            <w:tcW w:w="3231"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Наименование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56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Принимающая сторона:</w:t>
            </w: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005" w:type="dxa"/>
            <w:vMerge w:val="restart"/>
            <w:tcBorders>
              <w:top w:val="nil"/>
              <w:left w:val="nil"/>
              <w:bottom w:val="nil"/>
              <w:right w:val="nil"/>
            </w:tcBorders>
          </w:tcPr>
          <w:p w:rsidR="000A2EA9" w:rsidRDefault="000A2EA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005" w:type="dxa"/>
            <w:vMerge/>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Финансовый орган</w:t>
            </w:r>
          </w:p>
        </w:tc>
        <w:tc>
          <w:tcPr>
            <w:tcW w:w="3231"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Наименование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56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Единица измерения: руб</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565">
              <w:r>
                <w:rPr>
                  <w:color w:val="0000FF"/>
                </w:rPr>
                <w:t>383</w:t>
              </w:r>
            </w:hyperlink>
          </w:p>
        </w:tc>
      </w:tr>
      <w:tr w:rsidR="000A2EA9">
        <w:tblPrEx>
          <w:tblBorders>
            <w:right w:val="nil"/>
          </w:tblBorders>
        </w:tblPrEx>
        <w:tc>
          <w:tcPr>
            <w:tcW w:w="3005" w:type="dxa"/>
            <w:tcBorders>
              <w:top w:val="nil"/>
              <w:left w:val="nil"/>
              <w:bottom w:val="nil"/>
              <w:right w:val="nil"/>
            </w:tcBorders>
          </w:tcPr>
          <w:p w:rsidR="000A2EA9" w:rsidRDefault="000A2EA9">
            <w:pPr>
              <w:pStyle w:val="ConsPlusNormal"/>
            </w:pPr>
            <w:r>
              <w:t>Основание для передачи</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nil"/>
            </w:tcBorders>
          </w:tcPr>
          <w:p w:rsidR="000A2EA9" w:rsidRDefault="000A2EA9">
            <w:pPr>
              <w:pStyle w:val="ConsPlusNormal"/>
            </w:pPr>
          </w:p>
        </w:tc>
        <w:tc>
          <w:tcPr>
            <w:tcW w:w="1134" w:type="dxa"/>
            <w:tcBorders>
              <w:top w:val="single" w:sz="4" w:space="0" w:color="auto"/>
              <w:left w:val="nil"/>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 Бюджетные средства</w:t>
      </w:r>
    </w:p>
    <w:p w:rsidR="000A2EA9" w:rsidRDefault="000A2EA9">
      <w:pPr>
        <w:pStyle w:val="ConsPlusNonformat"/>
        <w:jc w:val="both"/>
      </w:pPr>
    </w:p>
    <w:p w:rsidR="000A2EA9" w:rsidRDefault="000A2EA9">
      <w:pPr>
        <w:pStyle w:val="ConsPlusNonformat"/>
        <w:jc w:val="both"/>
      </w:pPr>
      <w:r>
        <w:t xml:space="preserve">                       1.1. Остатки на лицевом счете</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989"/>
      </w:tblGrid>
      <w:tr w:rsidR="000A2EA9">
        <w:tc>
          <w:tcPr>
            <w:tcW w:w="4139" w:type="dxa"/>
            <w:tcBorders>
              <w:left w:val="nil"/>
            </w:tcBorders>
          </w:tcPr>
          <w:p w:rsidR="000A2EA9" w:rsidRDefault="000A2EA9">
            <w:pPr>
              <w:pStyle w:val="ConsPlusNormal"/>
              <w:jc w:val="center"/>
            </w:pPr>
            <w:r>
              <w:t>Наименование показателя</w:t>
            </w:r>
          </w:p>
        </w:tc>
        <w:tc>
          <w:tcPr>
            <w:tcW w:w="4989" w:type="dxa"/>
            <w:tcBorders>
              <w:right w:val="nil"/>
            </w:tcBorders>
          </w:tcPr>
          <w:p w:rsidR="000A2EA9" w:rsidRDefault="000A2EA9">
            <w:pPr>
              <w:pStyle w:val="ConsPlusNormal"/>
              <w:jc w:val="center"/>
            </w:pPr>
            <w:r>
              <w:t>Сумма</w:t>
            </w:r>
          </w:p>
        </w:tc>
      </w:tr>
      <w:tr w:rsidR="000A2EA9">
        <w:tc>
          <w:tcPr>
            <w:tcW w:w="4139" w:type="dxa"/>
            <w:tcBorders>
              <w:left w:val="nil"/>
            </w:tcBorders>
          </w:tcPr>
          <w:p w:rsidR="000A2EA9" w:rsidRDefault="000A2EA9">
            <w:pPr>
              <w:pStyle w:val="ConsPlusNormal"/>
              <w:jc w:val="center"/>
            </w:pPr>
            <w:r>
              <w:t>1</w:t>
            </w:r>
          </w:p>
        </w:tc>
        <w:tc>
          <w:tcPr>
            <w:tcW w:w="4989" w:type="dxa"/>
            <w:tcBorders>
              <w:right w:val="nil"/>
            </w:tcBorders>
          </w:tcPr>
          <w:p w:rsidR="000A2EA9" w:rsidRDefault="000A2EA9">
            <w:pPr>
              <w:pStyle w:val="ConsPlusNormal"/>
              <w:jc w:val="center"/>
            </w:pPr>
            <w:r>
              <w:t>2</w:t>
            </w:r>
          </w:p>
        </w:tc>
      </w:tr>
      <w:tr w:rsidR="000A2EA9">
        <w:tblPrEx>
          <w:tblBorders>
            <w:right w:val="single" w:sz="4" w:space="0" w:color="auto"/>
          </w:tblBorders>
        </w:tblPrEx>
        <w:tc>
          <w:tcPr>
            <w:tcW w:w="4139" w:type="dxa"/>
            <w:tcBorders>
              <w:left w:val="nil"/>
            </w:tcBorders>
          </w:tcPr>
          <w:p w:rsidR="000A2EA9" w:rsidRDefault="000A2EA9">
            <w:pPr>
              <w:pStyle w:val="ConsPlusNormal"/>
            </w:pPr>
            <w:r>
              <w:t>Остаток на начало года</w:t>
            </w:r>
          </w:p>
        </w:tc>
        <w:tc>
          <w:tcPr>
            <w:tcW w:w="4989" w:type="dxa"/>
          </w:tcPr>
          <w:p w:rsidR="000A2EA9" w:rsidRDefault="000A2EA9">
            <w:pPr>
              <w:pStyle w:val="ConsPlusNormal"/>
            </w:pPr>
          </w:p>
        </w:tc>
      </w:tr>
      <w:tr w:rsidR="000A2EA9">
        <w:tblPrEx>
          <w:tblBorders>
            <w:right w:val="single" w:sz="4" w:space="0" w:color="auto"/>
          </w:tblBorders>
        </w:tblPrEx>
        <w:tc>
          <w:tcPr>
            <w:tcW w:w="4139" w:type="dxa"/>
            <w:tcBorders>
              <w:left w:val="nil"/>
            </w:tcBorders>
          </w:tcPr>
          <w:p w:rsidR="000A2EA9" w:rsidRDefault="000A2EA9">
            <w:pPr>
              <w:pStyle w:val="ConsPlusNormal"/>
            </w:pPr>
            <w:r>
              <w:t>Остаток на отчетную дату</w:t>
            </w:r>
          </w:p>
        </w:tc>
        <w:tc>
          <w:tcPr>
            <w:tcW w:w="4989"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lastRenderedPageBreak/>
        <w:t xml:space="preserve">                   1.2. Операции с бюджетными средствами</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4"/>
        <w:gridCol w:w="1020"/>
        <w:gridCol w:w="794"/>
        <w:gridCol w:w="907"/>
        <w:gridCol w:w="907"/>
        <w:gridCol w:w="964"/>
        <w:gridCol w:w="1191"/>
        <w:gridCol w:w="1417"/>
      </w:tblGrid>
      <w:tr w:rsidR="000A2EA9">
        <w:tc>
          <w:tcPr>
            <w:tcW w:w="1134" w:type="dxa"/>
            <w:vMerge w:val="restart"/>
            <w:tcBorders>
              <w:left w:val="nil"/>
            </w:tcBorders>
          </w:tcPr>
          <w:p w:rsidR="000A2EA9" w:rsidRDefault="000A2EA9">
            <w:pPr>
              <w:pStyle w:val="ConsPlusNormal"/>
              <w:jc w:val="center"/>
            </w:pPr>
            <w:r>
              <w:t>Код по БК</w:t>
            </w:r>
          </w:p>
        </w:tc>
        <w:tc>
          <w:tcPr>
            <w:tcW w:w="1814" w:type="dxa"/>
            <w:gridSpan w:val="2"/>
          </w:tcPr>
          <w:p w:rsidR="000A2EA9" w:rsidRDefault="000A2EA9">
            <w:pPr>
              <w:pStyle w:val="ConsPlusNormal"/>
              <w:jc w:val="center"/>
            </w:pPr>
            <w:r>
              <w:t>Поступления</w:t>
            </w:r>
          </w:p>
        </w:tc>
        <w:tc>
          <w:tcPr>
            <w:tcW w:w="1701" w:type="dxa"/>
            <w:gridSpan w:val="2"/>
          </w:tcPr>
          <w:p w:rsidR="000A2EA9" w:rsidRDefault="000A2EA9">
            <w:pPr>
              <w:pStyle w:val="ConsPlusNormal"/>
              <w:jc w:val="center"/>
            </w:pPr>
            <w:r>
              <w:t>Выплаты</w:t>
            </w:r>
          </w:p>
        </w:tc>
        <w:tc>
          <w:tcPr>
            <w:tcW w:w="3062" w:type="dxa"/>
            <w:gridSpan w:val="3"/>
          </w:tcPr>
          <w:p w:rsidR="000A2EA9" w:rsidRDefault="000A2EA9">
            <w:pPr>
              <w:pStyle w:val="ConsPlusNormal"/>
              <w:jc w:val="center"/>
            </w:pPr>
            <w:r>
              <w:t>Итого</w:t>
            </w:r>
          </w:p>
        </w:tc>
        <w:tc>
          <w:tcPr>
            <w:tcW w:w="1417" w:type="dxa"/>
            <w:vMerge w:val="restart"/>
            <w:tcBorders>
              <w:right w:val="nil"/>
            </w:tcBorders>
          </w:tcPr>
          <w:p w:rsidR="000A2EA9" w:rsidRDefault="000A2EA9">
            <w:pPr>
              <w:pStyle w:val="ConsPlusNormal"/>
              <w:jc w:val="center"/>
            </w:pPr>
            <w:r>
              <w:t>Примечание</w:t>
            </w:r>
          </w:p>
        </w:tc>
      </w:tr>
      <w:tr w:rsidR="000A2EA9">
        <w:tc>
          <w:tcPr>
            <w:tcW w:w="1134" w:type="dxa"/>
            <w:vMerge/>
            <w:tcBorders>
              <w:left w:val="nil"/>
            </w:tcBorders>
          </w:tcPr>
          <w:p w:rsidR="000A2EA9" w:rsidRDefault="000A2EA9">
            <w:pPr>
              <w:pStyle w:val="ConsPlusNormal"/>
            </w:pPr>
          </w:p>
        </w:tc>
        <w:tc>
          <w:tcPr>
            <w:tcW w:w="794" w:type="dxa"/>
          </w:tcPr>
          <w:p w:rsidR="000A2EA9" w:rsidRDefault="000A2EA9">
            <w:pPr>
              <w:pStyle w:val="ConsPlusNormal"/>
              <w:jc w:val="center"/>
            </w:pPr>
            <w:r>
              <w:t>всего</w:t>
            </w:r>
          </w:p>
        </w:tc>
        <w:tc>
          <w:tcPr>
            <w:tcW w:w="1020" w:type="dxa"/>
          </w:tcPr>
          <w:p w:rsidR="000A2EA9" w:rsidRDefault="000A2EA9">
            <w:pPr>
              <w:pStyle w:val="ConsPlusNormal"/>
              <w:jc w:val="center"/>
            </w:pPr>
            <w:r>
              <w:t>из них субсидии, субвенции</w:t>
            </w:r>
          </w:p>
        </w:tc>
        <w:tc>
          <w:tcPr>
            <w:tcW w:w="794" w:type="dxa"/>
          </w:tcPr>
          <w:p w:rsidR="000A2EA9" w:rsidRDefault="000A2EA9">
            <w:pPr>
              <w:pStyle w:val="ConsPlusNormal"/>
              <w:jc w:val="center"/>
            </w:pPr>
            <w:r>
              <w:t>всего</w:t>
            </w:r>
          </w:p>
        </w:tc>
        <w:tc>
          <w:tcPr>
            <w:tcW w:w="907" w:type="dxa"/>
          </w:tcPr>
          <w:p w:rsidR="000A2EA9" w:rsidRDefault="000A2EA9">
            <w:pPr>
              <w:pStyle w:val="ConsPlusNormal"/>
              <w:jc w:val="center"/>
            </w:pPr>
            <w:r>
              <w:t>из них субсидии, субвенции</w:t>
            </w:r>
          </w:p>
        </w:tc>
        <w:tc>
          <w:tcPr>
            <w:tcW w:w="907" w:type="dxa"/>
          </w:tcPr>
          <w:p w:rsidR="000A2EA9" w:rsidRDefault="000A2EA9">
            <w:pPr>
              <w:pStyle w:val="ConsPlusNormal"/>
              <w:jc w:val="center"/>
            </w:pPr>
            <w:r>
              <w:t>доходов (</w:t>
            </w:r>
            <w:hyperlink w:anchor="P15964">
              <w:r>
                <w:rPr>
                  <w:color w:val="0000FF"/>
                </w:rPr>
                <w:t>гр. 2</w:t>
              </w:r>
            </w:hyperlink>
            <w:r>
              <w:t xml:space="preserve"> - </w:t>
            </w:r>
            <w:hyperlink w:anchor="P15966">
              <w:r>
                <w:rPr>
                  <w:color w:val="0000FF"/>
                </w:rPr>
                <w:t>гр. 4</w:t>
              </w:r>
            </w:hyperlink>
            <w:r>
              <w:t>)</w:t>
            </w:r>
          </w:p>
        </w:tc>
        <w:tc>
          <w:tcPr>
            <w:tcW w:w="964" w:type="dxa"/>
          </w:tcPr>
          <w:p w:rsidR="000A2EA9" w:rsidRDefault="000A2EA9">
            <w:pPr>
              <w:pStyle w:val="ConsPlusNormal"/>
              <w:jc w:val="center"/>
            </w:pPr>
            <w:r>
              <w:t>расходов (</w:t>
            </w:r>
            <w:hyperlink w:anchor="P15966">
              <w:r>
                <w:rPr>
                  <w:color w:val="0000FF"/>
                </w:rPr>
                <w:t>гр. 4</w:t>
              </w:r>
            </w:hyperlink>
            <w:r>
              <w:t xml:space="preserve"> - </w:t>
            </w:r>
            <w:hyperlink w:anchor="P15964">
              <w:r>
                <w:rPr>
                  <w:color w:val="0000FF"/>
                </w:rPr>
                <w:t>гр. 2</w:t>
              </w:r>
            </w:hyperlink>
            <w:r>
              <w:t>)</w:t>
            </w:r>
          </w:p>
        </w:tc>
        <w:tc>
          <w:tcPr>
            <w:tcW w:w="1191" w:type="dxa"/>
          </w:tcPr>
          <w:p w:rsidR="000A2EA9" w:rsidRDefault="000A2EA9">
            <w:pPr>
              <w:pStyle w:val="ConsPlusNormal"/>
              <w:jc w:val="center"/>
            </w:pPr>
            <w:r>
              <w:t>источников финансирования дефицита</w:t>
            </w:r>
          </w:p>
        </w:tc>
        <w:tc>
          <w:tcPr>
            <w:tcW w:w="1417" w:type="dxa"/>
            <w:vMerge/>
            <w:tcBorders>
              <w:right w:val="nil"/>
            </w:tcBorders>
          </w:tcPr>
          <w:p w:rsidR="000A2EA9" w:rsidRDefault="000A2EA9">
            <w:pPr>
              <w:pStyle w:val="ConsPlusNormal"/>
            </w:pPr>
          </w:p>
        </w:tc>
      </w:tr>
      <w:tr w:rsidR="000A2EA9">
        <w:tc>
          <w:tcPr>
            <w:tcW w:w="1134" w:type="dxa"/>
            <w:tcBorders>
              <w:left w:val="nil"/>
            </w:tcBorders>
          </w:tcPr>
          <w:p w:rsidR="000A2EA9" w:rsidRDefault="000A2EA9">
            <w:pPr>
              <w:pStyle w:val="ConsPlusNormal"/>
              <w:jc w:val="center"/>
            </w:pPr>
            <w:r>
              <w:t>1</w:t>
            </w:r>
          </w:p>
        </w:tc>
        <w:tc>
          <w:tcPr>
            <w:tcW w:w="794" w:type="dxa"/>
          </w:tcPr>
          <w:p w:rsidR="000A2EA9" w:rsidRDefault="000A2EA9">
            <w:pPr>
              <w:pStyle w:val="ConsPlusNormal"/>
              <w:jc w:val="center"/>
            </w:pPr>
            <w:bookmarkStart w:id="194" w:name="P15964"/>
            <w:bookmarkEnd w:id="194"/>
            <w:r>
              <w:t>2</w:t>
            </w:r>
          </w:p>
        </w:tc>
        <w:tc>
          <w:tcPr>
            <w:tcW w:w="1020" w:type="dxa"/>
          </w:tcPr>
          <w:p w:rsidR="000A2EA9" w:rsidRDefault="000A2EA9">
            <w:pPr>
              <w:pStyle w:val="ConsPlusNormal"/>
              <w:jc w:val="center"/>
            </w:pPr>
            <w:r>
              <w:t>3</w:t>
            </w:r>
          </w:p>
        </w:tc>
        <w:tc>
          <w:tcPr>
            <w:tcW w:w="794" w:type="dxa"/>
          </w:tcPr>
          <w:p w:rsidR="000A2EA9" w:rsidRDefault="000A2EA9">
            <w:pPr>
              <w:pStyle w:val="ConsPlusNormal"/>
              <w:jc w:val="center"/>
            </w:pPr>
            <w:bookmarkStart w:id="195" w:name="P15966"/>
            <w:bookmarkEnd w:id="195"/>
            <w:r>
              <w:t>4</w:t>
            </w:r>
          </w:p>
        </w:tc>
        <w:tc>
          <w:tcPr>
            <w:tcW w:w="907" w:type="dxa"/>
          </w:tcPr>
          <w:p w:rsidR="000A2EA9" w:rsidRDefault="000A2EA9">
            <w:pPr>
              <w:pStyle w:val="ConsPlusNormal"/>
              <w:jc w:val="center"/>
            </w:pPr>
            <w:r>
              <w:t>5</w:t>
            </w:r>
          </w:p>
        </w:tc>
        <w:tc>
          <w:tcPr>
            <w:tcW w:w="907" w:type="dxa"/>
          </w:tcPr>
          <w:p w:rsidR="000A2EA9" w:rsidRDefault="000A2EA9">
            <w:pPr>
              <w:pStyle w:val="ConsPlusNormal"/>
              <w:jc w:val="center"/>
            </w:pPr>
            <w:r>
              <w:t>6</w:t>
            </w:r>
          </w:p>
        </w:tc>
        <w:tc>
          <w:tcPr>
            <w:tcW w:w="964" w:type="dxa"/>
          </w:tcPr>
          <w:p w:rsidR="000A2EA9" w:rsidRDefault="000A2EA9">
            <w:pPr>
              <w:pStyle w:val="ConsPlusNormal"/>
              <w:jc w:val="center"/>
            </w:pPr>
            <w:r>
              <w:t>7</w:t>
            </w:r>
          </w:p>
        </w:tc>
        <w:tc>
          <w:tcPr>
            <w:tcW w:w="1191" w:type="dxa"/>
          </w:tcPr>
          <w:p w:rsidR="000A2EA9" w:rsidRDefault="000A2EA9">
            <w:pPr>
              <w:pStyle w:val="ConsPlusNormal"/>
              <w:jc w:val="center"/>
            </w:pPr>
            <w:r>
              <w:t>8</w:t>
            </w:r>
          </w:p>
        </w:tc>
        <w:tc>
          <w:tcPr>
            <w:tcW w:w="1417" w:type="dxa"/>
            <w:tcBorders>
              <w:right w:val="nil"/>
            </w:tcBorders>
          </w:tcPr>
          <w:p w:rsidR="000A2EA9" w:rsidRDefault="000A2EA9">
            <w:pPr>
              <w:pStyle w:val="ConsPlusNormal"/>
              <w:jc w:val="center"/>
            </w:pPr>
            <w:r>
              <w:t>9</w:t>
            </w:r>
          </w:p>
        </w:tc>
      </w:tr>
      <w:tr w:rsidR="000A2EA9">
        <w:tblPrEx>
          <w:tblBorders>
            <w:left w:val="single" w:sz="4" w:space="0" w:color="auto"/>
          </w:tblBorders>
        </w:tblPrEx>
        <w:tc>
          <w:tcPr>
            <w:tcW w:w="1134" w:type="dxa"/>
          </w:tcPr>
          <w:p w:rsidR="000A2EA9" w:rsidRDefault="000A2EA9">
            <w:pPr>
              <w:pStyle w:val="ConsPlusNormal"/>
            </w:pPr>
          </w:p>
        </w:tc>
        <w:tc>
          <w:tcPr>
            <w:tcW w:w="794" w:type="dxa"/>
          </w:tcPr>
          <w:p w:rsidR="000A2EA9" w:rsidRDefault="000A2EA9">
            <w:pPr>
              <w:pStyle w:val="ConsPlusNormal"/>
            </w:pPr>
          </w:p>
        </w:tc>
        <w:tc>
          <w:tcPr>
            <w:tcW w:w="1020" w:type="dxa"/>
          </w:tcPr>
          <w:p w:rsidR="000A2EA9" w:rsidRDefault="000A2EA9">
            <w:pPr>
              <w:pStyle w:val="ConsPlusNormal"/>
            </w:pPr>
          </w:p>
        </w:tc>
        <w:tc>
          <w:tcPr>
            <w:tcW w:w="794"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64" w:type="dxa"/>
          </w:tcPr>
          <w:p w:rsidR="000A2EA9" w:rsidRDefault="000A2EA9">
            <w:pPr>
              <w:pStyle w:val="ConsPlusNormal"/>
            </w:pPr>
          </w:p>
        </w:tc>
        <w:tc>
          <w:tcPr>
            <w:tcW w:w="1191" w:type="dxa"/>
          </w:tcPr>
          <w:p w:rsidR="000A2EA9" w:rsidRDefault="000A2EA9">
            <w:pPr>
              <w:pStyle w:val="ConsPlusNormal"/>
            </w:pPr>
          </w:p>
        </w:tc>
        <w:tc>
          <w:tcPr>
            <w:tcW w:w="1417" w:type="dxa"/>
            <w:tcBorders>
              <w:right w:val="nil"/>
            </w:tcBorders>
          </w:tcPr>
          <w:p w:rsidR="000A2EA9" w:rsidRDefault="000A2EA9">
            <w:pPr>
              <w:pStyle w:val="ConsPlusNormal"/>
            </w:pPr>
          </w:p>
        </w:tc>
      </w:tr>
      <w:tr w:rsidR="000A2EA9">
        <w:tblPrEx>
          <w:tblBorders>
            <w:left w:val="single" w:sz="4" w:space="0" w:color="auto"/>
          </w:tblBorders>
        </w:tblPrEx>
        <w:tc>
          <w:tcPr>
            <w:tcW w:w="1134" w:type="dxa"/>
          </w:tcPr>
          <w:p w:rsidR="000A2EA9" w:rsidRDefault="000A2EA9">
            <w:pPr>
              <w:pStyle w:val="ConsPlusNormal"/>
            </w:pPr>
          </w:p>
        </w:tc>
        <w:tc>
          <w:tcPr>
            <w:tcW w:w="794" w:type="dxa"/>
          </w:tcPr>
          <w:p w:rsidR="000A2EA9" w:rsidRDefault="000A2EA9">
            <w:pPr>
              <w:pStyle w:val="ConsPlusNormal"/>
            </w:pPr>
          </w:p>
        </w:tc>
        <w:tc>
          <w:tcPr>
            <w:tcW w:w="1020" w:type="dxa"/>
          </w:tcPr>
          <w:p w:rsidR="000A2EA9" w:rsidRDefault="000A2EA9">
            <w:pPr>
              <w:pStyle w:val="ConsPlusNormal"/>
            </w:pPr>
          </w:p>
        </w:tc>
        <w:tc>
          <w:tcPr>
            <w:tcW w:w="794"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64" w:type="dxa"/>
          </w:tcPr>
          <w:p w:rsidR="000A2EA9" w:rsidRDefault="000A2EA9">
            <w:pPr>
              <w:pStyle w:val="ConsPlusNormal"/>
            </w:pPr>
          </w:p>
        </w:tc>
        <w:tc>
          <w:tcPr>
            <w:tcW w:w="1191" w:type="dxa"/>
          </w:tcPr>
          <w:p w:rsidR="000A2EA9" w:rsidRDefault="000A2EA9">
            <w:pPr>
              <w:pStyle w:val="ConsPlusNormal"/>
            </w:pPr>
          </w:p>
        </w:tc>
        <w:tc>
          <w:tcPr>
            <w:tcW w:w="1417" w:type="dxa"/>
            <w:tcBorders>
              <w:right w:val="nil"/>
            </w:tcBorders>
          </w:tcPr>
          <w:p w:rsidR="000A2EA9" w:rsidRDefault="000A2EA9">
            <w:pPr>
              <w:pStyle w:val="ConsPlusNormal"/>
            </w:pPr>
          </w:p>
        </w:tc>
      </w:tr>
      <w:tr w:rsidR="000A2EA9">
        <w:tc>
          <w:tcPr>
            <w:tcW w:w="1134" w:type="dxa"/>
            <w:tcBorders>
              <w:left w:val="nil"/>
              <w:bottom w:val="nil"/>
            </w:tcBorders>
          </w:tcPr>
          <w:p w:rsidR="000A2EA9" w:rsidRDefault="000A2EA9">
            <w:pPr>
              <w:pStyle w:val="ConsPlusNormal"/>
              <w:jc w:val="right"/>
            </w:pPr>
            <w:r>
              <w:t>Итого</w:t>
            </w:r>
          </w:p>
        </w:tc>
        <w:tc>
          <w:tcPr>
            <w:tcW w:w="794" w:type="dxa"/>
          </w:tcPr>
          <w:p w:rsidR="000A2EA9" w:rsidRDefault="000A2EA9">
            <w:pPr>
              <w:pStyle w:val="ConsPlusNormal"/>
            </w:pPr>
          </w:p>
        </w:tc>
        <w:tc>
          <w:tcPr>
            <w:tcW w:w="1020" w:type="dxa"/>
          </w:tcPr>
          <w:p w:rsidR="000A2EA9" w:rsidRDefault="000A2EA9">
            <w:pPr>
              <w:pStyle w:val="ConsPlusNormal"/>
            </w:pPr>
          </w:p>
        </w:tc>
        <w:tc>
          <w:tcPr>
            <w:tcW w:w="794"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64" w:type="dxa"/>
          </w:tcPr>
          <w:p w:rsidR="000A2EA9" w:rsidRDefault="000A2EA9">
            <w:pPr>
              <w:pStyle w:val="ConsPlusNormal"/>
            </w:pPr>
          </w:p>
        </w:tc>
        <w:tc>
          <w:tcPr>
            <w:tcW w:w="1191" w:type="dxa"/>
          </w:tcPr>
          <w:p w:rsidR="000A2EA9" w:rsidRDefault="000A2EA9">
            <w:pPr>
              <w:pStyle w:val="ConsPlusNormal"/>
            </w:pPr>
          </w:p>
        </w:tc>
        <w:tc>
          <w:tcPr>
            <w:tcW w:w="141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0531776, с. 2</w:t>
      </w:r>
    </w:p>
    <w:p w:rsidR="000A2EA9" w:rsidRDefault="000A2EA9">
      <w:pPr>
        <w:pStyle w:val="ConsPlusNonformat"/>
        <w:jc w:val="both"/>
      </w:pPr>
    </w:p>
    <w:p w:rsidR="000A2EA9" w:rsidRDefault="000A2EA9">
      <w:pPr>
        <w:pStyle w:val="ConsPlusNonformat"/>
        <w:jc w:val="both"/>
      </w:pPr>
      <w:r>
        <w:t xml:space="preserve">                                            Номер лицевого счета __________</w:t>
      </w:r>
    </w:p>
    <w:p w:rsidR="000A2EA9" w:rsidRDefault="000A2EA9">
      <w:pPr>
        <w:pStyle w:val="ConsPlusNonformat"/>
        <w:jc w:val="both"/>
      </w:pPr>
      <w:r>
        <w:t xml:space="preserve">                                                  на "__" _________ 20__ г.</w:t>
      </w:r>
    </w:p>
    <w:p w:rsidR="000A2EA9" w:rsidRDefault="000A2EA9">
      <w:pPr>
        <w:pStyle w:val="ConsPlusNonformat"/>
        <w:jc w:val="both"/>
      </w:pPr>
    </w:p>
    <w:p w:rsidR="000A2EA9" w:rsidRDefault="000A2EA9">
      <w:pPr>
        <w:pStyle w:val="ConsPlusNonformat"/>
        <w:jc w:val="both"/>
      </w:pPr>
      <w:r>
        <w:t xml:space="preserve">                   1.3. Предельные объемы финансирования</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84"/>
        <w:gridCol w:w="850"/>
        <w:gridCol w:w="850"/>
        <w:gridCol w:w="794"/>
        <w:gridCol w:w="794"/>
        <w:gridCol w:w="907"/>
        <w:gridCol w:w="794"/>
        <w:gridCol w:w="1361"/>
      </w:tblGrid>
      <w:tr w:rsidR="000A2EA9">
        <w:tc>
          <w:tcPr>
            <w:tcW w:w="2784" w:type="dxa"/>
            <w:vMerge w:val="restart"/>
            <w:tcBorders>
              <w:left w:val="nil"/>
            </w:tcBorders>
          </w:tcPr>
          <w:p w:rsidR="000A2EA9" w:rsidRDefault="000A2EA9">
            <w:pPr>
              <w:pStyle w:val="ConsPlusNormal"/>
              <w:jc w:val="center"/>
            </w:pPr>
            <w:r>
              <w:t>Код по БК</w:t>
            </w:r>
          </w:p>
        </w:tc>
        <w:tc>
          <w:tcPr>
            <w:tcW w:w="2494" w:type="dxa"/>
            <w:gridSpan w:val="3"/>
          </w:tcPr>
          <w:p w:rsidR="000A2EA9" w:rsidRDefault="000A2EA9">
            <w:pPr>
              <w:pStyle w:val="ConsPlusNormal"/>
              <w:jc w:val="center"/>
            </w:pPr>
            <w:r>
              <w:t>Сумма за счет субсидий/субвенций</w:t>
            </w:r>
          </w:p>
        </w:tc>
        <w:tc>
          <w:tcPr>
            <w:tcW w:w="2495" w:type="dxa"/>
            <w:gridSpan w:val="3"/>
          </w:tcPr>
          <w:p w:rsidR="000A2EA9" w:rsidRDefault="000A2EA9">
            <w:pPr>
              <w:pStyle w:val="ConsPlusNormal"/>
              <w:jc w:val="center"/>
            </w:pPr>
            <w:r>
              <w:t>Сумма за счет иных доходов бюджета</w:t>
            </w:r>
          </w:p>
        </w:tc>
        <w:tc>
          <w:tcPr>
            <w:tcW w:w="1361" w:type="dxa"/>
            <w:vMerge w:val="restart"/>
            <w:tcBorders>
              <w:right w:val="nil"/>
            </w:tcBorders>
          </w:tcPr>
          <w:p w:rsidR="000A2EA9" w:rsidRDefault="000A2EA9">
            <w:pPr>
              <w:pStyle w:val="ConsPlusNormal"/>
              <w:jc w:val="center"/>
            </w:pPr>
            <w:r>
              <w:t>Примечание</w:t>
            </w:r>
          </w:p>
        </w:tc>
      </w:tr>
      <w:tr w:rsidR="000A2EA9">
        <w:tc>
          <w:tcPr>
            <w:tcW w:w="2784" w:type="dxa"/>
            <w:vMerge/>
            <w:tcBorders>
              <w:left w:val="nil"/>
            </w:tcBorders>
          </w:tcPr>
          <w:p w:rsidR="000A2EA9" w:rsidRDefault="000A2EA9">
            <w:pPr>
              <w:pStyle w:val="ConsPlusNormal"/>
            </w:pPr>
          </w:p>
        </w:tc>
        <w:tc>
          <w:tcPr>
            <w:tcW w:w="850" w:type="dxa"/>
            <w:vMerge w:val="restart"/>
          </w:tcPr>
          <w:p w:rsidR="000A2EA9" w:rsidRDefault="000A2EA9">
            <w:pPr>
              <w:pStyle w:val="ConsPlusNormal"/>
              <w:jc w:val="center"/>
            </w:pPr>
            <w:r>
              <w:t>всего</w:t>
            </w:r>
          </w:p>
        </w:tc>
        <w:tc>
          <w:tcPr>
            <w:tcW w:w="1644" w:type="dxa"/>
            <w:gridSpan w:val="2"/>
          </w:tcPr>
          <w:p w:rsidR="000A2EA9" w:rsidRDefault="000A2EA9">
            <w:pPr>
              <w:pStyle w:val="ConsPlusNormal"/>
              <w:jc w:val="center"/>
            </w:pPr>
            <w:r>
              <w:t>из них</w:t>
            </w:r>
          </w:p>
        </w:tc>
        <w:tc>
          <w:tcPr>
            <w:tcW w:w="794" w:type="dxa"/>
            <w:vMerge w:val="restart"/>
          </w:tcPr>
          <w:p w:rsidR="000A2EA9" w:rsidRDefault="000A2EA9">
            <w:pPr>
              <w:pStyle w:val="ConsPlusNormal"/>
              <w:jc w:val="center"/>
            </w:pPr>
            <w:r>
              <w:t>всего</w:t>
            </w:r>
          </w:p>
        </w:tc>
        <w:tc>
          <w:tcPr>
            <w:tcW w:w="1701" w:type="dxa"/>
            <w:gridSpan w:val="2"/>
          </w:tcPr>
          <w:p w:rsidR="000A2EA9" w:rsidRDefault="000A2EA9">
            <w:pPr>
              <w:pStyle w:val="ConsPlusNormal"/>
              <w:jc w:val="center"/>
            </w:pPr>
            <w:r>
              <w:t>из них</w:t>
            </w:r>
          </w:p>
        </w:tc>
        <w:tc>
          <w:tcPr>
            <w:tcW w:w="1361" w:type="dxa"/>
            <w:vMerge/>
            <w:tcBorders>
              <w:right w:val="nil"/>
            </w:tcBorders>
          </w:tcPr>
          <w:p w:rsidR="000A2EA9" w:rsidRDefault="000A2EA9">
            <w:pPr>
              <w:pStyle w:val="ConsPlusNormal"/>
            </w:pPr>
          </w:p>
        </w:tc>
      </w:tr>
      <w:tr w:rsidR="000A2EA9">
        <w:tc>
          <w:tcPr>
            <w:tcW w:w="2784" w:type="dxa"/>
            <w:vMerge/>
            <w:tcBorders>
              <w:left w:val="nil"/>
            </w:tcBorders>
          </w:tcPr>
          <w:p w:rsidR="000A2EA9" w:rsidRDefault="000A2EA9">
            <w:pPr>
              <w:pStyle w:val="ConsPlusNormal"/>
            </w:pPr>
          </w:p>
        </w:tc>
        <w:tc>
          <w:tcPr>
            <w:tcW w:w="850" w:type="dxa"/>
            <w:vMerge/>
          </w:tcPr>
          <w:p w:rsidR="000A2EA9" w:rsidRDefault="000A2EA9">
            <w:pPr>
              <w:pStyle w:val="ConsPlusNormal"/>
            </w:pPr>
          </w:p>
        </w:tc>
        <w:tc>
          <w:tcPr>
            <w:tcW w:w="850" w:type="dxa"/>
          </w:tcPr>
          <w:p w:rsidR="000A2EA9" w:rsidRDefault="000A2EA9">
            <w:pPr>
              <w:pStyle w:val="ConsPlusNormal"/>
              <w:jc w:val="center"/>
            </w:pPr>
            <w:r>
              <w:t>переведено</w:t>
            </w:r>
          </w:p>
        </w:tc>
        <w:tc>
          <w:tcPr>
            <w:tcW w:w="794" w:type="dxa"/>
          </w:tcPr>
          <w:p w:rsidR="000A2EA9" w:rsidRDefault="000A2EA9">
            <w:pPr>
              <w:pStyle w:val="ConsPlusNormal"/>
              <w:jc w:val="center"/>
            </w:pPr>
            <w:r>
              <w:t>отозвано</w:t>
            </w:r>
          </w:p>
        </w:tc>
        <w:tc>
          <w:tcPr>
            <w:tcW w:w="794" w:type="dxa"/>
            <w:vMerge/>
          </w:tcPr>
          <w:p w:rsidR="000A2EA9" w:rsidRDefault="000A2EA9">
            <w:pPr>
              <w:pStyle w:val="ConsPlusNormal"/>
            </w:pPr>
          </w:p>
        </w:tc>
        <w:tc>
          <w:tcPr>
            <w:tcW w:w="907" w:type="dxa"/>
          </w:tcPr>
          <w:p w:rsidR="000A2EA9" w:rsidRDefault="000A2EA9">
            <w:pPr>
              <w:pStyle w:val="ConsPlusNormal"/>
              <w:jc w:val="center"/>
            </w:pPr>
            <w:r>
              <w:t>переведено</w:t>
            </w:r>
          </w:p>
        </w:tc>
        <w:tc>
          <w:tcPr>
            <w:tcW w:w="794" w:type="dxa"/>
          </w:tcPr>
          <w:p w:rsidR="000A2EA9" w:rsidRDefault="000A2EA9">
            <w:pPr>
              <w:pStyle w:val="ConsPlusNormal"/>
              <w:jc w:val="center"/>
            </w:pPr>
            <w:r>
              <w:t>отозвано</w:t>
            </w:r>
          </w:p>
        </w:tc>
        <w:tc>
          <w:tcPr>
            <w:tcW w:w="1361" w:type="dxa"/>
            <w:vMerge/>
            <w:tcBorders>
              <w:right w:val="nil"/>
            </w:tcBorders>
          </w:tcPr>
          <w:p w:rsidR="000A2EA9" w:rsidRDefault="000A2EA9">
            <w:pPr>
              <w:pStyle w:val="ConsPlusNormal"/>
            </w:pPr>
          </w:p>
        </w:tc>
      </w:tr>
      <w:tr w:rsidR="000A2EA9">
        <w:tc>
          <w:tcPr>
            <w:tcW w:w="2784" w:type="dxa"/>
            <w:tcBorders>
              <w:left w:val="nil"/>
            </w:tcBorders>
          </w:tcPr>
          <w:p w:rsidR="000A2EA9" w:rsidRDefault="000A2EA9">
            <w:pPr>
              <w:pStyle w:val="ConsPlusNormal"/>
              <w:jc w:val="center"/>
            </w:pPr>
            <w:r>
              <w:t>1</w:t>
            </w:r>
          </w:p>
        </w:tc>
        <w:tc>
          <w:tcPr>
            <w:tcW w:w="850" w:type="dxa"/>
          </w:tcPr>
          <w:p w:rsidR="000A2EA9" w:rsidRDefault="000A2EA9">
            <w:pPr>
              <w:pStyle w:val="ConsPlusNormal"/>
              <w:jc w:val="center"/>
            </w:pPr>
            <w:r>
              <w:t>2</w:t>
            </w:r>
          </w:p>
        </w:tc>
        <w:tc>
          <w:tcPr>
            <w:tcW w:w="850" w:type="dxa"/>
          </w:tcPr>
          <w:p w:rsidR="000A2EA9" w:rsidRDefault="000A2EA9">
            <w:pPr>
              <w:pStyle w:val="ConsPlusNormal"/>
              <w:jc w:val="center"/>
            </w:pPr>
            <w:r>
              <w:t>3</w:t>
            </w:r>
          </w:p>
        </w:tc>
        <w:tc>
          <w:tcPr>
            <w:tcW w:w="794" w:type="dxa"/>
          </w:tcPr>
          <w:p w:rsidR="000A2EA9" w:rsidRDefault="000A2EA9">
            <w:pPr>
              <w:pStyle w:val="ConsPlusNormal"/>
              <w:jc w:val="center"/>
            </w:pPr>
            <w:r>
              <w:t>4</w:t>
            </w:r>
          </w:p>
        </w:tc>
        <w:tc>
          <w:tcPr>
            <w:tcW w:w="794" w:type="dxa"/>
          </w:tcPr>
          <w:p w:rsidR="000A2EA9" w:rsidRDefault="000A2EA9">
            <w:pPr>
              <w:pStyle w:val="ConsPlusNormal"/>
              <w:jc w:val="center"/>
            </w:pPr>
            <w:r>
              <w:t>5</w:t>
            </w:r>
          </w:p>
        </w:tc>
        <w:tc>
          <w:tcPr>
            <w:tcW w:w="907" w:type="dxa"/>
          </w:tcPr>
          <w:p w:rsidR="000A2EA9" w:rsidRDefault="000A2EA9">
            <w:pPr>
              <w:pStyle w:val="ConsPlusNormal"/>
              <w:jc w:val="center"/>
            </w:pPr>
            <w:r>
              <w:t>6</w:t>
            </w:r>
          </w:p>
        </w:tc>
        <w:tc>
          <w:tcPr>
            <w:tcW w:w="794" w:type="dxa"/>
          </w:tcPr>
          <w:p w:rsidR="000A2EA9" w:rsidRDefault="000A2EA9">
            <w:pPr>
              <w:pStyle w:val="ConsPlusNormal"/>
              <w:jc w:val="center"/>
            </w:pPr>
            <w:r>
              <w:t>7</w:t>
            </w:r>
          </w:p>
        </w:tc>
        <w:tc>
          <w:tcPr>
            <w:tcW w:w="1361" w:type="dxa"/>
            <w:tcBorders>
              <w:right w:val="nil"/>
            </w:tcBorders>
          </w:tcPr>
          <w:p w:rsidR="000A2EA9" w:rsidRDefault="000A2EA9">
            <w:pPr>
              <w:pStyle w:val="ConsPlusNormal"/>
              <w:jc w:val="center"/>
            </w:pPr>
            <w:r>
              <w:t>8</w:t>
            </w:r>
          </w:p>
        </w:tc>
      </w:tr>
      <w:tr w:rsidR="000A2EA9">
        <w:tblPrEx>
          <w:tblBorders>
            <w:left w:val="single" w:sz="4" w:space="0" w:color="auto"/>
          </w:tblBorders>
        </w:tblPrEx>
        <w:tc>
          <w:tcPr>
            <w:tcW w:w="7773" w:type="dxa"/>
            <w:gridSpan w:val="7"/>
          </w:tcPr>
          <w:p w:rsidR="000A2EA9" w:rsidRDefault="000A2EA9">
            <w:pPr>
              <w:pStyle w:val="ConsPlusNormal"/>
            </w:pPr>
            <w:r>
              <w:t>Наименование участника бюджетного процесса ____________________</w:t>
            </w:r>
          </w:p>
        </w:tc>
        <w:tc>
          <w:tcPr>
            <w:tcW w:w="1361" w:type="dxa"/>
            <w:tcBorders>
              <w:right w:val="nil"/>
            </w:tcBorders>
          </w:tcPr>
          <w:p w:rsidR="000A2EA9" w:rsidRDefault="000A2EA9">
            <w:pPr>
              <w:pStyle w:val="ConsPlusNormal"/>
            </w:pPr>
          </w:p>
        </w:tc>
      </w:tr>
      <w:tr w:rsidR="000A2EA9">
        <w:tblPrEx>
          <w:tblBorders>
            <w:left w:val="single" w:sz="4" w:space="0" w:color="auto"/>
          </w:tblBorders>
        </w:tblPrEx>
        <w:tc>
          <w:tcPr>
            <w:tcW w:w="3634" w:type="dxa"/>
            <w:gridSpan w:val="2"/>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1361" w:type="dxa"/>
            <w:tcBorders>
              <w:right w:val="nil"/>
            </w:tcBorders>
          </w:tcPr>
          <w:p w:rsidR="000A2EA9" w:rsidRDefault="000A2EA9">
            <w:pPr>
              <w:pStyle w:val="ConsPlusNormal"/>
            </w:pPr>
          </w:p>
        </w:tc>
      </w:tr>
      <w:tr w:rsidR="000A2EA9">
        <w:tc>
          <w:tcPr>
            <w:tcW w:w="3634" w:type="dxa"/>
            <w:gridSpan w:val="2"/>
            <w:tcBorders>
              <w:left w:val="nil"/>
              <w:bottom w:val="nil"/>
            </w:tcBorders>
          </w:tcPr>
          <w:p w:rsidR="000A2EA9" w:rsidRDefault="000A2EA9">
            <w:pPr>
              <w:pStyle w:val="ConsPlusNormal"/>
              <w:jc w:val="right"/>
            </w:pPr>
            <w:r>
              <w:t>Итого</w:t>
            </w:r>
          </w:p>
        </w:tc>
        <w:tc>
          <w:tcPr>
            <w:tcW w:w="850"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1361"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Передающая сторона:</w:t>
      </w:r>
    </w:p>
    <w:p w:rsidR="000A2EA9" w:rsidRDefault="000A2EA9">
      <w:pPr>
        <w:pStyle w:val="ConsPlusNonformat"/>
        <w:jc w:val="both"/>
      </w:pPr>
    </w:p>
    <w:p w:rsidR="000A2EA9" w:rsidRDefault="000A2EA9">
      <w:pPr>
        <w:pStyle w:val="ConsPlusNonformat"/>
        <w:jc w:val="both"/>
      </w:pPr>
      <w:r>
        <w:t>Руководитель органа</w:t>
      </w:r>
    </w:p>
    <w:p w:rsidR="000A2EA9" w:rsidRDefault="000A2EA9">
      <w:pPr>
        <w:pStyle w:val="ConsPlusNonformat"/>
        <w:jc w:val="both"/>
      </w:pPr>
      <w:r>
        <w:t>Федерального казначейства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Главный бухгалтер</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___________ 20__ г.</w:t>
      </w:r>
    </w:p>
    <w:p w:rsidR="000A2EA9" w:rsidRDefault="000A2EA9">
      <w:pPr>
        <w:pStyle w:val="ConsPlusNonformat"/>
        <w:jc w:val="both"/>
      </w:pPr>
    </w:p>
    <w:p w:rsidR="000A2EA9" w:rsidRDefault="000A2EA9">
      <w:pPr>
        <w:pStyle w:val="ConsPlusNonformat"/>
        <w:jc w:val="both"/>
      </w:pPr>
      <w:r>
        <w:t>Указанные в данном Акте показатели подтверждаю:</w:t>
      </w:r>
    </w:p>
    <w:p w:rsidR="000A2EA9" w:rsidRDefault="000A2EA9">
      <w:pPr>
        <w:pStyle w:val="ConsPlusNonformat"/>
        <w:jc w:val="both"/>
      </w:pPr>
    </w:p>
    <w:p w:rsidR="000A2EA9" w:rsidRDefault="000A2EA9">
      <w:pPr>
        <w:pStyle w:val="ConsPlusNonformat"/>
        <w:jc w:val="both"/>
      </w:pPr>
      <w:r>
        <w:t>Руководитель финансового</w:t>
      </w:r>
    </w:p>
    <w:p w:rsidR="000A2EA9" w:rsidRDefault="000A2EA9">
      <w:pPr>
        <w:pStyle w:val="ConsPlusNonformat"/>
        <w:jc w:val="both"/>
      </w:pPr>
      <w:r>
        <w:t>органа (уполномоченное</w:t>
      </w:r>
    </w:p>
    <w:p w:rsidR="000A2EA9" w:rsidRDefault="000A2EA9">
      <w:pPr>
        <w:pStyle w:val="ConsPlusNonformat"/>
        <w:jc w:val="both"/>
      </w:pPr>
      <w:r>
        <w:t>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Главный бухгалтер</w:t>
      </w:r>
    </w:p>
    <w:p w:rsidR="000A2EA9" w:rsidRDefault="000A2EA9">
      <w:pPr>
        <w:pStyle w:val="ConsPlusNonformat"/>
        <w:jc w:val="both"/>
      </w:pPr>
      <w:r>
        <w:t>финансового органа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___________ 20__ г.</w:t>
      </w:r>
    </w:p>
    <w:p w:rsidR="000A2EA9" w:rsidRDefault="000A2EA9">
      <w:pPr>
        <w:pStyle w:val="ConsPlusNonformat"/>
        <w:jc w:val="both"/>
      </w:pPr>
    </w:p>
    <w:p w:rsidR="000A2EA9" w:rsidRDefault="000A2EA9">
      <w:pPr>
        <w:pStyle w:val="ConsPlusNonformat"/>
        <w:jc w:val="both"/>
      </w:pPr>
      <w:r>
        <w:t>Принимающая сторона:</w:t>
      </w:r>
    </w:p>
    <w:p w:rsidR="000A2EA9" w:rsidRDefault="000A2EA9">
      <w:pPr>
        <w:pStyle w:val="ConsPlusNonformat"/>
        <w:jc w:val="both"/>
      </w:pPr>
    </w:p>
    <w:p w:rsidR="000A2EA9" w:rsidRDefault="000A2EA9">
      <w:pPr>
        <w:pStyle w:val="ConsPlusNonformat"/>
        <w:jc w:val="both"/>
      </w:pPr>
      <w:r>
        <w:t>Руководитель органа</w:t>
      </w:r>
    </w:p>
    <w:p w:rsidR="000A2EA9" w:rsidRDefault="000A2EA9">
      <w:pPr>
        <w:pStyle w:val="ConsPlusNonformat"/>
        <w:jc w:val="both"/>
      </w:pPr>
      <w:r>
        <w:t>Федерального казначейства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Главный бухгалтер</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___________ 20__ г.</w:t>
      </w:r>
    </w:p>
    <w:p w:rsidR="000A2EA9" w:rsidRDefault="000A2EA9">
      <w:pPr>
        <w:pStyle w:val="ConsPlusNonformat"/>
        <w:jc w:val="both"/>
      </w:pPr>
    </w:p>
    <w:p w:rsidR="000A2EA9" w:rsidRDefault="000A2EA9">
      <w:pPr>
        <w:pStyle w:val="ConsPlusNonformat"/>
        <w:jc w:val="both"/>
      </w:pPr>
      <w:r>
        <w:t>Указанные в данном Акте показатели подтверждаю:</w:t>
      </w:r>
    </w:p>
    <w:p w:rsidR="000A2EA9" w:rsidRDefault="000A2EA9">
      <w:pPr>
        <w:pStyle w:val="ConsPlusNonformat"/>
        <w:jc w:val="both"/>
      </w:pPr>
    </w:p>
    <w:p w:rsidR="000A2EA9" w:rsidRDefault="000A2EA9">
      <w:pPr>
        <w:pStyle w:val="ConsPlusNonformat"/>
        <w:jc w:val="both"/>
      </w:pPr>
      <w:r>
        <w:t>Руководитель финансового</w:t>
      </w:r>
    </w:p>
    <w:p w:rsidR="000A2EA9" w:rsidRDefault="000A2EA9">
      <w:pPr>
        <w:pStyle w:val="ConsPlusNonformat"/>
        <w:jc w:val="both"/>
      </w:pPr>
      <w:r>
        <w:t>органа (уполномоченное</w:t>
      </w:r>
    </w:p>
    <w:p w:rsidR="000A2EA9" w:rsidRDefault="000A2EA9">
      <w:pPr>
        <w:pStyle w:val="ConsPlusNonformat"/>
        <w:jc w:val="both"/>
      </w:pPr>
      <w:r>
        <w:t>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Главный бухгалтер</w:t>
      </w:r>
    </w:p>
    <w:p w:rsidR="000A2EA9" w:rsidRDefault="000A2EA9">
      <w:pPr>
        <w:pStyle w:val="ConsPlusNonformat"/>
        <w:jc w:val="both"/>
      </w:pPr>
      <w:r>
        <w:t>финансового органа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44</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Приказов Казначейства России от 01.04.2020 </w:t>
            </w:r>
            <w:hyperlink r:id="rId566">
              <w:r>
                <w:rPr>
                  <w:color w:val="0000FF"/>
                </w:rPr>
                <w:t>N 16н</w:t>
              </w:r>
            </w:hyperlink>
            <w:r>
              <w:rPr>
                <w:color w:val="392C69"/>
              </w:rPr>
              <w:t>,</w:t>
            </w:r>
          </w:p>
          <w:p w:rsidR="000A2EA9" w:rsidRDefault="000A2EA9">
            <w:pPr>
              <w:pStyle w:val="ConsPlusNormal"/>
              <w:jc w:val="center"/>
            </w:pPr>
            <w:r>
              <w:rPr>
                <w:color w:val="392C69"/>
              </w:rPr>
              <w:t xml:space="preserve">от 28.06.2021 </w:t>
            </w:r>
            <w:hyperlink r:id="rId56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right"/>
      </w:pPr>
    </w:p>
    <w:p w:rsidR="000A2EA9" w:rsidRDefault="000A2EA9">
      <w:pPr>
        <w:pStyle w:val="ConsPlusNonformat"/>
        <w:jc w:val="both"/>
      </w:pPr>
      <w:bookmarkStart w:id="196" w:name="P16119"/>
      <w:bookmarkEnd w:id="196"/>
      <w:r>
        <w:t xml:space="preserve">                                    АКТ</w:t>
      </w:r>
    </w:p>
    <w:p w:rsidR="000A2EA9" w:rsidRDefault="000A2EA9">
      <w:pPr>
        <w:pStyle w:val="ConsPlusNonformat"/>
        <w:jc w:val="both"/>
      </w:pPr>
      <w:r>
        <w:lastRenderedPageBreak/>
        <w:t xml:space="preserve">                приемки-передачи показателей лицевого счета</w:t>
      </w:r>
    </w:p>
    <w:p w:rsidR="000A2EA9" w:rsidRDefault="000A2EA9">
      <w:pPr>
        <w:pStyle w:val="ConsPlusNonformat"/>
        <w:jc w:val="both"/>
      </w:pPr>
      <w:r>
        <w:t xml:space="preserve">                                             ┌───────────────┐</w:t>
      </w:r>
    </w:p>
    <w:p w:rsidR="000A2EA9" w:rsidRDefault="000A2EA9">
      <w:pPr>
        <w:pStyle w:val="ConsPlusNonformat"/>
        <w:jc w:val="both"/>
      </w:pPr>
      <w:r>
        <w:t xml:space="preserve">              получателя бюджетных средств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Коды</w:t>
            </w: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0531767</w:t>
            </w: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vAlign w:val="bottom"/>
          </w:tcPr>
          <w:p w:rsidR="000A2EA9" w:rsidRDefault="000A2EA9">
            <w:pPr>
              <w:pStyle w:val="ConsPlusNormal"/>
              <w:jc w:val="center"/>
            </w:pPr>
            <w:r>
              <w:t>от "__" ___________ 20__ г.</w:t>
            </w:r>
          </w:p>
        </w:tc>
        <w:tc>
          <w:tcPr>
            <w:tcW w:w="1814"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56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Единица измерения: руб.</w:t>
            </w:r>
          </w:p>
        </w:tc>
        <w:tc>
          <w:tcPr>
            <w:tcW w:w="3118" w:type="dxa"/>
            <w:tcBorders>
              <w:top w:val="single" w:sz="4" w:space="0" w:color="auto"/>
              <w:left w:val="nil"/>
              <w:bottom w:val="single" w:sz="4" w:space="0" w:color="auto"/>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hyperlink r:id="rId569">
              <w:r>
                <w:rPr>
                  <w:color w:val="0000FF"/>
                </w:rPr>
                <w:t>383</w:t>
              </w:r>
            </w:hyperlink>
          </w:p>
        </w:tc>
      </w:tr>
      <w:tr w:rsidR="000A2EA9">
        <w:tblPrEx>
          <w:tblBorders>
            <w:right w:val="nil"/>
          </w:tblBorders>
        </w:tblPrEx>
        <w:tc>
          <w:tcPr>
            <w:tcW w:w="3005" w:type="dxa"/>
            <w:tcBorders>
              <w:top w:val="nil"/>
              <w:left w:val="nil"/>
              <w:bottom w:val="nil"/>
              <w:right w:val="nil"/>
            </w:tcBorders>
            <w:vAlign w:val="bottom"/>
          </w:tcPr>
          <w:p w:rsidR="000A2EA9" w:rsidRDefault="000A2EA9">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nil"/>
            </w:tcBorders>
            <w:vAlign w:val="bottom"/>
          </w:tcPr>
          <w:p w:rsidR="000A2EA9" w:rsidRDefault="000A2EA9">
            <w:pPr>
              <w:pStyle w:val="ConsPlusNormal"/>
            </w:pPr>
          </w:p>
        </w:tc>
        <w:tc>
          <w:tcPr>
            <w:tcW w:w="1134" w:type="dxa"/>
            <w:tcBorders>
              <w:top w:val="single" w:sz="4" w:space="0" w:color="auto"/>
              <w:left w:val="nil"/>
              <w:bottom w:val="nil"/>
              <w:right w:val="nil"/>
            </w:tcBorders>
            <w:vAlign w:val="bottom"/>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 Операции с бюджетными данными</w:t>
      </w:r>
    </w:p>
    <w:p w:rsidR="000A2EA9" w:rsidRDefault="000A2EA9">
      <w:pPr>
        <w:pStyle w:val="ConsPlusNonformat"/>
        <w:jc w:val="both"/>
      </w:pPr>
    </w:p>
    <w:p w:rsidR="000A2EA9" w:rsidRDefault="000A2EA9">
      <w:pPr>
        <w:pStyle w:val="ConsPlusNonformat"/>
        <w:jc w:val="both"/>
      </w:pPr>
      <w:r>
        <w:t xml:space="preserve">                     1.1. Доведенные бюджетные данные</w:t>
      </w:r>
    </w:p>
    <w:p w:rsidR="000A2EA9" w:rsidRDefault="000A2EA9">
      <w:pPr>
        <w:pStyle w:val="ConsPlusNonformat"/>
        <w:jc w:val="both"/>
      </w:pPr>
    </w:p>
    <w:p w:rsidR="000A2EA9" w:rsidRDefault="000A2EA9">
      <w:pPr>
        <w:pStyle w:val="ConsPlusNonformat"/>
        <w:jc w:val="both"/>
      </w:pPr>
      <w:r>
        <w:t xml:space="preserve">                          1.1.1. Бюджетные данные</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9"/>
        <w:gridCol w:w="794"/>
        <w:gridCol w:w="510"/>
        <w:gridCol w:w="1138"/>
        <w:gridCol w:w="737"/>
        <w:gridCol w:w="737"/>
        <w:gridCol w:w="510"/>
        <w:gridCol w:w="1138"/>
        <w:gridCol w:w="680"/>
        <w:gridCol w:w="737"/>
        <w:gridCol w:w="567"/>
        <w:gridCol w:w="1334"/>
        <w:gridCol w:w="1020"/>
      </w:tblGrid>
      <w:tr w:rsidR="000A2EA9">
        <w:tc>
          <w:tcPr>
            <w:tcW w:w="1219" w:type="dxa"/>
            <w:vMerge w:val="restart"/>
          </w:tcPr>
          <w:p w:rsidR="000A2EA9" w:rsidRDefault="000A2EA9">
            <w:pPr>
              <w:pStyle w:val="ConsPlusNormal"/>
              <w:jc w:val="center"/>
            </w:pPr>
            <w:r>
              <w:lastRenderedPageBreak/>
              <w:t>Код объекта капитальных вложений</w:t>
            </w:r>
          </w:p>
          <w:p w:rsidR="000A2EA9" w:rsidRDefault="000A2EA9">
            <w:pPr>
              <w:pStyle w:val="ConsPlusNormal"/>
              <w:jc w:val="center"/>
            </w:pPr>
            <w:r>
              <w:t>(мероприятия по информатизации)</w:t>
            </w:r>
          </w:p>
        </w:tc>
        <w:tc>
          <w:tcPr>
            <w:tcW w:w="794" w:type="dxa"/>
            <w:vMerge w:val="restart"/>
          </w:tcPr>
          <w:p w:rsidR="000A2EA9" w:rsidRDefault="000A2EA9">
            <w:pPr>
              <w:pStyle w:val="ConsPlusNormal"/>
              <w:jc w:val="center"/>
            </w:pPr>
            <w:r>
              <w:t>Код по БК</w:t>
            </w:r>
          </w:p>
        </w:tc>
        <w:tc>
          <w:tcPr>
            <w:tcW w:w="3122" w:type="dxa"/>
            <w:gridSpan w:val="4"/>
          </w:tcPr>
          <w:p w:rsidR="000A2EA9" w:rsidRDefault="000A2EA9">
            <w:pPr>
              <w:pStyle w:val="ConsPlusNormal"/>
              <w:jc w:val="center"/>
            </w:pPr>
            <w:r>
              <w:t>Бюджетные ассигнования</w:t>
            </w:r>
          </w:p>
        </w:tc>
        <w:tc>
          <w:tcPr>
            <w:tcW w:w="3065" w:type="dxa"/>
            <w:gridSpan w:val="4"/>
          </w:tcPr>
          <w:p w:rsidR="000A2EA9" w:rsidRDefault="000A2EA9">
            <w:pPr>
              <w:pStyle w:val="ConsPlusNormal"/>
              <w:jc w:val="center"/>
            </w:pPr>
            <w:r>
              <w:t>Лимиты бюджетных обязательств</w:t>
            </w:r>
          </w:p>
        </w:tc>
        <w:tc>
          <w:tcPr>
            <w:tcW w:w="1901" w:type="dxa"/>
            <w:gridSpan w:val="2"/>
          </w:tcPr>
          <w:p w:rsidR="000A2EA9" w:rsidRDefault="000A2EA9">
            <w:pPr>
              <w:pStyle w:val="ConsPlusNormal"/>
              <w:jc w:val="center"/>
            </w:pPr>
            <w:r>
              <w:t>Предельные объемы финансирования</w:t>
            </w:r>
          </w:p>
        </w:tc>
        <w:tc>
          <w:tcPr>
            <w:tcW w:w="1020" w:type="dxa"/>
            <w:vMerge w:val="restart"/>
          </w:tcPr>
          <w:p w:rsidR="000A2EA9" w:rsidRDefault="000A2EA9">
            <w:pPr>
              <w:pStyle w:val="ConsPlusNormal"/>
              <w:jc w:val="center"/>
            </w:pPr>
            <w:r>
              <w:t>Примечание</w:t>
            </w:r>
          </w:p>
        </w:tc>
      </w:tr>
      <w:tr w:rsidR="000A2EA9">
        <w:tc>
          <w:tcPr>
            <w:tcW w:w="1219" w:type="dxa"/>
            <w:vMerge/>
          </w:tcPr>
          <w:p w:rsidR="000A2EA9" w:rsidRDefault="000A2EA9">
            <w:pPr>
              <w:pStyle w:val="ConsPlusNormal"/>
            </w:pPr>
          </w:p>
        </w:tc>
        <w:tc>
          <w:tcPr>
            <w:tcW w:w="794" w:type="dxa"/>
            <w:vMerge/>
          </w:tcPr>
          <w:p w:rsidR="000A2EA9" w:rsidRDefault="000A2EA9">
            <w:pPr>
              <w:pStyle w:val="ConsPlusNormal"/>
            </w:pPr>
          </w:p>
        </w:tc>
        <w:tc>
          <w:tcPr>
            <w:tcW w:w="1648" w:type="dxa"/>
            <w:gridSpan w:val="2"/>
          </w:tcPr>
          <w:p w:rsidR="000A2EA9" w:rsidRDefault="000A2EA9">
            <w:pPr>
              <w:pStyle w:val="ConsPlusNormal"/>
              <w:jc w:val="center"/>
            </w:pPr>
            <w:r>
              <w:t>на ___ текущий финансовый год</w:t>
            </w:r>
          </w:p>
        </w:tc>
        <w:tc>
          <w:tcPr>
            <w:tcW w:w="1474" w:type="dxa"/>
            <w:gridSpan w:val="2"/>
          </w:tcPr>
          <w:p w:rsidR="000A2EA9" w:rsidRDefault="000A2EA9">
            <w:pPr>
              <w:pStyle w:val="ConsPlusNormal"/>
              <w:jc w:val="center"/>
            </w:pPr>
            <w:r>
              <w:t>на плановый период ___ - ___ годов</w:t>
            </w:r>
          </w:p>
        </w:tc>
        <w:tc>
          <w:tcPr>
            <w:tcW w:w="1648" w:type="dxa"/>
            <w:gridSpan w:val="2"/>
          </w:tcPr>
          <w:p w:rsidR="000A2EA9" w:rsidRDefault="000A2EA9">
            <w:pPr>
              <w:pStyle w:val="ConsPlusNormal"/>
              <w:jc w:val="center"/>
            </w:pPr>
            <w:r>
              <w:t>на ___ текущий финансовый год</w:t>
            </w:r>
          </w:p>
        </w:tc>
        <w:tc>
          <w:tcPr>
            <w:tcW w:w="1417" w:type="dxa"/>
            <w:gridSpan w:val="2"/>
          </w:tcPr>
          <w:p w:rsidR="000A2EA9" w:rsidRDefault="000A2EA9">
            <w:pPr>
              <w:pStyle w:val="ConsPlusNormal"/>
              <w:jc w:val="center"/>
            </w:pPr>
            <w:r>
              <w:t>на плановый период ___ - ___ годов</w:t>
            </w:r>
          </w:p>
        </w:tc>
        <w:tc>
          <w:tcPr>
            <w:tcW w:w="567" w:type="dxa"/>
            <w:vMerge w:val="restart"/>
          </w:tcPr>
          <w:p w:rsidR="000A2EA9" w:rsidRDefault="000A2EA9">
            <w:pPr>
              <w:pStyle w:val="ConsPlusNormal"/>
              <w:jc w:val="center"/>
            </w:pPr>
            <w:r>
              <w:t>всего</w:t>
            </w:r>
          </w:p>
        </w:tc>
        <w:tc>
          <w:tcPr>
            <w:tcW w:w="1334" w:type="dxa"/>
            <w:vMerge w:val="restart"/>
          </w:tcPr>
          <w:p w:rsidR="000A2EA9" w:rsidRDefault="000A2EA9">
            <w:pPr>
              <w:pStyle w:val="ConsPlusNormal"/>
              <w:jc w:val="center"/>
            </w:pPr>
            <w:r>
              <w:t>из них с отложенной датой ввода в действие</w:t>
            </w:r>
          </w:p>
        </w:tc>
        <w:tc>
          <w:tcPr>
            <w:tcW w:w="1020" w:type="dxa"/>
            <w:vMerge/>
          </w:tcPr>
          <w:p w:rsidR="000A2EA9" w:rsidRDefault="000A2EA9">
            <w:pPr>
              <w:pStyle w:val="ConsPlusNormal"/>
            </w:pPr>
          </w:p>
        </w:tc>
      </w:tr>
      <w:tr w:rsidR="000A2EA9">
        <w:tc>
          <w:tcPr>
            <w:tcW w:w="1219" w:type="dxa"/>
            <w:vMerge/>
          </w:tcPr>
          <w:p w:rsidR="000A2EA9" w:rsidRDefault="000A2EA9">
            <w:pPr>
              <w:pStyle w:val="ConsPlusNormal"/>
            </w:pPr>
          </w:p>
        </w:tc>
        <w:tc>
          <w:tcPr>
            <w:tcW w:w="794" w:type="dxa"/>
            <w:vMerge/>
          </w:tcPr>
          <w:p w:rsidR="000A2EA9" w:rsidRDefault="000A2EA9">
            <w:pPr>
              <w:pStyle w:val="ConsPlusNormal"/>
            </w:pPr>
          </w:p>
        </w:tc>
        <w:tc>
          <w:tcPr>
            <w:tcW w:w="510" w:type="dxa"/>
          </w:tcPr>
          <w:p w:rsidR="000A2EA9" w:rsidRDefault="000A2EA9">
            <w:pPr>
              <w:pStyle w:val="ConsPlusNormal"/>
              <w:jc w:val="center"/>
            </w:pPr>
            <w:r>
              <w:t>всего</w:t>
            </w:r>
          </w:p>
        </w:tc>
        <w:tc>
          <w:tcPr>
            <w:tcW w:w="1138" w:type="dxa"/>
          </w:tcPr>
          <w:p w:rsidR="000A2EA9" w:rsidRDefault="000A2EA9">
            <w:pPr>
              <w:pStyle w:val="ConsPlusNormal"/>
              <w:jc w:val="center"/>
            </w:pPr>
            <w:r>
              <w:t>из них с отложенной датой ввода в действие</w:t>
            </w:r>
          </w:p>
        </w:tc>
        <w:tc>
          <w:tcPr>
            <w:tcW w:w="737" w:type="dxa"/>
          </w:tcPr>
          <w:p w:rsidR="000A2EA9" w:rsidRDefault="000A2EA9">
            <w:pPr>
              <w:pStyle w:val="ConsPlusNormal"/>
              <w:jc w:val="center"/>
            </w:pPr>
            <w:r>
              <w:t>первый год</w:t>
            </w:r>
          </w:p>
        </w:tc>
        <w:tc>
          <w:tcPr>
            <w:tcW w:w="737" w:type="dxa"/>
          </w:tcPr>
          <w:p w:rsidR="000A2EA9" w:rsidRDefault="000A2EA9">
            <w:pPr>
              <w:pStyle w:val="ConsPlusNormal"/>
              <w:jc w:val="center"/>
            </w:pPr>
            <w:r>
              <w:t>второй год</w:t>
            </w:r>
          </w:p>
        </w:tc>
        <w:tc>
          <w:tcPr>
            <w:tcW w:w="510" w:type="dxa"/>
          </w:tcPr>
          <w:p w:rsidR="000A2EA9" w:rsidRDefault="000A2EA9">
            <w:pPr>
              <w:pStyle w:val="ConsPlusNormal"/>
              <w:jc w:val="center"/>
            </w:pPr>
            <w:r>
              <w:t>всего</w:t>
            </w:r>
          </w:p>
        </w:tc>
        <w:tc>
          <w:tcPr>
            <w:tcW w:w="1138" w:type="dxa"/>
          </w:tcPr>
          <w:p w:rsidR="000A2EA9" w:rsidRDefault="000A2EA9">
            <w:pPr>
              <w:pStyle w:val="ConsPlusNormal"/>
              <w:jc w:val="center"/>
            </w:pPr>
            <w:r>
              <w:t>из них с отложенной датой ввода в действие</w:t>
            </w:r>
          </w:p>
        </w:tc>
        <w:tc>
          <w:tcPr>
            <w:tcW w:w="680" w:type="dxa"/>
          </w:tcPr>
          <w:p w:rsidR="000A2EA9" w:rsidRDefault="000A2EA9">
            <w:pPr>
              <w:pStyle w:val="ConsPlusNormal"/>
              <w:jc w:val="center"/>
            </w:pPr>
            <w:r>
              <w:t>первый год</w:t>
            </w:r>
          </w:p>
        </w:tc>
        <w:tc>
          <w:tcPr>
            <w:tcW w:w="737" w:type="dxa"/>
          </w:tcPr>
          <w:p w:rsidR="000A2EA9" w:rsidRDefault="000A2EA9">
            <w:pPr>
              <w:pStyle w:val="ConsPlusNormal"/>
              <w:jc w:val="center"/>
            </w:pPr>
            <w:r>
              <w:t>второй год</w:t>
            </w:r>
          </w:p>
        </w:tc>
        <w:tc>
          <w:tcPr>
            <w:tcW w:w="567" w:type="dxa"/>
            <w:vMerge/>
          </w:tcPr>
          <w:p w:rsidR="000A2EA9" w:rsidRDefault="000A2EA9">
            <w:pPr>
              <w:pStyle w:val="ConsPlusNormal"/>
            </w:pPr>
          </w:p>
        </w:tc>
        <w:tc>
          <w:tcPr>
            <w:tcW w:w="1334" w:type="dxa"/>
            <w:vMerge/>
          </w:tcPr>
          <w:p w:rsidR="000A2EA9" w:rsidRDefault="000A2EA9">
            <w:pPr>
              <w:pStyle w:val="ConsPlusNormal"/>
            </w:pPr>
          </w:p>
        </w:tc>
        <w:tc>
          <w:tcPr>
            <w:tcW w:w="1020" w:type="dxa"/>
            <w:vMerge/>
          </w:tcPr>
          <w:p w:rsidR="000A2EA9" w:rsidRDefault="000A2EA9">
            <w:pPr>
              <w:pStyle w:val="ConsPlusNormal"/>
            </w:pPr>
          </w:p>
        </w:tc>
      </w:tr>
      <w:tr w:rsidR="000A2EA9">
        <w:tc>
          <w:tcPr>
            <w:tcW w:w="1219" w:type="dxa"/>
          </w:tcPr>
          <w:p w:rsidR="000A2EA9" w:rsidRDefault="000A2EA9">
            <w:pPr>
              <w:pStyle w:val="ConsPlusNormal"/>
              <w:jc w:val="center"/>
            </w:pPr>
            <w:r>
              <w:t>1</w:t>
            </w:r>
          </w:p>
        </w:tc>
        <w:tc>
          <w:tcPr>
            <w:tcW w:w="794" w:type="dxa"/>
          </w:tcPr>
          <w:p w:rsidR="000A2EA9" w:rsidRDefault="000A2EA9">
            <w:pPr>
              <w:pStyle w:val="ConsPlusNormal"/>
              <w:jc w:val="center"/>
            </w:pPr>
            <w:r>
              <w:t>2</w:t>
            </w:r>
          </w:p>
        </w:tc>
        <w:tc>
          <w:tcPr>
            <w:tcW w:w="510" w:type="dxa"/>
          </w:tcPr>
          <w:p w:rsidR="000A2EA9" w:rsidRDefault="000A2EA9">
            <w:pPr>
              <w:pStyle w:val="ConsPlusNormal"/>
              <w:jc w:val="center"/>
            </w:pPr>
            <w:r>
              <w:t>3</w:t>
            </w:r>
          </w:p>
        </w:tc>
        <w:tc>
          <w:tcPr>
            <w:tcW w:w="1138" w:type="dxa"/>
          </w:tcPr>
          <w:p w:rsidR="000A2EA9" w:rsidRDefault="000A2EA9">
            <w:pPr>
              <w:pStyle w:val="ConsPlusNormal"/>
              <w:jc w:val="center"/>
            </w:pPr>
            <w:r>
              <w:t>4</w:t>
            </w:r>
          </w:p>
        </w:tc>
        <w:tc>
          <w:tcPr>
            <w:tcW w:w="737" w:type="dxa"/>
          </w:tcPr>
          <w:p w:rsidR="000A2EA9" w:rsidRDefault="000A2EA9">
            <w:pPr>
              <w:pStyle w:val="ConsPlusNormal"/>
              <w:jc w:val="center"/>
            </w:pPr>
            <w:r>
              <w:t>5</w:t>
            </w:r>
          </w:p>
        </w:tc>
        <w:tc>
          <w:tcPr>
            <w:tcW w:w="737" w:type="dxa"/>
          </w:tcPr>
          <w:p w:rsidR="000A2EA9" w:rsidRDefault="000A2EA9">
            <w:pPr>
              <w:pStyle w:val="ConsPlusNormal"/>
              <w:jc w:val="center"/>
            </w:pPr>
            <w:r>
              <w:t>6</w:t>
            </w:r>
          </w:p>
        </w:tc>
        <w:tc>
          <w:tcPr>
            <w:tcW w:w="510" w:type="dxa"/>
          </w:tcPr>
          <w:p w:rsidR="000A2EA9" w:rsidRDefault="000A2EA9">
            <w:pPr>
              <w:pStyle w:val="ConsPlusNormal"/>
              <w:jc w:val="center"/>
            </w:pPr>
            <w:r>
              <w:t>7</w:t>
            </w:r>
          </w:p>
        </w:tc>
        <w:tc>
          <w:tcPr>
            <w:tcW w:w="1138" w:type="dxa"/>
          </w:tcPr>
          <w:p w:rsidR="000A2EA9" w:rsidRDefault="000A2EA9">
            <w:pPr>
              <w:pStyle w:val="ConsPlusNormal"/>
              <w:jc w:val="center"/>
            </w:pPr>
            <w:r>
              <w:t>8</w:t>
            </w:r>
          </w:p>
        </w:tc>
        <w:tc>
          <w:tcPr>
            <w:tcW w:w="680" w:type="dxa"/>
          </w:tcPr>
          <w:p w:rsidR="000A2EA9" w:rsidRDefault="000A2EA9">
            <w:pPr>
              <w:pStyle w:val="ConsPlusNormal"/>
              <w:jc w:val="center"/>
            </w:pPr>
            <w:r>
              <w:t>9</w:t>
            </w:r>
          </w:p>
        </w:tc>
        <w:tc>
          <w:tcPr>
            <w:tcW w:w="737" w:type="dxa"/>
          </w:tcPr>
          <w:p w:rsidR="000A2EA9" w:rsidRDefault="000A2EA9">
            <w:pPr>
              <w:pStyle w:val="ConsPlusNormal"/>
              <w:jc w:val="center"/>
            </w:pPr>
            <w:r>
              <w:t>10</w:t>
            </w:r>
          </w:p>
        </w:tc>
        <w:tc>
          <w:tcPr>
            <w:tcW w:w="567" w:type="dxa"/>
          </w:tcPr>
          <w:p w:rsidR="000A2EA9" w:rsidRDefault="000A2EA9">
            <w:pPr>
              <w:pStyle w:val="ConsPlusNormal"/>
              <w:jc w:val="center"/>
            </w:pPr>
            <w:r>
              <w:t>11</w:t>
            </w:r>
          </w:p>
        </w:tc>
        <w:tc>
          <w:tcPr>
            <w:tcW w:w="1334" w:type="dxa"/>
          </w:tcPr>
          <w:p w:rsidR="000A2EA9" w:rsidRDefault="000A2EA9">
            <w:pPr>
              <w:pStyle w:val="ConsPlusNormal"/>
              <w:jc w:val="center"/>
            </w:pPr>
            <w:r>
              <w:t>12</w:t>
            </w:r>
          </w:p>
        </w:tc>
        <w:tc>
          <w:tcPr>
            <w:tcW w:w="1020" w:type="dxa"/>
          </w:tcPr>
          <w:p w:rsidR="000A2EA9" w:rsidRDefault="000A2EA9">
            <w:pPr>
              <w:pStyle w:val="ConsPlusNormal"/>
              <w:jc w:val="center"/>
            </w:pPr>
            <w:r>
              <w:t>13</w:t>
            </w:r>
          </w:p>
        </w:tc>
      </w:tr>
      <w:tr w:rsidR="000A2EA9">
        <w:tc>
          <w:tcPr>
            <w:tcW w:w="1219" w:type="dxa"/>
          </w:tcPr>
          <w:p w:rsidR="000A2EA9" w:rsidRDefault="000A2EA9">
            <w:pPr>
              <w:pStyle w:val="ConsPlusNormal"/>
            </w:pPr>
          </w:p>
        </w:tc>
        <w:tc>
          <w:tcPr>
            <w:tcW w:w="794" w:type="dxa"/>
          </w:tcPr>
          <w:p w:rsidR="000A2EA9" w:rsidRDefault="000A2EA9">
            <w:pPr>
              <w:pStyle w:val="ConsPlusNormal"/>
            </w:pPr>
          </w:p>
        </w:tc>
        <w:tc>
          <w:tcPr>
            <w:tcW w:w="510" w:type="dxa"/>
          </w:tcPr>
          <w:p w:rsidR="000A2EA9" w:rsidRDefault="000A2EA9">
            <w:pPr>
              <w:pStyle w:val="ConsPlusNormal"/>
            </w:pPr>
          </w:p>
        </w:tc>
        <w:tc>
          <w:tcPr>
            <w:tcW w:w="1138"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510" w:type="dxa"/>
          </w:tcPr>
          <w:p w:rsidR="000A2EA9" w:rsidRDefault="000A2EA9">
            <w:pPr>
              <w:pStyle w:val="ConsPlusNormal"/>
            </w:pPr>
          </w:p>
        </w:tc>
        <w:tc>
          <w:tcPr>
            <w:tcW w:w="1138"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567" w:type="dxa"/>
          </w:tcPr>
          <w:p w:rsidR="000A2EA9" w:rsidRDefault="000A2EA9">
            <w:pPr>
              <w:pStyle w:val="ConsPlusNormal"/>
            </w:pPr>
          </w:p>
        </w:tc>
        <w:tc>
          <w:tcPr>
            <w:tcW w:w="1334" w:type="dxa"/>
          </w:tcPr>
          <w:p w:rsidR="000A2EA9" w:rsidRDefault="000A2EA9">
            <w:pPr>
              <w:pStyle w:val="ConsPlusNormal"/>
            </w:pPr>
          </w:p>
        </w:tc>
        <w:tc>
          <w:tcPr>
            <w:tcW w:w="1020" w:type="dxa"/>
          </w:tcPr>
          <w:p w:rsidR="000A2EA9" w:rsidRDefault="000A2EA9">
            <w:pPr>
              <w:pStyle w:val="ConsPlusNormal"/>
            </w:pPr>
          </w:p>
        </w:tc>
      </w:tr>
      <w:tr w:rsidR="000A2EA9">
        <w:tc>
          <w:tcPr>
            <w:tcW w:w="1219" w:type="dxa"/>
          </w:tcPr>
          <w:p w:rsidR="000A2EA9" w:rsidRDefault="000A2EA9">
            <w:pPr>
              <w:pStyle w:val="ConsPlusNormal"/>
            </w:pPr>
          </w:p>
        </w:tc>
        <w:tc>
          <w:tcPr>
            <w:tcW w:w="794" w:type="dxa"/>
          </w:tcPr>
          <w:p w:rsidR="000A2EA9" w:rsidRDefault="000A2EA9">
            <w:pPr>
              <w:pStyle w:val="ConsPlusNormal"/>
            </w:pPr>
          </w:p>
        </w:tc>
        <w:tc>
          <w:tcPr>
            <w:tcW w:w="510" w:type="dxa"/>
          </w:tcPr>
          <w:p w:rsidR="000A2EA9" w:rsidRDefault="000A2EA9">
            <w:pPr>
              <w:pStyle w:val="ConsPlusNormal"/>
            </w:pPr>
          </w:p>
        </w:tc>
        <w:tc>
          <w:tcPr>
            <w:tcW w:w="1138"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510" w:type="dxa"/>
          </w:tcPr>
          <w:p w:rsidR="000A2EA9" w:rsidRDefault="000A2EA9">
            <w:pPr>
              <w:pStyle w:val="ConsPlusNormal"/>
            </w:pPr>
          </w:p>
        </w:tc>
        <w:tc>
          <w:tcPr>
            <w:tcW w:w="1138"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567" w:type="dxa"/>
          </w:tcPr>
          <w:p w:rsidR="000A2EA9" w:rsidRDefault="000A2EA9">
            <w:pPr>
              <w:pStyle w:val="ConsPlusNormal"/>
            </w:pPr>
          </w:p>
        </w:tc>
        <w:tc>
          <w:tcPr>
            <w:tcW w:w="1334" w:type="dxa"/>
          </w:tcPr>
          <w:p w:rsidR="000A2EA9" w:rsidRDefault="000A2EA9">
            <w:pPr>
              <w:pStyle w:val="ConsPlusNormal"/>
            </w:pPr>
          </w:p>
        </w:tc>
        <w:tc>
          <w:tcPr>
            <w:tcW w:w="1020" w:type="dxa"/>
          </w:tcPr>
          <w:p w:rsidR="000A2EA9" w:rsidRDefault="000A2EA9">
            <w:pPr>
              <w:pStyle w:val="ConsPlusNormal"/>
            </w:pPr>
          </w:p>
        </w:tc>
      </w:tr>
      <w:tr w:rsidR="000A2EA9">
        <w:tblPrEx>
          <w:tblBorders>
            <w:left w:val="nil"/>
            <w:right w:val="nil"/>
          </w:tblBorders>
        </w:tblPrEx>
        <w:tc>
          <w:tcPr>
            <w:tcW w:w="2013" w:type="dxa"/>
            <w:gridSpan w:val="2"/>
            <w:tcBorders>
              <w:left w:val="nil"/>
              <w:bottom w:val="nil"/>
            </w:tcBorders>
          </w:tcPr>
          <w:p w:rsidR="000A2EA9" w:rsidRDefault="000A2EA9">
            <w:pPr>
              <w:pStyle w:val="ConsPlusNormal"/>
              <w:jc w:val="right"/>
            </w:pPr>
            <w:r>
              <w:t>Итого</w:t>
            </w:r>
          </w:p>
        </w:tc>
        <w:tc>
          <w:tcPr>
            <w:tcW w:w="510" w:type="dxa"/>
          </w:tcPr>
          <w:p w:rsidR="000A2EA9" w:rsidRDefault="000A2EA9">
            <w:pPr>
              <w:pStyle w:val="ConsPlusNormal"/>
            </w:pPr>
          </w:p>
        </w:tc>
        <w:tc>
          <w:tcPr>
            <w:tcW w:w="1138"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510" w:type="dxa"/>
          </w:tcPr>
          <w:p w:rsidR="000A2EA9" w:rsidRDefault="000A2EA9">
            <w:pPr>
              <w:pStyle w:val="ConsPlusNormal"/>
            </w:pPr>
          </w:p>
        </w:tc>
        <w:tc>
          <w:tcPr>
            <w:tcW w:w="1138"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567" w:type="dxa"/>
          </w:tcPr>
          <w:p w:rsidR="000A2EA9" w:rsidRDefault="000A2EA9">
            <w:pPr>
              <w:pStyle w:val="ConsPlusNormal"/>
            </w:pPr>
          </w:p>
        </w:tc>
        <w:tc>
          <w:tcPr>
            <w:tcW w:w="1334" w:type="dxa"/>
          </w:tcPr>
          <w:p w:rsidR="000A2EA9" w:rsidRDefault="000A2EA9">
            <w:pPr>
              <w:pStyle w:val="ConsPlusNormal"/>
            </w:pPr>
          </w:p>
        </w:tc>
        <w:tc>
          <w:tcPr>
            <w:tcW w:w="1020" w:type="dxa"/>
            <w:tcBorders>
              <w:bottom w:val="nil"/>
              <w:right w:val="nil"/>
            </w:tcBorders>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1.1.2. Лимиты бюджетных обязательств в текущем</w:t>
      </w:r>
    </w:p>
    <w:p w:rsidR="000A2EA9" w:rsidRDefault="000A2EA9">
      <w:pPr>
        <w:pStyle w:val="ConsPlusNonformat"/>
        <w:jc w:val="both"/>
      </w:pPr>
      <w:r>
        <w:t xml:space="preserve">         финансовом году на выплаты за счет связанных иностранных</w:t>
      </w:r>
    </w:p>
    <w:p w:rsidR="000A2EA9" w:rsidRDefault="000A2EA9">
      <w:pPr>
        <w:pStyle w:val="ConsPlusNonformat"/>
        <w:jc w:val="both"/>
      </w:pPr>
      <w:r>
        <w:t xml:space="preserve">                кредитов и на выплаты в иностранной валюте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4"/>
        <w:gridCol w:w="1474"/>
        <w:gridCol w:w="850"/>
        <w:gridCol w:w="1701"/>
        <w:gridCol w:w="1587"/>
      </w:tblGrid>
      <w:tr w:rsidR="000A2EA9">
        <w:tc>
          <w:tcPr>
            <w:tcW w:w="2154" w:type="dxa"/>
            <w:vMerge w:val="restart"/>
          </w:tcPr>
          <w:p w:rsidR="000A2EA9" w:rsidRDefault="000A2EA9">
            <w:pPr>
              <w:pStyle w:val="ConsPlusNormal"/>
              <w:jc w:val="center"/>
            </w:pPr>
            <w:r>
              <w:t>Код объекта капитальных вложений (мероприятия по информатизации)</w:t>
            </w:r>
          </w:p>
        </w:tc>
        <w:tc>
          <w:tcPr>
            <w:tcW w:w="1304" w:type="dxa"/>
            <w:vMerge w:val="restart"/>
          </w:tcPr>
          <w:p w:rsidR="000A2EA9" w:rsidRDefault="000A2EA9">
            <w:pPr>
              <w:pStyle w:val="ConsPlusNormal"/>
              <w:jc w:val="center"/>
            </w:pPr>
            <w:r>
              <w:t>Код по БК</w:t>
            </w:r>
          </w:p>
        </w:tc>
        <w:tc>
          <w:tcPr>
            <w:tcW w:w="1474" w:type="dxa"/>
            <w:vMerge w:val="restart"/>
          </w:tcPr>
          <w:p w:rsidR="000A2EA9" w:rsidRDefault="000A2EA9">
            <w:pPr>
              <w:pStyle w:val="ConsPlusNormal"/>
              <w:jc w:val="center"/>
            </w:pPr>
            <w:r>
              <w:t>Сумма за счет связанных кредитов</w:t>
            </w:r>
          </w:p>
        </w:tc>
        <w:tc>
          <w:tcPr>
            <w:tcW w:w="2551" w:type="dxa"/>
            <w:gridSpan w:val="2"/>
          </w:tcPr>
          <w:p w:rsidR="000A2EA9" w:rsidRDefault="000A2EA9">
            <w:pPr>
              <w:pStyle w:val="ConsPlusNormal"/>
              <w:jc w:val="center"/>
            </w:pPr>
            <w:r>
              <w:t>Сумма на выплаты в иностранной валюте (в рублевом эквиваленте)</w:t>
            </w:r>
          </w:p>
        </w:tc>
        <w:tc>
          <w:tcPr>
            <w:tcW w:w="1587" w:type="dxa"/>
            <w:vMerge w:val="restart"/>
          </w:tcPr>
          <w:p w:rsidR="000A2EA9" w:rsidRDefault="000A2EA9">
            <w:pPr>
              <w:pStyle w:val="ConsPlusNormal"/>
              <w:jc w:val="center"/>
            </w:pPr>
            <w:r>
              <w:t>Примечание</w:t>
            </w:r>
          </w:p>
        </w:tc>
      </w:tr>
      <w:tr w:rsidR="000A2EA9">
        <w:tc>
          <w:tcPr>
            <w:tcW w:w="2154" w:type="dxa"/>
            <w:vMerge/>
          </w:tcPr>
          <w:p w:rsidR="000A2EA9" w:rsidRDefault="000A2EA9">
            <w:pPr>
              <w:pStyle w:val="ConsPlusNormal"/>
            </w:pPr>
          </w:p>
        </w:tc>
        <w:tc>
          <w:tcPr>
            <w:tcW w:w="1304" w:type="dxa"/>
            <w:vMerge/>
          </w:tcPr>
          <w:p w:rsidR="000A2EA9" w:rsidRDefault="000A2EA9">
            <w:pPr>
              <w:pStyle w:val="ConsPlusNormal"/>
            </w:pPr>
          </w:p>
        </w:tc>
        <w:tc>
          <w:tcPr>
            <w:tcW w:w="1474" w:type="dxa"/>
            <w:vMerge/>
          </w:tcPr>
          <w:p w:rsidR="000A2EA9" w:rsidRDefault="000A2EA9">
            <w:pPr>
              <w:pStyle w:val="ConsPlusNormal"/>
            </w:pPr>
          </w:p>
        </w:tc>
        <w:tc>
          <w:tcPr>
            <w:tcW w:w="850" w:type="dxa"/>
          </w:tcPr>
          <w:p w:rsidR="000A2EA9" w:rsidRDefault="000A2EA9">
            <w:pPr>
              <w:pStyle w:val="ConsPlusNormal"/>
              <w:jc w:val="center"/>
            </w:pPr>
            <w:r>
              <w:t>всего</w:t>
            </w:r>
          </w:p>
        </w:tc>
        <w:tc>
          <w:tcPr>
            <w:tcW w:w="1701" w:type="dxa"/>
          </w:tcPr>
          <w:p w:rsidR="000A2EA9" w:rsidRDefault="000A2EA9">
            <w:pPr>
              <w:pStyle w:val="ConsPlusNormal"/>
              <w:jc w:val="center"/>
            </w:pPr>
            <w:r>
              <w:t>из них с отложенной датой ввода в действие</w:t>
            </w:r>
          </w:p>
        </w:tc>
        <w:tc>
          <w:tcPr>
            <w:tcW w:w="1587" w:type="dxa"/>
            <w:vMerge/>
          </w:tcPr>
          <w:p w:rsidR="000A2EA9" w:rsidRDefault="000A2EA9">
            <w:pPr>
              <w:pStyle w:val="ConsPlusNormal"/>
            </w:pPr>
          </w:p>
        </w:tc>
      </w:tr>
      <w:tr w:rsidR="000A2EA9">
        <w:tc>
          <w:tcPr>
            <w:tcW w:w="2154" w:type="dxa"/>
          </w:tcPr>
          <w:p w:rsidR="000A2EA9" w:rsidRDefault="000A2EA9">
            <w:pPr>
              <w:pStyle w:val="ConsPlusNormal"/>
              <w:jc w:val="center"/>
            </w:pPr>
            <w:r>
              <w:t>1</w:t>
            </w:r>
          </w:p>
        </w:tc>
        <w:tc>
          <w:tcPr>
            <w:tcW w:w="1304" w:type="dxa"/>
          </w:tcPr>
          <w:p w:rsidR="000A2EA9" w:rsidRDefault="000A2EA9">
            <w:pPr>
              <w:pStyle w:val="ConsPlusNormal"/>
              <w:jc w:val="center"/>
            </w:pPr>
            <w:r>
              <w:t>2</w:t>
            </w:r>
          </w:p>
        </w:tc>
        <w:tc>
          <w:tcPr>
            <w:tcW w:w="1474" w:type="dxa"/>
          </w:tcPr>
          <w:p w:rsidR="000A2EA9" w:rsidRDefault="000A2EA9">
            <w:pPr>
              <w:pStyle w:val="ConsPlusNormal"/>
              <w:jc w:val="center"/>
            </w:pPr>
            <w:r>
              <w:t>3</w:t>
            </w:r>
          </w:p>
        </w:tc>
        <w:tc>
          <w:tcPr>
            <w:tcW w:w="850" w:type="dxa"/>
          </w:tcPr>
          <w:p w:rsidR="000A2EA9" w:rsidRDefault="000A2EA9">
            <w:pPr>
              <w:pStyle w:val="ConsPlusNormal"/>
              <w:jc w:val="center"/>
            </w:pPr>
            <w:r>
              <w:t>4</w:t>
            </w:r>
          </w:p>
        </w:tc>
        <w:tc>
          <w:tcPr>
            <w:tcW w:w="1701" w:type="dxa"/>
          </w:tcPr>
          <w:p w:rsidR="000A2EA9" w:rsidRDefault="000A2EA9">
            <w:pPr>
              <w:pStyle w:val="ConsPlusNormal"/>
              <w:jc w:val="center"/>
            </w:pPr>
            <w:r>
              <w:t>5</w:t>
            </w:r>
          </w:p>
        </w:tc>
        <w:tc>
          <w:tcPr>
            <w:tcW w:w="1587" w:type="dxa"/>
          </w:tcPr>
          <w:p w:rsidR="000A2EA9" w:rsidRDefault="000A2EA9">
            <w:pPr>
              <w:pStyle w:val="ConsPlusNormal"/>
              <w:jc w:val="center"/>
            </w:pPr>
            <w:r>
              <w:t>6</w:t>
            </w:r>
          </w:p>
        </w:tc>
      </w:tr>
      <w:tr w:rsidR="000A2EA9">
        <w:tc>
          <w:tcPr>
            <w:tcW w:w="2154" w:type="dxa"/>
          </w:tcPr>
          <w:p w:rsidR="000A2EA9" w:rsidRDefault="000A2EA9">
            <w:pPr>
              <w:pStyle w:val="ConsPlusNormal"/>
            </w:pPr>
          </w:p>
        </w:tc>
        <w:tc>
          <w:tcPr>
            <w:tcW w:w="1304" w:type="dxa"/>
          </w:tcPr>
          <w:p w:rsidR="000A2EA9" w:rsidRDefault="000A2EA9">
            <w:pPr>
              <w:pStyle w:val="ConsPlusNormal"/>
            </w:pPr>
          </w:p>
        </w:tc>
        <w:tc>
          <w:tcPr>
            <w:tcW w:w="1474" w:type="dxa"/>
          </w:tcPr>
          <w:p w:rsidR="000A2EA9" w:rsidRDefault="000A2EA9">
            <w:pPr>
              <w:pStyle w:val="ConsPlusNormal"/>
            </w:pPr>
          </w:p>
        </w:tc>
        <w:tc>
          <w:tcPr>
            <w:tcW w:w="850" w:type="dxa"/>
          </w:tcPr>
          <w:p w:rsidR="000A2EA9" w:rsidRDefault="000A2EA9">
            <w:pPr>
              <w:pStyle w:val="ConsPlusNormal"/>
            </w:pPr>
          </w:p>
        </w:tc>
        <w:tc>
          <w:tcPr>
            <w:tcW w:w="1701" w:type="dxa"/>
          </w:tcPr>
          <w:p w:rsidR="000A2EA9" w:rsidRDefault="000A2EA9">
            <w:pPr>
              <w:pStyle w:val="ConsPlusNormal"/>
            </w:pPr>
          </w:p>
        </w:tc>
        <w:tc>
          <w:tcPr>
            <w:tcW w:w="1587" w:type="dxa"/>
          </w:tcPr>
          <w:p w:rsidR="000A2EA9" w:rsidRDefault="000A2EA9">
            <w:pPr>
              <w:pStyle w:val="ConsPlusNormal"/>
            </w:pPr>
          </w:p>
        </w:tc>
      </w:tr>
      <w:tr w:rsidR="000A2EA9">
        <w:tc>
          <w:tcPr>
            <w:tcW w:w="2154" w:type="dxa"/>
          </w:tcPr>
          <w:p w:rsidR="000A2EA9" w:rsidRDefault="000A2EA9">
            <w:pPr>
              <w:pStyle w:val="ConsPlusNormal"/>
            </w:pPr>
          </w:p>
        </w:tc>
        <w:tc>
          <w:tcPr>
            <w:tcW w:w="1304" w:type="dxa"/>
          </w:tcPr>
          <w:p w:rsidR="000A2EA9" w:rsidRDefault="000A2EA9">
            <w:pPr>
              <w:pStyle w:val="ConsPlusNormal"/>
            </w:pPr>
          </w:p>
        </w:tc>
        <w:tc>
          <w:tcPr>
            <w:tcW w:w="1474" w:type="dxa"/>
          </w:tcPr>
          <w:p w:rsidR="000A2EA9" w:rsidRDefault="000A2EA9">
            <w:pPr>
              <w:pStyle w:val="ConsPlusNormal"/>
            </w:pPr>
          </w:p>
        </w:tc>
        <w:tc>
          <w:tcPr>
            <w:tcW w:w="850" w:type="dxa"/>
          </w:tcPr>
          <w:p w:rsidR="000A2EA9" w:rsidRDefault="000A2EA9">
            <w:pPr>
              <w:pStyle w:val="ConsPlusNormal"/>
            </w:pPr>
          </w:p>
        </w:tc>
        <w:tc>
          <w:tcPr>
            <w:tcW w:w="1701" w:type="dxa"/>
          </w:tcPr>
          <w:p w:rsidR="000A2EA9" w:rsidRDefault="000A2EA9">
            <w:pPr>
              <w:pStyle w:val="ConsPlusNormal"/>
            </w:pPr>
          </w:p>
        </w:tc>
        <w:tc>
          <w:tcPr>
            <w:tcW w:w="1587" w:type="dxa"/>
          </w:tcPr>
          <w:p w:rsidR="000A2EA9" w:rsidRDefault="000A2EA9">
            <w:pPr>
              <w:pStyle w:val="ConsPlusNormal"/>
            </w:pPr>
          </w:p>
        </w:tc>
      </w:tr>
      <w:tr w:rsidR="000A2EA9">
        <w:tblPrEx>
          <w:tblBorders>
            <w:left w:val="nil"/>
            <w:right w:val="nil"/>
          </w:tblBorders>
        </w:tblPrEx>
        <w:tc>
          <w:tcPr>
            <w:tcW w:w="3458" w:type="dxa"/>
            <w:gridSpan w:val="2"/>
            <w:tcBorders>
              <w:left w:val="nil"/>
              <w:bottom w:val="nil"/>
            </w:tcBorders>
          </w:tcPr>
          <w:p w:rsidR="000A2EA9" w:rsidRDefault="000A2EA9">
            <w:pPr>
              <w:pStyle w:val="ConsPlusNormal"/>
              <w:jc w:val="right"/>
            </w:pPr>
            <w:r>
              <w:t>Итого</w:t>
            </w:r>
          </w:p>
        </w:tc>
        <w:tc>
          <w:tcPr>
            <w:tcW w:w="1474" w:type="dxa"/>
          </w:tcPr>
          <w:p w:rsidR="000A2EA9" w:rsidRDefault="000A2EA9">
            <w:pPr>
              <w:pStyle w:val="ConsPlusNormal"/>
            </w:pPr>
          </w:p>
        </w:tc>
        <w:tc>
          <w:tcPr>
            <w:tcW w:w="850" w:type="dxa"/>
          </w:tcPr>
          <w:p w:rsidR="000A2EA9" w:rsidRDefault="000A2EA9">
            <w:pPr>
              <w:pStyle w:val="ConsPlusNormal"/>
            </w:pPr>
          </w:p>
        </w:tc>
        <w:tc>
          <w:tcPr>
            <w:tcW w:w="1701" w:type="dxa"/>
          </w:tcPr>
          <w:p w:rsidR="000A2EA9" w:rsidRDefault="000A2EA9">
            <w:pPr>
              <w:pStyle w:val="ConsPlusNormal"/>
            </w:pPr>
          </w:p>
        </w:tc>
        <w:tc>
          <w:tcPr>
            <w:tcW w:w="158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______</w:t>
      </w:r>
    </w:p>
    <w:p w:rsidR="000A2EA9" w:rsidRDefault="000A2EA9">
      <w:pPr>
        <w:pStyle w:val="ConsPlusNonformat"/>
        <w:jc w:val="both"/>
      </w:pPr>
      <w:r>
        <w:t xml:space="preserve">                                                       Всего страниц ______</w:t>
      </w:r>
    </w:p>
    <w:p w:rsidR="000A2EA9" w:rsidRDefault="000A2EA9">
      <w:pPr>
        <w:pStyle w:val="ConsPlusNonformat"/>
        <w:jc w:val="both"/>
      </w:pPr>
    </w:p>
    <w:p w:rsidR="000A2EA9" w:rsidRDefault="000A2EA9">
      <w:pPr>
        <w:pStyle w:val="ConsPlusNonformat"/>
        <w:jc w:val="both"/>
      </w:pPr>
      <w:r>
        <w:t xml:space="preserve">                                                        Форма 0531767, с. 2</w:t>
      </w:r>
    </w:p>
    <w:p w:rsidR="000A2EA9" w:rsidRDefault="000A2EA9">
      <w:pPr>
        <w:pStyle w:val="ConsPlusNonformat"/>
        <w:jc w:val="both"/>
      </w:pPr>
    </w:p>
    <w:p w:rsidR="000A2EA9" w:rsidRDefault="000A2EA9">
      <w:pPr>
        <w:pStyle w:val="ConsPlusNonformat"/>
        <w:jc w:val="both"/>
      </w:pPr>
      <w:r>
        <w:t xml:space="preserve">                                                 Номер лицевого счета _____</w:t>
      </w:r>
    </w:p>
    <w:p w:rsidR="000A2EA9" w:rsidRDefault="000A2EA9">
      <w:pPr>
        <w:pStyle w:val="ConsPlusNonformat"/>
        <w:jc w:val="both"/>
      </w:pPr>
      <w:r>
        <w:t xml:space="preserve">                                                 от "__" __________ 20__ г.</w:t>
      </w:r>
    </w:p>
    <w:p w:rsidR="000A2EA9" w:rsidRDefault="000A2EA9">
      <w:pPr>
        <w:pStyle w:val="ConsPlusNonformat"/>
        <w:jc w:val="both"/>
      </w:pPr>
    </w:p>
    <w:p w:rsidR="000A2EA9" w:rsidRDefault="000A2EA9">
      <w:pPr>
        <w:pStyle w:val="ConsPlusNonformat"/>
        <w:jc w:val="both"/>
      </w:pPr>
      <w:r>
        <w:t xml:space="preserve">                 1.1.3. Предельные объемы финансирования,</w:t>
      </w:r>
    </w:p>
    <w:p w:rsidR="000A2EA9" w:rsidRDefault="000A2EA9">
      <w:pPr>
        <w:pStyle w:val="ConsPlusNonformat"/>
        <w:jc w:val="both"/>
      </w:pPr>
      <w:r>
        <w:t xml:space="preserve">                за исключением выплат в иностранной валюте</w:t>
      </w:r>
    </w:p>
    <w:p w:rsidR="000A2EA9" w:rsidRDefault="000A2EA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928"/>
        <w:gridCol w:w="3402"/>
        <w:gridCol w:w="2324"/>
      </w:tblGrid>
      <w:tr w:rsidR="000A2EA9">
        <w:tc>
          <w:tcPr>
            <w:tcW w:w="1417" w:type="dxa"/>
            <w:vMerge w:val="restart"/>
          </w:tcPr>
          <w:p w:rsidR="000A2EA9" w:rsidRDefault="000A2EA9">
            <w:pPr>
              <w:pStyle w:val="ConsPlusNormal"/>
              <w:jc w:val="center"/>
            </w:pPr>
            <w:r>
              <w:t>Код по БК</w:t>
            </w:r>
          </w:p>
        </w:tc>
        <w:tc>
          <w:tcPr>
            <w:tcW w:w="5330" w:type="dxa"/>
            <w:gridSpan w:val="2"/>
          </w:tcPr>
          <w:p w:rsidR="000A2EA9" w:rsidRDefault="000A2EA9">
            <w:pPr>
              <w:pStyle w:val="ConsPlusNormal"/>
              <w:jc w:val="center"/>
            </w:pPr>
            <w:r>
              <w:t>Сумма (в рублевом эквиваленте)</w:t>
            </w:r>
          </w:p>
        </w:tc>
        <w:tc>
          <w:tcPr>
            <w:tcW w:w="2324" w:type="dxa"/>
            <w:vMerge w:val="restart"/>
          </w:tcPr>
          <w:p w:rsidR="000A2EA9" w:rsidRDefault="000A2EA9">
            <w:pPr>
              <w:pStyle w:val="ConsPlusNormal"/>
              <w:jc w:val="center"/>
            </w:pPr>
            <w:r>
              <w:t>Примечание</w:t>
            </w:r>
          </w:p>
        </w:tc>
      </w:tr>
      <w:tr w:rsidR="000A2EA9">
        <w:tc>
          <w:tcPr>
            <w:tcW w:w="1417" w:type="dxa"/>
            <w:vMerge/>
          </w:tcPr>
          <w:p w:rsidR="000A2EA9" w:rsidRDefault="000A2EA9">
            <w:pPr>
              <w:pStyle w:val="ConsPlusNormal"/>
            </w:pPr>
          </w:p>
        </w:tc>
        <w:tc>
          <w:tcPr>
            <w:tcW w:w="1928" w:type="dxa"/>
          </w:tcPr>
          <w:p w:rsidR="000A2EA9" w:rsidRDefault="000A2EA9">
            <w:pPr>
              <w:pStyle w:val="ConsPlusNormal"/>
              <w:jc w:val="center"/>
            </w:pPr>
            <w:r>
              <w:t>всего</w:t>
            </w:r>
          </w:p>
        </w:tc>
        <w:tc>
          <w:tcPr>
            <w:tcW w:w="3402" w:type="dxa"/>
          </w:tcPr>
          <w:p w:rsidR="000A2EA9" w:rsidRDefault="000A2EA9">
            <w:pPr>
              <w:pStyle w:val="ConsPlusNormal"/>
              <w:jc w:val="center"/>
            </w:pPr>
            <w:r>
              <w:t>из них с отложенной датой ввода в действие</w:t>
            </w:r>
          </w:p>
        </w:tc>
        <w:tc>
          <w:tcPr>
            <w:tcW w:w="2324" w:type="dxa"/>
            <w:vMerge/>
          </w:tcPr>
          <w:p w:rsidR="000A2EA9" w:rsidRDefault="000A2EA9">
            <w:pPr>
              <w:pStyle w:val="ConsPlusNormal"/>
            </w:pPr>
          </w:p>
        </w:tc>
      </w:tr>
      <w:tr w:rsidR="000A2EA9">
        <w:tc>
          <w:tcPr>
            <w:tcW w:w="1417" w:type="dxa"/>
          </w:tcPr>
          <w:p w:rsidR="000A2EA9" w:rsidRDefault="000A2EA9">
            <w:pPr>
              <w:pStyle w:val="ConsPlusNormal"/>
              <w:jc w:val="center"/>
            </w:pPr>
            <w:r>
              <w:t>1</w:t>
            </w:r>
          </w:p>
        </w:tc>
        <w:tc>
          <w:tcPr>
            <w:tcW w:w="1928" w:type="dxa"/>
          </w:tcPr>
          <w:p w:rsidR="000A2EA9" w:rsidRDefault="000A2EA9">
            <w:pPr>
              <w:pStyle w:val="ConsPlusNormal"/>
              <w:jc w:val="center"/>
            </w:pPr>
            <w:r>
              <w:t>2</w:t>
            </w:r>
          </w:p>
        </w:tc>
        <w:tc>
          <w:tcPr>
            <w:tcW w:w="3402" w:type="dxa"/>
          </w:tcPr>
          <w:p w:rsidR="000A2EA9" w:rsidRDefault="000A2EA9">
            <w:pPr>
              <w:pStyle w:val="ConsPlusNormal"/>
              <w:jc w:val="center"/>
            </w:pPr>
            <w:r>
              <w:t>3</w:t>
            </w:r>
          </w:p>
        </w:tc>
        <w:tc>
          <w:tcPr>
            <w:tcW w:w="2324" w:type="dxa"/>
          </w:tcPr>
          <w:p w:rsidR="000A2EA9" w:rsidRDefault="000A2EA9">
            <w:pPr>
              <w:pStyle w:val="ConsPlusNormal"/>
              <w:jc w:val="center"/>
            </w:pPr>
            <w:r>
              <w:t>4</w:t>
            </w:r>
          </w:p>
        </w:tc>
      </w:tr>
      <w:tr w:rsidR="000A2EA9">
        <w:tc>
          <w:tcPr>
            <w:tcW w:w="1417" w:type="dxa"/>
          </w:tcPr>
          <w:p w:rsidR="000A2EA9" w:rsidRDefault="000A2EA9">
            <w:pPr>
              <w:pStyle w:val="ConsPlusNormal"/>
            </w:pPr>
          </w:p>
        </w:tc>
        <w:tc>
          <w:tcPr>
            <w:tcW w:w="1928" w:type="dxa"/>
          </w:tcPr>
          <w:p w:rsidR="000A2EA9" w:rsidRDefault="000A2EA9">
            <w:pPr>
              <w:pStyle w:val="ConsPlusNormal"/>
            </w:pPr>
          </w:p>
        </w:tc>
        <w:tc>
          <w:tcPr>
            <w:tcW w:w="3402" w:type="dxa"/>
          </w:tcPr>
          <w:p w:rsidR="000A2EA9" w:rsidRDefault="000A2EA9">
            <w:pPr>
              <w:pStyle w:val="ConsPlusNormal"/>
            </w:pPr>
          </w:p>
        </w:tc>
        <w:tc>
          <w:tcPr>
            <w:tcW w:w="2324" w:type="dxa"/>
          </w:tcPr>
          <w:p w:rsidR="000A2EA9" w:rsidRDefault="000A2EA9">
            <w:pPr>
              <w:pStyle w:val="ConsPlusNormal"/>
            </w:pPr>
          </w:p>
        </w:tc>
      </w:tr>
      <w:tr w:rsidR="000A2EA9">
        <w:tc>
          <w:tcPr>
            <w:tcW w:w="1417" w:type="dxa"/>
          </w:tcPr>
          <w:p w:rsidR="000A2EA9" w:rsidRDefault="000A2EA9">
            <w:pPr>
              <w:pStyle w:val="ConsPlusNormal"/>
            </w:pPr>
          </w:p>
        </w:tc>
        <w:tc>
          <w:tcPr>
            <w:tcW w:w="1928" w:type="dxa"/>
          </w:tcPr>
          <w:p w:rsidR="000A2EA9" w:rsidRDefault="000A2EA9">
            <w:pPr>
              <w:pStyle w:val="ConsPlusNormal"/>
            </w:pPr>
          </w:p>
        </w:tc>
        <w:tc>
          <w:tcPr>
            <w:tcW w:w="3402" w:type="dxa"/>
          </w:tcPr>
          <w:p w:rsidR="000A2EA9" w:rsidRDefault="000A2EA9">
            <w:pPr>
              <w:pStyle w:val="ConsPlusNormal"/>
            </w:pPr>
          </w:p>
        </w:tc>
        <w:tc>
          <w:tcPr>
            <w:tcW w:w="2324" w:type="dxa"/>
          </w:tcPr>
          <w:p w:rsidR="000A2EA9" w:rsidRDefault="000A2EA9">
            <w:pPr>
              <w:pStyle w:val="ConsPlusNormal"/>
            </w:pPr>
          </w:p>
        </w:tc>
      </w:tr>
      <w:tr w:rsidR="000A2EA9">
        <w:tc>
          <w:tcPr>
            <w:tcW w:w="1417" w:type="dxa"/>
          </w:tcPr>
          <w:p w:rsidR="000A2EA9" w:rsidRDefault="000A2EA9">
            <w:pPr>
              <w:pStyle w:val="ConsPlusNormal"/>
            </w:pPr>
          </w:p>
        </w:tc>
        <w:tc>
          <w:tcPr>
            <w:tcW w:w="1928" w:type="dxa"/>
          </w:tcPr>
          <w:p w:rsidR="000A2EA9" w:rsidRDefault="000A2EA9">
            <w:pPr>
              <w:pStyle w:val="ConsPlusNormal"/>
            </w:pPr>
          </w:p>
        </w:tc>
        <w:tc>
          <w:tcPr>
            <w:tcW w:w="3402" w:type="dxa"/>
          </w:tcPr>
          <w:p w:rsidR="000A2EA9" w:rsidRDefault="000A2EA9">
            <w:pPr>
              <w:pStyle w:val="ConsPlusNormal"/>
            </w:pPr>
          </w:p>
        </w:tc>
        <w:tc>
          <w:tcPr>
            <w:tcW w:w="2324" w:type="dxa"/>
          </w:tcPr>
          <w:p w:rsidR="000A2EA9" w:rsidRDefault="000A2EA9">
            <w:pPr>
              <w:pStyle w:val="ConsPlusNormal"/>
            </w:pPr>
          </w:p>
        </w:tc>
      </w:tr>
      <w:tr w:rsidR="000A2EA9">
        <w:tblPrEx>
          <w:tblBorders>
            <w:left w:val="nil"/>
            <w:right w:val="nil"/>
          </w:tblBorders>
        </w:tblPrEx>
        <w:tc>
          <w:tcPr>
            <w:tcW w:w="1417" w:type="dxa"/>
            <w:tcBorders>
              <w:left w:val="nil"/>
              <w:bottom w:val="nil"/>
            </w:tcBorders>
          </w:tcPr>
          <w:p w:rsidR="000A2EA9" w:rsidRDefault="000A2EA9">
            <w:pPr>
              <w:pStyle w:val="ConsPlusNormal"/>
              <w:jc w:val="right"/>
            </w:pPr>
            <w:r>
              <w:t>Итого:</w:t>
            </w:r>
          </w:p>
        </w:tc>
        <w:tc>
          <w:tcPr>
            <w:tcW w:w="1928" w:type="dxa"/>
          </w:tcPr>
          <w:p w:rsidR="000A2EA9" w:rsidRDefault="000A2EA9">
            <w:pPr>
              <w:pStyle w:val="ConsPlusNormal"/>
            </w:pPr>
          </w:p>
        </w:tc>
        <w:tc>
          <w:tcPr>
            <w:tcW w:w="3402" w:type="dxa"/>
          </w:tcPr>
          <w:p w:rsidR="000A2EA9" w:rsidRDefault="000A2EA9">
            <w:pPr>
              <w:pStyle w:val="ConsPlusNormal"/>
            </w:pPr>
          </w:p>
        </w:tc>
        <w:tc>
          <w:tcPr>
            <w:tcW w:w="232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1.2. Детализированные лимиты бюджетных обязательств</w:t>
      </w:r>
    </w:p>
    <w:p w:rsidR="000A2EA9" w:rsidRDefault="000A2EA9">
      <w:pPr>
        <w:pStyle w:val="ConsPlusNonformat"/>
        <w:jc w:val="both"/>
      </w:pPr>
    </w:p>
    <w:p w:rsidR="000A2EA9" w:rsidRDefault="000A2EA9">
      <w:pPr>
        <w:pStyle w:val="ConsPlusNonformat"/>
        <w:jc w:val="both"/>
      </w:pPr>
      <w:r>
        <w:t xml:space="preserve">                   1.2.1. Лимиты бюджетных обязательств</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077"/>
        <w:gridCol w:w="1361"/>
        <w:gridCol w:w="1134"/>
        <w:gridCol w:w="1191"/>
        <w:gridCol w:w="1814"/>
      </w:tblGrid>
      <w:tr w:rsidR="000A2EA9">
        <w:tc>
          <w:tcPr>
            <w:tcW w:w="1474" w:type="dxa"/>
            <w:vMerge w:val="restart"/>
          </w:tcPr>
          <w:p w:rsidR="000A2EA9" w:rsidRDefault="000A2EA9">
            <w:pPr>
              <w:pStyle w:val="ConsPlusNormal"/>
              <w:jc w:val="center"/>
            </w:pPr>
            <w:r>
              <w:t xml:space="preserve">Код объекта капитальных вложений (мероприятия </w:t>
            </w:r>
            <w:r>
              <w:lastRenderedPageBreak/>
              <w:t>по информатизации)</w:t>
            </w:r>
          </w:p>
        </w:tc>
        <w:tc>
          <w:tcPr>
            <w:tcW w:w="1020" w:type="dxa"/>
            <w:vMerge w:val="restart"/>
          </w:tcPr>
          <w:p w:rsidR="000A2EA9" w:rsidRDefault="000A2EA9">
            <w:pPr>
              <w:pStyle w:val="ConsPlusNormal"/>
              <w:jc w:val="center"/>
            </w:pPr>
            <w:r>
              <w:lastRenderedPageBreak/>
              <w:t>Код по БК</w:t>
            </w:r>
          </w:p>
        </w:tc>
        <w:tc>
          <w:tcPr>
            <w:tcW w:w="2438" w:type="dxa"/>
            <w:gridSpan w:val="2"/>
          </w:tcPr>
          <w:p w:rsidR="000A2EA9" w:rsidRDefault="000A2EA9">
            <w:pPr>
              <w:pStyle w:val="ConsPlusNormal"/>
              <w:jc w:val="center"/>
            </w:pPr>
            <w:r>
              <w:t>Сумма на ___ текущий финансовый год</w:t>
            </w:r>
          </w:p>
        </w:tc>
        <w:tc>
          <w:tcPr>
            <w:tcW w:w="2325" w:type="dxa"/>
            <w:gridSpan w:val="2"/>
          </w:tcPr>
          <w:p w:rsidR="000A2EA9" w:rsidRDefault="000A2EA9">
            <w:pPr>
              <w:pStyle w:val="ConsPlusNormal"/>
              <w:jc w:val="center"/>
            </w:pPr>
            <w:r>
              <w:t>Сумма на плановый период ___ - ___ годов</w:t>
            </w:r>
          </w:p>
        </w:tc>
        <w:tc>
          <w:tcPr>
            <w:tcW w:w="1814" w:type="dxa"/>
            <w:vMerge w:val="restart"/>
          </w:tcPr>
          <w:p w:rsidR="000A2EA9" w:rsidRDefault="000A2EA9">
            <w:pPr>
              <w:pStyle w:val="ConsPlusNormal"/>
              <w:jc w:val="center"/>
            </w:pPr>
            <w:r>
              <w:t>Примечание</w:t>
            </w:r>
          </w:p>
        </w:tc>
      </w:tr>
      <w:tr w:rsidR="000A2EA9">
        <w:tc>
          <w:tcPr>
            <w:tcW w:w="1474" w:type="dxa"/>
            <w:vMerge/>
          </w:tcPr>
          <w:p w:rsidR="000A2EA9" w:rsidRDefault="000A2EA9">
            <w:pPr>
              <w:pStyle w:val="ConsPlusNormal"/>
            </w:pPr>
          </w:p>
        </w:tc>
        <w:tc>
          <w:tcPr>
            <w:tcW w:w="1020" w:type="dxa"/>
            <w:vMerge/>
          </w:tcPr>
          <w:p w:rsidR="000A2EA9" w:rsidRDefault="000A2EA9">
            <w:pPr>
              <w:pStyle w:val="ConsPlusNormal"/>
            </w:pPr>
          </w:p>
        </w:tc>
        <w:tc>
          <w:tcPr>
            <w:tcW w:w="1077" w:type="dxa"/>
          </w:tcPr>
          <w:p w:rsidR="000A2EA9" w:rsidRDefault="000A2EA9">
            <w:pPr>
              <w:pStyle w:val="ConsPlusNormal"/>
              <w:jc w:val="center"/>
            </w:pPr>
            <w:r>
              <w:t>всего</w:t>
            </w:r>
          </w:p>
        </w:tc>
        <w:tc>
          <w:tcPr>
            <w:tcW w:w="1361" w:type="dxa"/>
          </w:tcPr>
          <w:p w:rsidR="000A2EA9" w:rsidRDefault="000A2EA9">
            <w:pPr>
              <w:pStyle w:val="ConsPlusNormal"/>
              <w:jc w:val="center"/>
            </w:pPr>
            <w:r>
              <w:t xml:space="preserve">ввода в </w:t>
            </w:r>
            <w:r>
              <w:lastRenderedPageBreak/>
              <w:t>действие</w:t>
            </w:r>
          </w:p>
        </w:tc>
        <w:tc>
          <w:tcPr>
            <w:tcW w:w="1134" w:type="dxa"/>
          </w:tcPr>
          <w:p w:rsidR="000A2EA9" w:rsidRDefault="000A2EA9">
            <w:pPr>
              <w:pStyle w:val="ConsPlusNormal"/>
              <w:jc w:val="center"/>
            </w:pPr>
            <w:r>
              <w:lastRenderedPageBreak/>
              <w:t xml:space="preserve">первый </w:t>
            </w:r>
            <w:r>
              <w:lastRenderedPageBreak/>
              <w:t>год</w:t>
            </w:r>
          </w:p>
        </w:tc>
        <w:tc>
          <w:tcPr>
            <w:tcW w:w="1191" w:type="dxa"/>
          </w:tcPr>
          <w:p w:rsidR="000A2EA9" w:rsidRDefault="000A2EA9">
            <w:pPr>
              <w:pStyle w:val="ConsPlusNormal"/>
              <w:jc w:val="center"/>
            </w:pPr>
            <w:r>
              <w:lastRenderedPageBreak/>
              <w:t>второй год</w:t>
            </w:r>
          </w:p>
        </w:tc>
        <w:tc>
          <w:tcPr>
            <w:tcW w:w="1814" w:type="dxa"/>
            <w:vMerge/>
          </w:tcPr>
          <w:p w:rsidR="000A2EA9" w:rsidRDefault="000A2EA9">
            <w:pPr>
              <w:pStyle w:val="ConsPlusNormal"/>
            </w:pPr>
          </w:p>
        </w:tc>
      </w:tr>
      <w:tr w:rsidR="000A2EA9">
        <w:tc>
          <w:tcPr>
            <w:tcW w:w="1474" w:type="dxa"/>
          </w:tcPr>
          <w:p w:rsidR="000A2EA9" w:rsidRDefault="000A2EA9">
            <w:pPr>
              <w:pStyle w:val="ConsPlusNormal"/>
              <w:jc w:val="center"/>
            </w:pPr>
            <w:r>
              <w:lastRenderedPageBreak/>
              <w:t>1</w:t>
            </w:r>
          </w:p>
        </w:tc>
        <w:tc>
          <w:tcPr>
            <w:tcW w:w="1020" w:type="dxa"/>
          </w:tcPr>
          <w:p w:rsidR="000A2EA9" w:rsidRDefault="000A2EA9">
            <w:pPr>
              <w:pStyle w:val="ConsPlusNormal"/>
              <w:jc w:val="center"/>
            </w:pPr>
            <w:r>
              <w:t>2</w:t>
            </w:r>
          </w:p>
        </w:tc>
        <w:tc>
          <w:tcPr>
            <w:tcW w:w="1077" w:type="dxa"/>
          </w:tcPr>
          <w:p w:rsidR="000A2EA9" w:rsidRDefault="000A2EA9">
            <w:pPr>
              <w:pStyle w:val="ConsPlusNormal"/>
              <w:jc w:val="center"/>
            </w:pPr>
            <w:r>
              <w:t>3</w:t>
            </w:r>
          </w:p>
        </w:tc>
        <w:tc>
          <w:tcPr>
            <w:tcW w:w="1361" w:type="dxa"/>
          </w:tcPr>
          <w:p w:rsidR="000A2EA9" w:rsidRDefault="000A2EA9">
            <w:pPr>
              <w:pStyle w:val="ConsPlusNormal"/>
              <w:jc w:val="center"/>
            </w:pPr>
            <w:r>
              <w:t>4</w:t>
            </w:r>
          </w:p>
        </w:tc>
        <w:tc>
          <w:tcPr>
            <w:tcW w:w="1134" w:type="dxa"/>
          </w:tcPr>
          <w:p w:rsidR="000A2EA9" w:rsidRDefault="000A2EA9">
            <w:pPr>
              <w:pStyle w:val="ConsPlusNormal"/>
              <w:jc w:val="center"/>
            </w:pPr>
            <w:r>
              <w:t>5</w:t>
            </w:r>
          </w:p>
        </w:tc>
        <w:tc>
          <w:tcPr>
            <w:tcW w:w="1191" w:type="dxa"/>
          </w:tcPr>
          <w:p w:rsidR="000A2EA9" w:rsidRDefault="000A2EA9">
            <w:pPr>
              <w:pStyle w:val="ConsPlusNormal"/>
              <w:jc w:val="center"/>
            </w:pPr>
            <w:r>
              <w:t>6</w:t>
            </w:r>
          </w:p>
        </w:tc>
        <w:tc>
          <w:tcPr>
            <w:tcW w:w="1814" w:type="dxa"/>
          </w:tcPr>
          <w:p w:rsidR="000A2EA9" w:rsidRDefault="000A2EA9">
            <w:pPr>
              <w:pStyle w:val="ConsPlusNormal"/>
              <w:jc w:val="center"/>
            </w:pPr>
            <w:r>
              <w:t>7</w:t>
            </w:r>
          </w:p>
        </w:tc>
      </w:tr>
      <w:tr w:rsidR="000A2EA9">
        <w:tc>
          <w:tcPr>
            <w:tcW w:w="1474" w:type="dxa"/>
          </w:tcPr>
          <w:p w:rsidR="000A2EA9" w:rsidRDefault="000A2EA9">
            <w:pPr>
              <w:pStyle w:val="ConsPlusNormal"/>
            </w:pPr>
          </w:p>
        </w:tc>
        <w:tc>
          <w:tcPr>
            <w:tcW w:w="1020" w:type="dxa"/>
          </w:tcPr>
          <w:p w:rsidR="000A2EA9" w:rsidRDefault="000A2EA9">
            <w:pPr>
              <w:pStyle w:val="ConsPlusNormal"/>
            </w:pPr>
          </w:p>
        </w:tc>
        <w:tc>
          <w:tcPr>
            <w:tcW w:w="1077" w:type="dxa"/>
          </w:tcPr>
          <w:p w:rsidR="000A2EA9" w:rsidRDefault="000A2EA9">
            <w:pPr>
              <w:pStyle w:val="ConsPlusNormal"/>
            </w:pPr>
          </w:p>
        </w:tc>
        <w:tc>
          <w:tcPr>
            <w:tcW w:w="1361" w:type="dxa"/>
          </w:tcPr>
          <w:p w:rsidR="000A2EA9" w:rsidRDefault="000A2EA9">
            <w:pPr>
              <w:pStyle w:val="ConsPlusNormal"/>
            </w:pPr>
          </w:p>
        </w:tc>
        <w:tc>
          <w:tcPr>
            <w:tcW w:w="1134" w:type="dxa"/>
          </w:tcPr>
          <w:p w:rsidR="000A2EA9" w:rsidRDefault="000A2EA9">
            <w:pPr>
              <w:pStyle w:val="ConsPlusNormal"/>
            </w:pPr>
          </w:p>
        </w:tc>
        <w:tc>
          <w:tcPr>
            <w:tcW w:w="1191" w:type="dxa"/>
          </w:tcPr>
          <w:p w:rsidR="000A2EA9" w:rsidRDefault="000A2EA9">
            <w:pPr>
              <w:pStyle w:val="ConsPlusNormal"/>
            </w:pPr>
          </w:p>
        </w:tc>
        <w:tc>
          <w:tcPr>
            <w:tcW w:w="1814" w:type="dxa"/>
          </w:tcPr>
          <w:p w:rsidR="000A2EA9" w:rsidRDefault="000A2EA9">
            <w:pPr>
              <w:pStyle w:val="ConsPlusNormal"/>
            </w:pPr>
          </w:p>
        </w:tc>
      </w:tr>
      <w:tr w:rsidR="000A2EA9">
        <w:tc>
          <w:tcPr>
            <w:tcW w:w="1474" w:type="dxa"/>
          </w:tcPr>
          <w:p w:rsidR="000A2EA9" w:rsidRDefault="000A2EA9">
            <w:pPr>
              <w:pStyle w:val="ConsPlusNormal"/>
            </w:pPr>
          </w:p>
        </w:tc>
        <w:tc>
          <w:tcPr>
            <w:tcW w:w="1020" w:type="dxa"/>
          </w:tcPr>
          <w:p w:rsidR="000A2EA9" w:rsidRDefault="000A2EA9">
            <w:pPr>
              <w:pStyle w:val="ConsPlusNormal"/>
            </w:pPr>
          </w:p>
        </w:tc>
        <w:tc>
          <w:tcPr>
            <w:tcW w:w="1077" w:type="dxa"/>
          </w:tcPr>
          <w:p w:rsidR="000A2EA9" w:rsidRDefault="000A2EA9">
            <w:pPr>
              <w:pStyle w:val="ConsPlusNormal"/>
            </w:pPr>
          </w:p>
        </w:tc>
        <w:tc>
          <w:tcPr>
            <w:tcW w:w="1361" w:type="dxa"/>
          </w:tcPr>
          <w:p w:rsidR="000A2EA9" w:rsidRDefault="000A2EA9">
            <w:pPr>
              <w:pStyle w:val="ConsPlusNormal"/>
            </w:pPr>
          </w:p>
        </w:tc>
        <w:tc>
          <w:tcPr>
            <w:tcW w:w="1134" w:type="dxa"/>
          </w:tcPr>
          <w:p w:rsidR="000A2EA9" w:rsidRDefault="000A2EA9">
            <w:pPr>
              <w:pStyle w:val="ConsPlusNormal"/>
            </w:pPr>
          </w:p>
        </w:tc>
        <w:tc>
          <w:tcPr>
            <w:tcW w:w="1191" w:type="dxa"/>
          </w:tcPr>
          <w:p w:rsidR="000A2EA9" w:rsidRDefault="000A2EA9">
            <w:pPr>
              <w:pStyle w:val="ConsPlusNormal"/>
            </w:pPr>
          </w:p>
        </w:tc>
        <w:tc>
          <w:tcPr>
            <w:tcW w:w="1814" w:type="dxa"/>
          </w:tcPr>
          <w:p w:rsidR="000A2EA9" w:rsidRDefault="000A2EA9">
            <w:pPr>
              <w:pStyle w:val="ConsPlusNormal"/>
            </w:pPr>
          </w:p>
        </w:tc>
      </w:tr>
      <w:tr w:rsidR="000A2EA9">
        <w:tblPrEx>
          <w:tblBorders>
            <w:left w:val="nil"/>
            <w:right w:val="nil"/>
          </w:tblBorders>
        </w:tblPrEx>
        <w:tc>
          <w:tcPr>
            <w:tcW w:w="2494" w:type="dxa"/>
            <w:gridSpan w:val="2"/>
            <w:tcBorders>
              <w:left w:val="nil"/>
              <w:bottom w:val="nil"/>
            </w:tcBorders>
          </w:tcPr>
          <w:p w:rsidR="000A2EA9" w:rsidRDefault="000A2EA9">
            <w:pPr>
              <w:pStyle w:val="ConsPlusNormal"/>
              <w:jc w:val="right"/>
            </w:pPr>
            <w:r>
              <w:t>Итого</w:t>
            </w:r>
          </w:p>
        </w:tc>
        <w:tc>
          <w:tcPr>
            <w:tcW w:w="1077" w:type="dxa"/>
          </w:tcPr>
          <w:p w:rsidR="000A2EA9" w:rsidRDefault="000A2EA9">
            <w:pPr>
              <w:pStyle w:val="ConsPlusNormal"/>
            </w:pPr>
          </w:p>
        </w:tc>
        <w:tc>
          <w:tcPr>
            <w:tcW w:w="1361" w:type="dxa"/>
          </w:tcPr>
          <w:p w:rsidR="000A2EA9" w:rsidRDefault="000A2EA9">
            <w:pPr>
              <w:pStyle w:val="ConsPlusNormal"/>
            </w:pPr>
          </w:p>
        </w:tc>
        <w:tc>
          <w:tcPr>
            <w:tcW w:w="1134" w:type="dxa"/>
          </w:tcPr>
          <w:p w:rsidR="000A2EA9" w:rsidRDefault="000A2EA9">
            <w:pPr>
              <w:pStyle w:val="ConsPlusNormal"/>
            </w:pPr>
          </w:p>
        </w:tc>
        <w:tc>
          <w:tcPr>
            <w:tcW w:w="1191" w:type="dxa"/>
          </w:tcPr>
          <w:p w:rsidR="000A2EA9" w:rsidRDefault="000A2EA9">
            <w:pPr>
              <w:pStyle w:val="ConsPlusNormal"/>
            </w:pPr>
          </w:p>
        </w:tc>
        <w:tc>
          <w:tcPr>
            <w:tcW w:w="181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1.2.2. Лимиты бюджетных обязательств в текущем</w:t>
      </w:r>
    </w:p>
    <w:p w:rsidR="000A2EA9" w:rsidRDefault="000A2EA9">
      <w:pPr>
        <w:pStyle w:val="ConsPlusNonformat"/>
        <w:jc w:val="both"/>
      </w:pPr>
      <w:r>
        <w:t xml:space="preserve">         финансовом году на выплаты за счет связанных иностранных</w:t>
      </w:r>
    </w:p>
    <w:p w:rsidR="000A2EA9" w:rsidRDefault="000A2EA9">
      <w:pPr>
        <w:pStyle w:val="ConsPlusNonformat"/>
        <w:jc w:val="both"/>
      </w:pPr>
      <w:r>
        <w:t xml:space="preserve">                кредитов и на выплаты в иностранной валюте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624"/>
        <w:gridCol w:w="1701"/>
        <w:gridCol w:w="1191"/>
        <w:gridCol w:w="2093"/>
        <w:gridCol w:w="1701"/>
      </w:tblGrid>
      <w:tr w:rsidR="000A2EA9">
        <w:tc>
          <w:tcPr>
            <w:tcW w:w="1757" w:type="dxa"/>
            <w:vMerge w:val="restart"/>
          </w:tcPr>
          <w:p w:rsidR="000A2EA9" w:rsidRDefault="000A2EA9">
            <w:pPr>
              <w:pStyle w:val="ConsPlusNormal"/>
              <w:jc w:val="center"/>
            </w:pPr>
            <w:r>
              <w:t>Код объекта капитальных вложений (мероприятия по информатизации)</w:t>
            </w:r>
          </w:p>
        </w:tc>
        <w:tc>
          <w:tcPr>
            <w:tcW w:w="624" w:type="dxa"/>
            <w:vMerge w:val="restart"/>
          </w:tcPr>
          <w:p w:rsidR="000A2EA9" w:rsidRDefault="000A2EA9">
            <w:pPr>
              <w:pStyle w:val="ConsPlusNormal"/>
              <w:jc w:val="center"/>
            </w:pPr>
            <w:r>
              <w:t>Код по БК</w:t>
            </w:r>
          </w:p>
        </w:tc>
        <w:tc>
          <w:tcPr>
            <w:tcW w:w="1701" w:type="dxa"/>
            <w:vMerge w:val="restart"/>
          </w:tcPr>
          <w:p w:rsidR="000A2EA9" w:rsidRDefault="000A2EA9">
            <w:pPr>
              <w:pStyle w:val="ConsPlusNormal"/>
              <w:jc w:val="center"/>
            </w:pPr>
            <w:r>
              <w:t>Сумма за счет связанных кредитов</w:t>
            </w:r>
          </w:p>
        </w:tc>
        <w:tc>
          <w:tcPr>
            <w:tcW w:w="3284" w:type="dxa"/>
            <w:gridSpan w:val="2"/>
          </w:tcPr>
          <w:p w:rsidR="000A2EA9" w:rsidRDefault="000A2EA9">
            <w:pPr>
              <w:pStyle w:val="ConsPlusNormal"/>
              <w:jc w:val="center"/>
            </w:pPr>
            <w:r>
              <w:t>Сумма на выплаты в иностранной валюте (в рублевом эквиваленте)</w:t>
            </w:r>
          </w:p>
        </w:tc>
        <w:tc>
          <w:tcPr>
            <w:tcW w:w="1701" w:type="dxa"/>
            <w:vMerge w:val="restart"/>
          </w:tcPr>
          <w:p w:rsidR="000A2EA9" w:rsidRDefault="000A2EA9">
            <w:pPr>
              <w:pStyle w:val="ConsPlusNormal"/>
              <w:jc w:val="center"/>
            </w:pPr>
            <w:r>
              <w:t>Примечание</w:t>
            </w:r>
          </w:p>
        </w:tc>
      </w:tr>
      <w:tr w:rsidR="000A2EA9">
        <w:tc>
          <w:tcPr>
            <w:tcW w:w="1757" w:type="dxa"/>
            <w:vMerge/>
          </w:tcPr>
          <w:p w:rsidR="000A2EA9" w:rsidRDefault="000A2EA9">
            <w:pPr>
              <w:pStyle w:val="ConsPlusNormal"/>
            </w:pPr>
          </w:p>
        </w:tc>
        <w:tc>
          <w:tcPr>
            <w:tcW w:w="624" w:type="dxa"/>
            <w:vMerge/>
          </w:tcPr>
          <w:p w:rsidR="000A2EA9" w:rsidRDefault="000A2EA9">
            <w:pPr>
              <w:pStyle w:val="ConsPlusNormal"/>
            </w:pPr>
          </w:p>
        </w:tc>
        <w:tc>
          <w:tcPr>
            <w:tcW w:w="1701" w:type="dxa"/>
            <w:vMerge/>
          </w:tcPr>
          <w:p w:rsidR="000A2EA9" w:rsidRDefault="000A2EA9">
            <w:pPr>
              <w:pStyle w:val="ConsPlusNormal"/>
            </w:pPr>
          </w:p>
        </w:tc>
        <w:tc>
          <w:tcPr>
            <w:tcW w:w="1191" w:type="dxa"/>
          </w:tcPr>
          <w:p w:rsidR="000A2EA9" w:rsidRDefault="000A2EA9">
            <w:pPr>
              <w:pStyle w:val="ConsPlusNormal"/>
              <w:jc w:val="center"/>
            </w:pPr>
            <w:r>
              <w:t>всего</w:t>
            </w:r>
          </w:p>
        </w:tc>
        <w:tc>
          <w:tcPr>
            <w:tcW w:w="2093" w:type="dxa"/>
          </w:tcPr>
          <w:p w:rsidR="000A2EA9" w:rsidRDefault="000A2EA9">
            <w:pPr>
              <w:pStyle w:val="ConsPlusNormal"/>
              <w:jc w:val="center"/>
            </w:pPr>
            <w:r>
              <w:t>из них с отложенной датой ввода в действие</w:t>
            </w:r>
          </w:p>
        </w:tc>
        <w:tc>
          <w:tcPr>
            <w:tcW w:w="1701" w:type="dxa"/>
            <w:vMerge/>
          </w:tcPr>
          <w:p w:rsidR="000A2EA9" w:rsidRDefault="000A2EA9">
            <w:pPr>
              <w:pStyle w:val="ConsPlusNormal"/>
            </w:pPr>
          </w:p>
        </w:tc>
      </w:tr>
      <w:tr w:rsidR="000A2EA9">
        <w:tc>
          <w:tcPr>
            <w:tcW w:w="1757" w:type="dxa"/>
          </w:tcPr>
          <w:p w:rsidR="000A2EA9" w:rsidRDefault="000A2EA9">
            <w:pPr>
              <w:pStyle w:val="ConsPlusNormal"/>
              <w:jc w:val="center"/>
            </w:pPr>
            <w:r>
              <w:t>1</w:t>
            </w:r>
          </w:p>
        </w:tc>
        <w:tc>
          <w:tcPr>
            <w:tcW w:w="624" w:type="dxa"/>
          </w:tcPr>
          <w:p w:rsidR="000A2EA9" w:rsidRDefault="000A2EA9">
            <w:pPr>
              <w:pStyle w:val="ConsPlusNormal"/>
              <w:jc w:val="center"/>
            </w:pPr>
            <w:r>
              <w:t>2</w:t>
            </w:r>
          </w:p>
        </w:tc>
        <w:tc>
          <w:tcPr>
            <w:tcW w:w="1701" w:type="dxa"/>
          </w:tcPr>
          <w:p w:rsidR="000A2EA9" w:rsidRDefault="000A2EA9">
            <w:pPr>
              <w:pStyle w:val="ConsPlusNormal"/>
              <w:jc w:val="center"/>
            </w:pPr>
            <w:r>
              <w:t>3</w:t>
            </w:r>
          </w:p>
        </w:tc>
        <w:tc>
          <w:tcPr>
            <w:tcW w:w="1191" w:type="dxa"/>
          </w:tcPr>
          <w:p w:rsidR="000A2EA9" w:rsidRDefault="000A2EA9">
            <w:pPr>
              <w:pStyle w:val="ConsPlusNormal"/>
              <w:jc w:val="center"/>
            </w:pPr>
            <w:r>
              <w:t>4</w:t>
            </w:r>
          </w:p>
        </w:tc>
        <w:tc>
          <w:tcPr>
            <w:tcW w:w="2093" w:type="dxa"/>
          </w:tcPr>
          <w:p w:rsidR="000A2EA9" w:rsidRDefault="000A2EA9">
            <w:pPr>
              <w:pStyle w:val="ConsPlusNormal"/>
              <w:jc w:val="center"/>
            </w:pPr>
            <w:r>
              <w:t>5</w:t>
            </w:r>
          </w:p>
        </w:tc>
        <w:tc>
          <w:tcPr>
            <w:tcW w:w="1701" w:type="dxa"/>
          </w:tcPr>
          <w:p w:rsidR="000A2EA9" w:rsidRDefault="000A2EA9">
            <w:pPr>
              <w:pStyle w:val="ConsPlusNormal"/>
              <w:jc w:val="center"/>
            </w:pPr>
            <w:r>
              <w:t>6</w:t>
            </w:r>
          </w:p>
        </w:tc>
      </w:tr>
      <w:tr w:rsidR="000A2EA9">
        <w:tc>
          <w:tcPr>
            <w:tcW w:w="1757" w:type="dxa"/>
          </w:tcPr>
          <w:p w:rsidR="000A2EA9" w:rsidRDefault="000A2EA9">
            <w:pPr>
              <w:pStyle w:val="ConsPlusNormal"/>
            </w:pPr>
          </w:p>
        </w:tc>
        <w:tc>
          <w:tcPr>
            <w:tcW w:w="624" w:type="dxa"/>
          </w:tcPr>
          <w:p w:rsidR="000A2EA9" w:rsidRDefault="000A2EA9">
            <w:pPr>
              <w:pStyle w:val="ConsPlusNormal"/>
            </w:pPr>
          </w:p>
        </w:tc>
        <w:tc>
          <w:tcPr>
            <w:tcW w:w="1701" w:type="dxa"/>
          </w:tcPr>
          <w:p w:rsidR="000A2EA9" w:rsidRDefault="000A2EA9">
            <w:pPr>
              <w:pStyle w:val="ConsPlusNormal"/>
            </w:pPr>
          </w:p>
        </w:tc>
        <w:tc>
          <w:tcPr>
            <w:tcW w:w="1191" w:type="dxa"/>
          </w:tcPr>
          <w:p w:rsidR="000A2EA9" w:rsidRDefault="000A2EA9">
            <w:pPr>
              <w:pStyle w:val="ConsPlusNormal"/>
            </w:pPr>
          </w:p>
        </w:tc>
        <w:tc>
          <w:tcPr>
            <w:tcW w:w="2093" w:type="dxa"/>
          </w:tcPr>
          <w:p w:rsidR="000A2EA9" w:rsidRDefault="000A2EA9">
            <w:pPr>
              <w:pStyle w:val="ConsPlusNormal"/>
            </w:pPr>
          </w:p>
        </w:tc>
        <w:tc>
          <w:tcPr>
            <w:tcW w:w="1701" w:type="dxa"/>
          </w:tcPr>
          <w:p w:rsidR="000A2EA9" w:rsidRDefault="000A2EA9">
            <w:pPr>
              <w:pStyle w:val="ConsPlusNormal"/>
            </w:pPr>
          </w:p>
        </w:tc>
      </w:tr>
      <w:tr w:rsidR="000A2EA9">
        <w:tc>
          <w:tcPr>
            <w:tcW w:w="1757" w:type="dxa"/>
          </w:tcPr>
          <w:p w:rsidR="000A2EA9" w:rsidRDefault="000A2EA9">
            <w:pPr>
              <w:pStyle w:val="ConsPlusNormal"/>
            </w:pPr>
          </w:p>
        </w:tc>
        <w:tc>
          <w:tcPr>
            <w:tcW w:w="624" w:type="dxa"/>
          </w:tcPr>
          <w:p w:rsidR="000A2EA9" w:rsidRDefault="000A2EA9">
            <w:pPr>
              <w:pStyle w:val="ConsPlusNormal"/>
            </w:pPr>
          </w:p>
        </w:tc>
        <w:tc>
          <w:tcPr>
            <w:tcW w:w="1701" w:type="dxa"/>
          </w:tcPr>
          <w:p w:rsidR="000A2EA9" w:rsidRDefault="000A2EA9">
            <w:pPr>
              <w:pStyle w:val="ConsPlusNormal"/>
            </w:pPr>
          </w:p>
        </w:tc>
        <w:tc>
          <w:tcPr>
            <w:tcW w:w="1191" w:type="dxa"/>
          </w:tcPr>
          <w:p w:rsidR="000A2EA9" w:rsidRDefault="000A2EA9">
            <w:pPr>
              <w:pStyle w:val="ConsPlusNormal"/>
            </w:pPr>
          </w:p>
        </w:tc>
        <w:tc>
          <w:tcPr>
            <w:tcW w:w="2093" w:type="dxa"/>
          </w:tcPr>
          <w:p w:rsidR="000A2EA9" w:rsidRDefault="000A2EA9">
            <w:pPr>
              <w:pStyle w:val="ConsPlusNormal"/>
            </w:pPr>
          </w:p>
        </w:tc>
        <w:tc>
          <w:tcPr>
            <w:tcW w:w="1701" w:type="dxa"/>
          </w:tcPr>
          <w:p w:rsidR="000A2EA9" w:rsidRDefault="000A2EA9">
            <w:pPr>
              <w:pStyle w:val="ConsPlusNormal"/>
            </w:pPr>
          </w:p>
        </w:tc>
      </w:tr>
      <w:tr w:rsidR="000A2EA9">
        <w:tblPrEx>
          <w:tblBorders>
            <w:left w:val="nil"/>
            <w:right w:val="nil"/>
          </w:tblBorders>
        </w:tblPrEx>
        <w:tc>
          <w:tcPr>
            <w:tcW w:w="2381" w:type="dxa"/>
            <w:gridSpan w:val="2"/>
            <w:tcBorders>
              <w:left w:val="nil"/>
              <w:bottom w:val="nil"/>
            </w:tcBorders>
          </w:tcPr>
          <w:p w:rsidR="000A2EA9" w:rsidRDefault="000A2EA9">
            <w:pPr>
              <w:pStyle w:val="ConsPlusNormal"/>
              <w:jc w:val="right"/>
            </w:pPr>
            <w:r>
              <w:t>Итого</w:t>
            </w:r>
          </w:p>
        </w:tc>
        <w:tc>
          <w:tcPr>
            <w:tcW w:w="1701" w:type="dxa"/>
          </w:tcPr>
          <w:p w:rsidR="000A2EA9" w:rsidRDefault="000A2EA9">
            <w:pPr>
              <w:pStyle w:val="ConsPlusNormal"/>
            </w:pPr>
          </w:p>
        </w:tc>
        <w:tc>
          <w:tcPr>
            <w:tcW w:w="1191" w:type="dxa"/>
          </w:tcPr>
          <w:p w:rsidR="000A2EA9" w:rsidRDefault="000A2EA9">
            <w:pPr>
              <w:pStyle w:val="ConsPlusNormal"/>
            </w:pPr>
          </w:p>
        </w:tc>
        <w:tc>
          <w:tcPr>
            <w:tcW w:w="2093" w:type="dxa"/>
          </w:tcPr>
          <w:p w:rsidR="000A2EA9" w:rsidRDefault="000A2EA9">
            <w:pPr>
              <w:pStyle w:val="ConsPlusNormal"/>
            </w:pPr>
          </w:p>
        </w:tc>
        <w:tc>
          <w:tcPr>
            <w:tcW w:w="1701"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1.3. Неиспользованные доведенные бюджетные данные</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07"/>
        <w:gridCol w:w="1134"/>
        <w:gridCol w:w="794"/>
        <w:gridCol w:w="737"/>
        <w:gridCol w:w="1020"/>
        <w:gridCol w:w="680"/>
        <w:gridCol w:w="680"/>
        <w:gridCol w:w="737"/>
        <w:gridCol w:w="1339"/>
        <w:gridCol w:w="1435"/>
      </w:tblGrid>
      <w:tr w:rsidR="000A2EA9">
        <w:tc>
          <w:tcPr>
            <w:tcW w:w="1474" w:type="dxa"/>
            <w:vMerge w:val="restart"/>
          </w:tcPr>
          <w:p w:rsidR="000A2EA9" w:rsidRDefault="000A2EA9">
            <w:pPr>
              <w:pStyle w:val="ConsPlusNormal"/>
              <w:jc w:val="center"/>
            </w:pPr>
            <w:r>
              <w:lastRenderedPageBreak/>
              <w:t>Код объекта капитальных вложений</w:t>
            </w:r>
          </w:p>
          <w:p w:rsidR="000A2EA9" w:rsidRDefault="000A2EA9">
            <w:pPr>
              <w:pStyle w:val="ConsPlusNormal"/>
              <w:jc w:val="center"/>
            </w:pPr>
            <w:r>
              <w:t>(мероприятия по информатизации)</w:t>
            </w:r>
          </w:p>
        </w:tc>
        <w:tc>
          <w:tcPr>
            <w:tcW w:w="907" w:type="dxa"/>
            <w:vMerge w:val="restart"/>
          </w:tcPr>
          <w:p w:rsidR="000A2EA9" w:rsidRDefault="000A2EA9">
            <w:pPr>
              <w:pStyle w:val="ConsPlusNormal"/>
              <w:jc w:val="center"/>
            </w:pPr>
            <w:r>
              <w:t>Код по БК</w:t>
            </w:r>
          </w:p>
        </w:tc>
        <w:tc>
          <w:tcPr>
            <w:tcW w:w="2665" w:type="dxa"/>
            <w:gridSpan w:val="3"/>
          </w:tcPr>
          <w:p w:rsidR="000A2EA9" w:rsidRDefault="000A2EA9">
            <w:pPr>
              <w:pStyle w:val="ConsPlusNormal"/>
              <w:jc w:val="center"/>
            </w:pPr>
            <w:r>
              <w:t>Бюджетные ассигнования</w:t>
            </w:r>
          </w:p>
        </w:tc>
        <w:tc>
          <w:tcPr>
            <w:tcW w:w="2380" w:type="dxa"/>
            <w:gridSpan w:val="3"/>
          </w:tcPr>
          <w:p w:rsidR="000A2EA9" w:rsidRDefault="000A2EA9">
            <w:pPr>
              <w:pStyle w:val="ConsPlusNormal"/>
              <w:jc w:val="center"/>
            </w:pPr>
            <w:r>
              <w:t>Лимиты бюджетных обязательств</w:t>
            </w:r>
          </w:p>
        </w:tc>
        <w:tc>
          <w:tcPr>
            <w:tcW w:w="2076" w:type="dxa"/>
            <w:gridSpan w:val="2"/>
            <w:vMerge w:val="restart"/>
          </w:tcPr>
          <w:p w:rsidR="000A2EA9" w:rsidRDefault="000A2EA9">
            <w:pPr>
              <w:pStyle w:val="ConsPlusNormal"/>
              <w:jc w:val="center"/>
            </w:pPr>
            <w:r>
              <w:t>Предельные объемы финансирования</w:t>
            </w:r>
          </w:p>
        </w:tc>
        <w:tc>
          <w:tcPr>
            <w:tcW w:w="1435" w:type="dxa"/>
            <w:vMerge w:val="restart"/>
          </w:tcPr>
          <w:p w:rsidR="000A2EA9" w:rsidRDefault="000A2EA9">
            <w:pPr>
              <w:pStyle w:val="ConsPlusNormal"/>
              <w:jc w:val="center"/>
            </w:pPr>
            <w:r>
              <w:t>Примечание</w:t>
            </w:r>
          </w:p>
        </w:tc>
      </w:tr>
      <w:tr w:rsidR="000A2EA9">
        <w:tc>
          <w:tcPr>
            <w:tcW w:w="1474" w:type="dxa"/>
            <w:vMerge/>
          </w:tcPr>
          <w:p w:rsidR="000A2EA9" w:rsidRDefault="000A2EA9">
            <w:pPr>
              <w:pStyle w:val="ConsPlusNormal"/>
            </w:pPr>
          </w:p>
        </w:tc>
        <w:tc>
          <w:tcPr>
            <w:tcW w:w="907" w:type="dxa"/>
            <w:vMerge/>
          </w:tcPr>
          <w:p w:rsidR="000A2EA9" w:rsidRDefault="000A2EA9">
            <w:pPr>
              <w:pStyle w:val="ConsPlusNormal"/>
            </w:pPr>
          </w:p>
        </w:tc>
        <w:tc>
          <w:tcPr>
            <w:tcW w:w="1134" w:type="dxa"/>
            <w:vMerge w:val="restart"/>
          </w:tcPr>
          <w:p w:rsidR="000A2EA9" w:rsidRDefault="000A2EA9">
            <w:pPr>
              <w:pStyle w:val="ConsPlusNormal"/>
              <w:jc w:val="center"/>
            </w:pPr>
            <w:r>
              <w:t>на ___ текущий финансовый год</w:t>
            </w:r>
          </w:p>
        </w:tc>
        <w:tc>
          <w:tcPr>
            <w:tcW w:w="1531" w:type="dxa"/>
            <w:gridSpan w:val="2"/>
          </w:tcPr>
          <w:p w:rsidR="000A2EA9" w:rsidRDefault="000A2EA9">
            <w:pPr>
              <w:pStyle w:val="ConsPlusNormal"/>
              <w:jc w:val="center"/>
            </w:pPr>
            <w:r>
              <w:t>на плановый период ___ - ___ годов</w:t>
            </w:r>
          </w:p>
        </w:tc>
        <w:tc>
          <w:tcPr>
            <w:tcW w:w="1020" w:type="dxa"/>
            <w:vMerge w:val="restart"/>
          </w:tcPr>
          <w:p w:rsidR="000A2EA9" w:rsidRDefault="000A2EA9">
            <w:pPr>
              <w:pStyle w:val="ConsPlusNormal"/>
              <w:jc w:val="center"/>
            </w:pPr>
            <w:r>
              <w:t>на ___ текущий финансовый год</w:t>
            </w:r>
          </w:p>
        </w:tc>
        <w:tc>
          <w:tcPr>
            <w:tcW w:w="1360" w:type="dxa"/>
            <w:gridSpan w:val="2"/>
          </w:tcPr>
          <w:p w:rsidR="000A2EA9" w:rsidRDefault="000A2EA9">
            <w:pPr>
              <w:pStyle w:val="ConsPlusNormal"/>
              <w:jc w:val="center"/>
            </w:pPr>
            <w:r>
              <w:t>на плановый период ___ - ___ годов</w:t>
            </w:r>
          </w:p>
        </w:tc>
        <w:tc>
          <w:tcPr>
            <w:tcW w:w="2076" w:type="dxa"/>
            <w:gridSpan w:val="2"/>
            <w:vMerge/>
          </w:tcPr>
          <w:p w:rsidR="000A2EA9" w:rsidRDefault="000A2EA9">
            <w:pPr>
              <w:pStyle w:val="ConsPlusNormal"/>
            </w:pPr>
          </w:p>
        </w:tc>
        <w:tc>
          <w:tcPr>
            <w:tcW w:w="1435" w:type="dxa"/>
            <w:vMerge/>
          </w:tcPr>
          <w:p w:rsidR="000A2EA9" w:rsidRDefault="000A2EA9">
            <w:pPr>
              <w:pStyle w:val="ConsPlusNormal"/>
            </w:pPr>
          </w:p>
        </w:tc>
      </w:tr>
      <w:tr w:rsidR="000A2EA9">
        <w:tc>
          <w:tcPr>
            <w:tcW w:w="1474" w:type="dxa"/>
            <w:vMerge/>
          </w:tcPr>
          <w:p w:rsidR="000A2EA9" w:rsidRDefault="000A2EA9">
            <w:pPr>
              <w:pStyle w:val="ConsPlusNormal"/>
            </w:pPr>
          </w:p>
        </w:tc>
        <w:tc>
          <w:tcPr>
            <w:tcW w:w="907" w:type="dxa"/>
            <w:vMerge/>
          </w:tcPr>
          <w:p w:rsidR="000A2EA9" w:rsidRDefault="000A2EA9">
            <w:pPr>
              <w:pStyle w:val="ConsPlusNormal"/>
            </w:pPr>
          </w:p>
        </w:tc>
        <w:tc>
          <w:tcPr>
            <w:tcW w:w="1134" w:type="dxa"/>
            <w:vMerge/>
          </w:tcPr>
          <w:p w:rsidR="000A2EA9" w:rsidRDefault="000A2EA9">
            <w:pPr>
              <w:pStyle w:val="ConsPlusNormal"/>
            </w:pPr>
          </w:p>
        </w:tc>
        <w:tc>
          <w:tcPr>
            <w:tcW w:w="794" w:type="dxa"/>
          </w:tcPr>
          <w:p w:rsidR="000A2EA9" w:rsidRDefault="000A2EA9">
            <w:pPr>
              <w:pStyle w:val="ConsPlusNormal"/>
              <w:jc w:val="center"/>
            </w:pPr>
            <w:r>
              <w:t>первый год</w:t>
            </w:r>
          </w:p>
        </w:tc>
        <w:tc>
          <w:tcPr>
            <w:tcW w:w="737" w:type="dxa"/>
          </w:tcPr>
          <w:p w:rsidR="000A2EA9" w:rsidRDefault="000A2EA9">
            <w:pPr>
              <w:pStyle w:val="ConsPlusNormal"/>
              <w:jc w:val="center"/>
            </w:pPr>
            <w:r>
              <w:t>второй год</w:t>
            </w:r>
          </w:p>
        </w:tc>
        <w:tc>
          <w:tcPr>
            <w:tcW w:w="1020" w:type="dxa"/>
            <w:vMerge/>
          </w:tcPr>
          <w:p w:rsidR="000A2EA9" w:rsidRDefault="000A2EA9">
            <w:pPr>
              <w:pStyle w:val="ConsPlusNormal"/>
            </w:pPr>
          </w:p>
        </w:tc>
        <w:tc>
          <w:tcPr>
            <w:tcW w:w="680" w:type="dxa"/>
          </w:tcPr>
          <w:p w:rsidR="000A2EA9" w:rsidRDefault="000A2EA9">
            <w:pPr>
              <w:pStyle w:val="ConsPlusNormal"/>
              <w:jc w:val="center"/>
            </w:pPr>
            <w:r>
              <w:t>первый год</w:t>
            </w:r>
          </w:p>
        </w:tc>
        <w:tc>
          <w:tcPr>
            <w:tcW w:w="680" w:type="dxa"/>
          </w:tcPr>
          <w:p w:rsidR="000A2EA9" w:rsidRDefault="000A2EA9">
            <w:pPr>
              <w:pStyle w:val="ConsPlusNormal"/>
              <w:jc w:val="center"/>
            </w:pPr>
            <w:r>
              <w:t>второй год</w:t>
            </w:r>
          </w:p>
        </w:tc>
        <w:tc>
          <w:tcPr>
            <w:tcW w:w="737" w:type="dxa"/>
          </w:tcPr>
          <w:p w:rsidR="000A2EA9" w:rsidRDefault="000A2EA9">
            <w:pPr>
              <w:pStyle w:val="ConsPlusNormal"/>
              <w:jc w:val="center"/>
            </w:pPr>
            <w:r>
              <w:t>всего</w:t>
            </w:r>
          </w:p>
        </w:tc>
        <w:tc>
          <w:tcPr>
            <w:tcW w:w="1339" w:type="dxa"/>
          </w:tcPr>
          <w:p w:rsidR="000A2EA9" w:rsidRDefault="000A2EA9">
            <w:pPr>
              <w:pStyle w:val="ConsPlusNormal"/>
              <w:jc w:val="center"/>
            </w:pPr>
            <w:r>
              <w:t>из них с отложенной датой ввода в действие</w:t>
            </w:r>
          </w:p>
        </w:tc>
        <w:tc>
          <w:tcPr>
            <w:tcW w:w="1435" w:type="dxa"/>
            <w:vMerge/>
          </w:tcPr>
          <w:p w:rsidR="000A2EA9" w:rsidRDefault="000A2EA9">
            <w:pPr>
              <w:pStyle w:val="ConsPlusNormal"/>
            </w:pPr>
          </w:p>
        </w:tc>
      </w:tr>
      <w:tr w:rsidR="000A2EA9">
        <w:tc>
          <w:tcPr>
            <w:tcW w:w="1474" w:type="dxa"/>
          </w:tcPr>
          <w:p w:rsidR="000A2EA9" w:rsidRDefault="000A2EA9">
            <w:pPr>
              <w:pStyle w:val="ConsPlusNormal"/>
              <w:jc w:val="center"/>
            </w:pPr>
            <w:r>
              <w:t>1</w:t>
            </w:r>
          </w:p>
        </w:tc>
        <w:tc>
          <w:tcPr>
            <w:tcW w:w="907" w:type="dxa"/>
          </w:tcPr>
          <w:p w:rsidR="000A2EA9" w:rsidRDefault="000A2EA9">
            <w:pPr>
              <w:pStyle w:val="ConsPlusNormal"/>
              <w:jc w:val="center"/>
            </w:pPr>
            <w:r>
              <w:t>2</w:t>
            </w:r>
          </w:p>
        </w:tc>
        <w:tc>
          <w:tcPr>
            <w:tcW w:w="1134" w:type="dxa"/>
          </w:tcPr>
          <w:p w:rsidR="000A2EA9" w:rsidRDefault="000A2EA9">
            <w:pPr>
              <w:pStyle w:val="ConsPlusNormal"/>
              <w:jc w:val="center"/>
            </w:pPr>
            <w:r>
              <w:t>3</w:t>
            </w:r>
          </w:p>
        </w:tc>
        <w:tc>
          <w:tcPr>
            <w:tcW w:w="794" w:type="dxa"/>
          </w:tcPr>
          <w:p w:rsidR="000A2EA9" w:rsidRDefault="000A2EA9">
            <w:pPr>
              <w:pStyle w:val="ConsPlusNormal"/>
              <w:jc w:val="center"/>
            </w:pPr>
            <w:r>
              <w:t>4</w:t>
            </w:r>
          </w:p>
        </w:tc>
        <w:tc>
          <w:tcPr>
            <w:tcW w:w="737" w:type="dxa"/>
          </w:tcPr>
          <w:p w:rsidR="000A2EA9" w:rsidRDefault="000A2EA9">
            <w:pPr>
              <w:pStyle w:val="ConsPlusNormal"/>
              <w:jc w:val="center"/>
            </w:pPr>
            <w:r>
              <w:t>5</w:t>
            </w:r>
          </w:p>
        </w:tc>
        <w:tc>
          <w:tcPr>
            <w:tcW w:w="1020" w:type="dxa"/>
          </w:tcPr>
          <w:p w:rsidR="000A2EA9" w:rsidRDefault="000A2EA9">
            <w:pPr>
              <w:pStyle w:val="ConsPlusNormal"/>
              <w:jc w:val="center"/>
            </w:pPr>
            <w:r>
              <w:t>6</w:t>
            </w:r>
          </w:p>
        </w:tc>
        <w:tc>
          <w:tcPr>
            <w:tcW w:w="680" w:type="dxa"/>
          </w:tcPr>
          <w:p w:rsidR="000A2EA9" w:rsidRDefault="000A2EA9">
            <w:pPr>
              <w:pStyle w:val="ConsPlusNormal"/>
              <w:jc w:val="center"/>
            </w:pPr>
            <w:r>
              <w:t>7</w:t>
            </w:r>
          </w:p>
        </w:tc>
        <w:tc>
          <w:tcPr>
            <w:tcW w:w="680" w:type="dxa"/>
          </w:tcPr>
          <w:p w:rsidR="000A2EA9" w:rsidRDefault="000A2EA9">
            <w:pPr>
              <w:pStyle w:val="ConsPlusNormal"/>
              <w:jc w:val="center"/>
            </w:pPr>
            <w:r>
              <w:t>8</w:t>
            </w:r>
          </w:p>
        </w:tc>
        <w:tc>
          <w:tcPr>
            <w:tcW w:w="737" w:type="dxa"/>
          </w:tcPr>
          <w:p w:rsidR="000A2EA9" w:rsidRDefault="000A2EA9">
            <w:pPr>
              <w:pStyle w:val="ConsPlusNormal"/>
              <w:jc w:val="center"/>
            </w:pPr>
            <w:r>
              <w:t>9</w:t>
            </w:r>
          </w:p>
        </w:tc>
        <w:tc>
          <w:tcPr>
            <w:tcW w:w="1339" w:type="dxa"/>
          </w:tcPr>
          <w:p w:rsidR="000A2EA9" w:rsidRDefault="000A2EA9">
            <w:pPr>
              <w:pStyle w:val="ConsPlusNormal"/>
              <w:jc w:val="center"/>
            </w:pPr>
            <w:r>
              <w:t>10</w:t>
            </w:r>
          </w:p>
        </w:tc>
        <w:tc>
          <w:tcPr>
            <w:tcW w:w="1435" w:type="dxa"/>
          </w:tcPr>
          <w:p w:rsidR="000A2EA9" w:rsidRDefault="000A2EA9">
            <w:pPr>
              <w:pStyle w:val="ConsPlusNormal"/>
              <w:jc w:val="center"/>
            </w:pPr>
            <w:r>
              <w:t>11</w:t>
            </w:r>
          </w:p>
        </w:tc>
      </w:tr>
      <w:tr w:rsidR="000A2EA9">
        <w:tc>
          <w:tcPr>
            <w:tcW w:w="1474" w:type="dxa"/>
          </w:tcPr>
          <w:p w:rsidR="000A2EA9" w:rsidRDefault="000A2EA9">
            <w:pPr>
              <w:pStyle w:val="ConsPlusNormal"/>
            </w:pPr>
          </w:p>
        </w:tc>
        <w:tc>
          <w:tcPr>
            <w:tcW w:w="907" w:type="dxa"/>
          </w:tcPr>
          <w:p w:rsidR="000A2EA9" w:rsidRDefault="000A2EA9">
            <w:pPr>
              <w:pStyle w:val="ConsPlusNormal"/>
            </w:pPr>
          </w:p>
        </w:tc>
        <w:tc>
          <w:tcPr>
            <w:tcW w:w="1134"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102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1339" w:type="dxa"/>
          </w:tcPr>
          <w:p w:rsidR="000A2EA9" w:rsidRDefault="000A2EA9">
            <w:pPr>
              <w:pStyle w:val="ConsPlusNormal"/>
            </w:pPr>
          </w:p>
        </w:tc>
        <w:tc>
          <w:tcPr>
            <w:tcW w:w="1435" w:type="dxa"/>
          </w:tcPr>
          <w:p w:rsidR="000A2EA9" w:rsidRDefault="000A2EA9">
            <w:pPr>
              <w:pStyle w:val="ConsPlusNormal"/>
            </w:pPr>
          </w:p>
        </w:tc>
      </w:tr>
      <w:tr w:rsidR="000A2EA9">
        <w:tc>
          <w:tcPr>
            <w:tcW w:w="1474" w:type="dxa"/>
          </w:tcPr>
          <w:p w:rsidR="000A2EA9" w:rsidRDefault="000A2EA9">
            <w:pPr>
              <w:pStyle w:val="ConsPlusNormal"/>
            </w:pPr>
          </w:p>
        </w:tc>
        <w:tc>
          <w:tcPr>
            <w:tcW w:w="907" w:type="dxa"/>
          </w:tcPr>
          <w:p w:rsidR="000A2EA9" w:rsidRDefault="000A2EA9">
            <w:pPr>
              <w:pStyle w:val="ConsPlusNormal"/>
            </w:pPr>
          </w:p>
        </w:tc>
        <w:tc>
          <w:tcPr>
            <w:tcW w:w="1134"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102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1339" w:type="dxa"/>
          </w:tcPr>
          <w:p w:rsidR="000A2EA9" w:rsidRDefault="000A2EA9">
            <w:pPr>
              <w:pStyle w:val="ConsPlusNormal"/>
            </w:pPr>
          </w:p>
        </w:tc>
        <w:tc>
          <w:tcPr>
            <w:tcW w:w="1435" w:type="dxa"/>
          </w:tcPr>
          <w:p w:rsidR="000A2EA9" w:rsidRDefault="000A2EA9">
            <w:pPr>
              <w:pStyle w:val="ConsPlusNormal"/>
            </w:pPr>
          </w:p>
        </w:tc>
      </w:tr>
      <w:tr w:rsidR="000A2EA9">
        <w:tblPrEx>
          <w:tblBorders>
            <w:left w:val="nil"/>
            <w:right w:val="nil"/>
          </w:tblBorders>
        </w:tblPrEx>
        <w:tc>
          <w:tcPr>
            <w:tcW w:w="2381" w:type="dxa"/>
            <w:gridSpan w:val="2"/>
            <w:tcBorders>
              <w:left w:val="nil"/>
              <w:bottom w:val="nil"/>
            </w:tcBorders>
          </w:tcPr>
          <w:p w:rsidR="000A2EA9" w:rsidRDefault="000A2EA9">
            <w:pPr>
              <w:pStyle w:val="ConsPlusNormal"/>
              <w:jc w:val="right"/>
            </w:pPr>
            <w:r>
              <w:t>Итого</w:t>
            </w:r>
          </w:p>
        </w:tc>
        <w:tc>
          <w:tcPr>
            <w:tcW w:w="1134"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102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1339" w:type="dxa"/>
          </w:tcPr>
          <w:p w:rsidR="000A2EA9" w:rsidRDefault="000A2EA9">
            <w:pPr>
              <w:pStyle w:val="ConsPlusNormal"/>
            </w:pPr>
          </w:p>
        </w:tc>
        <w:tc>
          <w:tcPr>
            <w:tcW w:w="1435" w:type="dxa"/>
            <w:tcBorders>
              <w:bottom w:val="nil"/>
              <w:right w:val="nil"/>
            </w:tcBorders>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Номер страницы ______</w:t>
      </w:r>
    </w:p>
    <w:p w:rsidR="000A2EA9" w:rsidRDefault="000A2EA9">
      <w:pPr>
        <w:pStyle w:val="ConsPlusNonformat"/>
        <w:jc w:val="both"/>
      </w:pPr>
      <w:r>
        <w:t xml:space="preserve">                                                       Всего страниц ______</w:t>
      </w:r>
    </w:p>
    <w:p w:rsidR="000A2EA9" w:rsidRDefault="000A2EA9">
      <w:pPr>
        <w:pStyle w:val="ConsPlusNonformat"/>
        <w:jc w:val="both"/>
      </w:pPr>
    </w:p>
    <w:p w:rsidR="000A2EA9" w:rsidRDefault="000A2EA9">
      <w:pPr>
        <w:pStyle w:val="ConsPlusNonformat"/>
        <w:jc w:val="both"/>
      </w:pPr>
      <w:r>
        <w:t xml:space="preserve">                                                        Форма 0531767, с. 3</w:t>
      </w:r>
    </w:p>
    <w:p w:rsidR="000A2EA9" w:rsidRDefault="000A2EA9">
      <w:pPr>
        <w:pStyle w:val="ConsPlusNonformat"/>
        <w:jc w:val="both"/>
      </w:pPr>
    </w:p>
    <w:p w:rsidR="000A2EA9" w:rsidRDefault="000A2EA9">
      <w:pPr>
        <w:pStyle w:val="ConsPlusNonformat"/>
        <w:jc w:val="both"/>
      </w:pPr>
      <w:r>
        <w:t xml:space="preserve">                                                 Номер лицевого счета _____</w:t>
      </w:r>
    </w:p>
    <w:p w:rsidR="000A2EA9" w:rsidRDefault="000A2EA9">
      <w:pPr>
        <w:pStyle w:val="ConsPlusNonformat"/>
        <w:jc w:val="both"/>
      </w:pPr>
      <w:r>
        <w:t xml:space="preserve">                                                 от "__" __________ 20__ г.</w:t>
      </w:r>
    </w:p>
    <w:p w:rsidR="000A2EA9" w:rsidRDefault="000A2EA9">
      <w:pPr>
        <w:pStyle w:val="ConsPlusNonformat"/>
        <w:jc w:val="both"/>
      </w:pPr>
    </w:p>
    <w:p w:rsidR="000A2EA9" w:rsidRDefault="000A2EA9">
      <w:pPr>
        <w:pStyle w:val="ConsPlusNonformat"/>
        <w:jc w:val="both"/>
      </w:pPr>
      <w:r>
        <w:t xml:space="preserve">                  1.4. Неиспользованные детализированные</w:t>
      </w:r>
    </w:p>
    <w:p w:rsidR="000A2EA9" w:rsidRDefault="000A2EA9">
      <w:pPr>
        <w:pStyle w:val="ConsPlusNonformat"/>
        <w:jc w:val="both"/>
      </w:pPr>
      <w:r>
        <w:t xml:space="preserve">                       лимиты бюджетных обязательств</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964"/>
        <w:gridCol w:w="2041"/>
        <w:gridCol w:w="1134"/>
        <w:gridCol w:w="1247"/>
        <w:gridCol w:w="1757"/>
      </w:tblGrid>
      <w:tr w:rsidR="000A2EA9">
        <w:tc>
          <w:tcPr>
            <w:tcW w:w="1928" w:type="dxa"/>
            <w:vMerge w:val="restart"/>
          </w:tcPr>
          <w:p w:rsidR="000A2EA9" w:rsidRDefault="000A2EA9">
            <w:pPr>
              <w:pStyle w:val="ConsPlusNormal"/>
              <w:jc w:val="center"/>
            </w:pPr>
            <w:r>
              <w:t>Код объекта капитальных вложений (мероприятия по информатизации)</w:t>
            </w:r>
          </w:p>
        </w:tc>
        <w:tc>
          <w:tcPr>
            <w:tcW w:w="964" w:type="dxa"/>
            <w:vMerge w:val="restart"/>
          </w:tcPr>
          <w:p w:rsidR="000A2EA9" w:rsidRDefault="000A2EA9">
            <w:pPr>
              <w:pStyle w:val="ConsPlusNormal"/>
              <w:jc w:val="center"/>
            </w:pPr>
            <w:r>
              <w:t>Код по БК</w:t>
            </w:r>
          </w:p>
        </w:tc>
        <w:tc>
          <w:tcPr>
            <w:tcW w:w="2041" w:type="dxa"/>
            <w:vMerge w:val="restart"/>
          </w:tcPr>
          <w:p w:rsidR="000A2EA9" w:rsidRDefault="000A2EA9">
            <w:pPr>
              <w:pStyle w:val="ConsPlusNormal"/>
              <w:jc w:val="center"/>
            </w:pPr>
            <w:r>
              <w:t>Сумма на ___ текущий финансовый год</w:t>
            </w:r>
          </w:p>
        </w:tc>
        <w:tc>
          <w:tcPr>
            <w:tcW w:w="2381" w:type="dxa"/>
            <w:gridSpan w:val="2"/>
          </w:tcPr>
          <w:p w:rsidR="000A2EA9" w:rsidRDefault="000A2EA9">
            <w:pPr>
              <w:pStyle w:val="ConsPlusNormal"/>
              <w:jc w:val="center"/>
            </w:pPr>
            <w:r>
              <w:t>Сумма на плановый период ___ - ____ годов</w:t>
            </w:r>
          </w:p>
        </w:tc>
        <w:tc>
          <w:tcPr>
            <w:tcW w:w="1757" w:type="dxa"/>
            <w:vMerge w:val="restart"/>
          </w:tcPr>
          <w:p w:rsidR="000A2EA9" w:rsidRDefault="000A2EA9">
            <w:pPr>
              <w:pStyle w:val="ConsPlusNormal"/>
              <w:jc w:val="center"/>
            </w:pPr>
            <w:r>
              <w:t>Примечание</w:t>
            </w:r>
          </w:p>
        </w:tc>
      </w:tr>
      <w:tr w:rsidR="000A2EA9">
        <w:tc>
          <w:tcPr>
            <w:tcW w:w="1928" w:type="dxa"/>
            <w:vMerge/>
          </w:tcPr>
          <w:p w:rsidR="000A2EA9" w:rsidRDefault="000A2EA9">
            <w:pPr>
              <w:pStyle w:val="ConsPlusNormal"/>
            </w:pPr>
          </w:p>
        </w:tc>
        <w:tc>
          <w:tcPr>
            <w:tcW w:w="964" w:type="dxa"/>
            <w:vMerge/>
          </w:tcPr>
          <w:p w:rsidR="000A2EA9" w:rsidRDefault="000A2EA9">
            <w:pPr>
              <w:pStyle w:val="ConsPlusNormal"/>
            </w:pPr>
          </w:p>
        </w:tc>
        <w:tc>
          <w:tcPr>
            <w:tcW w:w="2041" w:type="dxa"/>
            <w:vMerge/>
          </w:tcPr>
          <w:p w:rsidR="000A2EA9" w:rsidRDefault="000A2EA9">
            <w:pPr>
              <w:pStyle w:val="ConsPlusNormal"/>
            </w:pPr>
          </w:p>
        </w:tc>
        <w:tc>
          <w:tcPr>
            <w:tcW w:w="1134" w:type="dxa"/>
          </w:tcPr>
          <w:p w:rsidR="000A2EA9" w:rsidRDefault="000A2EA9">
            <w:pPr>
              <w:pStyle w:val="ConsPlusNormal"/>
              <w:jc w:val="center"/>
            </w:pPr>
            <w:r>
              <w:t>первый год</w:t>
            </w:r>
          </w:p>
        </w:tc>
        <w:tc>
          <w:tcPr>
            <w:tcW w:w="1247" w:type="dxa"/>
          </w:tcPr>
          <w:p w:rsidR="000A2EA9" w:rsidRDefault="000A2EA9">
            <w:pPr>
              <w:pStyle w:val="ConsPlusNormal"/>
              <w:jc w:val="center"/>
            </w:pPr>
            <w:r>
              <w:t>второй год</w:t>
            </w:r>
          </w:p>
        </w:tc>
        <w:tc>
          <w:tcPr>
            <w:tcW w:w="1757" w:type="dxa"/>
            <w:vMerge/>
          </w:tcPr>
          <w:p w:rsidR="000A2EA9" w:rsidRDefault="000A2EA9">
            <w:pPr>
              <w:pStyle w:val="ConsPlusNormal"/>
            </w:pPr>
          </w:p>
        </w:tc>
      </w:tr>
      <w:tr w:rsidR="000A2EA9">
        <w:tc>
          <w:tcPr>
            <w:tcW w:w="1928" w:type="dxa"/>
          </w:tcPr>
          <w:p w:rsidR="000A2EA9" w:rsidRDefault="000A2EA9">
            <w:pPr>
              <w:pStyle w:val="ConsPlusNormal"/>
              <w:jc w:val="center"/>
            </w:pPr>
            <w:r>
              <w:t>1</w:t>
            </w:r>
          </w:p>
        </w:tc>
        <w:tc>
          <w:tcPr>
            <w:tcW w:w="964" w:type="dxa"/>
          </w:tcPr>
          <w:p w:rsidR="000A2EA9" w:rsidRDefault="000A2EA9">
            <w:pPr>
              <w:pStyle w:val="ConsPlusNormal"/>
              <w:jc w:val="center"/>
            </w:pPr>
            <w:r>
              <w:t>2</w:t>
            </w:r>
          </w:p>
        </w:tc>
        <w:tc>
          <w:tcPr>
            <w:tcW w:w="2041" w:type="dxa"/>
          </w:tcPr>
          <w:p w:rsidR="000A2EA9" w:rsidRDefault="000A2EA9">
            <w:pPr>
              <w:pStyle w:val="ConsPlusNormal"/>
              <w:jc w:val="center"/>
            </w:pPr>
            <w:r>
              <w:t>3</w:t>
            </w:r>
          </w:p>
        </w:tc>
        <w:tc>
          <w:tcPr>
            <w:tcW w:w="1134" w:type="dxa"/>
          </w:tcPr>
          <w:p w:rsidR="000A2EA9" w:rsidRDefault="000A2EA9">
            <w:pPr>
              <w:pStyle w:val="ConsPlusNormal"/>
              <w:jc w:val="center"/>
            </w:pPr>
            <w:r>
              <w:t>4</w:t>
            </w:r>
          </w:p>
        </w:tc>
        <w:tc>
          <w:tcPr>
            <w:tcW w:w="1247" w:type="dxa"/>
          </w:tcPr>
          <w:p w:rsidR="000A2EA9" w:rsidRDefault="000A2EA9">
            <w:pPr>
              <w:pStyle w:val="ConsPlusNormal"/>
              <w:jc w:val="center"/>
            </w:pPr>
            <w:r>
              <w:t>5</w:t>
            </w:r>
          </w:p>
        </w:tc>
        <w:tc>
          <w:tcPr>
            <w:tcW w:w="1757" w:type="dxa"/>
          </w:tcPr>
          <w:p w:rsidR="000A2EA9" w:rsidRDefault="000A2EA9">
            <w:pPr>
              <w:pStyle w:val="ConsPlusNormal"/>
              <w:jc w:val="center"/>
            </w:pPr>
            <w:r>
              <w:t>6</w:t>
            </w:r>
          </w:p>
        </w:tc>
      </w:tr>
      <w:tr w:rsidR="000A2EA9">
        <w:tc>
          <w:tcPr>
            <w:tcW w:w="1928" w:type="dxa"/>
          </w:tcPr>
          <w:p w:rsidR="000A2EA9" w:rsidRDefault="000A2EA9">
            <w:pPr>
              <w:pStyle w:val="ConsPlusNormal"/>
            </w:pPr>
          </w:p>
        </w:tc>
        <w:tc>
          <w:tcPr>
            <w:tcW w:w="964" w:type="dxa"/>
          </w:tcPr>
          <w:p w:rsidR="000A2EA9" w:rsidRDefault="000A2EA9">
            <w:pPr>
              <w:pStyle w:val="ConsPlusNormal"/>
            </w:pPr>
          </w:p>
        </w:tc>
        <w:tc>
          <w:tcPr>
            <w:tcW w:w="2041" w:type="dxa"/>
          </w:tcPr>
          <w:p w:rsidR="000A2EA9" w:rsidRDefault="000A2EA9">
            <w:pPr>
              <w:pStyle w:val="ConsPlusNormal"/>
            </w:pPr>
          </w:p>
        </w:tc>
        <w:tc>
          <w:tcPr>
            <w:tcW w:w="1134" w:type="dxa"/>
          </w:tcPr>
          <w:p w:rsidR="000A2EA9" w:rsidRDefault="000A2EA9">
            <w:pPr>
              <w:pStyle w:val="ConsPlusNormal"/>
            </w:pPr>
          </w:p>
        </w:tc>
        <w:tc>
          <w:tcPr>
            <w:tcW w:w="1247" w:type="dxa"/>
          </w:tcPr>
          <w:p w:rsidR="000A2EA9" w:rsidRDefault="000A2EA9">
            <w:pPr>
              <w:pStyle w:val="ConsPlusNormal"/>
            </w:pPr>
          </w:p>
        </w:tc>
        <w:tc>
          <w:tcPr>
            <w:tcW w:w="1757" w:type="dxa"/>
          </w:tcPr>
          <w:p w:rsidR="000A2EA9" w:rsidRDefault="000A2EA9">
            <w:pPr>
              <w:pStyle w:val="ConsPlusNormal"/>
            </w:pPr>
          </w:p>
        </w:tc>
      </w:tr>
      <w:tr w:rsidR="000A2EA9">
        <w:tc>
          <w:tcPr>
            <w:tcW w:w="1928" w:type="dxa"/>
          </w:tcPr>
          <w:p w:rsidR="000A2EA9" w:rsidRDefault="000A2EA9">
            <w:pPr>
              <w:pStyle w:val="ConsPlusNormal"/>
            </w:pPr>
          </w:p>
        </w:tc>
        <w:tc>
          <w:tcPr>
            <w:tcW w:w="964" w:type="dxa"/>
          </w:tcPr>
          <w:p w:rsidR="000A2EA9" w:rsidRDefault="000A2EA9">
            <w:pPr>
              <w:pStyle w:val="ConsPlusNormal"/>
            </w:pPr>
          </w:p>
        </w:tc>
        <w:tc>
          <w:tcPr>
            <w:tcW w:w="2041" w:type="dxa"/>
          </w:tcPr>
          <w:p w:rsidR="000A2EA9" w:rsidRDefault="000A2EA9">
            <w:pPr>
              <w:pStyle w:val="ConsPlusNormal"/>
            </w:pPr>
          </w:p>
        </w:tc>
        <w:tc>
          <w:tcPr>
            <w:tcW w:w="1134" w:type="dxa"/>
          </w:tcPr>
          <w:p w:rsidR="000A2EA9" w:rsidRDefault="000A2EA9">
            <w:pPr>
              <w:pStyle w:val="ConsPlusNormal"/>
            </w:pPr>
          </w:p>
        </w:tc>
        <w:tc>
          <w:tcPr>
            <w:tcW w:w="1247" w:type="dxa"/>
          </w:tcPr>
          <w:p w:rsidR="000A2EA9" w:rsidRDefault="000A2EA9">
            <w:pPr>
              <w:pStyle w:val="ConsPlusNormal"/>
            </w:pPr>
          </w:p>
        </w:tc>
        <w:tc>
          <w:tcPr>
            <w:tcW w:w="1757" w:type="dxa"/>
          </w:tcPr>
          <w:p w:rsidR="000A2EA9" w:rsidRDefault="000A2EA9">
            <w:pPr>
              <w:pStyle w:val="ConsPlusNormal"/>
            </w:pPr>
          </w:p>
        </w:tc>
      </w:tr>
      <w:tr w:rsidR="000A2EA9">
        <w:tblPrEx>
          <w:tblBorders>
            <w:left w:val="nil"/>
            <w:right w:val="nil"/>
          </w:tblBorders>
        </w:tblPrEx>
        <w:tc>
          <w:tcPr>
            <w:tcW w:w="2892" w:type="dxa"/>
            <w:gridSpan w:val="2"/>
            <w:tcBorders>
              <w:left w:val="nil"/>
              <w:bottom w:val="nil"/>
            </w:tcBorders>
          </w:tcPr>
          <w:p w:rsidR="000A2EA9" w:rsidRDefault="000A2EA9">
            <w:pPr>
              <w:pStyle w:val="ConsPlusNormal"/>
              <w:jc w:val="right"/>
            </w:pPr>
            <w:r>
              <w:t>Итого</w:t>
            </w:r>
          </w:p>
        </w:tc>
        <w:tc>
          <w:tcPr>
            <w:tcW w:w="2041" w:type="dxa"/>
          </w:tcPr>
          <w:p w:rsidR="000A2EA9" w:rsidRDefault="000A2EA9">
            <w:pPr>
              <w:pStyle w:val="ConsPlusNormal"/>
            </w:pPr>
          </w:p>
        </w:tc>
        <w:tc>
          <w:tcPr>
            <w:tcW w:w="1134" w:type="dxa"/>
          </w:tcPr>
          <w:p w:rsidR="000A2EA9" w:rsidRDefault="000A2EA9">
            <w:pPr>
              <w:pStyle w:val="ConsPlusNormal"/>
            </w:pPr>
          </w:p>
        </w:tc>
        <w:tc>
          <w:tcPr>
            <w:tcW w:w="1247" w:type="dxa"/>
          </w:tcPr>
          <w:p w:rsidR="000A2EA9" w:rsidRDefault="000A2EA9">
            <w:pPr>
              <w:pStyle w:val="ConsPlusNormal"/>
            </w:pPr>
          </w:p>
        </w:tc>
        <w:tc>
          <w:tcPr>
            <w:tcW w:w="175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 Операции с бюджетными средствами</w:t>
      </w:r>
    </w:p>
    <w:p w:rsidR="000A2EA9" w:rsidRDefault="000A2EA9">
      <w:pPr>
        <w:pStyle w:val="ConsPlusNonformat"/>
        <w:jc w:val="both"/>
      </w:pPr>
    </w:p>
    <w:p w:rsidR="000A2EA9" w:rsidRDefault="000A2EA9">
      <w:pPr>
        <w:pStyle w:val="ConsPlusNonformat"/>
        <w:jc w:val="both"/>
      </w:pPr>
      <w:r>
        <w:t xml:space="preserve">                   2.1. Операции с бюджетными средствами</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17"/>
        <w:gridCol w:w="1333"/>
        <w:gridCol w:w="1088"/>
        <w:gridCol w:w="706"/>
        <w:gridCol w:w="663"/>
        <w:gridCol w:w="1218"/>
        <w:gridCol w:w="533"/>
        <w:gridCol w:w="1080"/>
        <w:gridCol w:w="533"/>
        <w:gridCol w:w="1029"/>
        <w:gridCol w:w="1256"/>
        <w:gridCol w:w="1123"/>
        <w:gridCol w:w="1223"/>
        <w:gridCol w:w="1369"/>
        <w:gridCol w:w="1369"/>
        <w:gridCol w:w="1094"/>
      </w:tblGrid>
      <w:tr w:rsidR="000A2EA9">
        <w:tc>
          <w:tcPr>
            <w:tcW w:w="1138" w:type="dxa"/>
            <w:vMerge w:val="restart"/>
          </w:tcPr>
          <w:p w:rsidR="000A2EA9" w:rsidRDefault="000A2EA9">
            <w:pPr>
              <w:pStyle w:val="ConsPlusNormal"/>
              <w:jc w:val="center"/>
            </w:pPr>
            <w:r>
              <w:lastRenderedPageBreak/>
              <w:t>Код по БК</w:t>
            </w:r>
          </w:p>
        </w:tc>
        <w:tc>
          <w:tcPr>
            <w:tcW w:w="1325" w:type="dxa"/>
            <w:vMerge w:val="restart"/>
          </w:tcPr>
          <w:p w:rsidR="000A2EA9" w:rsidRDefault="000A2EA9">
            <w:pPr>
              <w:pStyle w:val="ConsPlusNormal"/>
              <w:jc w:val="center"/>
            </w:pPr>
            <w:r>
              <w:t>Код цели</w:t>
            </w:r>
          </w:p>
          <w:p w:rsidR="000A2EA9" w:rsidRDefault="000A2EA9">
            <w:pPr>
              <w:pStyle w:val="ConsPlusNormal"/>
              <w:jc w:val="center"/>
            </w:pPr>
            <w:r>
              <w:t>(аналитический код)</w:t>
            </w:r>
          </w:p>
        </w:tc>
        <w:tc>
          <w:tcPr>
            <w:tcW w:w="2842" w:type="dxa"/>
            <w:gridSpan w:val="3"/>
          </w:tcPr>
          <w:p w:rsidR="000A2EA9" w:rsidRDefault="000A2EA9">
            <w:pPr>
              <w:pStyle w:val="ConsPlusNormal"/>
              <w:jc w:val="center"/>
            </w:pPr>
            <w:r>
              <w:t>Бюджетные обязательства</w:t>
            </w:r>
          </w:p>
        </w:tc>
        <w:tc>
          <w:tcPr>
            <w:tcW w:w="1077" w:type="dxa"/>
            <w:vMerge w:val="restart"/>
          </w:tcPr>
          <w:p w:rsidR="000A2EA9" w:rsidRDefault="000A2EA9">
            <w:pPr>
              <w:pStyle w:val="ConsPlusNormal"/>
              <w:jc w:val="center"/>
            </w:pPr>
            <w:r>
              <w:t>Денежные обязательства на ___ текущий финансовый год</w:t>
            </w:r>
          </w:p>
        </w:tc>
        <w:tc>
          <w:tcPr>
            <w:tcW w:w="1552" w:type="dxa"/>
            <w:gridSpan w:val="2"/>
          </w:tcPr>
          <w:p w:rsidR="000A2EA9" w:rsidRDefault="000A2EA9">
            <w:pPr>
              <w:pStyle w:val="ConsPlusNormal"/>
              <w:jc w:val="center"/>
            </w:pPr>
            <w:r>
              <w:t>Поступления</w:t>
            </w:r>
          </w:p>
        </w:tc>
        <w:tc>
          <w:tcPr>
            <w:tcW w:w="1556" w:type="dxa"/>
            <w:gridSpan w:val="2"/>
          </w:tcPr>
          <w:p w:rsidR="000A2EA9" w:rsidRDefault="000A2EA9">
            <w:pPr>
              <w:pStyle w:val="ConsPlusNormal"/>
              <w:jc w:val="center"/>
            </w:pPr>
            <w:r>
              <w:t>Выплаты</w:t>
            </w:r>
          </w:p>
        </w:tc>
        <w:tc>
          <w:tcPr>
            <w:tcW w:w="2860" w:type="dxa"/>
            <w:gridSpan w:val="3"/>
          </w:tcPr>
          <w:p w:rsidR="000A2EA9" w:rsidRDefault="000A2EA9">
            <w:pPr>
              <w:pStyle w:val="ConsPlusNormal"/>
              <w:jc w:val="center"/>
            </w:pPr>
            <w:r>
              <w:t>Итого перечислений</w:t>
            </w:r>
          </w:p>
        </w:tc>
        <w:tc>
          <w:tcPr>
            <w:tcW w:w="768" w:type="dxa"/>
            <w:vMerge w:val="restart"/>
          </w:tcPr>
          <w:p w:rsidR="000A2EA9" w:rsidRDefault="000A2EA9">
            <w:pPr>
              <w:pStyle w:val="ConsPlusNormal"/>
              <w:jc w:val="center"/>
            </w:pPr>
            <w:r>
              <w:t>Неисполненные бюджетные обязательства</w:t>
            </w:r>
          </w:p>
          <w:p w:rsidR="000A2EA9" w:rsidRDefault="000A2EA9">
            <w:pPr>
              <w:pStyle w:val="ConsPlusNormal"/>
              <w:jc w:val="center"/>
            </w:pPr>
            <w:r>
              <w:t>(</w:t>
            </w:r>
            <w:hyperlink w:anchor="P16539">
              <w:r>
                <w:rPr>
                  <w:color w:val="0000FF"/>
                </w:rPr>
                <w:t>гр. 3</w:t>
              </w:r>
            </w:hyperlink>
            <w:r>
              <w:t xml:space="preserve"> - </w:t>
            </w:r>
            <w:hyperlink w:anchor="P16549">
              <w:r>
                <w:rPr>
                  <w:color w:val="0000FF"/>
                </w:rPr>
                <w:t>гр. 13</w:t>
              </w:r>
            </w:hyperlink>
            <w:r>
              <w:t>)</w:t>
            </w:r>
          </w:p>
        </w:tc>
        <w:tc>
          <w:tcPr>
            <w:tcW w:w="773" w:type="dxa"/>
            <w:vMerge w:val="restart"/>
          </w:tcPr>
          <w:p w:rsidR="000A2EA9" w:rsidRDefault="000A2EA9">
            <w:pPr>
              <w:pStyle w:val="ConsPlusNormal"/>
              <w:jc w:val="center"/>
            </w:pPr>
            <w:r>
              <w:t>Неисполненные денежные обязательства</w:t>
            </w:r>
          </w:p>
          <w:p w:rsidR="000A2EA9" w:rsidRDefault="000A2EA9">
            <w:pPr>
              <w:pStyle w:val="ConsPlusNormal"/>
              <w:jc w:val="center"/>
            </w:pPr>
            <w:r>
              <w:t>(</w:t>
            </w:r>
            <w:hyperlink w:anchor="P16542">
              <w:r>
                <w:rPr>
                  <w:color w:val="0000FF"/>
                </w:rPr>
                <w:t>гр. 6</w:t>
              </w:r>
            </w:hyperlink>
            <w:r>
              <w:t xml:space="preserve"> - </w:t>
            </w:r>
            <w:hyperlink w:anchor="P16549">
              <w:r>
                <w:rPr>
                  <w:color w:val="0000FF"/>
                </w:rPr>
                <w:t>гр. 13</w:t>
              </w:r>
            </w:hyperlink>
            <w:r>
              <w:t>)</w:t>
            </w:r>
          </w:p>
        </w:tc>
        <w:tc>
          <w:tcPr>
            <w:tcW w:w="979" w:type="dxa"/>
            <w:vMerge w:val="restart"/>
          </w:tcPr>
          <w:p w:rsidR="000A2EA9" w:rsidRDefault="000A2EA9">
            <w:pPr>
              <w:pStyle w:val="ConsPlusNormal"/>
              <w:jc w:val="center"/>
            </w:pPr>
            <w:r>
              <w:t>Примечание</w:t>
            </w:r>
          </w:p>
        </w:tc>
      </w:tr>
      <w:tr w:rsidR="000A2EA9">
        <w:tc>
          <w:tcPr>
            <w:tcW w:w="0" w:type="auto"/>
            <w:vMerge/>
          </w:tcPr>
          <w:p w:rsidR="000A2EA9" w:rsidRDefault="000A2EA9">
            <w:pPr>
              <w:pStyle w:val="ConsPlusNormal"/>
            </w:pPr>
          </w:p>
        </w:tc>
        <w:tc>
          <w:tcPr>
            <w:tcW w:w="0" w:type="auto"/>
            <w:vMerge/>
          </w:tcPr>
          <w:p w:rsidR="000A2EA9" w:rsidRDefault="000A2EA9">
            <w:pPr>
              <w:pStyle w:val="ConsPlusNormal"/>
            </w:pPr>
          </w:p>
        </w:tc>
        <w:tc>
          <w:tcPr>
            <w:tcW w:w="946" w:type="dxa"/>
            <w:vMerge w:val="restart"/>
          </w:tcPr>
          <w:p w:rsidR="000A2EA9" w:rsidRDefault="000A2EA9">
            <w:pPr>
              <w:pStyle w:val="ConsPlusNormal"/>
              <w:jc w:val="center"/>
            </w:pPr>
            <w:r>
              <w:t>на ___ текущий финансовый год</w:t>
            </w:r>
          </w:p>
        </w:tc>
        <w:tc>
          <w:tcPr>
            <w:tcW w:w="1896" w:type="dxa"/>
            <w:gridSpan w:val="2"/>
          </w:tcPr>
          <w:p w:rsidR="000A2EA9" w:rsidRDefault="000A2EA9">
            <w:pPr>
              <w:pStyle w:val="ConsPlusNormal"/>
              <w:jc w:val="center"/>
            </w:pPr>
            <w:r>
              <w:t>на плановый ___ - ___ период годов</w:t>
            </w:r>
          </w:p>
        </w:tc>
        <w:tc>
          <w:tcPr>
            <w:tcW w:w="0" w:type="auto"/>
            <w:vMerge/>
          </w:tcPr>
          <w:p w:rsidR="000A2EA9" w:rsidRDefault="000A2EA9">
            <w:pPr>
              <w:pStyle w:val="ConsPlusNormal"/>
            </w:pPr>
          </w:p>
        </w:tc>
        <w:tc>
          <w:tcPr>
            <w:tcW w:w="510" w:type="dxa"/>
            <w:vMerge w:val="restart"/>
          </w:tcPr>
          <w:p w:rsidR="000A2EA9" w:rsidRDefault="000A2EA9">
            <w:pPr>
              <w:pStyle w:val="ConsPlusNormal"/>
              <w:jc w:val="center"/>
            </w:pPr>
            <w:r>
              <w:t>всего</w:t>
            </w:r>
          </w:p>
        </w:tc>
        <w:tc>
          <w:tcPr>
            <w:tcW w:w="1042" w:type="dxa"/>
            <w:vMerge w:val="restart"/>
          </w:tcPr>
          <w:p w:rsidR="000A2EA9" w:rsidRDefault="000A2EA9">
            <w:pPr>
              <w:pStyle w:val="ConsPlusNormal"/>
              <w:jc w:val="center"/>
            </w:pPr>
            <w:r>
              <w:t>в том числе с банковского счета получателя бюджетных средств</w:t>
            </w:r>
          </w:p>
        </w:tc>
        <w:tc>
          <w:tcPr>
            <w:tcW w:w="510" w:type="dxa"/>
            <w:vMerge w:val="restart"/>
          </w:tcPr>
          <w:p w:rsidR="000A2EA9" w:rsidRDefault="000A2EA9">
            <w:pPr>
              <w:pStyle w:val="ConsPlusNormal"/>
              <w:jc w:val="center"/>
            </w:pPr>
            <w:r>
              <w:t>всего</w:t>
            </w:r>
          </w:p>
        </w:tc>
        <w:tc>
          <w:tcPr>
            <w:tcW w:w="1046" w:type="dxa"/>
            <w:vMerge w:val="restart"/>
          </w:tcPr>
          <w:p w:rsidR="000A2EA9" w:rsidRDefault="000A2EA9">
            <w:pPr>
              <w:pStyle w:val="ConsPlusNormal"/>
              <w:jc w:val="center"/>
            </w:pPr>
            <w:r>
              <w:t>в том числе на банковский счет получателя бюджетных средств</w:t>
            </w:r>
          </w:p>
        </w:tc>
        <w:tc>
          <w:tcPr>
            <w:tcW w:w="955" w:type="dxa"/>
            <w:vMerge w:val="restart"/>
          </w:tcPr>
          <w:p w:rsidR="000A2EA9" w:rsidRDefault="000A2EA9">
            <w:pPr>
              <w:pStyle w:val="ConsPlusNormal"/>
              <w:jc w:val="center"/>
            </w:pPr>
            <w:r>
              <w:t>перечисления, за исключением перечислений на банковский</w:t>
            </w:r>
          </w:p>
          <w:p w:rsidR="000A2EA9" w:rsidRDefault="000A2EA9">
            <w:pPr>
              <w:pStyle w:val="ConsPlusNormal"/>
              <w:jc w:val="center"/>
            </w:pPr>
            <w:r>
              <w:t>счет (</w:t>
            </w:r>
            <w:hyperlink w:anchor="P16545">
              <w:r>
                <w:rPr>
                  <w:color w:val="0000FF"/>
                </w:rPr>
                <w:t>гр. 9</w:t>
              </w:r>
            </w:hyperlink>
            <w:r>
              <w:t xml:space="preserve"> - </w:t>
            </w:r>
            <w:hyperlink w:anchor="P16546">
              <w:r>
                <w:rPr>
                  <w:color w:val="0000FF"/>
                </w:rPr>
                <w:t>гр. 10</w:t>
              </w:r>
            </w:hyperlink>
            <w:r>
              <w:t xml:space="preserve"> - (</w:t>
            </w:r>
            <w:hyperlink w:anchor="P16543">
              <w:r>
                <w:rPr>
                  <w:color w:val="0000FF"/>
                </w:rPr>
                <w:t>гр. 7</w:t>
              </w:r>
            </w:hyperlink>
            <w:r>
              <w:t xml:space="preserve"> - </w:t>
            </w:r>
            <w:hyperlink w:anchor="P16544">
              <w:r>
                <w:rPr>
                  <w:color w:val="0000FF"/>
                </w:rPr>
                <w:t>гр. 8</w:t>
              </w:r>
            </w:hyperlink>
            <w:r>
              <w:t>)</w:t>
            </w:r>
          </w:p>
        </w:tc>
        <w:tc>
          <w:tcPr>
            <w:tcW w:w="955" w:type="dxa"/>
            <w:vMerge w:val="restart"/>
          </w:tcPr>
          <w:p w:rsidR="000A2EA9" w:rsidRDefault="000A2EA9">
            <w:pPr>
              <w:pStyle w:val="ConsPlusNormal"/>
              <w:jc w:val="center"/>
            </w:pPr>
            <w:r>
              <w:t>перечислено на банковский счет</w:t>
            </w:r>
          </w:p>
          <w:p w:rsidR="000A2EA9" w:rsidRDefault="000A2EA9">
            <w:pPr>
              <w:pStyle w:val="ConsPlusNormal"/>
              <w:jc w:val="center"/>
            </w:pPr>
            <w:r>
              <w:t>(</w:t>
            </w:r>
            <w:hyperlink w:anchor="P16546">
              <w:r>
                <w:rPr>
                  <w:color w:val="0000FF"/>
                </w:rPr>
                <w:t>гр. 10</w:t>
              </w:r>
            </w:hyperlink>
            <w:r>
              <w:t xml:space="preserve"> - </w:t>
            </w:r>
            <w:hyperlink w:anchor="P16544">
              <w:r>
                <w:rPr>
                  <w:color w:val="0000FF"/>
                </w:rPr>
                <w:t>гр. 8</w:t>
              </w:r>
            </w:hyperlink>
            <w:r>
              <w:t>)</w:t>
            </w:r>
          </w:p>
        </w:tc>
        <w:tc>
          <w:tcPr>
            <w:tcW w:w="950" w:type="dxa"/>
            <w:vMerge w:val="restart"/>
          </w:tcPr>
          <w:p w:rsidR="000A2EA9" w:rsidRDefault="000A2EA9">
            <w:pPr>
              <w:pStyle w:val="ConsPlusNormal"/>
              <w:jc w:val="center"/>
            </w:pPr>
            <w:r>
              <w:t>перечисления с учетом перечислений на банковский счет</w:t>
            </w:r>
          </w:p>
          <w:p w:rsidR="000A2EA9" w:rsidRDefault="000A2EA9">
            <w:pPr>
              <w:pStyle w:val="ConsPlusNormal"/>
              <w:jc w:val="center"/>
            </w:pPr>
            <w:r>
              <w:t>(</w:t>
            </w:r>
            <w:hyperlink w:anchor="P16547">
              <w:r>
                <w:rPr>
                  <w:color w:val="0000FF"/>
                </w:rPr>
                <w:t>гр. 11</w:t>
              </w:r>
            </w:hyperlink>
            <w:r>
              <w:t xml:space="preserve"> + </w:t>
            </w:r>
            <w:hyperlink w:anchor="P16548">
              <w:r>
                <w:rPr>
                  <w:color w:val="0000FF"/>
                </w:rPr>
                <w:t>гр. 12</w:t>
              </w:r>
            </w:hyperlink>
            <w:r>
              <w:t>)</w:t>
            </w:r>
          </w:p>
        </w:tc>
        <w:tc>
          <w:tcPr>
            <w:tcW w:w="0" w:type="auto"/>
            <w:vMerge/>
          </w:tcPr>
          <w:p w:rsidR="000A2EA9" w:rsidRDefault="000A2EA9">
            <w:pPr>
              <w:pStyle w:val="ConsPlusNormal"/>
            </w:pPr>
          </w:p>
        </w:tc>
        <w:tc>
          <w:tcPr>
            <w:tcW w:w="0" w:type="auto"/>
            <w:vMerge/>
          </w:tcPr>
          <w:p w:rsidR="000A2EA9" w:rsidRDefault="000A2EA9">
            <w:pPr>
              <w:pStyle w:val="ConsPlusNormal"/>
            </w:pPr>
          </w:p>
        </w:tc>
        <w:tc>
          <w:tcPr>
            <w:tcW w:w="0" w:type="auto"/>
            <w:vMerge/>
          </w:tcPr>
          <w:p w:rsidR="000A2EA9" w:rsidRDefault="000A2EA9">
            <w:pPr>
              <w:pStyle w:val="ConsPlusNormal"/>
            </w:pPr>
          </w:p>
        </w:tc>
      </w:tr>
      <w:tr w:rsidR="000A2EA9">
        <w:tc>
          <w:tcPr>
            <w:tcW w:w="0" w:type="auto"/>
            <w:vMerge/>
          </w:tcPr>
          <w:p w:rsidR="000A2EA9" w:rsidRDefault="000A2EA9">
            <w:pPr>
              <w:pStyle w:val="ConsPlusNormal"/>
            </w:pPr>
          </w:p>
        </w:tc>
        <w:tc>
          <w:tcPr>
            <w:tcW w:w="0" w:type="auto"/>
            <w:vMerge/>
          </w:tcPr>
          <w:p w:rsidR="000A2EA9" w:rsidRDefault="000A2EA9">
            <w:pPr>
              <w:pStyle w:val="ConsPlusNormal"/>
            </w:pPr>
          </w:p>
        </w:tc>
        <w:tc>
          <w:tcPr>
            <w:tcW w:w="0" w:type="auto"/>
            <w:vMerge/>
          </w:tcPr>
          <w:p w:rsidR="000A2EA9" w:rsidRDefault="000A2EA9">
            <w:pPr>
              <w:pStyle w:val="ConsPlusNormal"/>
            </w:pPr>
          </w:p>
        </w:tc>
        <w:tc>
          <w:tcPr>
            <w:tcW w:w="946" w:type="dxa"/>
          </w:tcPr>
          <w:p w:rsidR="000A2EA9" w:rsidRDefault="000A2EA9">
            <w:pPr>
              <w:pStyle w:val="ConsPlusNormal"/>
              <w:jc w:val="center"/>
            </w:pPr>
            <w:r>
              <w:t>первый год</w:t>
            </w:r>
          </w:p>
        </w:tc>
        <w:tc>
          <w:tcPr>
            <w:tcW w:w="950" w:type="dxa"/>
          </w:tcPr>
          <w:p w:rsidR="000A2EA9" w:rsidRDefault="000A2EA9">
            <w:pPr>
              <w:pStyle w:val="ConsPlusNormal"/>
              <w:jc w:val="center"/>
            </w:pPr>
            <w:r>
              <w:t>второй год</w:t>
            </w:r>
          </w:p>
        </w:tc>
        <w:tc>
          <w:tcPr>
            <w:tcW w:w="0" w:type="auto"/>
            <w:vMerge/>
          </w:tcPr>
          <w:p w:rsidR="000A2EA9" w:rsidRDefault="000A2EA9">
            <w:pPr>
              <w:pStyle w:val="ConsPlusNormal"/>
            </w:pPr>
          </w:p>
        </w:tc>
        <w:tc>
          <w:tcPr>
            <w:tcW w:w="0" w:type="auto"/>
            <w:vMerge/>
          </w:tcPr>
          <w:p w:rsidR="000A2EA9" w:rsidRDefault="000A2EA9">
            <w:pPr>
              <w:pStyle w:val="ConsPlusNormal"/>
            </w:pPr>
          </w:p>
        </w:tc>
        <w:tc>
          <w:tcPr>
            <w:tcW w:w="0" w:type="auto"/>
            <w:vMerge/>
          </w:tcPr>
          <w:p w:rsidR="000A2EA9" w:rsidRDefault="000A2EA9">
            <w:pPr>
              <w:pStyle w:val="ConsPlusNormal"/>
            </w:pPr>
          </w:p>
        </w:tc>
        <w:tc>
          <w:tcPr>
            <w:tcW w:w="0" w:type="auto"/>
            <w:vMerge/>
          </w:tcPr>
          <w:p w:rsidR="000A2EA9" w:rsidRDefault="000A2EA9">
            <w:pPr>
              <w:pStyle w:val="ConsPlusNormal"/>
            </w:pPr>
          </w:p>
        </w:tc>
        <w:tc>
          <w:tcPr>
            <w:tcW w:w="0" w:type="auto"/>
            <w:vMerge/>
          </w:tcPr>
          <w:p w:rsidR="000A2EA9" w:rsidRDefault="000A2EA9">
            <w:pPr>
              <w:pStyle w:val="ConsPlusNormal"/>
            </w:pPr>
          </w:p>
        </w:tc>
        <w:tc>
          <w:tcPr>
            <w:tcW w:w="0" w:type="auto"/>
            <w:vMerge/>
          </w:tcPr>
          <w:p w:rsidR="000A2EA9" w:rsidRDefault="000A2EA9">
            <w:pPr>
              <w:pStyle w:val="ConsPlusNormal"/>
            </w:pPr>
          </w:p>
        </w:tc>
        <w:tc>
          <w:tcPr>
            <w:tcW w:w="0" w:type="auto"/>
            <w:vMerge/>
          </w:tcPr>
          <w:p w:rsidR="000A2EA9" w:rsidRDefault="000A2EA9">
            <w:pPr>
              <w:pStyle w:val="ConsPlusNormal"/>
            </w:pPr>
          </w:p>
        </w:tc>
        <w:tc>
          <w:tcPr>
            <w:tcW w:w="0" w:type="auto"/>
            <w:vMerge/>
          </w:tcPr>
          <w:p w:rsidR="000A2EA9" w:rsidRDefault="000A2EA9">
            <w:pPr>
              <w:pStyle w:val="ConsPlusNormal"/>
            </w:pPr>
          </w:p>
        </w:tc>
        <w:tc>
          <w:tcPr>
            <w:tcW w:w="0" w:type="auto"/>
            <w:vMerge/>
          </w:tcPr>
          <w:p w:rsidR="000A2EA9" w:rsidRDefault="000A2EA9">
            <w:pPr>
              <w:pStyle w:val="ConsPlusNormal"/>
            </w:pPr>
          </w:p>
        </w:tc>
        <w:tc>
          <w:tcPr>
            <w:tcW w:w="0" w:type="auto"/>
            <w:vMerge/>
          </w:tcPr>
          <w:p w:rsidR="000A2EA9" w:rsidRDefault="000A2EA9">
            <w:pPr>
              <w:pStyle w:val="ConsPlusNormal"/>
            </w:pPr>
          </w:p>
        </w:tc>
        <w:tc>
          <w:tcPr>
            <w:tcW w:w="0" w:type="auto"/>
            <w:vMerge/>
          </w:tcPr>
          <w:p w:rsidR="000A2EA9" w:rsidRDefault="000A2EA9">
            <w:pPr>
              <w:pStyle w:val="ConsPlusNormal"/>
            </w:pPr>
          </w:p>
        </w:tc>
      </w:tr>
      <w:tr w:rsidR="000A2EA9">
        <w:tc>
          <w:tcPr>
            <w:tcW w:w="1138" w:type="dxa"/>
          </w:tcPr>
          <w:p w:rsidR="000A2EA9" w:rsidRDefault="000A2EA9">
            <w:pPr>
              <w:pStyle w:val="ConsPlusNormal"/>
              <w:jc w:val="center"/>
            </w:pPr>
            <w:r>
              <w:t>1</w:t>
            </w:r>
          </w:p>
        </w:tc>
        <w:tc>
          <w:tcPr>
            <w:tcW w:w="1325" w:type="dxa"/>
          </w:tcPr>
          <w:p w:rsidR="000A2EA9" w:rsidRDefault="000A2EA9">
            <w:pPr>
              <w:pStyle w:val="ConsPlusNormal"/>
              <w:jc w:val="center"/>
            </w:pPr>
            <w:r>
              <w:t>2</w:t>
            </w:r>
          </w:p>
        </w:tc>
        <w:tc>
          <w:tcPr>
            <w:tcW w:w="946" w:type="dxa"/>
          </w:tcPr>
          <w:p w:rsidR="000A2EA9" w:rsidRDefault="000A2EA9">
            <w:pPr>
              <w:pStyle w:val="ConsPlusNormal"/>
              <w:jc w:val="center"/>
            </w:pPr>
            <w:bookmarkStart w:id="197" w:name="P16539"/>
            <w:bookmarkEnd w:id="197"/>
            <w:r>
              <w:t>3</w:t>
            </w:r>
          </w:p>
        </w:tc>
        <w:tc>
          <w:tcPr>
            <w:tcW w:w="946" w:type="dxa"/>
          </w:tcPr>
          <w:p w:rsidR="000A2EA9" w:rsidRDefault="000A2EA9">
            <w:pPr>
              <w:pStyle w:val="ConsPlusNormal"/>
              <w:jc w:val="center"/>
            </w:pPr>
            <w:r>
              <w:t>4</w:t>
            </w:r>
          </w:p>
        </w:tc>
        <w:tc>
          <w:tcPr>
            <w:tcW w:w="950" w:type="dxa"/>
          </w:tcPr>
          <w:p w:rsidR="000A2EA9" w:rsidRDefault="000A2EA9">
            <w:pPr>
              <w:pStyle w:val="ConsPlusNormal"/>
              <w:jc w:val="center"/>
            </w:pPr>
            <w:r>
              <w:t>5</w:t>
            </w:r>
          </w:p>
        </w:tc>
        <w:tc>
          <w:tcPr>
            <w:tcW w:w="1077" w:type="dxa"/>
          </w:tcPr>
          <w:p w:rsidR="000A2EA9" w:rsidRDefault="000A2EA9">
            <w:pPr>
              <w:pStyle w:val="ConsPlusNormal"/>
              <w:jc w:val="center"/>
            </w:pPr>
            <w:bookmarkStart w:id="198" w:name="P16542"/>
            <w:bookmarkEnd w:id="198"/>
            <w:r>
              <w:t>6</w:t>
            </w:r>
          </w:p>
        </w:tc>
        <w:tc>
          <w:tcPr>
            <w:tcW w:w="510" w:type="dxa"/>
          </w:tcPr>
          <w:p w:rsidR="000A2EA9" w:rsidRDefault="000A2EA9">
            <w:pPr>
              <w:pStyle w:val="ConsPlusNormal"/>
              <w:jc w:val="center"/>
            </w:pPr>
            <w:bookmarkStart w:id="199" w:name="P16543"/>
            <w:bookmarkEnd w:id="199"/>
            <w:r>
              <w:t>7</w:t>
            </w:r>
          </w:p>
        </w:tc>
        <w:tc>
          <w:tcPr>
            <w:tcW w:w="1042" w:type="dxa"/>
          </w:tcPr>
          <w:p w:rsidR="000A2EA9" w:rsidRDefault="000A2EA9">
            <w:pPr>
              <w:pStyle w:val="ConsPlusNormal"/>
              <w:jc w:val="center"/>
            </w:pPr>
            <w:bookmarkStart w:id="200" w:name="P16544"/>
            <w:bookmarkEnd w:id="200"/>
            <w:r>
              <w:t>8</w:t>
            </w:r>
          </w:p>
        </w:tc>
        <w:tc>
          <w:tcPr>
            <w:tcW w:w="510" w:type="dxa"/>
          </w:tcPr>
          <w:p w:rsidR="000A2EA9" w:rsidRDefault="000A2EA9">
            <w:pPr>
              <w:pStyle w:val="ConsPlusNormal"/>
              <w:jc w:val="center"/>
            </w:pPr>
            <w:bookmarkStart w:id="201" w:name="P16545"/>
            <w:bookmarkEnd w:id="201"/>
            <w:r>
              <w:t>9</w:t>
            </w:r>
          </w:p>
        </w:tc>
        <w:tc>
          <w:tcPr>
            <w:tcW w:w="1046" w:type="dxa"/>
          </w:tcPr>
          <w:p w:rsidR="000A2EA9" w:rsidRDefault="000A2EA9">
            <w:pPr>
              <w:pStyle w:val="ConsPlusNormal"/>
              <w:jc w:val="center"/>
            </w:pPr>
            <w:bookmarkStart w:id="202" w:name="P16546"/>
            <w:bookmarkEnd w:id="202"/>
            <w:r>
              <w:t>10</w:t>
            </w:r>
          </w:p>
        </w:tc>
        <w:tc>
          <w:tcPr>
            <w:tcW w:w="955" w:type="dxa"/>
          </w:tcPr>
          <w:p w:rsidR="000A2EA9" w:rsidRDefault="000A2EA9">
            <w:pPr>
              <w:pStyle w:val="ConsPlusNormal"/>
              <w:jc w:val="center"/>
            </w:pPr>
            <w:bookmarkStart w:id="203" w:name="P16547"/>
            <w:bookmarkEnd w:id="203"/>
            <w:r>
              <w:t>11</w:t>
            </w:r>
          </w:p>
        </w:tc>
        <w:tc>
          <w:tcPr>
            <w:tcW w:w="955" w:type="dxa"/>
          </w:tcPr>
          <w:p w:rsidR="000A2EA9" w:rsidRDefault="000A2EA9">
            <w:pPr>
              <w:pStyle w:val="ConsPlusNormal"/>
              <w:jc w:val="center"/>
            </w:pPr>
            <w:bookmarkStart w:id="204" w:name="P16548"/>
            <w:bookmarkEnd w:id="204"/>
            <w:r>
              <w:t>12</w:t>
            </w:r>
          </w:p>
        </w:tc>
        <w:tc>
          <w:tcPr>
            <w:tcW w:w="950" w:type="dxa"/>
          </w:tcPr>
          <w:p w:rsidR="000A2EA9" w:rsidRDefault="000A2EA9">
            <w:pPr>
              <w:pStyle w:val="ConsPlusNormal"/>
              <w:jc w:val="center"/>
            </w:pPr>
            <w:bookmarkStart w:id="205" w:name="P16549"/>
            <w:bookmarkEnd w:id="205"/>
            <w:r>
              <w:t>13</w:t>
            </w:r>
          </w:p>
        </w:tc>
        <w:tc>
          <w:tcPr>
            <w:tcW w:w="768" w:type="dxa"/>
          </w:tcPr>
          <w:p w:rsidR="000A2EA9" w:rsidRDefault="000A2EA9">
            <w:pPr>
              <w:pStyle w:val="ConsPlusNormal"/>
              <w:jc w:val="center"/>
            </w:pPr>
            <w:r>
              <w:t>14</w:t>
            </w:r>
          </w:p>
        </w:tc>
        <w:tc>
          <w:tcPr>
            <w:tcW w:w="773" w:type="dxa"/>
          </w:tcPr>
          <w:p w:rsidR="000A2EA9" w:rsidRDefault="000A2EA9">
            <w:pPr>
              <w:pStyle w:val="ConsPlusNormal"/>
              <w:jc w:val="center"/>
            </w:pPr>
            <w:r>
              <w:t>15</w:t>
            </w:r>
          </w:p>
        </w:tc>
        <w:tc>
          <w:tcPr>
            <w:tcW w:w="979" w:type="dxa"/>
          </w:tcPr>
          <w:p w:rsidR="000A2EA9" w:rsidRDefault="000A2EA9">
            <w:pPr>
              <w:pStyle w:val="ConsPlusNormal"/>
              <w:jc w:val="center"/>
            </w:pPr>
            <w:r>
              <w:t>16</w:t>
            </w:r>
          </w:p>
        </w:tc>
      </w:tr>
      <w:tr w:rsidR="000A2EA9">
        <w:tc>
          <w:tcPr>
            <w:tcW w:w="1138" w:type="dxa"/>
          </w:tcPr>
          <w:p w:rsidR="000A2EA9" w:rsidRDefault="000A2EA9">
            <w:pPr>
              <w:pStyle w:val="ConsPlusNormal"/>
            </w:pPr>
          </w:p>
        </w:tc>
        <w:tc>
          <w:tcPr>
            <w:tcW w:w="1325" w:type="dxa"/>
          </w:tcPr>
          <w:p w:rsidR="000A2EA9" w:rsidRDefault="000A2EA9">
            <w:pPr>
              <w:pStyle w:val="ConsPlusNormal"/>
            </w:pPr>
          </w:p>
        </w:tc>
        <w:tc>
          <w:tcPr>
            <w:tcW w:w="946" w:type="dxa"/>
          </w:tcPr>
          <w:p w:rsidR="000A2EA9" w:rsidRDefault="000A2EA9">
            <w:pPr>
              <w:pStyle w:val="ConsPlusNormal"/>
            </w:pPr>
          </w:p>
        </w:tc>
        <w:tc>
          <w:tcPr>
            <w:tcW w:w="946" w:type="dxa"/>
          </w:tcPr>
          <w:p w:rsidR="000A2EA9" w:rsidRDefault="000A2EA9">
            <w:pPr>
              <w:pStyle w:val="ConsPlusNormal"/>
            </w:pPr>
          </w:p>
        </w:tc>
        <w:tc>
          <w:tcPr>
            <w:tcW w:w="950" w:type="dxa"/>
          </w:tcPr>
          <w:p w:rsidR="000A2EA9" w:rsidRDefault="000A2EA9">
            <w:pPr>
              <w:pStyle w:val="ConsPlusNormal"/>
            </w:pPr>
          </w:p>
        </w:tc>
        <w:tc>
          <w:tcPr>
            <w:tcW w:w="1077" w:type="dxa"/>
          </w:tcPr>
          <w:p w:rsidR="000A2EA9" w:rsidRDefault="000A2EA9">
            <w:pPr>
              <w:pStyle w:val="ConsPlusNormal"/>
            </w:pPr>
          </w:p>
        </w:tc>
        <w:tc>
          <w:tcPr>
            <w:tcW w:w="510" w:type="dxa"/>
          </w:tcPr>
          <w:p w:rsidR="000A2EA9" w:rsidRDefault="000A2EA9">
            <w:pPr>
              <w:pStyle w:val="ConsPlusNormal"/>
            </w:pPr>
          </w:p>
        </w:tc>
        <w:tc>
          <w:tcPr>
            <w:tcW w:w="1042" w:type="dxa"/>
          </w:tcPr>
          <w:p w:rsidR="000A2EA9" w:rsidRDefault="000A2EA9">
            <w:pPr>
              <w:pStyle w:val="ConsPlusNormal"/>
            </w:pPr>
          </w:p>
        </w:tc>
        <w:tc>
          <w:tcPr>
            <w:tcW w:w="510" w:type="dxa"/>
          </w:tcPr>
          <w:p w:rsidR="000A2EA9" w:rsidRDefault="000A2EA9">
            <w:pPr>
              <w:pStyle w:val="ConsPlusNormal"/>
            </w:pPr>
          </w:p>
        </w:tc>
        <w:tc>
          <w:tcPr>
            <w:tcW w:w="1046" w:type="dxa"/>
          </w:tcPr>
          <w:p w:rsidR="000A2EA9" w:rsidRDefault="000A2EA9">
            <w:pPr>
              <w:pStyle w:val="ConsPlusNormal"/>
            </w:pPr>
          </w:p>
        </w:tc>
        <w:tc>
          <w:tcPr>
            <w:tcW w:w="955" w:type="dxa"/>
          </w:tcPr>
          <w:p w:rsidR="000A2EA9" w:rsidRDefault="000A2EA9">
            <w:pPr>
              <w:pStyle w:val="ConsPlusNormal"/>
            </w:pPr>
          </w:p>
        </w:tc>
        <w:tc>
          <w:tcPr>
            <w:tcW w:w="955" w:type="dxa"/>
          </w:tcPr>
          <w:p w:rsidR="000A2EA9" w:rsidRDefault="000A2EA9">
            <w:pPr>
              <w:pStyle w:val="ConsPlusNormal"/>
            </w:pPr>
          </w:p>
        </w:tc>
        <w:tc>
          <w:tcPr>
            <w:tcW w:w="950" w:type="dxa"/>
          </w:tcPr>
          <w:p w:rsidR="000A2EA9" w:rsidRDefault="000A2EA9">
            <w:pPr>
              <w:pStyle w:val="ConsPlusNormal"/>
            </w:pPr>
          </w:p>
        </w:tc>
        <w:tc>
          <w:tcPr>
            <w:tcW w:w="768" w:type="dxa"/>
          </w:tcPr>
          <w:p w:rsidR="000A2EA9" w:rsidRDefault="000A2EA9">
            <w:pPr>
              <w:pStyle w:val="ConsPlusNormal"/>
            </w:pPr>
          </w:p>
        </w:tc>
        <w:tc>
          <w:tcPr>
            <w:tcW w:w="773" w:type="dxa"/>
          </w:tcPr>
          <w:p w:rsidR="000A2EA9" w:rsidRDefault="000A2EA9">
            <w:pPr>
              <w:pStyle w:val="ConsPlusNormal"/>
            </w:pPr>
          </w:p>
        </w:tc>
        <w:tc>
          <w:tcPr>
            <w:tcW w:w="979" w:type="dxa"/>
          </w:tcPr>
          <w:p w:rsidR="000A2EA9" w:rsidRDefault="000A2EA9">
            <w:pPr>
              <w:pStyle w:val="ConsPlusNormal"/>
            </w:pPr>
          </w:p>
        </w:tc>
      </w:tr>
      <w:tr w:rsidR="000A2EA9">
        <w:tc>
          <w:tcPr>
            <w:tcW w:w="1138" w:type="dxa"/>
          </w:tcPr>
          <w:p w:rsidR="000A2EA9" w:rsidRDefault="000A2EA9">
            <w:pPr>
              <w:pStyle w:val="ConsPlusNormal"/>
            </w:pPr>
          </w:p>
        </w:tc>
        <w:tc>
          <w:tcPr>
            <w:tcW w:w="1325" w:type="dxa"/>
          </w:tcPr>
          <w:p w:rsidR="000A2EA9" w:rsidRDefault="000A2EA9">
            <w:pPr>
              <w:pStyle w:val="ConsPlusNormal"/>
            </w:pPr>
          </w:p>
        </w:tc>
        <w:tc>
          <w:tcPr>
            <w:tcW w:w="946" w:type="dxa"/>
          </w:tcPr>
          <w:p w:rsidR="000A2EA9" w:rsidRDefault="000A2EA9">
            <w:pPr>
              <w:pStyle w:val="ConsPlusNormal"/>
            </w:pPr>
          </w:p>
        </w:tc>
        <w:tc>
          <w:tcPr>
            <w:tcW w:w="946" w:type="dxa"/>
          </w:tcPr>
          <w:p w:rsidR="000A2EA9" w:rsidRDefault="000A2EA9">
            <w:pPr>
              <w:pStyle w:val="ConsPlusNormal"/>
            </w:pPr>
          </w:p>
        </w:tc>
        <w:tc>
          <w:tcPr>
            <w:tcW w:w="950" w:type="dxa"/>
          </w:tcPr>
          <w:p w:rsidR="000A2EA9" w:rsidRDefault="000A2EA9">
            <w:pPr>
              <w:pStyle w:val="ConsPlusNormal"/>
            </w:pPr>
          </w:p>
        </w:tc>
        <w:tc>
          <w:tcPr>
            <w:tcW w:w="1077" w:type="dxa"/>
          </w:tcPr>
          <w:p w:rsidR="000A2EA9" w:rsidRDefault="000A2EA9">
            <w:pPr>
              <w:pStyle w:val="ConsPlusNormal"/>
            </w:pPr>
          </w:p>
        </w:tc>
        <w:tc>
          <w:tcPr>
            <w:tcW w:w="510" w:type="dxa"/>
          </w:tcPr>
          <w:p w:rsidR="000A2EA9" w:rsidRDefault="000A2EA9">
            <w:pPr>
              <w:pStyle w:val="ConsPlusNormal"/>
            </w:pPr>
          </w:p>
        </w:tc>
        <w:tc>
          <w:tcPr>
            <w:tcW w:w="1042" w:type="dxa"/>
          </w:tcPr>
          <w:p w:rsidR="000A2EA9" w:rsidRDefault="000A2EA9">
            <w:pPr>
              <w:pStyle w:val="ConsPlusNormal"/>
            </w:pPr>
          </w:p>
        </w:tc>
        <w:tc>
          <w:tcPr>
            <w:tcW w:w="510" w:type="dxa"/>
          </w:tcPr>
          <w:p w:rsidR="000A2EA9" w:rsidRDefault="000A2EA9">
            <w:pPr>
              <w:pStyle w:val="ConsPlusNormal"/>
            </w:pPr>
          </w:p>
        </w:tc>
        <w:tc>
          <w:tcPr>
            <w:tcW w:w="1046" w:type="dxa"/>
          </w:tcPr>
          <w:p w:rsidR="000A2EA9" w:rsidRDefault="000A2EA9">
            <w:pPr>
              <w:pStyle w:val="ConsPlusNormal"/>
            </w:pPr>
          </w:p>
        </w:tc>
        <w:tc>
          <w:tcPr>
            <w:tcW w:w="955" w:type="dxa"/>
          </w:tcPr>
          <w:p w:rsidR="000A2EA9" w:rsidRDefault="000A2EA9">
            <w:pPr>
              <w:pStyle w:val="ConsPlusNormal"/>
            </w:pPr>
          </w:p>
        </w:tc>
        <w:tc>
          <w:tcPr>
            <w:tcW w:w="955" w:type="dxa"/>
          </w:tcPr>
          <w:p w:rsidR="000A2EA9" w:rsidRDefault="000A2EA9">
            <w:pPr>
              <w:pStyle w:val="ConsPlusNormal"/>
            </w:pPr>
          </w:p>
        </w:tc>
        <w:tc>
          <w:tcPr>
            <w:tcW w:w="950" w:type="dxa"/>
          </w:tcPr>
          <w:p w:rsidR="000A2EA9" w:rsidRDefault="000A2EA9">
            <w:pPr>
              <w:pStyle w:val="ConsPlusNormal"/>
            </w:pPr>
          </w:p>
        </w:tc>
        <w:tc>
          <w:tcPr>
            <w:tcW w:w="768" w:type="dxa"/>
          </w:tcPr>
          <w:p w:rsidR="000A2EA9" w:rsidRDefault="000A2EA9">
            <w:pPr>
              <w:pStyle w:val="ConsPlusNormal"/>
            </w:pPr>
          </w:p>
        </w:tc>
        <w:tc>
          <w:tcPr>
            <w:tcW w:w="773" w:type="dxa"/>
          </w:tcPr>
          <w:p w:rsidR="000A2EA9" w:rsidRDefault="000A2EA9">
            <w:pPr>
              <w:pStyle w:val="ConsPlusNormal"/>
            </w:pPr>
          </w:p>
        </w:tc>
        <w:tc>
          <w:tcPr>
            <w:tcW w:w="979" w:type="dxa"/>
          </w:tcPr>
          <w:p w:rsidR="000A2EA9" w:rsidRDefault="000A2EA9">
            <w:pPr>
              <w:pStyle w:val="ConsPlusNormal"/>
            </w:pPr>
          </w:p>
        </w:tc>
      </w:tr>
      <w:tr w:rsidR="000A2EA9">
        <w:tblPrEx>
          <w:tblBorders>
            <w:left w:val="nil"/>
            <w:right w:val="nil"/>
          </w:tblBorders>
        </w:tblPrEx>
        <w:tc>
          <w:tcPr>
            <w:tcW w:w="2463" w:type="dxa"/>
            <w:gridSpan w:val="2"/>
            <w:tcBorders>
              <w:left w:val="nil"/>
              <w:bottom w:val="nil"/>
            </w:tcBorders>
          </w:tcPr>
          <w:p w:rsidR="000A2EA9" w:rsidRDefault="000A2EA9">
            <w:pPr>
              <w:pStyle w:val="ConsPlusNormal"/>
              <w:jc w:val="right"/>
            </w:pPr>
            <w:r>
              <w:t>Итого</w:t>
            </w:r>
          </w:p>
        </w:tc>
        <w:tc>
          <w:tcPr>
            <w:tcW w:w="946" w:type="dxa"/>
          </w:tcPr>
          <w:p w:rsidR="000A2EA9" w:rsidRDefault="000A2EA9">
            <w:pPr>
              <w:pStyle w:val="ConsPlusNormal"/>
            </w:pPr>
          </w:p>
        </w:tc>
        <w:tc>
          <w:tcPr>
            <w:tcW w:w="946" w:type="dxa"/>
          </w:tcPr>
          <w:p w:rsidR="000A2EA9" w:rsidRDefault="000A2EA9">
            <w:pPr>
              <w:pStyle w:val="ConsPlusNormal"/>
            </w:pPr>
          </w:p>
        </w:tc>
        <w:tc>
          <w:tcPr>
            <w:tcW w:w="950" w:type="dxa"/>
          </w:tcPr>
          <w:p w:rsidR="000A2EA9" w:rsidRDefault="000A2EA9">
            <w:pPr>
              <w:pStyle w:val="ConsPlusNormal"/>
            </w:pPr>
          </w:p>
        </w:tc>
        <w:tc>
          <w:tcPr>
            <w:tcW w:w="1077" w:type="dxa"/>
          </w:tcPr>
          <w:p w:rsidR="000A2EA9" w:rsidRDefault="000A2EA9">
            <w:pPr>
              <w:pStyle w:val="ConsPlusNormal"/>
            </w:pPr>
          </w:p>
        </w:tc>
        <w:tc>
          <w:tcPr>
            <w:tcW w:w="510" w:type="dxa"/>
          </w:tcPr>
          <w:p w:rsidR="000A2EA9" w:rsidRDefault="000A2EA9">
            <w:pPr>
              <w:pStyle w:val="ConsPlusNormal"/>
            </w:pPr>
          </w:p>
        </w:tc>
        <w:tc>
          <w:tcPr>
            <w:tcW w:w="1042" w:type="dxa"/>
          </w:tcPr>
          <w:p w:rsidR="000A2EA9" w:rsidRDefault="000A2EA9">
            <w:pPr>
              <w:pStyle w:val="ConsPlusNormal"/>
            </w:pPr>
          </w:p>
        </w:tc>
        <w:tc>
          <w:tcPr>
            <w:tcW w:w="510" w:type="dxa"/>
          </w:tcPr>
          <w:p w:rsidR="000A2EA9" w:rsidRDefault="000A2EA9">
            <w:pPr>
              <w:pStyle w:val="ConsPlusNormal"/>
            </w:pPr>
          </w:p>
        </w:tc>
        <w:tc>
          <w:tcPr>
            <w:tcW w:w="1046" w:type="dxa"/>
          </w:tcPr>
          <w:p w:rsidR="000A2EA9" w:rsidRDefault="000A2EA9">
            <w:pPr>
              <w:pStyle w:val="ConsPlusNormal"/>
            </w:pPr>
          </w:p>
        </w:tc>
        <w:tc>
          <w:tcPr>
            <w:tcW w:w="955" w:type="dxa"/>
          </w:tcPr>
          <w:p w:rsidR="000A2EA9" w:rsidRDefault="000A2EA9">
            <w:pPr>
              <w:pStyle w:val="ConsPlusNormal"/>
            </w:pPr>
          </w:p>
        </w:tc>
        <w:tc>
          <w:tcPr>
            <w:tcW w:w="955" w:type="dxa"/>
          </w:tcPr>
          <w:p w:rsidR="000A2EA9" w:rsidRDefault="000A2EA9">
            <w:pPr>
              <w:pStyle w:val="ConsPlusNormal"/>
            </w:pPr>
          </w:p>
        </w:tc>
        <w:tc>
          <w:tcPr>
            <w:tcW w:w="950" w:type="dxa"/>
          </w:tcPr>
          <w:p w:rsidR="000A2EA9" w:rsidRDefault="000A2EA9">
            <w:pPr>
              <w:pStyle w:val="ConsPlusNormal"/>
            </w:pPr>
          </w:p>
        </w:tc>
        <w:tc>
          <w:tcPr>
            <w:tcW w:w="768" w:type="dxa"/>
          </w:tcPr>
          <w:p w:rsidR="000A2EA9" w:rsidRDefault="000A2EA9">
            <w:pPr>
              <w:pStyle w:val="ConsPlusNormal"/>
            </w:pPr>
          </w:p>
        </w:tc>
        <w:tc>
          <w:tcPr>
            <w:tcW w:w="773" w:type="dxa"/>
          </w:tcPr>
          <w:p w:rsidR="000A2EA9" w:rsidRDefault="000A2EA9">
            <w:pPr>
              <w:pStyle w:val="ConsPlusNormal"/>
            </w:pPr>
          </w:p>
        </w:tc>
        <w:tc>
          <w:tcPr>
            <w:tcW w:w="979"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2.2. Операции с бюджетными средствами по объектам капитального</w:t>
      </w:r>
    </w:p>
    <w:p w:rsidR="000A2EA9" w:rsidRDefault="000A2EA9">
      <w:pPr>
        <w:pStyle w:val="ConsPlusNonformat"/>
        <w:jc w:val="both"/>
      </w:pPr>
      <w:r>
        <w:t xml:space="preserve">        строительства, объектам недвижимого имущества, финансовое</w:t>
      </w:r>
    </w:p>
    <w:p w:rsidR="000A2EA9" w:rsidRDefault="000A2EA9">
      <w:pPr>
        <w:pStyle w:val="ConsPlusNonformat"/>
        <w:jc w:val="both"/>
      </w:pPr>
      <w:r>
        <w:t xml:space="preserve">        обеспечение которых осуществляется с привлечением средств</w:t>
      </w:r>
    </w:p>
    <w:p w:rsidR="000A2EA9" w:rsidRDefault="000A2EA9">
      <w:pPr>
        <w:pStyle w:val="ConsPlusNonformat"/>
        <w:jc w:val="both"/>
      </w:pPr>
      <w:r>
        <w:t xml:space="preserve">          федерального бюджета (мероприятиям по информатизации)</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850"/>
        <w:gridCol w:w="1042"/>
        <w:gridCol w:w="1325"/>
        <w:gridCol w:w="1234"/>
        <w:gridCol w:w="1234"/>
        <w:gridCol w:w="1020"/>
        <w:gridCol w:w="1051"/>
        <w:gridCol w:w="794"/>
        <w:gridCol w:w="1238"/>
        <w:gridCol w:w="1077"/>
        <w:gridCol w:w="1134"/>
        <w:gridCol w:w="907"/>
      </w:tblGrid>
      <w:tr w:rsidR="000A2EA9">
        <w:tc>
          <w:tcPr>
            <w:tcW w:w="1051" w:type="dxa"/>
            <w:vMerge w:val="restart"/>
          </w:tcPr>
          <w:p w:rsidR="000A2EA9" w:rsidRDefault="000A2EA9">
            <w:pPr>
              <w:pStyle w:val="ConsPlusNormal"/>
              <w:jc w:val="center"/>
            </w:pPr>
            <w:r>
              <w:t>Код объекта капитальных вложений (код меропри</w:t>
            </w:r>
            <w:r>
              <w:lastRenderedPageBreak/>
              <w:t>ятия по информатизации)</w:t>
            </w:r>
          </w:p>
        </w:tc>
        <w:tc>
          <w:tcPr>
            <w:tcW w:w="850" w:type="dxa"/>
            <w:vMerge w:val="restart"/>
          </w:tcPr>
          <w:p w:rsidR="000A2EA9" w:rsidRDefault="000A2EA9">
            <w:pPr>
              <w:pStyle w:val="ConsPlusNormal"/>
              <w:jc w:val="center"/>
            </w:pPr>
            <w:r>
              <w:lastRenderedPageBreak/>
              <w:t>Код по БК</w:t>
            </w:r>
          </w:p>
        </w:tc>
        <w:tc>
          <w:tcPr>
            <w:tcW w:w="1042" w:type="dxa"/>
            <w:vMerge w:val="restart"/>
          </w:tcPr>
          <w:p w:rsidR="000A2EA9" w:rsidRDefault="000A2EA9">
            <w:pPr>
              <w:pStyle w:val="ConsPlusNormal"/>
              <w:jc w:val="center"/>
            </w:pPr>
            <w:r>
              <w:t>Код цели (аналитический код)</w:t>
            </w:r>
          </w:p>
        </w:tc>
        <w:tc>
          <w:tcPr>
            <w:tcW w:w="3793" w:type="dxa"/>
            <w:gridSpan w:val="3"/>
          </w:tcPr>
          <w:p w:rsidR="000A2EA9" w:rsidRDefault="000A2EA9">
            <w:pPr>
              <w:pStyle w:val="ConsPlusNormal"/>
              <w:jc w:val="center"/>
            </w:pPr>
            <w:r>
              <w:t>Бюджетные обязательства</w:t>
            </w:r>
          </w:p>
        </w:tc>
        <w:tc>
          <w:tcPr>
            <w:tcW w:w="1020" w:type="dxa"/>
            <w:vMerge w:val="restart"/>
          </w:tcPr>
          <w:p w:rsidR="000A2EA9" w:rsidRDefault="000A2EA9">
            <w:pPr>
              <w:pStyle w:val="ConsPlusNormal"/>
              <w:jc w:val="center"/>
            </w:pPr>
            <w:r>
              <w:t>Денежные обязательства на ___ год</w:t>
            </w:r>
          </w:p>
        </w:tc>
        <w:tc>
          <w:tcPr>
            <w:tcW w:w="1051" w:type="dxa"/>
            <w:vMerge w:val="restart"/>
          </w:tcPr>
          <w:p w:rsidR="000A2EA9" w:rsidRDefault="000A2EA9">
            <w:pPr>
              <w:pStyle w:val="ConsPlusNormal"/>
              <w:jc w:val="center"/>
            </w:pPr>
            <w:r>
              <w:t>Поступления</w:t>
            </w:r>
          </w:p>
        </w:tc>
        <w:tc>
          <w:tcPr>
            <w:tcW w:w="794" w:type="dxa"/>
            <w:vMerge w:val="restart"/>
          </w:tcPr>
          <w:p w:rsidR="000A2EA9" w:rsidRDefault="000A2EA9">
            <w:pPr>
              <w:pStyle w:val="ConsPlusNormal"/>
              <w:jc w:val="center"/>
            </w:pPr>
            <w:r>
              <w:t>Выплаты</w:t>
            </w:r>
          </w:p>
        </w:tc>
        <w:tc>
          <w:tcPr>
            <w:tcW w:w="1238" w:type="dxa"/>
            <w:vMerge w:val="restart"/>
          </w:tcPr>
          <w:p w:rsidR="000A2EA9" w:rsidRDefault="000A2EA9">
            <w:pPr>
              <w:pStyle w:val="ConsPlusNormal"/>
              <w:jc w:val="center"/>
            </w:pPr>
            <w:r>
              <w:t>Итого перечислений</w:t>
            </w:r>
          </w:p>
          <w:p w:rsidR="000A2EA9" w:rsidRDefault="000A2EA9">
            <w:pPr>
              <w:pStyle w:val="ConsPlusNormal"/>
              <w:jc w:val="center"/>
            </w:pPr>
            <w:r>
              <w:t>(</w:t>
            </w:r>
            <w:hyperlink w:anchor="P16632">
              <w:r>
                <w:rPr>
                  <w:color w:val="0000FF"/>
                </w:rPr>
                <w:t>гр. 9</w:t>
              </w:r>
            </w:hyperlink>
            <w:r>
              <w:t xml:space="preserve"> - </w:t>
            </w:r>
            <w:hyperlink w:anchor="P16631">
              <w:r>
                <w:rPr>
                  <w:color w:val="0000FF"/>
                </w:rPr>
                <w:t>8</w:t>
              </w:r>
            </w:hyperlink>
            <w:r>
              <w:t>)</w:t>
            </w:r>
          </w:p>
        </w:tc>
        <w:tc>
          <w:tcPr>
            <w:tcW w:w="1077" w:type="dxa"/>
            <w:vMerge w:val="restart"/>
          </w:tcPr>
          <w:p w:rsidR="000A2EA9" w:rsidRDefault="000A2EA9">
            <w:pPr>
              <w:pStyle w:val="ConsPlusNormal"/>
              <w:jc w:val="center"/>
            </w:pPr>
            <w:r>
              <w:t>Неисполненные бюджетные обязательства</w:t>
            </w:r>
          </w:p>
          <w:p w:rsidR="000A2EA9" w:rsidRDefault="000A2EA9">
            <w:pPr>
              <w:pStyle w:val="ConsPlusNormal"/>
              <w:jc w:val="center"/>
            </w:pPr>
            <w:r>
              <w:t>(</w:t>
            </w:r>
            <w:hyperlink w:anchor="P16627">
              <w:r>
                <w:rPr>
                  <w:color w:val="0000FF"/>
                </w:rPr>
                <w:t>гр. 4</w:t>
              </w:r>
            </w:hyperlink>
            <w:r>
              <w:t xml:space="preserve"> - </w:t>
            </w:r>
            <w:hyperlink w:anchor="P16633">
              <w:r>
                <w:rPr>
                  <w:color w:val="0000FF"/>
                </w:rPr>
                <w:t xml:space="preserve">гр. </w:t>
              </w:r>
              <w:r>
                <w:rPr>
                  <w:color w:val="0000FF"/>
                </w:rPr>
                <w:lastRenderedPageBreak/>
                <w:t>10</w:t>
              </w:r>
            </w:hyperlink>
            <w:r>
              <w:t>)</w:t>
            </w:r>
          </w:p>
        </w:tc>
        <w:tc>
          <w:tcPr>
            <w:tcW w:w="1134" w:type="dxa"/>
            <w:vMerge w:val="restart"/>
          </w:tcPr>
          <w:p w:rsidR="000A2EA9" w:rsidRDefault="000A2EA9">
            <w:pPr>
              <w:pStyle w:val="ConsPlusNormal"/>
              <w:jc w:val="center"/>
            </w:pPr>
            <w:r>
              <w:lastRenderedPageBreak/>
              <w:t>Неисполненные денежные обязательства</w:t>
            </w:r>
          </w:p>
          <w:p w:rsidR="000A2EA9" w:rsidRDefault="000A2EA9">
            <w:pPr>
              <w:pStyle w:val="ConsPlusNormal"/>
              <w:jc w:val="center"/>
            </w:pPr>
            <w:r>
              <w:t>(</w:t>
            </w:r>
            <w:hyperlink w:anchor="P16630">
              <w:r>
                <w:rPr>
                  <w:color w:val="0000FF"/>
                </w:rPr>
                <w:t>гр. 7</w:t>
              </w:r>
            </w:hyperlink>
            <w:r>
              <w:t xml:space="preserve"> - </w:t>
            </w:r>
            <w:hyperlink w:anchor="P16633">
              <w:r>
                <w:rPr>
                  <w:color w:val="0000FF"/>
                </w:rPr>
                <w:t>гр. 10</w:t>
              </w:r>
            </w:hyperlink>
            <w:r>
              <w:t>)</w:t>
            </w:r>
          </w:p>
        </w:tc>
        <w:tc>
          <w:tcPr>
            <w:tcW w:w="907" w:type="dxa"/>
            <w:vMerge w:val="restart"/>
          </w:tcPr>
          <w:p w:rsidR="000A2EA9" w:rsidRDefault="000A2EA9">
            <w:pPr>
              <w:pStyle w:val="ConsPlusNormal"/>
              <w:jc w:val="center"/>
            </w:pPr>
            <w:r>
              <w:t>Примечание</w:t>
            </w:r>
          </w:p>
        </w:tc>
      </w:tr>
      <w:tr w:rsidR="000A2EA9">
        <w:tc>
          <w:tcPr>
            <w:tcW w:w="1051" w:type="dxa"/>
            <w:vMerge/>
          </w:tcPr>
          <w:p w:rsidR="000A2EA9" w:rsidRDefault="000A2EA9">
            <w:pPr>
              <w:pStyle w:val="ConsPlusNormal"/>
            </w:pPr>
          </w:p>
        </w:tc>
        <w:tc>
          <w:tcPr>
            <w:tcW w:w="850" w:type="dxa"/>
            <w:vMerge/>
          </w:tcPr>
          <w:p w:rsidR="000A2EA9" w:rsidRDefault="000A2EA9">
            <w:pPr>
              <w:pStyle w:val="ConsPlusNormal"/>
            </w:pPr>
          </w:p>
        </w:tc>
        <w:tc>
          <w:tcPr>
            <w:tcW w:w="1042" w:type="dxa"/>
            <w:vMerge/>
          </w:tcPr>
          <w:p w:rsidR="000A2EA9" w:rsidRDefault="000A2EA9">
            <w:pPr>
              <w:pStyle w:val="ConsPlusNormal"/>
            </w:pPr>
          </w:p>
        </w:tc>
        <w:tc>
          <w:tcPr>
            <w:tcW w:w="1325" w:type="dxa"/>
            <w:vMerge w:val="restart"/>
          </w:tcPr>
          <w:p w:rsidR="000A2EA9" w:rsidRDefault="000A2EA9">
            <w:pPr>
              <w:pStyle w:val="ConsPlusNormal"/>
              <w:jc w:val="center"/>
            </w:pPr>
            <w:r>
              <w:t>на ___ текущий финансовый год</w:t>
            </w:r>
          </w:p>
        </w:tc>
        <w:tc>
          <w:tcPr>
            <w:tcW w:w="2468" w:type="dxa"/>
            <w:gridSpan w:val="2"/>
          </w:tcPr>
          <w:p w:rsidR="000A2EA9" w:rsidRDefault="000A2EA9">
            <w:pPr>
              <w:pStyle w:val="ConsPlusNormal"/>
              <w:jc w:val="center"/>
            </w:pPr>
            <w:r>
              <w:t>на плановый период ___ - ___ годов</w:t>
            </w:r>
          </w:p>
        </w:tc>
        <w:tc>
          <w:tcPr>
            <w:tcW w:w="1020" w:type="dxa"/>
            <w:vMerge/>
          </w:tcPr>
          <w:p w:rsidR="000A2EA9" w:rsidRDefault="000A2EA9">
            <w:pPr>
              <w:pStyle w:val="ConsPlusNormal"/>
            </w:pPr>
          </w:p>
        </w:tc>
        <w:tc>
          <w:tcPr>
            <w:tcW w:w="1051" w:type="dxa"/>
            <w:vMerge/>
          </w:tcPr>
          <w:p w:rsidR="000A2EA9" w:rsidRDefault="000A2EA9">
            <w:pPr>
              <w:pStyle w:val="ConsPlusNormal"/>
            </w:pPr>
          </w:p>
        </w:tc>
        <w:tc>
          <w:tcPr>
            <w:tcW w:w="794" w:type="dxa"/>
            <w:vMerge/>
          </w:tcPr>
          <w:p w:rsidR="000A2EA9" w:rsidRDefault="000A2EA9">
            <w:pPr>
              <w:pStyle w:val="ConsPlusNormal"/>
            </w:pPr>
          </w:p>
        </w:tc>
        <w:tc>
          <w:tcPr>
            <w:tcW w:w="1238" w:type="dxa"/>
            <w:vMerge/>
          </w:tcPr>
          <w:p w:rsidR="000A2EA9" w:rsidRDefault="000A2EA9">
            <w:pPr>
              <w:pStyle w:val="ConsPlusNormal"/>
            </w:pPr>
          </w:p>
        </w:tc>
        <w:tc>
          <w:tcPr>
            <w:tcW w:w="1077" w:type="dxa"/>
            <w:vMerge/>
          </w:tcPr>
          <w:p w:rsidR="000A2EA9" w:rsidRDefault="000A2EA9">
            <w:pPr>
              <w:pStyle w:val="ConsPlusNormal"/>
            </w:pPr>
          </w:p>
        </w:tc>
        <w:tc>
          <w:tcPr>
            <w:tcW w:w="1134" w:type="dxa"/>
            <w:vMerge/>
          </w:tcPr>
          <w:p w:rsidR="000A2EA9" w:rsidRDefault="000A2EA9">
            <w:pPr>
              <w:pStyle w:val="ConsPlusNormal"/>
            </w:pPr>
          </w:p>
        </w:tc>
        <w:tc>
          <w:tcPr>
            <w:tcW w:w="907" w:type="dxa"/>
            <w:vMerge/>
          </w:tcPr>
          <w:p w:rsidR="000A2EA9" w:rsidRDefault="000A2EA9">
            <w:pPr>
              <w:pStyle w:val="ConsPlusNormal"/>
            </w:pPr>
          </w:p>
        </w:tc>
      </w:tr>
      <w:tr w:rsidR="000A2EA9">
        <w:tc>
          <w:tcPr>
            <w:tcW w:w="1051" w:type="dxa"/>
            <w:vMerge/>
          </w:tcPr>
          <w:p w:rsidR="000A2EA9" w:rsidRDefault="000A2EA9">
            <w:pPr>
              <w:pStyle w:val="ConsPlusNormal"/>
            </w:pPr>
          </w:p>
        </w:tc>
        <w:tc>
          <w:tcPr>
            <w:tcW w:w="850" w:type="dxa"/>
            <w:vMerge/>
          </w:tcPr>
          <w:p w:rsidR="000A2EA9" w:rsidRDefault="000A2EA9">
            <w:pPr>
              <w:pStyle w:val="ConsPlusNormal"/>
            </w:pPr>
          </w:p>
        </w:tc>
        <w:tc>
          <w:tcPr>
            <w:tcW w:w="1042" w:type="dxa"/>
            <w:vMerge/>
          </w:tcPr>
          <w:p w:rsidR="000A2EA9" w:rsidRDefault="000A2EA9">
            <w:pPr>
              <w:pStyle w:val="ConsPlusNormal"/>
            </w:pPr>
          </w:p>
        </w:tc>
        <w:tc>
          <w:tcPr>
            <w:tcW w:w="1325" w:type="dxa"/>
            <w:vMerge/>
          </w:tcPr>
          <w:p w:rsidR="000A2EA9" w:rsidRDefault="000A2EA9">
            <w:pPr>
              <w:pStyle w:val="ConsPlusNormal"/>
            </w:pPr>
          </w:p>
        </w:tc>
        <w:tc>
          <w:tcPr>
            <w:tcW w:w="1234" w:type="dxa"/>
          </w:tcPr>
          <w:p w:rsidR="000A2EA9" w:rsidRDefault="000A2EA9">
            <w:pPr>
              <w:pStyle w:val="ConsPlusNormal"/>
              <w:jc w:val="center"/>
            </w:pPr>
            <w:r>
              <w:t>первый год</w:t>
            </w:r>
          </w:p>
        </w:tc>
        <w:tc>
          <w:tcPr>
            <w:tcW w:w="1234" w:type="dxa"/>
          </w:tcPr>
          <w:p w:rsidR="000A2EA9" w:rsidRDefault="000A2EA9">
            <w:pPr>
              <w:pStyle w:val="ConsPlusNormal"/>
              <w:jc w:val="center"/>
            </w:pPr>
            <w:r>
              <w:t>второй год</w:t>
            </w:r>
          </w:p>
        </w:tc>
        <w:tc>
          <w:tcPr>
            <w:tcW w:w="1020" w:type="dxa"/>
            <w:vMerge/>
          </w:tcPr>
          <w:p w:rsidR="000A2EA9" w:rsidRDefault="000A2EA9">
            <w:pPr>
              <w:pStyle w:val="ConsPlusNormal"/>
            </w:pPr>
          </w:p>
        </w:tc>
        <w:tc>
          <w:tcPr>
            <w:tcW w:w="1051" w:type="dxa"/>
            <w:vMerge/>
          </w:tcPr>
          <w:p w:rsidR="000A2EA9" w:rsidRDefault="000A2EA9">
            <w:pPr>
              <w:pStyle w:val="ConsPlusNormal"/>
            </w:pPr>
          </w:p>
        </w:tc>
        <w:tc>
          <w:tcPr>
            <w:tcW w:w="794" w:type="dxa"/>
            <w:vMerge/>
          </w:tcPr>
          <w:p w:rsidR="000A2EA9" w:rsidRDefault="000A2EA9">
            <w:pPr>
              <w:pStyle w:val="ConsPlusNormal"/>
            </w:pPr>
          </w:p>
        </w:tc>
        <w:tc>
          <w:tcPr>
            <w:tcW w:w="1238" w:type="dxa"/>
            <w:vMerge/>
          </w:tcPr>
          <w:p w:rsidR="000A2EA9" w:rsidRDefault="000A2EA9">
            <w:pPr>
              <w:pStyle w:val="ConsPlusNormal"/>
            </w:pPr>
          </w:p>
        </w:tc>
        <w:tc>
          <w:tcPr>
            <w:tcW w:w="1077" w:type="dxa"/>
            <w:vMerge/>
          </w:tcPr>
          <w:p w:rsidR="000A2EA9" w:rsidRDefault="000A2EA9">
            <w:pPr>
              <w:pStyle w:val="ConsPlusNormal"/>
            </w:pPr>
          </w:p>
        </w:tc>
        <w:tc>
          <w:tcPr>
            <w:tcW w:w="1134" w:type="dxa"/>
            <w:vMerge/>
          </w:tcPr>
          <w:p w:rsidR="000A2EA9" w:rsidRDefault="000A2EA9">
            <w:pPr>
              <w:pStyle w:val="ConsPlusNormal"/>
            </w:pPr>
          </w:p>
        </w:tc>
        <w:tc>
          <w:tcPr>
            <w:tcW w:w="907" w:type="dxa"/>
            <w:vMerge/>
          </w:tcPr>
          <w:p w:rsidR="000A2EA9" w:rsidRDefault="000A2EA9">
            <w:pPr>
              <w:pStyle w:val="ConsPlusNormal"/>
            </w:pPr>
          </w:p>
        </w:tc>
      </w:tr>
      <w:tr w:rsidR="000A2EA9">
        <w:tc>
          <w:tcPr>
            <w:tcW w:w="1051" w:type="dxa"/>
          </w:tcPr>
          <w:p w:rsidR="000A2EA9" w:rsidRDefault="000A2EA9">
            <w:pPr>
              <w:pStyle w:val="ConsPlusNormal"/>
              <w:jc w:val="center"/>
            </w:pPr>
            <w:r>
              <w:lastRenderedPageBreak/>
              <w:t>1</w:t>
            </w:r>
          </w:p>
        </w:tc>
        <w:tc>
          <w:tcPr>
            <w:tcW w:w="850" w:type="dxa"/>
          </w:tcPr>
          <w:p w:rsidR="000A2EA9" w:rsidRDefault="000A2EA9">
            <w:pPr>
              <w:pStyle w:val="ConsPlusNormal"/>
              <w:jc w:val="center"/>
            </w:pPr>
            <w:r>
              <w:t>2</w:t>
            </w:r>
          </w:p>
        </w:tc>
        <w:tc>
          <w:tcPr>
            <w:tcW w:w="1042" w:type="dxa"/>
          </w:tcPr>
          <w:p w:rsidR="000A2EA9" w:rsidRDefault="000A2EA9">
            <w:pPr>
              <w:pStyle w:val="ConsPlusNormal"/>
              <w:jc w:val="center"/>
            </w:pPr>
            <w:r>
              <w:t>3</w:t>
            </w:r>
          </w:p>
        </w:tc>
        <w:tc>
          <w:tcPr>
            <w:tcW w:w="1325" w:type="dxa"/>
          </w:tcPr>
          <w:p w:rsidR="000A2EA9" w:rsidRDefault="000A2EA9">
            <w:pPr>
              <w:pStyle w:val="ConsPlusNormal"/>
              <w:jc w:val="center"/>
            </w:pPr>
            <w:bookmarkStart w:id="206" w:name="P16627"/>
            <w:bookmarkEnd w:id="206"/>
            <w:r>
              <w:t>4</w:t>
            </w:r>
          </w:p>
        </w:tc>
        <w:tc>
          <w:tcPr>
            <w:tcW w:w="1234" w:type="dxa"/>
          </w:tcPr>
          <w:p w:rsidR="000A2EA9" w:rsidRDefault="000A2EA9">
            <w:pPr>
              <w:pStyle w:val="ConsPlusNormal"/>
              <w:jc w:val="center"/>
            </w:pPr>
            <w:r>
              <w:t>5</w:t>
            </w:r>
          </w:p>
        </w:tc>
        <w:tc>
          <w:tcPr>
            <w:tcW w:w="1234" w:type="dxa"/>
          </w:tcPr>
          <w:p w:rsidR="000A2EA9" w:rsidRDefault="000A2EA9">
            <w:pPr>
              <w:pStyle w:val="ConsPlusNormal"/>
              <w:jc w:val="center"/>
            </w:pPr>
            <w:r>
              <w:t>6</w:t>
            </w:r>
          </w:p>
        </w:tc>
        <w:tc>
          <w:tcPr>
            <w:tcW w:w="1020" w:type="dxa"/>
          </w:tcPr>
          <w:p w:rsidR="000A2EA9" w:rsidRDefault="000A2EA9">
            <w:pPr>
              <w:pStyle w:val="ConsPlusNormal"/>
              <w:jc w:val="center"/>
            </w:pPr>
            <w:bookmarkStart w:id="207" w:name="P16630"/>
            <w:bookmarkEnd w:id="207"/>
            <w:r>
              <w:t>7</w:t>
            </w:r>
          </w:p>
        </w:tc>
        <w:tc>
          <w:tcPr>
            <w:tcW w:w="1051" w:type="dxa"/>
          </w:tcPr>
          <w:p w:rsidR="000A2EA9" w:rsidRDefault="000A2EA9">
            <w:pPr>
              <w:pStyle w:val="ConsPlusNormal"/>
              <w:jc w:val="center"/>
            </w:pPr>
            <w:bookmarkStart w:id="208" w:name="P16631"/>
            <w:bookmarkEnd w:id="208"/>
            <w:r>
              <w:t>8</w:t>
            </w:r>
          </w:p>
        </w:tc>
        <w:tc>
          <w:tcPr>
            <w:tcW w:w="794" w:type="dxa"/>
          </w:tcPr>
          <w:p w:rsidR="000A2EA9" w:rsidRDefault="000A2EA9">
            <w:pPr>
              <w:pStyle w:val="ConsPlusNormal"/>
              <w:jc w:val="center"/>
            </w:pPr>
            <w:bookmarkStart w:id="209" w:name="P16632"/>
            <w:bookmarkEnd w:id="209"/>
            <w:r>
              <w:t>9</w:t>
            </w:r>
          </w:p>
        </w:tc>
        <w:tc>
          <w:tcPr>
            <w:tcW w:w="1238" w:type="dxa"/>
          </w:tcPr>
          <w:p w:rsidR="000A2EA9" w:rsidRDefault="000A2EA9">
            <w:pPr>
              <w:pStyle w:val="ConsPlusNormal"/>
              <w:jc w:val="center"/>
            </w:pPr>
            <w:bookmarkStart w:id="210" w:name="P16633"/>
            <w:bookmarkEnd w:id="210"/>
            <w:r>
              <w:t>10</w:t>
            </w:r>
          </w:p>
        </w:tc>
        <w:tc>
          <w:tcPr>
            <w:tcW w:w="1077" w:type="dxa"/>
          </w:tcPr>
          <w:p w:rsidR="000A2EA9" w:rsidRDefault="000A2EA9">
            <w:pPr>
              <w:pStyle w:val="ConsPlusNormal"/>
              <w:jc w:val="center"/>
            </w:pPr>
            <w:r>
              <w:t>11</w:t>
            </w:r>
          </w:p>
        </w:tc>
        <w:tc>
          <w:tcPr>
            <w:tcW w:w="1134" w:type="dxa"/>
          </w:tcPr>
          <w:p w:rsidR="000A2EA9" w:rsidRDefault="000A2EA9">
            <w:pPr>
              <w:pStyle w:val="ConsPlusNormal"/>
              <w:jc w:val="center"/>
            </w:pPr>
            <w:r>
              <w:t>12</w:t>
            </w:r>
          </w:p>
        </w:tc>
        <w:tc>
          <w:tcPr>
            <w:tcW w:w="907" w:type="dxa"/>
          </w:tcPr>
          <w:p w:rsidR="000A2EA9" w:rsidRDefault="000A2EA9">
            <w:pPr>
              <w:pStyle w:val="ConsPlusNormal"/>
              <w:jc w:val="center"/>
            </w:pPr>
            <w:r>
              <w:t>13</w:t>
            </w:r>
          </w:p>
        </w:tc>
      </w:tr>
      <w:tr w:rsidR="000A2EA9">
        <w:tc>
          <w:tcPr>
            <w:tcW w:w="1051" w:type="dxa"/>
            <w:vMerge w:val="restart"/>
          </w:tcPr>
          <w:p w:rsidR="000A2EA9" w:rsidRDefault="000A2EA9">
            <w:pPr>
              <w:pStyle w:val="ConsPlusNormal"/>
            </w:pPr>
          </w:p>
        </w:tc>
        <w:tc>
          <w:tcPr>
            <w:tcW w:w="850" w:type="dxa"/>
          </w:tcPr>
          <w:p w:rsidR="000A2EA9" w:rsidRDefault="000A2EA9">
            <w:pPr>
              <w:pStyle w:val="ConsPlusNormal"/>
            </w:pPr>
          </w:p>
        </w:tc>
        <w:tc>
          <w:tcPr>
            <w:tcW w:w="1042" w:type="dxa"/>
          </w:tcPr>
          <w:p w:rsidR="000A2EA9" w:rsidRDefault="000A2EA9">
            <w:pPr>
              <w:pStyle w:val="ConsPlusNormal"/>
            </w:pPr>
          </w:p>
        </w:tc>
        <w:tc>
          <w:tcPr>
            <w:tcW w:w="1325" w:type="dxa"/>
          </w:tcPr>
          <w:p w:rsidR="000A2EA9" w:rsidRDefault="000A2EA9">
            <w:pPr>
              <w:pStyle w:val="ConsPlusNormal"/>
            </w:pPr>
          </w:p>
        </w:tc>
        <w:tc>
          <w:tcPr>
            <w:tcW w:w="1234" w:type="dxa"/>
          </w:tcPr>
          <w:p w:rsidR="000A2EA9" w:rsidRDefault="000A2EA9">
            <w:pPr>
              <w:pStyle w:val="ConsPlusNormal"/>
            </w:pPr>
          </w:p>
        </w:tc>
        <w:tc>
          <w:tcPr>
            <w:tcW w:w="1234" w:type="dxa"/>
          </w:tcPr>
          <w:p w:rsidR="000A2EA9" w:rsidRDefault="000A2EA9">
            <w:pPr>
              <w:pStyle w:val="ConsPlusNormal"/>
            </w:pPr>
          </w:p>
        </w:tc>
        <w:tc>
          <w:tcPr>
            <w:tcW w:w="1020" w:type="dxa"/>
          </w:tcPr>
          <w:p w:rsidR="000A2EA9" w:rsidRDefault="000A2EA9">
            <w:pPr>
              <w:pStyle w:val="ConsPlusNormal"/>
            </w:pPr>
          </w:p>
        </w:tc>
        <w:tc>
          <w:tcPr>
            <w:tcW w:w="1051" w:type="dxa"/>
          </w:tcPr>
          <w:p w:rsidR="000A2EA9" w:rsidRDefault="000A2EA9">
            <w:pPr>
              <w:pStyle w:val="ConsPlusNormal"/>
            </w:pPr>
          </w:p>
        </w:tc>
        <w:tc>
          <w:tcPr>
            <w:tcW w:w="794" w:type="dxa"/>
          </w:tcPr>
          <w:p w:rsidR="000A2EA9" w:rsidRDefault="000A2EA9">
            <w:pPr>
              <w:pStyle w:val="ConsPlusNormal"/>
            </w:pPr>
          </w:p>
        </w:tc>
        <w:tc>
          <w:tcPr>
            <w:tcW w:w="1238" w:type="dxa"/>
          </w:tcPr>
          <w:p w:rsidR="000A2EA9" w:rsidRDefault="000A2EA9">
            <w:pPr>
              <w:pStyle w:val="ConsPlusNormal"/>
            </w:pPr>
          </w:p>
        </w:tc>
        <w:tc>
          <w:tcPr>
            <w:tcW w:w="1077" w:type="dxa"/>
          </w:tcPr>
          <w:p w:rsidR="000A2EA9" w:rsidRDefault="000A2EA9">
            <w:pPr>
              <w:pStyle w:val="ConsPlusNormal"/>
            </w:pPr>
          </w:p>
        </w:tc>
        <w:tc>
          <w:tcPr>
            <w:tcW w:w="1134" w:type="dxa"/>
          </w:tcPr>
          <w:p w:rsidR="000A2EA9" w:rsidRDefault="000A2EA9">
            <w:pPr>
              <w:pStyle w:val="ConsPlusNormal"/>
            </w:pPr>
          </w:p>
        </w:tc>
        <w:tc>
          <w:tcPr>
            <w:tcW w:w="907" w:type="dxa"/>
          </w:tcPr>
          <w:p w:rsidR="000A2EA9" w:rsidRDefault="000A2EA9">
            <w:pPr>
              <w:pStyle w:val="ConsPlusNormal"/>
            </w:pPr>
          </w:p>
        </w:tc>
      </w:tr>
      <w:tr w:rsidR="000A2EA9">
        <w:tc>
          <w:tcPr>
            <w:tcW w:w="1051" w:type="dxa"/>
            <w:vMerge/>
          </w:tcPr>
          <w:p w:rsidR="000A2EA9" w:rsidRDefault="000A2EA9">
            <w:pPr>
              <w:pStyle w:val="ConsPlusNormal"/>
            </w:pPr>
          </w:p>
        </w:tc>
        <w:tc>
          <w:tcPr>
            <w:tcW w:w="850" w:type="dxa"/>
          </w:tcPr>
          <w:p w:rsidR="000A2EA9" w:rsidRDefault="000A2EA9">
            <w:pPr>
              <w:pStyle w:val="ConsPlusNormal"/>
            </w:pPr>
          </w:p>
        </w:tc>
        <w:tc>
          <w:tcPr>
            <w:tcW w:w="1042" w:type="dxa"/>
          </w:tcPr>
          <w:p w:rsidR="000A2EA9" w:rsidRDefault="000A2EA9">
            <w:pPr>
              <w:pStyle w:val="ConsPlusNormal"/>
            </w:pPr>
          </w:p>
        </w:tc>
        <w:tc>
          <w:tcPr>
            <w:tcW w:w="1325" w:type="dxa"/>
          </w:tcPr>
          <w:p w:rsidR="000A2EA9" w:rsidRDefault="000A2EA9">
            <w:pPr>
              <w:pStyle w:val="ConsPlusNormal"/>
            </w:pPr>
          </w:p>
        </w:tc>
        <w:tc>
          <w:tcPr>
            <w:tcW w:w="1234" w:type="dxa"/>
          </w:tcPr>
          <w:p w:rsidR="000A2EA9" w:rsidRDefault="000A2EA9">
            <w:pPr>
              <w:pStyle w:val="ConsPlusNormal"/>
            </w:pPr>
          </w:p>
        </w:tc>
        <w:tc>
          <w:tcPr>
            <w:tcW w:w="1234" w:type="dxa"/>
          </w:tcPr>
          <w:p w:rsidR="000A2EA9" w:rsidRDefault="000A2EA9">
            <w:pPr>
              <w:pStyle w:val="ConsPlusNormal"/>
            </w:pPr>
          </w:p>
        </w:tc>
        <w:tc>
          <w:tcPr>
            <w:tcW w:w="1020" w:type="dxa"/>
          </w:tcPr>
          <w:p w:rsidR="000A2EA9" w:rsidRDefault="000A2EA9">
            <w:pPr>
              <w:pStyle w:val="ConsPlusNormal"/>
            </w:pPr>
          </w:p>
        </w:tc>
        <w:tc>
          <w:tcPr>
            <w:tcW w:w="1051" w:type="dxa"/>
          </w:tcPr>
          <w:p w:rsidR="000A2EA9" w:rsidRDefault="000A2EA9">
            <w:pPr>
              <w:pStyle w:val="ConsPlusNormal"/>
            </w:pPr>
          </w:p>
        </w:tc>
        <w:tc>
          <w:tcPr>
            <w:tcW w:w="794" w:type="dxa"/>
          </w:tcPr>
          <w:p w:rsidR="000A2EA9" w:rsidRDefault="000A2EA9">
            <w:pPr>
              <w:pStyle w:val="ConsPlusNormal"/>
            </w:pPr>
          </w:p>
        </w:tc>
        <w:tc>
          <w:tcPr>
            <w:tcW w:w="1238" w:type="dxa"/>
          </w:tcPr>
          <w:p w:rsidR="000A2EA9" w:rsidRDefault="000A2EA9">
            <w:pPr>
              <w:pStyle w:val="ConsPlusNormal"/>
            </w:pPr>
          </w:p>
        </w:tc>
        <w:tc>
          <w:tcPr>
            <w:tcW w:w="1077" w:type="dxa"/>
          </w:tcPr>
          <w:p w:rsidR="000A2EA9" w:rsidRDefault="000A2EA9">
            <w:pPr>
              <w:pStyle w:val="ConsPlusNormal"/>
            </w:pPr>
          </w:p>
        </w:tc>
        <w:tc>
          <w:tcPr>
            <w:tcW w:w="1134" w:type="dxa"/>
          </w:tcPr>
          <w:p w:rsidR="000A2EA9" w:rsidRDefault="000A2EA9">
            <w:pPr>
              <w:pStyle w:val="ConsPlusNormal"/>
            </w:pPr>
          </w:p>
        </w:tc>
        <w:tc>
          <w:tcPr>
            <w:tcW w:w="907" w:type="dxa"/>
          </w:tcPr>
          <w:p w:rsidR="000A2EA9" w:rsidRDefault="000A2EA9">
            <w:pPr>
              <w:pStyle w:val="ConsPlusNormal"/>
            </w:pPr>
          </w:p>
        </w:tc>
      </w:tr>
      <w:tr w:rsidR="000A2EA9">
        <w:tblPrEx>
          <w:tblBorders>
            <w:left w:val="nil"/>
            <w:right w:val="nil"/>
          </w:tblBorders>
        </w:tblPrEx>
        <w:tc>
          <w:tcPr>
            <w:tcW w:w="2943" w:type="dxa"/>
            <w:gridSpan w:val="3"/>
            <w:tcBorders>
              <w:left w:val="nil"/>
              <w:bottom w:val="nil"/>
            </w:tcBorders>
          </w:tcPr>
          <w:p w:rsidR="000A2EA9" w:rsidRDefault="000A2EA9">
            <w:pPr>
              <w:pStyle w:val="ConsPlusNormal"/>
              <w:jc w:val="right"/>
            </w:pPr>
            <w:r>
              <w:t>Итого по коду капитальных вложений (коду мероприятия по информатизации)</w:t>
            </w:r>
          </w:p>
        </w:tc>
        <w:tc>
          <w:tcPr>
            <w:tcW w:w="1325" w:type="dxa"/>
          </w:tcPr>
          <w:p w:rsidR="000A2EA9" w:rsidRDefault="000A2EA9">
            <w:pPr>
              <w:pStyle w:val="ConsPlusNormal"/>
            </w:pPr>
          </w:p>
        </w:tc>
        <w:tc>
          <w:tcPr>
            <w:tcW w:w="1234" w:type="dxa"/>
          </w:tcPr>
          <w:p w:rsidR="000A2EA9" w:rsidRDefault="000A2EA9">
            <w:pPr>
              <w:pStyle w:val="ConsPlusNormal"/>
            </w:pPr>
          </w:p>
        </w:tc>
        <w:tc>
          <w:tcPr>
            <w:tcW w:w="1234" w:type="dxa"/>
          </w:tcPr>
          <w:p w:rsidR="000A2EA9" w:rsidRDefault="000A2EA9">
            <w:pPr>
              <w:pStyle w:val="ConsPlusNormal"/>
            </w:pPr>
          </w:p>
        </w:tc>
        <w:tc>
          <w:tcPr>
            <w:tcW w:w="1020" w:type="dxa"/>
          </w:tcPr>
          <w:p w:rsidR="000A2EA9" w:rsidRDefault="000A2EA9">
            <w:pPr>
              <w:pStyle w:val="ConsPlusNormal"/>
            </w:pPr>
          </w:p>
        </w:tc>
        <w:tc>
          <w:tcPr>
            <w:tcW w:w="1051" w:type="dxa"/>
          </w:tcPr>
          <w:p w:rsidR="000A2EA9" w:rsidRDefault="000A2EA9">
            <w:pPr>
              <w:pStyle w:val="ConsPlusNormal"/>
            </w:pPr>
          </w:p>
        </w:tc>
        <w:tc>
          <w:tcPr>
            <w:tcW w:w="794" w:type="dxa"/>
          </w:tcPr>
          <w:p w:rsidR="000A2EA9" w:rsidRDefault="000A2EA9">
            <w:pPr>
              <w:pStyle w:val="ConsPlusNormal"/>
            </w:pPr>
          </w:p>
        </w:tc>
        <w:tc>
          <w:tcPr>
            <w:tcW w:w="1238" w:type="dxa"/>
          </w:tcPr>
          <w:p w:rsidR="000A2EA9" w:rsidRDefault="000A2EA9">
            <w:pPr>
              <w:pStyle w:val="ConsPlusNormal"/>
            </w:pPr>
          </w:p>
        </w:tc>
        <w:tc>
          <w:tcPr>
            <w:tcW w:w="1077" w:type="dxa"/>
          </w:tcPr>
          <w:p w:rsidR="000A2EA9" w:rsidRDefault="000A2EA9">
            <w:pPr>
              <w:pStyle w:val="ConsPlusNormal"/>
            </w:pPr>
          </w:p>
        </w:tc>
        <w:tc>
          <w:tcPr>
            <w:tcW w:w="1134" w:type="dxa"/>
          </w:tcPr>
          <w:p w:rsidR="000A2EA9" w:rsidRDefault="000A2EA9">
            <w:pPr>
              <w:pStyle w:val="ConsPlusNormal"/>
            </w:pPr>
          </w:p>
        </w:tc>
        <w:tc>
          <w:tcPr>
            <w:tcW w:w="907" w:type="dxa"/>
            <w:tcBorders>
              <w:bottom w:val="nil"/>
              <w:right w:val="nil"/>
            </w:tcBorders>
          </w:tcPr>
          <w:p w:rsidR="000A2EA9" w:rsidRDefault="000A2EA9">
            <w:pPr>
              <w:pStyle w:val="ConsPlusNormal"/>
            </w:pPr>
          </w:p>
        </w:tc>
      </w:tr>
      <w:tr w:rsidR="000A2EA9">
        <w:tblPrEx>
          <w:tblBorders>
            <w:left w:val="nil"/>
            <w:right w:val="nil"/>
          </w:tblBorders>
        </w:tblPrEx>
        <w:tc>
          <w:tcPr>
            <w:tcW w:w="2943" w:type="dxa"/>
            <w:gridSpan w:val="3"/>
            <w:tcBorders>
              <w:top w:val="nil"/>
              <w:left w:val="nil"/>
              <w:bottom w:val="nil"/>
            </w:tcBorders>
          </w:tcPr>
          <w:p w:rsidR="000A2EA9" w:rsidRDefault="000A2EA9">
            <w:pPr>
              <w:pStyle w:val="ConsPlusNormal"/>
              <w:jc w:val="right"/>
            </w:pPr>
            <w:r>
              <w:t>Итого</w:t>
            </w:r>
          </w:p>
        </w:tc>
        <w:tc>
          <w:tcPr>
            <w:tcW w:w="1325" w:type="dxa"/>
          </w:tcPr>
          <w:p w:rsidR="000A2EA9" w:rsidRDefault="000A2EA9">
            <w:pPr>
              <w:pStyle w:val="ConsPlusNormal"/>
            </w:pPr>
          </w:p>
        </w:tc>
        <w:tc>
          <w:tcPr>
            <w:tcW w:w="1234" w:type="dxa"/>
          </w:tcPr>
          <w:p w:rsidR="000A2EA9" w:rsidRDefault="000A2EA9">
            <w:pPr>
              <w:pStyle w:val="ConsPlusNormal"/>
            </w:pPr>
          </w:p>
        </w:tc>
        <w:tc>
          <w:tcPr>
            <w:tcW w:w="1234" w:type="dxa"/>
          </w:tcPr>
          <w:p w:rsidR="000A2EA9" w:rsidRDefault="000A2EA9">
            <w:pPr>
              <w:pStyle w:val="ConsPlusNormal"/>
            </w:pPr>
          </w:p>
        </w:tc>
        <w:tc>
          <w:tcPr>
            <w:tcW w:w="1020" w:type="dxa"/>
          </w:tcPr>
          <w:p w:rsidR="000A2EA9" w:rsidRDefault="000A2EA9">
            <w:pPr>
              <w:pStyle w:val="ConsPlusNormal"/>
            </w:pPr>
          </w:p>
        </w:tc>
        <w:tc>
          <w:tcPr>
            <w:tcW w:w="1051" w:type="dxa"/>
          </w:tcPr>
          <w:p w:rsidR="000A2EA9" w:rsidRDefault="000A2EA9">
            <w:pPr>
              <w:pStyle w:val="ConsPlusNormal"/>
            </w:pPr>
          </w:p>
        </w:tc>
        <w:tc>
          <w:tcPr>
            <w:tcW w:w="794" w:type="dxa"/>
          </w:tcPr>
          <w:p w:rsidR="000A2EA9" w:rsidRDefault="000A2EA9">
            <w:pPr>
              <w:pStyle w:val="ConsPlusNormal"/>
            </w:pPr>
          </w:p>
        </w:tc>
        <w:tc>
          <w:tcPr>
            <w:tcW w:w="1238" w:type="dxa"/>
          </w:tcPr>
          <w:p w:rsidR="000A2EA9" w:rsidRDefault="000A2EA9">
            <w:pPr>
              <w:pStyle w:val="ConsPlusNormal"/>
            </w:pPr>
          </w:p>
        </w:tc>
        <w:tc>
          <w:tcPr>
            <w:tcW w:w="1077" w:type="dxa"/>
          </w:tcPr>
          <w:p w:rsidR="000A2EA9" w:rsidRDefault="000A2EA9">
            <w:pPr>
              <w:pStyle w:val="ConsPlusNormal"/>
            </w:pPr>
          </w:p>
        </w:tc>
        <w:tc>
          <w:tcPr>
            <w:tcW w:w="1134" w:type="dxa"/>
          </w:tcPr>
          <w:p w:rsidR="000A2EA9" w:rsidRDefault="000A2EA9">
            <w:pPr>
              <w:pStyle w:val="ConsPlusNormal"/>
            </w:pPr>
          </w:p>
        </w:tc>
        <w:tc>
          <w:tcPr>
            <w:tcW w:w="907" w:type="dxa"/>
            <w:tcBorders>
              <w:top w:val="nil"/>
              <w:bottom w:val="nil"/>
              <w:right w:val="nil"/>
            </w:tcBorders>
          </w:tcPr>
          <w:p w:rsidR="000A2EA9" w:rsidRDefault="000A2EA9">
            <w:pPr>
              <w:pStyle w:val="ConsPlusNormal"/>
            </w:pPr>
          </w:p>
        </w:tc>
      </w:tr>
    </w:tbl>
    <w:p w:rsidR="000A2EA9" w:rsidRDefault="000A2EA9">
      <w:pPr>
        <w:pStyle w:val="ConsPlusNormal"/>
        <w:sectPr w:rsidR="000A2EA9">
          <w:pgSz w:w="16838" w:h="11905" w:orient="landscape"/>
          <w:pgMar w:top="1701" w:right="397" w:bottom="850" w:left="397" w:header="0" w:footer="0" w:gutter="0"/>
          <w:cols w:space="720"/>
          <w:titlePg/>
        </w:sectPr>
      </w:pPr>
    </w:p>
    <w:p w:rsidR="000A2EA9" w:rsidRDefault="000A2EA9">
      <w:pPr>
        <w:pStyle w:val="ConsPlusNormal"/>
        <w:jc w:val="both"/>
      </w:pPr>
    </w:p>
    <w:p w:rsidR="000A2EA9" w:rsidRDefault="000A2EA9">
      <w:pPr>
        <w:pStyle w:val="ConsPlusNonformat"/>
        <w:jc w:val="both"/>
      </w:pPr>
      <w:r>
        <w:t xml:space="preserve">                                                      Номер страницы ______</w:t>
      </w:r>
    </w:p>
    <w:p w:rsidR="000A2EA9" w:rsidRDefault="000A2EA9">
      <w:pPr>
        <w:pStyle w:val="ConsPlusNonformat"/>
        <w:jc w:val="both"/>
      </w:pPr>
      <w:r>
        <w:t xml:space="preserve">                                                       Всего страниц ______</w:t>
      </w:r>
    </w:p>
    <w:p w:rsidR="000A2EA9" w:rsidRDefault="000A2EA9">
      <w:pPr>
        <w:pStyle w:val="ConsPlusNonformat"/>
        <w:jc w:val="both"/>
      </w:pPr>
    </w:p>
    <w:p w:rsidR="000A2EA9" w:rsidRDefault="000A2EA9">
      <w:pPr>
        <w:pStyle w:val="ConsPlusNonformat"/>
        <w:jc w:val="both"/>
      </w:pPr>
      <w:r>
        <w:t xml:space="preserve">                                                        Форма 0531767, с. 4</w:t>
      </w:r>
    </w:p>
    <w:p w:rsidR="000A2EA9" w:rsidRDefault="000A2EA9">
      <w:pPr>
        <w:pStyle w:val="ConsPlusNonformat"/>
        <w:jc w:val="both"/>
      </w:pPr>
    </w:p>
    <w:p w:rsidR="000A2EA9" w:rsidRDefault="000A2EA9">
      <w:pPr>
        <w:pStyle w:val="ConsPlusNonformat"/>
        <w:jc w:val="both"/>
      </w:pPr>
      <w:r>
        <w:t xml:space="preserve">                                                 Номер лицевого счета _____</w:t>
      </w:r>
    </w:p>
    <w:p w:rsidR="000A2EA9" w:rsidRDefault="000A2EA9">
      <w:pPr>
        <w:pStyle w:val="ConsPlusNonformat"/>
        <w:jc w:val="both"/>
      </w:pPr>
      <w:r>
        <w:t xml:space="preserve">                                                 от "__" __________ 20__ г.</w:t>
      </w:r>
    </w:p>
    <w:p w:rsidR="000A2EA9" w:rsidRDefault="000A2EA9">
      <w:pPr>
        <w:pStyle w:val="ConsPlusNonformat"/>
        <w:jc w:val="both"/>
      </w:pPr>
    </w:p>
    <w:p w:rsidR="000A2EA9" w:rsidRDefault="000A2EA9">
      <w:pPr>
        <w:pStyle w:val="ConsPlusNonformat"/>
        <w:jc w:val="both"/>
      </w:pPr>
      <w:r>
        <w:t xml:space="preserve">                    3. Операции за счет дополнительного</w:t>
      </w:r>
    </w:p>
    <w:p w:rsidR="000A2EA9" w:rsidRDefault="000A2EA9">
      <w:pPr>
        <w:pStyle w:val="ConsPlusNonformat"/>
        <w:jc w:val="both"/>
      </w:pPr>
      <w:r>
        <w:t xml:space="preserve">                         бюджетного финансирования</w:t>
      </w:r>
    </w:p>
    <w:p w:rsidR="000A2EA9" w:rsidRDefault="000A2EA9">
      <w:pPr>
        <w:pStyle w:val="ConsPlusNonformat"/>
        <w:jc w:val="both"/>
      </w:pPr>
    </w:p>
    <w:p w:rsidR="000A2EA9" w:rsidRDefault="000A2EA9">
      <w:pPr>
        <w:pStyle w:val="ConsPlusNonformat"/>
        <w:jc w:val="both"/>
      </w:pPr>
      <w:r>
        <w:t xml:space="preserve">                       3.1. Остатки на лицевом счете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15"/>
        <w:gridCol w:w="5329"/>
      </w:tblGrid>
      <w:tr w:rsidR="000A2EA9">
        <w:tc>
          <w:tcPr>
            <w:tcW w:w="3715" w:type="dxa"/>
          </w:tcPr>
          <w:p w:rsidR="000A2EA9" w:rsidRDefault="000A2EA9">
            <w:pPr>
              <w:pStyle w:val="ConsPlusNormal"/>
              <w:jc w:val="center"/>
            </w:pPr>
            <w:r>
              <w:t>Наименование показателя</w:t>
            </w:r>
          </w:p>
        </w:tc>
        <w:tc>
          <w:tcPr>
            <w:tcW w:w="5329" w:type="dxa"/>
          </w:tcPr>
          <w:p w:rsidR="000A2EA9" w:rsidRDefault="000A2EA9">
            <w:pPr>
              <w:pStyle w:val="ConsPlusNormal"/>
              <w:jc w:val="center"/>
            </w:pPr>
            <w:r>
              <w:t>Источник дополнительного бюджетного финансирования</w:t>
            </w:r>
          </w:p>
        </w:tc>
      </w:tr>
      <w:tr w:rsidR="000A2EA9">
        <w:tc>
          <w:tcPr>
            <w:tcW w:w="3715" w:type="dxa"/>
          </w:tcPr>
          <w:p w:rsidR="000A2EA9" w:rsidRDefault="000A2EA9">
            <w:pPr>
              <w:pStyle w:val="ConsPlusNormal"/>
              <w:jc w:val="center"/>
            </w:pPr>
            <w:r>
              <w:t>1</w:t>
            </w:r>
          </w:p>
        </w:tc>
        <w:tc>
          <w:tcPr>
            <w:tcW w:w="5329" w:type="dxa"/>
          </w:tcPr>
          <w:p w:rsidR="000A2EA9" w:rsidRDefault="000A2EA9">
            <w:pPr>
              <w:pStyle w:val="ConsPlusNormal"/>
              <w:jc w:val="center"/>
            </w:pPr>
            <w:r>
              <w:t>2</w:t>
            </w:r>
          </w:p>
        </w:tc>
      </w:tr>
      <w:tr w:rsidR="000A2EA9">
        <w:tc>
          <w:tcPr>
            <w:tcW w:w="3715" w:type="dxa"/>
          </w:tcPr>
          <w:p w:rsidR="000A2EA9" w:rsidRDefault="000A2EA9">
            <w:pPr>
              <w:pStyle w:val="ConsPlusNormal"/>
            </w:pPr>
            <w:r>
              <w:t>Остаток на начало года</w:t>
            </w:r>
          </w:p>
        </w:tc>
        <w:tc>
          <w:tcPr>
            <w:tcW w:w="5329" w:type="dxa"/>
          </w:tcPr>
          <w:p w:rsidR="000A2EA9" w:rsidRDefault="000A2EA9">
            <w:pPr>
              <w:pStyle w:val="ConsPlusNormal"/>
            </w:pPr>
          </w:p>
        </w:tc>
      </w:tr>
      <w:tr w:rsidR="000A2EA9">
        <w:tc>
          <w:tcPr>
            <w:tcW w:w="3715" w:type="dxa"/>
          </w:tcPr>
          <w:p w:rsidR="000A2EA9" w:rsidRDefault="000A2EA9">
            <w:pPr>
              <w:pStyle w:val="ConsPlusNormal"/>
            </w:pPr>
            <w:r>
              <w:t>Остаток на отчетную дату</w:t>
            </w:r>
          </w:p>
        </w:tc>
        <w:tc>
          <w:tcPr>
            <w:tcW w:w="5329"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3.2. Операции со средствами за счет</w:t>
      </w:r>
    </w:p>
    <w:p w:rsidR="000A2EA9" w:rsidRDefault="000A2EA9">
      <w:pPr>
        <w:pStyle w:val="ConsPlusNonformat"/>
        <w:jc w:val="both"/>
      </w:pPr>
      <w:r>
        <w:t xml:space="preserve">                 дополнительного бюджетного финансирования</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701"/>
        <w:gridCol w:w="1488"/>
        <w:gridCol w:w="964"/>
        <w:gridCol w:w="964"/>
        <w:gridCol w:w="1162"/>
        <w:gridCol w:w="907"/>
        <w:gridCol w:w="907"/>
      </w:tblGrid>
      <w:tr w:rsidR="000A2EA9">
        <w:tc>
          <w:tcPr>
            <w:tcW w:w="964" w:type="dxa"/>
          </w:tcPr>
          <w:p w:rsidR="000A2EA9" w:rsidRDefault="000A2EA9">
            <w:pPr>
              <w:pStyle w:val="ConsPlusNormal"/>
              <w:jc w:val="center"/>
            </w:pPr>
            <w:r>
              <w:t>Код по БК</w:t>
            </w:r>
          </w:p>
        </w:tc>
        <w:tc>
          <w:tcPr>
            <w:tcW w:w="1701" w:type="dxa"/>
          </w:tcPr>
          <w:p w:rsidR="000A2EA9" w:rsidRDefault="000A2EA9">
            <w:pPr>
              <w:pStyle w:val="ConsPlusNormal"/>
              <w:jc w:val="center"/>
            </w:pPr>
            <w:r>
              <w:t>Лимиты бюджетных</w:t>
            </w:r>
          </w:p>
        </w:tc>
        <w:tc>
          <w:tcPr>
            <w:tcW w:w="1488" w:type="dxa"/>
          </w:tcPr>
          <w:p w:rsidR="000A2EA9" w:rsidRDefault="000A2EA9">
            <w:pPr>
              <w:pStyle w:val="ConsPlusNormal"/>
              <w:jc w:val="center"/>
            </w:pPr>
            <w:r>
              <w:t>Предельные объемы</w:t>
            </w:r>
          </w:p>
        </w:tc>
        <w:tc>
          <w:tcPr>
            <w:tcW w:w="964" w:type="dxa"/>
          </w:tcPr>
          <w:p w:rsidR="000A2EA9" w:rsidRDefault="000A2EA9">
            <w:pPr>
              <w:pStyle w:val="ConsPlusNormal"/>
              <w:jc w:val="center"/>
            </w:pPr>
            <w:r>
              <w:t>Бюджетные</w:t>
            </w:r>
          </w:p>
        </w:tc>
        <w:tc>
          <w:tcPr>
            <w:tcW w:w="964" w:type="dxa"/>
          </w:tcPr>
          <w:p w:rsidR="000A2EA9" w:rsidRDefault="000A2EA9">
            <w:pPr>
              <w:pStyle w:val="ConsPlusNormal"/>
              <w:jc w:val="center"/>
            </w:pPr>
            <w:r>
              <w:t>Денежные</w:t>
            </w:r>
          </w:p>
        </w:tc>
        <w:tc>
          <w:tcPr>
            <w:tcW w:w="1162" w:type="dxa"/>
          </w:tcPr>
          <w:p w:rsidR="000A2EA9" w:rsidRDefault="000A2EA9">
            <w:pPr>
              <w:pStyle w:val="ConsPlusNormal"/>
              <w:jc w:val="center"/>
            </w:pPr>
            <w:r>
              <w:t>Поступления</w:t>
            </w:r>
          </w:p>
        </w:tc>
        <w:tc>
          <w:tcPr>
            <w:tcW w:w="907" w:type="dxa"/>
          </w:tcPr>
          <w:p w:rsidR="000A2EA9" w:rsidRDefault="000A2EA9">
            <w:pPr>
              <w:pStyle w:val="ConsPlusNormal"/>
              <w:jc w:val="center"/>
            </w:pPr>
            <w:r>
              <w:t>Выплаты</w:t>
            </w:r>
          </w:p>
        </w:tc>
        <w:tc>
          <w:tcPr>
            <w:tcW w:w="907" w:type="dxa"/>
          </w:tcPr>
          <w:p w:rsidR="000A2EA9" w:rsidRDefault="000A2EA9">
            <w:pPr>
              <w:pStyle w:val="ConsPlusNormal"/>
              <w:jc w:val="center"/>
            </w:pPr>
            <w:r>
              <w:t>Итого</w:t>
            </w:r>
          </w:p>
        </w:tc>
      </w:tr>
      <w:tr w:rsidR="000A2EA9">
        <w:tc>
          <w:tcPr>
            <w:tcW w:w="964" w:type="dxa"/>
          </w:tcPr>
          <w:p w:rsidR="000A2EA9" w:rsidRDefault="000A2EA9">
            <w:pPr>
              <w:pStyle w:val="ConsPlusNormal"/>
              <w:jc w:val="center"/>
            </w:pPr>
            <w:r>
              <w:t>1</w:t>
            </w:r>
          </w:p>
        </w:tc>
        <w:tc>
          <w:tcPr>
            <w:tcW w:w="1701" w:type="dxa"/>
          </w:tcPr>
          <w:p w:rsidR="000A2EA9" w:rsidRDefault="000A2EA9">
            <w:pPr>
              <w:pStyle w:val="ConsPlusNormal"/>
              <w:jc w:val="center"/>
            </w:pPr>
            <w:bookmarkStart w:id="211" w:name="P16719"/>
            <w:bookmarkEnd w:id="211"/>
            <w:r>
              <w:t>2</w:t>
            </w:r>
          </w:p>
        </w:tc>
        <w:tc>
          <w:tcPr>
            <w:tcW w:w="1488" w:type="dxa"/>
          </w:tcPr>
          <w:p w:rsidR="000A2EA9" w:rsidRDefault="000A2EA9">
            <w:pPr>
              <w:pStyle w:val="ConsPlusNormal"/>
              <w:jc w:val="center"/>
            </w:pPr>
            <w:bookmarkStart w:id="212" w:name="P16720"/>
            <w:bookmarkEnd w:id="212"/>
            <w:r>
              <w:t>3</w:t>
            </w:r>
          </w:p>
        </w:tc>
        <w:tc>
          <w:tcPr>
            <w:tcW w:w="964" w:type="dxa"/>
          </w:tcPr>
          <w:p w:rsidR="000A2EA9" w:rsidRDefault="000A2EA9">
            <w:pPr>
              <w:pStyle w:val="ConsPlusNormal"/>
              <w:jc w:val="center"/>
            </w:pPr>
            <w:bookmarkStart w:id="213" w:name="P16721"/>
            <w:bookmarkEnd w:id="213"/>
            <w:r>
              <w:t>4</w:t>
            </w:r>
          </w:p>
        </w:tc>
        <w:tc>
          <w:tcPr>
            <w:tcW w:w="964" w:type="dxa"/>
          </w:tcPr>
          <w:p w:rsidR="000A2EA9" w:rsidRDefault="000A2EA9">
            <w:pPr>
              <w:pStyle w:val="ConsPlusNormal"/>
              <w:jc w:val="center"/>
            </w:pPr>
            <w:bookmarkStart w:id="214" w:name="P16722"/>
            <w:bookmarkEnd w:id="214"/>
            <w:r>
              <w:t>5</w:t>
            </w:r>
          </w:p>
        </w:tc>
        <w:tc>
          <w:tcPr>
            <w:tcW w:w="1162" w:type="dxa"/>
          </w:tcPr>
          <w:p w:rsidR="000A2EA9" w:rsidRDefault="000A2EA9">
            <w:pPr>
              <w:pStyle w:val="ConsPlusNormal"/>
              <w:jc w:val="center"/>
            </w:pPr>
            <w:r>
              <w:t>6</w:t>
            </w:r>
          </w:p>
        </w:tc>
        <w:tc>
          <w:tcPr>
            <w:tcW w:w="907" w:type="dxa"/>
          </w:tcPr>
          <w:p w:rsidR="000A2EA9" w:rsidRDefault="000A2EA9">
            <w:pPr>
              <w:pStyle w:val="ConsPlusNormal"/>
              <w:jc w:val="center"/>
            </w:pPr>
            <w:r>
              <w:t>7</w:t>
            </w:r>
          </w:p>
        </w:tc>
        <w:tc>
          <w:tcPr>
            <w:tcW w:w="907" w:type="dxa"/>
          </w:tcPr>
          <w:p w:rsidR="000A2EA9" w:rsidRDefault="000A2EA9">
            <w:pPr>
              <w:pStyle w:val="ConsPlusNormal"/>
              <w:jc w:val="center"/>
            </w:pPr>
            <w:bookmarkStart w:id="215" w:name="P16725"/>
            <w:bookmarkEnd w:id="215"/>
            <w:r>
              <w:t>8</w:t>
            </w:r>
          </w:p>
        </w:tc>
      </w:tr>
      <w:tr w:rsidR="000A2EA9">
        <w:tc>
          <w:tcPr>
            <w:tcW w:w="964" w:type="dxa"/>
          </w:tcPr>
          <w:p w:rsidR="000A2EA9" w:rsidRDefault="000A2EA9">
            <w:pPr>
              <w:pStyle w:val="ConsPlusNormal"/>
            </w:pPr>
          </w:p>
        </w:tc>
        <w:tc>
          <w:tcPr>
            <w:tcW w:w="1701" w:type="dxa"/>
          </w:tcPr>
          <w:p w:rsidR="000A2EA9" w:rsidRDefault="000A2EA9">
            <w:pPr>
              <w:pStyle w:val="ConsPlusNormal"/>
            </w:pPr>
          </w:p>
        </w:tc>
        <w:tc>
          <w:tcPr>
            <w:tcW w:w="1488"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1162"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r>
      <w:tr w:rsidR="000A2EA9">
        <w:tc>
          <w:tcPr>
            <w:tcW w:w="964" w:type="dxa"/>
          </w:tcPr>
          <w:p w:rsidR="000A2EA9" w:rsidRDefault="000A2EA9">
            <w:pPr>
              <w:pStyle w:val="ConsPlusNormal"/>
            </w:pPr>
          </w:p>
        </w:tc>
        <w:tc>
          <w:tcPr>
            <w:tcW w:w="1701" w:type="dxa"/>
          </w:tcPr>
          <w:p w:rsidR="000A2EA9" w:rsidRDefault="000A2EA9">
            <w:pPr>
              <w:pStyle w:val="ConsPlusNormal"/>
            </w:pPr>
          </w:p>
        </w:tc>
        <w:tc>
          <w:tcPr>
            <w:tcW w:w="1488"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1162"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r>
      <w:tr w:rsidR="000A2EA9">
        <w:tblPrEx>
          <w:tblBorders>
            <w:left w:val="nil"/>
          </w:tblBorders>
        </w:tblPrEx>
        <w:tc>
          <w:tcPr>
            <w:tcW w:w="964" w:type="dxa"/>
            <w:tcBorders>
              <w:left w:val="nil"/>
              <w:bottom w:val="nil"/>
            </w:tcBorders>
          </w:tcPr>
          <w:p w:rsidR="000A2EA9" w:rsidRDefault="000A2EA9">
            <w:pPr>
              <w:pStyle w:val="ConsPlusNormal"/>
              <w:jc w:val="right"/>
            </w:pPr>
            <w:r>
              <w:t>Итого</w:t>
            </w:r>
          </w:p>
        </w:tc>
        <w:tc>
          <w:tcPr>
            <w:tcW w:w="1701" w:type="dxa"/>
          </w:tcPr>
          <w:p w:rsidR="000A2EA9" w:rsidRDefault="000A2EA9">
            <w:pPr>
              <w:pStyle w:val="ConsPlusNormal"/>
            </w:pPr>
          </w:p>
        </w:tc>
        <w:tc>
          <w:tcPr>
            <w:tcW w:w="1488" w:type="dxa"/>
          </w:tcPr>
          <w:p w:rsidR="000A2EA9" w:rsidRDefault="000A2EA9">
            <w:pPr>
              <w:pStyle w:val="ConsPlusNormal"/>
            </w:pPr>
          </w:p>
        </w:tc>
        <w:tc>
          <w:tcPr>
            <w:tcW w:w="964" w:type="dxa"/>
          </w:tcPr>
          <w:p w:rsidR="000A2EA9" w:rsidRDefault="000A2EA9">
            <w:pPr>
              <w:pStyle w:val="ConsPlusNormal"/>
            </w:pPr>
          </w:p>
        </w:tc>
        <w:tc>
          <w:tcPr>
            <w:tcW w:w="964" w:type="dxa"/>
          </w:tcPr>
          <w:p w:rsidR="000A2EA9" w:rsidRDefault="000A2EA9">
            <w:pPr>
              <w:pStyle w:val="ConsPlusNormal"/>
            </w:pPr>
          </w:p>
        </w:tc>
        <w:tc>
          <w:tcPr>
            <w:tcW w:w="1162"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3.3. Остатки бюджетных данных и бюджетных обязательств</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928"/>
        <w:gridCol w:w="2098"/>
        <w:gridCol w:w="2154"/>
        <w:gridCol w:w="1928"/>
      </w:tblGrid>
      <w:tr w:rsidR="000A2EA9">
        <w:tc>
          <w:tcPr>
            <w:tcW w:w="964" w:type="dxa"/>
          </w:tcPr>
          <w:p w:rsidR="000A2EA9" w:rsidRDefault="000A2EA9">
            <w:pPr>
              <w:pStyle w:val="ConsPlusNormal"/>
              <w:jc w:val="center"/>
            </w:pPr>
            <w:r>
              <w:t>Код по БК</w:t>
            </w:r>
          </w:p>
        </w:tc>
        <w:tc>
          <w:tcPr>
            <w:tcW w:w="1928" w:type="dxa"/>
          </w:tcPr>
          <w:p w:rsidR="000A2EA9" w:rsidRDefault="000A2EA9">
            <w:pPr>
              <w:pStyle w:val="ConsPlusNormal"/>
              <w:jc w:val="center"/>
            </w:pPr>
            <w:r>
              <w:t>Неиспользованная часть лимитов бюджетных обязательств</w:t>
            </w:r>
          </w:p>
          <w:p w:rsidR="000A2EA9" w:rsidRDefault="000A2EA9">
            <w:pPr>
              <w:pStyle w:val="ConsPlusNormal"/>
              <w:jc w:val="center"/>
            </w:pPr>
            <w:r>
              <w:t xml:space="preserve">(подраздел 3.2 </w:t>
            </w:r>
            <w:hyperlink w:anchor="P16719">
              <w:r>
                <w:rPr>
                  <w:color w:val="0000FF"/>
                </w:rPr>
                <w:t>гр. 2</w:t>
              </w:r>
            </w:hyperlink>
            <w:r>
              <w:t xml:space="preserve"> - подраздел 3.2 </w:t>
            </w:r>
            <w:hyperlink w:anchor="P16721">
              <w:r>
                <w:rPr>
                  <w:color w:val="0000FF"/>
                </w:rPr>
                <w:t>гр. 4</w:t>
              </w:r>
            </w:hyperlink>
            <w:r>
              <w:t>)</w:t>
            </w:r>
          </w:p>
        </w:tc>
        <w:tc>
          <w:tcPr>
            <w:tcW w:w="2098" w:type="dxa"/>
          </w:tcPr>
          <w:p w:rsidR="000A2EA9" w:rsidRDefault="000A2EA9">
            <w:pPr>
              <w:pStyle w:val="ConsPlusNormal"/>
              <w:jc w:val="center"/>
            </w:pPr>
            <w:r>
              <w:t>Неиспользованная часть предельных объемов финансирования</w:t>
            </w:r>
          </w:p>
          <w:p w:rsidR="000A2EA9" w:rsidRDefault="000A2EA9">
            <w:pPr>
              <w:pStyle w:val="ConsPlusNormal"/>
              <w:jc w:val="center"/>
            </w:pPr>
            <w:r>
              <w:t xml:space="preserve">(подраздел 3.2 </w:t>
            </w:r>
            <w:hyperlink w:anchor="P16720">
              <w:r>
                <w:rPr>
                  <w:color w:val="0000FF"/>
                </w:rPr>
                <w:t>гр. 3</w:t>
              </w:r>
            </w:hyperlink>
            <w:r>
              <w:t xml:space="preserve"> - подраздел 3.2 </w:t>
            </w:r>
            <w:hyperlink w:anchor="P16725">
              <w:r>
                <w:rPr>
                  <w:color w:val="0000FF"/>
                </w:rPr>
                <w:t>гр. 8</w:t>
              </w:r>
            </w:hyperlink>
            <w:r>
              <w:t>)</w:t>
            </w:r>
          </w:p>
        </w:tc>
        <w:tc>
          <w:tcPr>
            <w:tcW w:w="2154" w:type="dxa"/>
          </w:tcPr>
          <w:p w:rsidR="000A2EA9" w:rsidRDefault="000A2EA9">
            <w:pPr>
              <w:pStyle w:val="ConsPlusNormal"/>
              <w:jc w:val="center"/>
            </w:pPr>
            <w:r>
              <w:t>Неисполненные бюджетные обязательства</w:t>
            </w:r>
          </w:p>
          <w:p w:rsidR="000A2EA9" w:rsidRDefault="000A2EA9">
            <w:pPr>
              <w:pStyle w:val="ConsPlusNormal"/>
              <w:jc w:val="center"/>
            </w:pPr>
            <w:r>
              <w:t xml:space="preserve">(подраздел 3.2 </w:t>
            </w:r>
            <w:hyperlink w:anchor="P16721">
              <w:r>
                <w:rPr>
                  <w:color w:val="0000FF"/>
                </w:rPr>
                <w:t>гр. 4</w:t>
              </w:r>
            </w:hyperlink>
            <w:r>
              <w:t xml:space="preserve"> - подраздел 3.2 </w:t>
            </w:r>
            <w:hyperlink w:anchor="P16725">
              <w:r>
                <w:rPr>
                  <w:color w:val="0000FF"/>
                </w:rPr>
                <w:t>гр. 8</w:t>
              </w:r>
            </w:hyperlink>
            <w:r>
              <w:t>)</w:t>
            </w:r>
          </w:p>
        </w:tc>
        <w:tc>
          <w:tcPr>
            <w:tcW w:w="1928" w:type="dxa"/>
          </w:tcPr>
          <w:p w:rsidR="000A2EA9" w:rsidRDefault="000A2EA9">
            <w:pPr>
              <w:pStyle w:val="ConsPlusNormal"/>
              <w:jc w:val="center"/>
            </w:pPr>
            <w:r>
              <w:t>Неисполненные денежные обязательства</w:t>
            </w:r>
          </w:p>
          <w:p w:rsidR="000A2EA9" w:rsidRDefault="000A2EA9">
            <w:pPr>
              <w:pStyle w:val="ConsPlusNormal"/>
              <w:jc w:val="center"/>
            </w:pPr>
            <w:r>
              <w:t xml:space="preserve">(подраздел 3.2 </w:t>
            </w:r>
            <w:hyperlink w:anchor="P16722">
              <w:r>
                <w:rPr>
                  <w:color w:val="0000FF"/>
                </w:rPr>
                <w:t>гр. 5</w:t>
              </w:r>
            </w:hyperlink>
            <w:r>
              <w:t xml:space="preserve"> - подраздел 3.2 </w:t>
            </w:r>
            <w:hyperlink w:anchor="P16725">
              <w:r>
                <w:rPr>
                  <w:color w:val="0000FF"/>
                </w:rPr>
                <w:t>гр. 8</w:t>
              </w:r>
            </w:hyperlink>
            <w:r>
              <w:t>)</w:t>
            </w:r>
          </w:p>
        </w:tc>
      </w:tr>
      <w:tr w:rsidR="000A2EA9">
        <w:tc>
          <w:tcPr>
            <w:tcW w:w="964" w:type="dxa"/>
          </w:tcPr>
          <w:p w:rsidR="000A2EA9" w:rsidRDefault="000A2EA9">
            <w:pPr>
              <w:pStyle w:val="ConsPlusNormal"/>
              <w:jc w:val="center"/>
            </w:pPr>
            <w:r>
              <w:t>1</w:t>
            </w:r>
          </w:p>
        </w:tc>
        <w:tc>
          <w:tcPr>
            <w:tcW w:w="1928" w:type="dxa"/>
          </w:tcPr>
          <w:p w:rsidR="000A2EA9" w:rsidRDefault="000A2EA9">
            <w:pPr>
              <w:pStyle w:val="ConsPlusNormal"/>
              <w:jc w:val="center"/>
            </w:pPr>
            <w:r>
              <w:t>2</w:t>
            </w:r>
          </w:p>
        </w:tc>
        <w:tc>
          <w:tcPr>
            <w:tcW w:w="2098" w:type="dxa"/>
          </w:tcPr>
          <w:p w:rsidR="000A2EA9" w:rsidRDefault="000A2EA9">
            <w:pPr>
              <w:pStyle w:val="ConsPlusNormal"/>
              <w:jc w:val="center"/>
            </w:pPr>
            <w:r>
              <w:t>3</w:t>
            </w:r>
          </w:p>
        </w:tc>
        <w:tc>
          <w:tcPr>
            <w:tcW w:w="2154" w:type="dxa"/>
          </w:tcPr>
          <w:p w:rsidR="000A2EA9" w:rsidRDefault="000A2EA9">
            <w:pPr>
              <w:pStyle w:val="ConsPlusNormal"/>
              <w:jc w:val="center"/>
            </w:pPr>
            <w:r>
              <w:t>4</w:t>
            </w:r>
          </w:p>
        </w:tc>
        <w:tc>
          <w:tcPr>
            <w:tcW w:w="1928" w:type="dxa"/>
          </w:tcPr>
          <w:p w:rsidR="000A2EA9" w:rsidRDefault="000A2EA9">
            <w:pPr>
              <w:pStyle w:val="ConsPlusNormal"/>
              <w:jc w:val="center"/>
            </w:pPr>
            <w:r>
              <w:t>5</w:t>
            </w:r>
          </w:p>
        </w:tc>
      </w:tr>
      <w:tr w:rsidR="000A2EA9">
        <w:tc>
          <w:tcPr>
            <w:tcW w:w="964" w:type="dxa"/>
          </w:tcPr>
          <w:p w:rsidR="000A2EA9" w:rsidRDefault="000A2EA9">
            <w:pPr>
              <w:pStyle w:val="ConsPlusNormal"/>
            </w:pPr>
          </w:p>
        </w:tc>
        <w:tc>
          <w:tcPr>
            <w:tcW w:w="1928" w:type="dxa"/>
          </w:tcPr>
          <w:p w:rsidR="000A2EA9" w:rsidRDefault="000A2EA9">
            <w:pPr>
              <w:pStyle w:val="ConsPlusNormal"/>
            </w:pPr>
          </w:p>
        </w:tc>
        <w:tc>
          <w:tcPr>
            <w:tcW w:w="2098" w:type="dxa"/>
          </w:tcPr>
          <w:p w:rsidR="000A2EA9" w:rsidRDefault="000A2EA9">
            <w:pPr>
              <w:pStyle w:val="ConsPlusNormal"/>
            </w:pPr>
          </w:p>
        </w:tc>
        <w:tc>
          <w:tcPr>
            <w:tcW w:w="2154" w:type="dxa"/>
          </w:tcPr>
          <w:p w:rsidR="000A2EA9" w:rsidRDefault="000A2EA9">
            <w:pPr>
              <w:pStyle w:val="ConsPlusNormal"/>
            </w:pPr>
          </w:p>
        </w:tc>
        <w:tc>
          <w:tcPr>
            <w:tcW w:w="1928" w:type="dxa"/>
          </w:tcPr>
          <w:p w:rsidR="000A2EA9" w:rsidRDefault="000A2EA9">
            <w:pPr>
              <w:pStyle w:val="ConsPlusNormal"/>
            </w:pPr>
          </w:p>
        </w:tc>
      </w:tr>
      <w:tr w:rsidR="000A2EA9">
        <w:tc>
          <w:tcPr>
            <w:tcW w:w="964" w:type="dxa"/>
          </w:tcPr>
          <w:p w:rsidR="000A2EA9" w:rsidRDefault="000A2EA9">
            <w:pPr>
              <w:pStyle w:val="ConsPlusNormal"/>
            </w:pPr>
          </w:p>
        </w:tc>
        <w:tc>
          <w:tcPr>
            <w:tcW w:w="1928" w:type="dxa"/>
          </w:tcPr>
          <w:p w:rsidR="000A2EA9" w:rsidRDefault="000A2EA9">
            <w:pPr>
              <w:pStyle w:val="ConsPlusNormal"/>
            </w:pPr>
          </w:p>
        </w:tc>
        <w:tc>
          <w:tcPr>
            <w:tcW w:w="2098" w:type="dxa"/>
          </w:tcPr>
          <w:p w:rsidR="000A2EA9" w:rsidRDefault="000A2EA9">
            <w:pPr>
              <w:pStyle w:val="ConsPlusNormal"/>
            </w:pPr>
          </w:p>
        </w:tc>
        <w:tc>
          <w:tcPr>
            <w:tcW w:w="2154" w:type="dxa"/>
          </w:tcPr>
          <w:p w:rsidR="000A2EA9" w:rsidRDefault="000A2EA9">
            <w:pPr>
              <w:pStyle w:val="ConsPlusNormal"/>
            </w:pPr>
          </w:p>
        </w:tc>
        <w:tc>
          <w:tcPr>
            <w:tcW w:w="1928" w:type="dxa"/>
          </w:tcPr>
          <w:p w:rsidR="000A2EA9" w:rsidRDefault="000A2EA9">
            <w:pPr>
              <w:pStyle w:val="ConsPlusNormal"/>
            </w:pPr>
          </w:p>
        </w:tc>
      </w:tr>
      <w:tr w:rsidR="000A2EA9">
        <w:tblPrEx>
          <w:tblBorders>
            <w:left w:val="nil"/>
          </w:tblBorders>
        </w:tblPrEx>
        <w:tc>
          <w:tcPr>
            <w:tcW w:w="964" w:type="dxa"/>
            <w:tcBorders>
              <w:left w:val="nil"/>
              <w:bottom w:val="nil"/>
            </w:tcBorders>
          </w:tcPr>
          <w:p w:rsidR="000A2EA9" w:rsidRDefault="000A2EA9">
            <w:pPr>
              <w:pStyle w:val="ConsPlusNormal"/>
              <w:jc w:val="right"/>
            </w:pPr>
            <w:r>
              <w:t>Итого</w:t>
            </w:r>
          </w:p>
        </w:tc>
        <w:tc>
          <w:tcPr>
            <w:tcW w:w="1928" w:type="dxa"/>
          </w:tcPr>
          <w:p w:rsidR="000A2EA9" w:rsidRDefault="000A2EA9">
            <w:pPr>
              <w:pStyle w:val="ConsPlusNormal"/>
            </w:pPr>
          </w:p>
        </w:tc>
        <w:tc>
          <w:tcPr>
            <w:tcW w:w="2098" w:type="dxa"/>
          </w:tcPr>
          <w:p w:rsidR="000A2EA9" w:rsidRDefault="000A2EA9">
            <w:pPr>
              <w:pStyle w:val="ConsPlusNormal"/>
            </w:pPr>
          </w:p>
        </w:tc>
        <w:tc>
          <w:tcPr>
            <w:tcW w:w="2154" w:type="dxa"/>
          </w:tcPr>
          <w:p w:rsidR="000A2EA9" w:rsidRDefault="000A2EA9">
            <w:pPr>
              <w:pStyle w:val="ConsPlusNormal"/>
            </w:pPr>
          </w:p>
        </w:tc>
        <w:tc>
          <w:tcPr>
            <w:tcW w:w="1928"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3.4. Источники дополнительного бюджетного финансирования</w:t>
      </w:r>
    </w:p>
    <w:p w:rsidR="000A2EA9" w:rsidRDefault="000A2EA9">
      <w:pPr>
        <w:pStyle w:val="ConsPlusNonformat"/>
        <w:jc w:val="both"/>
      </w:pPr>
      <w:r>
        <w:lastRenderedPageBreak/>
        <w:t xml:space="preserve">                                (СПРАВОЧНО)</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6"/>
        <w:gridCol w:w="2665"/>
        <w:gridCol w:w="2268"/>
        <w:gridCol w:w="2721"/>
      </w:tblGrid>
      <w:tr w:rsidR="000A2EA9">
        <w:tc>
          <w:tcPr>
            <w:tcW w:w="1416" w:type="dxa"/>
          </w:tcPr>
          <w:p w:rsidR="000A2EA9" w:rsidRDefault="000A2EA9">
            <w:pPr>
              <w:pStyle w:val="ConsPlusNormal"/>
              <w:jc w:val="center"/>
            </w:pPr>
            <w:r>
              <w:t>Код по БК</w:t>
            </w:r>
          </w:p>
        </w:tc>
        <w:tc>
          <w:tcPr>
            <w:tcW w:w="2665" w:type="dxa"/>
          </w:tcPr>
          <w:p w:rsidR="000A2EA9" w:rsidRDefault="000A2EA9">
            <w:pPr>
              <w:pStyle w:val="ConsPlusNormal"/>
              <w:jc w:val="center"/>
            </w:pPr>
            <w:r>
              <w:t>Поступления</w:t>
            </w:r>
          </w:p>
        </w:tc>
        <w:tc>
          <w:tcPr>
            <w:tcW w:w="2268" w:type="dxa"/>
          </w:tcPr>
          <w:p w:rsidR="000A2EA9" w:rsidRDefault="000A2EA9">
            <w:pPr>
              <w:pStyle w:val="ConsPlusNormal"/>
              <w:jc w:val="center"/>
            </w:pPr>
            <w:r>
              <w:t>Возвраты</w:t>
            </w:r>
          </w:p>
        </w:tc>
        <w:tc>
          <w:tcPr>
            <w:tcW w:w="2721" w:type="dxa"/>
          </w:tcPr>
          <w:p w:rsidR="000A2EA9" w:rsidRDefault="000A2EA9">
            <w:pPr>
              <w:pStyle w:val="ConsPlusNormal"/>
              <w:jc w:val="center"/>
            </w:pPr>
            <w:r>
              <w:t>Итого (</w:t>
            </w:r>
            <w:hyperlink w:anchor="P16791">
              <w:r>
                <w:rPr>
                  <w:color w:val="0000FF"/>
                </w:rPr>
                <w:t>гр. 2</w:t>
              </w:r>
            </w:hyperlink>
            <w:r>
              <w:t xml:space="preserve"> - </w:t>
            </w:r>
            <w:hyperlink w:anchor="P16792">
              <w:r>
                <w:rPr>
                  <w:color w:val="0000FF"/>
                </w:rPr>
                <w:t>гр. 3</w:t>
              </w:r>
            </w:hyperlink>
            <w:r>
              <w:t>)</w:t>
            </w:r>
          </w:p>
        </w:tc>
      </w:tr>
      <w:tr w:rsidR="000A2EA9">
        <w:tc>
          <w:tcPr>
            <w:tcW w:w="1416" w:type="dxa"/>
          </w:tcPr>
          <w:p w:rsidR="000A2EA9" w:rsidRDefault="000A2EA9">
            <w:pPr>
              <w:pStyle w:val="ConsPlusNormal"/>
              <w:jc w:val="center"/>
            </w:pPr>
            <w:r>
              <w:t>1</w:t>
            </w:r>
          </w:p>
        </w:tc>
        <w:tc>
          <w:tcPr>
            <w:tcW w:w="2665" w:type="dxa"/>
          </w:tcPr>
          <w:p w:rsidR="000A2EA9" w:rsidRDefault="000A2EA9">
            <w:pPr>
              <w:pStyle w:val="ConsPlusNormal"/>
              <w:jc w:val="center"/>
            </w:pPr>
            <w:bookmarkStart w:id="216" w:name="P16791"/>
            <w:bookmarkEnd w:id="216"/>
            <w:r>
              <w:t>2</w:t>
            </w:r>
          </w:p>
        </w:tc>
        <w:tc>
          <w:tcPr>
            <w:tcW w:w="2268" w:type="dxa"/>
          </w:tcPr>
          <w:p w:rsidR="000A2EA9" w:rsidRDefault="000A2EA9">
            <w:pPr>
              <w:pStyle w:val="ConsPlusNormal"/>
              <w:jc w:val="center"/>
            </w:pPr>
            <w:bookmarkStart w:id="217" w:name="P16792"/>
            <w:bookmarkEnd w:id="217"/>
            <w:r>
              <w:t>3</w:t>
            </w:r>
          </w:p>
        </w:tc>
        <w:tc>
          <w:tcPr>
            <w:tcW w:w="2721" w:type="dxa"/>
          </w:tcPr>
          <w:p w:rsidR="000A2EA9" w:rsidRDefault="000A2EA9">
            <w:pPr>
              <w:pStyle w:val="ConsPlusNormal"/>
              <w:jc w:val="center"/>
            </w:pPr>
            <w:r>
              <w:t>4</w:t>
            </w:r>
          </w:p>
        </w:tc>
      </w:tr>
      <w:tr w:rsidR="000A2EA9">
        <w:tc>
          <w:tcPr>
            <w:tcW w:w="1416" w:type="dxa"/>
          </w:tcPr>
          <w:p w:rsidR="000A2EA9" w:rsidRDefault="000A2EA9">
            <w:pPr>
              <w:pStyle w:val="ConsPlusNormal"/>
            </w:pPr>
          </w:p>
        </w:tc>
        <w:tc>
          <w:tcPr>
            <w:tcW w:w="2665" w:type="dxa"/>
          </w:tcPr>
          <w:p w:rsidR="000A2EA9" w:rsidRDefault="000A2EA9">
            <w:pPr>
              <w:pStyle w:val="ConsPlusNormal"/>
            </w:pPr>
          </w:p>
        </w:tc>
        <w:tc>
          <w:tcPr>
            <w:tcW w:w="2268" w:type="dxa"/>
          </w:tcPr>
          <w:p w:rsidR="000A2EA9" w:rsidRDefault="000A2EA9">
            <w:pPr>
              <w:pStyle w:val="ConsPlusNormal"/>
            </w:pPr>
          </w:p>
        </w:tc>
        <w:tc>
          <w:tcPr>
            <w:tcW w:w="2721" w:type="dxa"/>
          </w:tcPr>
          <w:p w:rsidR="000A2EA9" w:rsidRDefault="000A2EA9">
            <w:pPr>
              <w:pStyle w:val="ConsPlusNormal"/>
            </w:pPr>
          </w:p>
        </w:tc>
      </w:tr>
      <w:tr w:rsidR="000A2EA9">
        <w:tc>
          <w:tcPr>
            <w:tcW w:w="1416" w:type="dxa"/>
          </w:tcPr>
          <w:p w:rsidR="000A2EA9" w:rsidRDefault="000A2EA9">
            <w:pPr>
              <w:pStyle w:val="ConsPlusNormal"/>
            </w:pPr>
          </w:p>
        </w:tc>
        <w:tc>
          <w:tcPr>
            <w:tcW w:w="2665" w:type="dxa"/>
          </w:tcPr>
          <w:p w:rsidR="000A2EA9" w:rsidRDefault="000A2EA9">
            <w:pPr>
              <w:pStyle w:val="ConsPlusNormal"/>
            </w:pPr>
          </w:p>
        </w:tc>
        <w:tc>
          <w:tcPr>
            <w:tcW w:w="2268" w:type="dxa"/>
          </w:tcPr>
          <w:p w:rsidR="000A2EA9" w:rsidRDefault="000A2EA9">
            <w:pPr>
              <w:pStyle w:val="ConsPlusNormal"/>
            </w:pPr>
          </w:p>
        </w:tc>
        <w:tc>
          <w:tcPr>
            <w:tcW w:w="2721" w:type="dxa"/>
          </w:tcPr>
          <w:p w:rsidR="000A2EA9" w:rsidRDefault="000A2EA9">
            <w:pPr>
              <w:pStyle w:val="ConsPlusNormal"/>
            </w:pPr>
          </w:p>
        </w:tc>
      </w:tr>
      <w:tr w:rsidR="000A2EA9">
        <w:tblPrEx>
          <w:tblBorders>
            <w:left w:val="nil"/>
          </w:tblBorders>
        </w:tblPrEx>
        <w:tc>
          <w:tcPr>
            <w:tcW w:w="1416" w:type="dxa"/>
            <w:tcBorders>
              <w:left w:val="nil"/>
              <w:bottom w:val="nil"/>
            </w:tcBorders>
          </w:tcPr>
          <w:p w:rsidR="000A2EA9" w:rsidRDefault="000A2EA9">
            <w:pPr>
              <w:pStyle w:val="ConsPlusNormal"/>
              <w:jc w:val="right"/>
            </w:pPr>
            <w:r>
              <w:t>Итого</w:t>
            </w:r>
          </w:p>
        </w:tc>
        <w:tc>
          <w:tcPr>
            <w:tcW w:w="2665" w:type="dxa"/>
          </w:tcPr>
          <w:p w:rsidR="000A2EA9" w:rsidRDefault="000A2EA9">
            <w:pPr>
              <w:pStyle w:val="ConsPlusNormal"/>
            </w:pPr>
          </w:p>
        </w:tc>
        <w:tc>
          <w:tcPr>
            <w:tcW w:w="2268" w:type="dxa"/>
          </w:tcPr>
          <w:p w:rsidR="000A2EA9" w:rsidRDefault="000A2EA9">
            <w:pPr>
              <w:pStyle w:val="ConsPlusNormal"/>
            </w:pPr>
          </w:p>
        </w:tc>
        <w:tc>
          <w:tcPr>
            <w:tcW w:w="272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Передающая сторона:</w:t>
      </w:r>
    </w:p>
    <w:p w:rsidR="000A2EA9" w:rsidRDefault="000A2EA9">
      <w:pPr>
        <w:pStyle w:val="ConsPlusNonformat"/>
        <w:jc w:val="both"/>
      </w:pPr>
    </w:p>
    <w:p w:rsidR="000A2EA9" w:rsidRDefault="000A2EA9">
      <w:pPr>
        <w:pStyle w:val="ConsPlusNonformat"/>
        <w:jc w:val="both"/>
      </w:pPr>
      <w:r>
        <w:t>Руководитель органа</w:t>
      </w:r>
    </w:p>
    <w:p w:rsidR="000A2EA9" w:rsidRDefault="000A2EA9">
      <w:pPr>
        <w:pStyle w:val="ConsPlusNonformat"/>
        <w:jc w:val="both"/>
      </w:pPr>
      <w:r>
        <w:t>Федерального казначейства</w:t>
      </w:r>
    </w:p>
    <w:p w:rsidR="000A2EA9" w:rsidRDefault="000A2EA9">
      <w:pPr>
        <w:pStyle w:val="ConsPlusNonformat"/>
        <w:jc w:val="both"/>
      </w:pPr>
      <w:r>
        <w:t>(уполномоченное лицо)       ___________   _________   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r>
        <w:t>Главный бухгалтер           ___________   _________   _____________________</w:t>
      </w:r>
    </w:p>
    <w:p w:rsidR="000A2EA9" w:rsidRDefault="000A2EA9">
      <w:pPr>
        <w:pStyle w:val="ConsPlusNonformat"/>
        <w:jc w:val="both"/>
      </w:pPr>
      <w:r>
        <w:t>(уполномоченное лицо)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 20__ г.</w:t>
      </w:r>
    </w:p>
    <w:p w:rsidR="000A2EA9" w:rsidRDefault="000A2EA9">
      <w:pPr>
        <w:pStyle w:val="ConsPlusNonformat"/>
        <w:jc w:val="both"/>
      </w:pPr>
    </w:p>
    <w:p w:rsidR="000A2EA9" w:rsidRDefault="000A2EA9">
      <w:pPr>
        <w:pStyle w:val="ConsPlusNonformat"/>
        <w:jc w:val="both"/>
      </w:pPr>
      <w:r>
        <w:t>Принимающая сторона:</w:t>
      </w:r>
    </w:p>
    <w:p w:rsidR="000A2EA9" w:rsidRDefault="000A2EA9">
      <w:pPr>
        <w:pStyle w:val="ConsPlusNonformat"/>
        <w:jc w:val="both"/>
      </w:pPr>
    </w:p>
    <w:p w:rsidR="000A2EA9" w:rsidRDefault="000A2EA9">
      <w:pPr>
        <w:pStyle w:val="ConsPlusNonformat"/>
        <w:jc w:val="both"/>
      </w:pPr>
      <w:r>
        <w:t>Руководитель органа</w:t>
      </w:r>
    </w:p>
    <w:p w:rsidR="000A2EA9" w:rsidRDefault="000A2EA9">
      <w:pPr>
        <w:pStyle w:val="ConsPlusNonformat"/>
        <w:jc w:val="both"/>
      </w:pPr>
      <w:r>
        <w:t>Федерального казначейства</w:t>
      </w:r>
    </w:p>
    <w:p w:rsidR="000A2EA9" w:rsidRDefault="000A2EA9">
      <w:pPr>
        <w:pStyle w:val="ConsPlusNonformat"/>
        <w:jc w:val="both"/>
      </w:pPr>
      <w:r>
        <w:t>(уполномоченное лицо)       ___________   _________   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r>
        <w:t>Главный бухгалтер           ___________   _________   _____________________</w:t>
      </w:r>
    </w:p>
    <w:p w:rsidR="000A2EA9" w:rsidRDefault="000A2EA9">
      <w:pPr>
        <w:pStyle w:val="ConsPlusNonformat"/>
        <w:jc w:val="both"/>
      </w:pPr>
      <w:r>
        <w:t>(уполномоченное лицо)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 20__ г.</w:t>
      </w:r>
    </w:p>
    <w:p w:rsidR="000A2EA9" w:rsidRDefault="000A2EA9">
      <w:pPr>
        <w:pStyle w:val="ConsPlusNonformat"/>
        <w:jc w:val="both"/>
      </w:pPr>
    </w:p>
    <w:p w:rsidR="000A2EA9" w:rsidRDefault="000A2EA9">
      <w:pPr>
        <w:pStyle w:val="ConsPlusNonformat"/>
        <w:jc w:val="both"/>
      </w:pPr>
      <w:r>
        <w:t>Указанные в данном Акте показатели подтверждаю:</w:t>
      </w:r>
    </w:p>
    <w:p w:rsidR="000A2EA9" w:rsidRDefault="000A2EA9">
      <w:pPr>
        <w:pStyle w:val="ConsPlusNonformat"/>
        <w:jc w:val="both"/>
      </w:pPr>
    </w:p>
    <w:p w:rsidR="000A2EA9" w:rsidRDefault="000A2EA9">
      <w:pPr>
        <w:pStyle w:val="ConsPlusNonformat"/>
        <w:jc w:val="both"/>
      </w:pPr>
      <w:r>
        <w:t>Руководитель клиента        ___________   _________   _____________________</w:t>
      </w:r>
    </w:p>
    <w:p w:rsidR="000A2EA9" w:rsidRDefault="000A2EA9">
      <w:pPr>
        <w:pStyle w:val="ConsPlusNonformat"/>
        <w:jc w:val="both"/>
      </w:pPr>
      <w:r>
        <w:t>(уполномоченное лицо)       (должность)   (подпись)   (расшифровка подписи)</w:t>
      </w:r>
    </w:p>
    <w:p w:rsidR="000A2EA9" w:rsidRDefault="000A2EA9">
      <w:pPr>
        <w:pStyle w:val="ConsPlusNonformat"/>
        <w:jc w:val="both"/>
      </w:pPr>
      <w:r>
        <w:t>Главный бухгалтер клиента   ___________   _________   _____________________</w:t>
      </w:r>
    </w:p>
    <w:p w:rsidR="000A2EA9" w:rsidRDefault="000A2EA9">
      <w:pPr>
        <w:pStyle w:val="ConsPlusNonformat"/>
        <w:jc w:val="both"/>
      </w:pPr>
      <w:r>
        <w:t>(уполномоченное лицо)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 20__ г.</w:t>
      </w:r>
    </w:p>
    <w:p w:rsidR="000A2EA9" w:rsidRDefault="000A2EA9">
      <w:pPr>
        <w:pStyle w:val="ConsPlusNonformat"/>
        <w:jc w:val="both"/>
      </w:pPr>
    </w:p>
    <w:p w:rsidR="000A2EA9" w:rsidRDefault="000A2EA9">
      <w:pPr>
        <w:pStyle w:val="ConsPlusNonformat"/>
        <w:jc w:val="both"/>
      </w:pPr>
      <w:r>
        <w:t xml:space="preserve">                                                      Номер страницы ______</w:t>
      </w:r>
    </w:p>
    <w:p w:rsidR="000A2EA9" w:rsidRDefault="000A2EA9">
      <w:pPr>
        <w:pStyle w:val="ConsPlusNonformat"/>
        <w:jc w:val="both"/>
      </w:pPr>
      <w:r>
        <w:t xml:space="preserve">                                                       Всего страниц ______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45</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Приказов Казначейства России от 01.04.2020 </w:t>
            </w:r>
            <w:hyperlink r:id="rId570">
              <w:r>
                <w:rPr>
                  <w:color w:val="0000FF"/>
                </w:rPr>
                <w:t>N 16н</w:t>
              </w:r>
            </w:hyperlink>
            <w:r>
              <w:rPr>
                <w:color w:val="392C69"/>
              </w:rPr>
              <w:t>,</w:t>
            </w:r>
          </w:p>
          <w:p w:rsidR="000A2EA9" w:rsidRDefault="000A2EA9">
            <w:pPr>
              <w:pStyle w:val="ConsPlusNormal"/>
              <w:jc w:val="center"/>
            </w:pPr>
            <w:r>
              <w:rPr>
                <w:color w:val="392C69"/>
              </w:rPr>
              <w:t xml:space="preserve">от 28.06.2021 </w:t>
            </w:r>
            <w:hyperlink r:id="rId57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218" w:name="P16856"/>
      <w:bookmarkEnd w:id="218"/>
      <w:r>
        <w:t xml:space="preserve">                                    АКТ</w:t>
      </w:r>
    </w:p>
    <w:p w:rsidR="000A2EA9" w:rsidRDefault="000A2EA9">
      <w:pPr>
        <w:pStyle w:val="ConsPlusNonformat"/>
        <w:jc w:val="both"/>
      </w:pPr>
      <w:r>
        <w:t xml:space="preserve">                приемки-передачи показателей лицевого счета</w:t>
      </w:r>
    </w:p>
    <w:p w:rsidR="000A2EA9" w:rsidRDefault="000A2EA9">
      <w:pPr>
        <w:pStyle w:val="ConsPlusNonformat"/>
        <w:jc w:val="both"/>
      </w:pPr>
      <w:r>
        <w:t xml:space="preserve">                                             ┌───────────────┐</w:t>
      </w:r>
    </w:p>
    <w:p w:rsidR="000A2EA9" w:rsidRDefault="000A2EA9">
      <w:pPr>
        <w:pStyle w:val="ConsPlusNonformat"/>
        <w:jc w:val="both"/>
      </w:pPr>
      <w:r>
        <w:t xml:space="preserve">              получателя бюджетных средств N │               │</w:t>
      </w:r>
    </w:p>
    <w:p w:rsidR="000A2EA9" w:rsidRDefault="000A2EA9">
      <w:pPr>
        <w:pStyle w:val="ConsPlusNonformat"/>
        <w:jc w:val="both"/>
      </w:pPr>
      <w:r>
        <w:t xml:space="preserve">                                             └───────────────┘</w:t>
      </w:r>
    </w:p>
    <w:p w:rsidR="000A2EA9" w:rsidRDefault="000A2EA9">
      <w:pPr>
        <w:pStyle w:val="ConsPlusNonformat"/>
        <w:jc w:val="both"/>
      </w:pPr>
      <w:r>
        <w:t xml:space="preserve">               (для отражения операций за ____ - ____ годы)</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Коды</w:t>
            </w: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0531742</w:t>
            </w:r>
          </w:p>
        </w:tc>
      </w:tr>
      <w:tr w:rsidR="000A2EA9">
        <w:tc>
          <w:tcPr>
            <w:tcW w:w="3005" w:type="dxa"/>
            <w:tcBorders>
              <w:top w:val="nil"/>
              <w:left w:val="nil"/>
              <w:bottom w:val="nil"/>
              <w:right w:val="nil"/>
            </w:tcBorders>
            <w:vAlign w:val="bottom"/>
          </w:tcPr>
          <w:p w:rsidR="000A2EA9" w:rsidRDefault="000A2EA9">
            <w:pPr>
              <w:pStyle w:val="ConsPlusNormal"/>
            </w:pPr>
          </w:p>
        </w:tc>
        <w:tc>
          <w:tcPr>
            <w:tcW w:w="3118" w:type="dxa"/>
            <w:tcBorders>
              <w:top w:val="nil"/>
              <w:left w:val="nil"/>
              <w:bottom w:val="nil"/>
              <w:right w:val="nil"/>
            </w:tcBorders>
            <w:vAlign w:val="bottom"/>
          </w:tcPr>
          <w:p w:rsidR="000A2EA9" w:rsidRDefault="000A2EA9">
            <w:pPr>
              <w:pStyle w:val="ConsPlusNormal"/>
              <w:jc w:val="center"/>
            </w:pPr>
            <w:r>
              <w:t>от "__" ___________ 20__ г.</w:t>
            </w:r>
          </w:p>
        </w:tc>
        <w:tc>
          <w:tcPr>
            <w:tcW w:w="1814"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57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Единица измерения: руб.</w:t>
            </w:r>
          </w:p>
        </w:tc>
        <w:tc>
          <w:tcPr>
            <w:tcW w:w="3118" w:type="dxa"/>
            <w:tcBorders>
              <w:top w:val="single" w:sz="4" w:space="0" w:color="auto"/>
              <w:left w:val="nil"/>
              <w:bottom w:val="nil"/>
              <w:right w:val="nil"/>
            </w:tcBorders>
          </w:tcPr>
          <w:p w:rsidR="000A2EA9" w:rsidRDefault="000A2EA9">
            <w:pPr>
              <w:pStyle w:val="ConsPlusNormal"/>
            </w:pPr>
          </w:p>
        </w:tc>
        <w:tc>
          <w:tcPr>
            <w:tcW w:w="1814"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hyperlink r:id="rId573">
              <w:r>
                <w:rPr>
                  <w:color w:val="0000FF"/>
                </w:rPr>
                <w:t>383</w:t>
              </w:r>
            </w:hyperlink>
          </w:p>
        </w:tc>
      </w:tr>
      <w:tr w:rsidR="000A2EA9">
        <w:tblPrEx>
          <w:tblBorders>
            <w:right w:val="nil"/>
          </w:tblBorders>
        </w:tblPrEx>
        <w:tc>
          <w:tcPr>
            <w:tcW w:w="3005" w:type="dxa"/>
            <w:tcBorders>
              <w:top w:val="nil"/>
              <w:left w:val="nil"/>
              <w:bottom w:val="nil"/>
              <w:right w:val="nil"/>
            </w:tcBorders>
            <w:vAlign w:val="bottom"/>
          </w:tcPr>
          <w:p w:rsidR="000A2EA9" w:rsidRDefault="000A2EA9">
            <w:pPr>
              <w:pStyle w:val="ConsPlusNormal"/>
            </w:pPr>
            <w:r>
              <w:t>Основание для передачи</w:t>
            </w:r>
          </w:p>
        </w:tc>
        <w:tc>
          <w:tcPr>
            <w:tcW w:w="3118" w:type="dxa"/>
            <w:tcBorders>
              <w:top w:val="nil"/>
              <w:left w:val="nil"/>
              <w:bottom w:val="single" w:sz="4" w:space="0" w:color="auto"/>
              <w:right w:val="nil"/>
            </w:tcBorders>
            <w:vAlign w:val="bottom"/>
          </w:tcPr>
          <w:p w:rsidR="000A2EA9" w:rsidRDefault="000A2EA9">
            <w:pPr>
              <w:pStyle w:val="ConsPlusNormal"/>
            </w:pPr>
          </w:p>
        </w:tc>
        <w:tc>
          <w:tcPr>
            <w:tcW w:w="1814" w:type="dxa"/>
            <w:tcBorders>
              <w:top w:val="nil"/>
              <w:left w:val="nil"/>
              <w:bottom w:val="nil"/>
              <w:right w:val="nil"/>
            </w:tcBorders>
            <w:vAlign w:val="bottom"/>
          </w:tcPr>
          <w:p w:rsidR="000A2EA9" w:rsidRDefault="000A2EA9">
            <w:pPr>
              <w:pStyle w:val="ConsPlusNormal"/>
            </w:pPr>
          </w:p>
        </w:tc>
        <w:tc>
          <w:tcPr>
            <w:tcW w:w="1134" w:type="dxa"/>
            <w:tcBorders>
              <w:top w:val="single" w:sz="4" w:space="0" w:color="auto"/>
              <w:left w:val="nil"/>
              <w:bottom w:val="nil"/>
              <w:right w:val="nil"/>
            </w:tcBorders>
            <w:vAlign w:val="bottom"/>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 Операции с бюджетными данными</w:t>
      </w:r>
    </w:p>
    <w:p w:rsidR="000A2EA9" w:rsidRDefault="000A2EA9">
      <w:pPr>
        <w:pStyle w:val="ConsPlusNonformat"/>
        <w:jc w:val="both"/>
      </w:pPr>
    </w:p>
    <w:p w:rsidR="000A2EA9" w:rsidRDefault="000A2EA9">
      <w:pPr>
        <w:pStyle w:val="ConsPlusNonformat"/>
        <w:jc w:val="both"/>
      </w:pPr>
      <w:r>
        <w:t xml:space="preserve">                     1.1. Доведенные бюджетные данные</w:t>
      </w:r>
    </w:p>
    <w:p w:rsidR="000A2EA9" w:rsidRDefault="000A2EA9">
      <w:pPr>
        <w:pStyle w:val="ConsPlusNonformat"/>
        <w:jc w:val="both"/>
      </w:pPr>
    </w:p>
    <w:p w:rsidR="000A2EA9" w:rsidRDefault="000A2EA9">
      <w:pPr>
        <w:pStyle w:val="ConsPlusNonformat"/>
        <w:jc w:val="both"/>
      </w:pPr>
      <w:r>
        <w:t xml:space="preserve">                          1.1.1. Бюджетные данные</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9"/>
        <w:gridCol w:w="850"/>
        <w:gridCol w:w="794"/>
        <w:gridCol w:w="1358"/>
        <w:gridCol w:w="794"/>
        <w:gridCol w:w="680"/>
        <w:gridCol w:w="737"/>
        <w:gridCol w:w="850"/>
        <w:gridCol w:w="1368"/>
        <w:gridCol w:w="680"/>
        <w:gridCol w:w="794"/>
        <w:gridCol w:w="680"/>
      </w:tblGrid>
      <w:tr w:rsidR="000A2EA9">
        <w:tc>
          <w:tcPr>
            <w:tcW w:w="989" w:type="dxa"/>
            <w:vMerge w:val="restart"/>
          </w:tcPr>
          <w:p w:rsidR="000A2EA9" w:rsidRDefault="000A2EA9">
            <w:pPr>
              <w:pStyle w:val="ConsPlusNormal"/>
              <w:jc w:val="center"/>
            </w:pPr>
            <w:r>
              <w:lastRenderedPageBreak/>
              <w:t>Код объекта капитальных вложений</w:t>
            </w:r>
          </w:p>
          <w:p w:rsidR="000A2EA9" w:rsidRDefault="000A2EA9">
            <w:pPr>
              <w:pStyle w:val="ConsPlusNormal"/>
              <w:jc w:val="center"/>
            </w:pPr>
            <w:r>
              <w:t>(мероприятия по информатизации)</w:t>
            </w:r>
          </w:p>
        </w:tc>
        <w:tc>
          <w:tcPr>
            <w:tcW w:w="850" w:type="dxa"/>
            <w:vMerge w:val="restart"/>
          </w:tcPr>
          <w:p w:rsidR="000A2EA9" w:rsidRDefault="000A2EA9">
            <w:pPr>
              <w:pStyle w:val="ConsPlusNormal"/>
              <w:jc w:val="center"/>
            </w:pPr>
            <w:r>
              <w:t>Код по БК</w:t>
            </w:r>
          </w:p>
        </w:tc>
        <w:tc>
          <w:tcPr>
            <w:tcW w:w="4363" w:type="dxa"/>
            <w:gridSpan w:val="5"/>
          </w:tcPr>
          <w:p w:rsidR="000A2EA9" w:rsidRDefault="000A2EA9">
            <w:pPr>
              <w:pStyle w:val="ConsPlusNormal"/>
              <w:jc w:val="center"/>
            </w:pPr>
            <w:r>
              <w:t>Бюджетные ассигнования</w:t>
            </w:r>
          </w:p>
        </w:tc>
        <w:tc>
          <w:tcPr>
            <w:tcW w:w="4372" w:type="dxa"/>
            <w:gridSpan w:val="5"/>
          </w:tcPr>
          <w:p w:rsidR="000A2EA9" w:rsidRDefault="000A2EA9">
            <w:pPr>
              <w:pStyle w:val="ConsPlusNormal"/>
              <w:jc w:val="center"/>
            </w:pPr>
            <w:r>
              <w:t>Лимиты бюджетных обязательств</w:t>
            </w:r>
          </w:p>
        </w:tc>
      </w:tr>
      <w:tr w:rsidR="000A2EA9">
        <w:tc>
          <w:tcPr>
            <w:tcW w:w="989" w:type="dxa"/>
            <w:vMerge/>
          </w:tcPr>
          <w:p w:rsidR="000A2EA9" w:rsidRDefault="000A2EA9">
            <w:pPr>
              <w:pStyle w:val="ConsPlusNormal"/>
            </w:pPr>
          </w:p>
        </w:tc>
        <w:tc>
          <w:tcPr>
            <w:tcW w:w="850" w:type="dxa"/>
            <w:vMerge/>
          </w:tcPr>
          <w:p w:rsidR="000A2EA9" w:rsidRDefault="000A2EA9">
            <w:pPr>
              <w:pStyle w:val="ConsPlusNormal"/>
            </w:pPr>
          </w:p>
        </w:tc>
        <w:tc>
          <w:tcPr>
            <w:tcW w:w="2152" w:type="dxa"/>
            <w:gridSpan w:val="2"/>
          </w:tcPr>
          <w:p w:rsidR="000A2EA9" w:rsidRDefault="000A2EA9">
            <w:pPr>
              <w:pStyle w:val="ConsPlusNormal"/>
              <w:jc w:val="center"/>
            </w:pPr>
            <w:r>
              <w:t>на ___ год</w:t>
            </w:r>
          </w:p>
        </w:tc>
        <w:tc>
          <w:tcPr>
            <w:tcW w:w="794" w:type="dxa"/>
            <w:vMerge w:val="restart"/>
          </w:tcPr>
          <w:p w:rsidR="000A2EA9" w:rsidRDefault="000A2EA9">
            <w:pPr>
              <w:pStyle w:val="ConsPlusNormal"/>
              <w:jc w:val="center"/>
            </w:pPr>
            <w:r>
              <w:t>на ___ год</w:t>
            </w:r>
          </w:p>
        </w:tc>
        <w:tc>
          <w:tcPr>
            <w:tcW w:w="680" w:type="dxa"/>
            <w:vMerge w:val="restart"/>
          </w:tcPr>
          <w:p w:rsidR="000A2EA9" w:rsidRDefault="000A2EA9">
            <w:pPr>
              <w:pStyle w:val="ConsPlusNormal"/>
              <w:jc w:val="center"/>
            </w:pPr>
            <w:r>
              <w:t>на ___ год</w:t>
            </w:r>
          </w:p>
        </w:tc>
        <w:tc>
          <w:tcPr>
            <w:tcW w:w="737" w:type="dxa"/>
            <w:vMerge w:val="restart"/>
          </w:tcPr>
          <w:p w:rsidR="000A2EA9" w:rsidRDefault="000A2EA9">
            <w:pPr>
              <w:pStyle w:val="ConsPlusNormal"/>
              <w:jc w:val="center"/>
            </w:pPr>
            <w:r>
              <w:t>на ___ год</w:t>
            </w:r>
          </w:p>
        </w:tc>
        <w:tc>
          <w:tcPr>
            <w:tcW w:w="2218" w:type="dxa"/>
            <w:gridSpan w:val="2"/>
          </w:tcPr>
          <w:p w:rsidR="000A2EA9" w:rsidRDefault="000A2EA9">
            <w:pPr>
              <w:pStyle w:val="ConsPlusNormal"/>
              <w:jc w:val="center"/>
            </w:pPr>
            <w:r>
              <w:t>на ___ год</w:t>
            </w:r>
          </w:p>
        </w:tc>
        <w:tc>
          <w:tcPr>
            <w:tcW w:w="680" w:type="dxa"/>
            <w:vMerge w:val="restart"/>
          </w:tcPr>
          <w:p w:rsidR="000A2EA9" w:rsidRDefault="000A2EA9">
            <w:pPr>
              <w:pStyle w:val="ConsPlusNormal"/>
              <w:jc w:val="center"/>
            </w:pPr>
            <w:r>
              <w:t>на ___ год</w:t>
            </w:r>
          </w:p>
        </w:tc>
        <w:tc>
          <w:tcPr>
            <w:tcW w:w="794" w:type="dxa"/>
            <w:vMerge w:val="restart"/>
          </w:tcPr>
          <w:p w:rsidR="000A2EA9" w:rsidRDefault="000A2EA9">
            <w:pPr>
              <w:pStyle w:val="ConsPlusNormal"/>
              <w:jc w:val="center"/>
            </w:pPr>
            <w:r>
              <w:t>на ___ год</w:t>
            </w:r>
          </w:p>
        </w:tc>
        <w:tc>
          <w:tcPr>
            <w:tcW w:w="680" w:type="dxa"/>
            <w:vMerge w:val="restart"/>
          </w:tcPr>
          <w:p w:rsidR="000A2EA9" w:rsidRDefault="000A2EA9">
            <w:pPr>
              <w:pStyle w:val="ConsPlusNormal"/>
              <w:jc w:val="center"/>
            </w:pPr>
            <w:r>
              <w:t>на ___ год</w:t>
            </w:r>
          </w:p>
        </w:tc>
      </w:tr>
      <w:tr w:rsidR="000A2EA9">
        <w:tc>
          <w:tcPr>
            <w:tcW w:w="989" w:type="dxa"/>
            <w:vMerge/>
          </w:tcPr>
          <w:p w:rsidR="000A2EA9" w:rsidRDefault="000A2EA9">
            <w:pPr>
              <w:pStyle w:val="ConsPlusNormal"/>
            </w:pPr>
          </w:p>
        </w:tc>
        <w:tc>
          <w:tcPr>
            <w:tcW w:w="850" w:type="dxa"/>
            <w:vMerge/>
          </w:tcPr>
          <w:p w:rsidR="000A2EA9" w:rsidRDefault="000A2EA9">
            <w:pPr>
              <w:pStyle w:val="ConsPlusNormal"/>
            </w:pPr>
          </w:p>
        </w:tc>
        <w:tc>
          <w:tcPr>
            <w:tcW w:w="794" w:type="dxa"/>
          </w:tcPr>
          <w:p w:rsidR="000A2EA9" w:rsidRDefault="000A2EA9">
            <w:pPr>
              <w:pStyle w:val="ConsPlusNormal"/>
              <w:jc w:val="center"/>
            </w:pPr>
            <w:r>
              <w:t>всего</w:t>
            </w:r>
          </w:p>
        </w:tc>
        <w:tc>
          <w:tcPr>
            <w:tcW w:w="1358" w:type="dxa"/>
          </w:tcPr>
          <w:p w:rsidR="000A2EA9" w:rsidRDefault="000A2EA9">
            <w:pPr>
              <w:pStyle w:val="ConsPlusNormal"/>
              <w:jc w:val="center"/>
            </w:pPr>
            <w:r>
              <w:t>из них с отложенной датой ввода в действие</w:t>
            </w:r>
          </w:p>
        </w:tc>
        <w:tc>
          <w:tcPr>
            <w:tcW w:w="794" w:type="dxa"/>
            <w:vMerge/>
          </w:tcPr>
          <w:p w:rsidR="000A2EA9" w:rsidRDefault="000A2EA9">
            <w:pPr>
              <w:pStyle w:val="ConsPlusNormal"/>
            </w:pPr>
          </w:p>
        </w:tc>
        <w:tc>
          <w:tcPr>
            <w:tcW w:w="680" w:type="dxa"/>
            <w:vMerge/>
          </w:tcPr>
          <w:p w:rsidR="000A2EA9" w:rsidRDefault="000A2EA9">
            <w:pPr>
              <w:pStyle w:val="ConsPlusNormal"/>
            </w:pPr>
          </w:p>
        </w:tc>
        <w:tc>
          <w:tcPr>
            <w:tcW w:w="737" w:type="dxa"/>
            <w:vMerge/>
          </w:tcPr>
          <w:p w:rsidR="000A2EA9" w:rsidRDefault="000A2EA9">
            <w:pPr>
              <w:pStyle w:val="ConsPlusNormal"/>
            </w:pPr>
          </w:p>
        </w:tc>
        <w:tc>
          <w:tcPr>
            <w:tcW w:w="850" w:type="dxa"/>
          </w:tcPr>
          <w:p w:rsidR="000A2EA9" w:rsidRDefault="000A2EA9">
            <w:pPr>
              <w:pStyle w:val="ConsPlusNormal"/>
              <w:jc w:val="center"/>
            </w:pPr>
            <w:r>
              <w:t>всего</w:t>
            </w:r>
          </w:p>
        </w:tc>
        <w:tc>
          <w:tcPr>
            <w:tcW w:w="1368" w:type="dxa"/>
          </w:tcPr>
          <w:p w:rsidR="000A2EA9" w:rsidRDefault="000A2EA9">
            <w:pPr>
              <w:pStyle w:val="ConsPlusNormal"/>
              <w:jc w:val="center"/>
            </w:pPr>
            <w:r>
              <w:t>из них с отложенной датой ввода в действие</w:t>
            </w:r>
          </w:p>
        </w:tc>
        <w:tc>
          <w:tcPr>
            <w:tcW w:w="680" w:type="dxa"/>
            <w:vMerge/>
          </w:tcPr>
          <w:p w:rsidR="000A2EA9" w:rsidRDefault="000A2EA9">
            <w:pPr>
              <w:pStyle w:val="ConsPlusNormal"/>
            </w:pPr>
          </w:p>
        </w:tc>
        <w:tc>
          <w:tcPr>
            <w:tcW w:w="794" w:type="dxa"/>
            <w:vMerge/>
          </w:tcPr>
          <w:p w:rsidR="000A2EA9" w:rsidRDefault="000A2EA9">
            <w:pPr>
              <w:pStyle w:val="ConsPlusNormal"/>
            </w:pPr>
          </w:p>
        </w:tc>
        <w:tc>
          <w:tcPr>
            <w:tcW w:w="680" w:type="dxa"/>
            <w:vMerge/>
          </w:tcPr>
          <w:p w:rsidR="000A2EA9" w:rsidRDefault="000A2EA9">
            <w:pPr>
              <w:pStyle w:val="ConsPlusNormal"/>
            </w:pPr>
          </w:p>
        </w:tc>
      </w:tr>
      <w:tr w:rsidR="000A2EA9">
        <w:tc>
          <w:tcPr>
            <w:tcW w:w="989" w:type="dxa"/>
          </w:tcPr>
          <w:p w:rsidR="000A2EA9" w:rsidRDefault="000A2EA9">
            <w:pPr>
              <w:pStyle w:val="ConsPlusNormal"/>
              <w:jc w:val="center"/>
            </w:pPr>
            <w:r>
              <w:t>1</w:t>
            </w:r>
          </w:p>
        </w:tc>
        <w:tc>
          <w:tcPr>
            <w:tcW w:w="850" w:type="dxa"/>
          </w:tcPr>
          <w:p w:rsidR="000A2EA9" w:rsidRDefault="000A2EA9">
            <w:pPr>
              <w:pStyle w:val="ConsPlusNormal"/>
              <w:jc w:val="center"/>
            </w:pPr>
            <w:r>
              <w:t>2</w:t>
            </w:r>
          </w:p>
        </w:tc>
        <w:tc>
          <w:tcPr>
            <w:tcW w:w="794" w:type="dxa"/>
          </w:tcPr>
          <w:p w:rsidR="000A2EA9" w:rsidRDefault="000A2EA9">
            <w:pPr>
              <w:pStyle w:val="ConsPlusNormal"/>
              <w:jc w:val="center"/>
            </w:pPr>
            <w:r>
              <w:t>3</w:t>
            </w:r>
          </w:p>
        </w:tc>
        <w:tc>
          <w:tcPr>
            <w:tcW w:w="1358" w:type="dxa"/>
          </w:tcPr>
          <w:p w:rsidR="000A2EA9" w:rsidRDefault="000A2EA9">
            <w:pPr>
              <w:pStyle w:val="ConsPlusNormal"/>
              <w:jc w:val="center"/>
            </w:pPr>
            <w:r>
              <w:t>4</w:t>
            </w:r>
          </w:p>
        </w:tc>
        <w:tc>
          <w:tcPr>
            <w:tcW w:w="794" w:type="dxa"/>
          </w:tcPr>
          <w:p w:rsidR="000A2EA9" w:rsidRDefault="000A2EA9">
            <w:pPr>
              <w:pStyle w:val="ConsPlusNormal"/>
              <w:jc w:val="center"/>
            </w:pPr>
            <w:r>
              <w:t>5</w:t>
            </w:r>
          </w:p>
        </w:tc>
        <w:tc>
          <w:tcPr>
            <w:tcW w:w="680" w:type="dxa"/>
          </w:tcPr>
          <w:p w:rsidR="000A2EA9" w:rsidRDefault="000A2EA9">
            <w:pPr>
              <w:pStyle w:val="ConsPlusNormal"/>
              <w:jc w:val="center"/>
            </w:pPr>
            <w:r>
              <w:t>6</w:t>
            </w:r>
          </w:p>
        </w:tc>
        <w:tc>
          <w:tcPr>
            <w:tcW w:w="737" w:type="dxa"/>
          </w:tcPr>
          <w:p w:rsidR="000A2EA9" w:rsidRDefault="000A2EA9">
            <w:pPr>
              <w:pStyle w:val="ConsPlusNormal"/>
              <w:jc w:val="center"/>
            </w:pPr>
            <w:r>
              <w:t>7</w:t>
            </w:r>
          </w:p>
        </w:tc>
        <w:tc>
          <w:tcPr>
            <w:tcW w:w="850" w:type="dxa"/>
          </w:tcPr>
          <w:p w:rsidR="000A2EA9" w:rsidRDefault="000A2EA9">
            <w:pPr>
              <w:pStyle w:val="ConsPlusNormal"/>
              <w:jc w:val="center"/>
            </w:pPr>
            <w:r>
              <w:t>8</w:t>
            </w:r>
          </w:p>
        </w:tc>
        <w:tc>
          <w:tcPr>
            <w:tcW w:w="1368" w:type="dxa"/>
          </w:tcPr>
          <w:p w:rsidR="000A2EA9" w:rsidRDefault="000A2EA9">
            <w:pPr>
              <w:pStyle w:val="ConsPlusNormal"/>
              <w:jc w:val="center"/>
            </w:pPr>
            <w:r>
              <w:t>9</w:t>
            </w:r>
          </w:p>
        </w:tc>
        <w:tc>
          <w:tcPr>
            <w:tcW w:w="680" w:type="dxa"/>
          </w:tcPr>
          <w:p w:rsidR="000A2EA9" w:rsidRDefault="000A2EA9">
            <w:pPr>
              <w:pStyle w:val="ConsPlusNormal"/>
              <w:jc w:val="center"/>
            </w:pPr>
            <w:r>
              <w:t>10</w:t>
            </w:r>
          </w:p>
        </w:tc>
        <w:tc>
          <w:tcPr>
            <w:tcW w:w="794" w:type="dxa"/>
          </w:tcPr>
          <w:p w:rsidR="000A2EA9" w:rsidRDefault="000A2EA9">
            <w:pPr>
              <w:pStyle w:val="ConsPlusNormal"/>
              <w:jc w:val="center"/>
            </w:pPr>
            <w:r>
              <w:t>11</w:t>
            </w:r>
          </w:p>
        </w:tc>
        <w:tc>
          <w:tcPr>
            <w:tcW w:w="680" w:type="dxa"/>
          </w:tcPr>
          <w:p w:rsidR="000A2EA9" w:rsidRDefault="000A2EA9">
            <w:pPr>
              <w:pStyle w:val="ConsPlusNormal"/>
              <w:jc w:val="center"/>
            </w:pPr>
            <w:r>
              <w:t>12</w:t>
            </w:r>
          </w:p>
        </w:tc>
      </w:tr>
      <w:tr w:rsidR="000A2EA9">
        <w:tc>
          <w:tcPr>
            <w:tcW w:w="989"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358" w:type="dxa"/>
          </w:tcPr>
          <w:p w:rsidR="000A2EA9" w:rsidRDefault="000A2EA9">
            <w:pPr>
              <w:pStyle w:val="ConsPlusNormal"/>
            </w:pPr>
          </w:p>
        </w:tc>
        <w:tc>
          <w:tcPr>
            <w:tcW w:w="794"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850" w:type="dxa"/>
          </w:tcPr>
          <w:p w:rsidR="000A2EA9" w:rsidRDefault="000A2EA9">
            <w:pPr>
              <w:pStyle w:val="ConsPlusNormal"/>
            </w:pPr>
          </w:p>
        </w:tc>
        <w:tc>
          <w:tcPr>
            <w:tcW w:w="1368" w:type="dxa"/>
          </w:tcPr>
          <w:p w:rsidR="000A2EA9" w:rsidRDefault="000A2EA9">
            <w:pPr>
              <w:pStyle w:val="ConsPlusNormal"/>
            </w:pPr>
          </w:p>
        </w:tc>
        <w:tc>
          <w:tcPr>
            <w:tcW w:w="680" w:type="dxa"/>
          </w:tcPr>
          <w:p w:rsidR="000A2EA9" w:rsidRDefault="000A2EA9">
            <w:pPr>
              <w:pStyle w:val="ConsPlusNormal"/>
            </w:pPr>
          </w:p>
        </w:tc>
        <w:tc>
          <w:tcPr>
            <w:tcW w:w="794" w:type="dxa"/>
          </w:tcPr>
          <w:p w:rsidR="000A2EA9" w:rsidRDefault="000A2EA9">
            <w:pPr>
              <w:pStyle w:val="ConsPlusNormal"/>
            </w:pPr>
          </w:p>
        </w:tc>
        <w:tc>
          <w:tcPr>
            <w:tcW w:w="680" w:type="dxa"/>
          </w:tcPr>
          <w:p w:rsidR="000A2EA9" w:rsidRDefault="000A2EA9">
            <w:pPr>
              <w:pStyle w:val="ConsPlusNormal"/>
            </w:pPr>
          </w:p>
        </w:tc>
      </w:tr>
      <w:tr w:rsidR="000A2EA9">
        <w:tc>
          <w:tcPr>
            <w:tcW w:w="989"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1358" w:type="dxa"/>
          </w:tcPr>
          <w:p w:rsidR="000A2EA9" w:rsidRDefault="000A2EA9">
            <w:pPr>
              <w:pStyle w:val="ConsPlusNormal"/>
            </w:pPr>
          </w:p>
        </w:tc>
        <w:tc>
          <w:tcPr>
            <w:tcW w:w="794"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850" w:type="dxa"/>
          </w:tcPr>
          <w:p w:rsidR="000A2EA9" w:rsidRDefault="000A2EA9">
            <w:pPr>
              <w:pStyle w:val="ConsPlusNormal"/>
            </w:pPr>
          </w:p>
        </w:tc>
        <w:tc>
          <w:tcPr>
            <w:tcW w:w="1368" w:type="dxa"/>
          </w:tcPr>
          <w:p w:rsidR="000A2EA9" w:rsidRDefault="000A2EA9">
            <w:pPr>
              <w:pStyle w:val="ConsPlusNormal"/>
            </w:pPr>
          </w:p>
        </w:tc>
        <w:tc>
          <w:tcPr>
            <w:tcW w:w="680" w:type="dxa"/>
          </w:tcPr>
          <w:p w:rsidR="000A2EA9" w:rsidRDefault="000A2EA9">
            <w:pPr>
              <w:pStyle w:val="ConsPlusNormal"/>
            </w:pPr>
          </w:p>
        </w:tc>
        <w:tc>
          <w:tcPr>
            <w:tcW w:w="794" w:type="dxa"/>
          </w:tcPr>
          <w:p w:rsidR="000A2EA9" w:rsidRDefault="000A2EA9">
            <w:pPr>
              <w:pStyle w:val="ConsPlusNormal"/>
            </w:pPr>
          </w:p>
        </w:tc>
        <w:tc>
          <w:tcPr>
            <w:tcW w:w="680" w:type="dxa"/>
          </w:tcPr>
          <w:p w:rsidR="000A2EA9" w:rsidRDefault="000A2EA9">
            <w:pPr>
              <w:pStyle w:val="ConsPlusNormal"/>
            </w:pPr>
          </w:p>
        </w:tc>
      </w:tr>
      <w:tr w:rsidR="000A2EA9">
        <w:tblPrEx>
          <w:tblBorders>
            <w:left w:val="nil"/>
          </w:tblBorders>
        </w:tblPrEx>
        <w:tc>
          <w:tcPr>
            <w:tcW w:w="1839" w:type="dxa"/>
            <w:gridSpan w:val="2"/>
            <w:tcBorders>
              <w:left w:val="nil"/>
              <w:bottom w:val="nil"/>
            </w:tcBorders>
          </w:tcPr>
          <w:p w:rsidR="000A2EA9" w:rsidRDefault="000A2EA9">
            <w:pPr>
              <w:pStyle w:val="ConsPlusNormal"/>
              <w:jc w:val="right"/>
            </w:pPr>
            <w:r>
              <w:t>Итого</w:t>
            </w:r>
          </w:p>
        </w:tc>
        <w:tc>
          <w:tcPr>
            <w:tcW w:w="794" w:type="dxa"/>
          </w:tcPr>
          <w:p w:rsidR="000A2EA9" w:rsidRDefault="000A2EA9">
            <w:pPr>
              <w:pStyle w:val="ConsPlusNormal"/>
            </w:pPr>
          </w:p>
        </w:tc>
        <w:tc>
          <w:tcPr>
            <w:tcW w:w="1358" w:type="dxa"/>
          </w:tcPr>
          <w:p w:rsidR="000A2EA9" w:rsidRDefault="000A2EA9">
            <w:pPr>
              <w:pStyle w:val="ConsPlusNormal"/>
            </w:pPr>
          </w:p>
        </w:tc>
        <w:tc>
          <w:tcPr>
            <w:tcW w:w="794"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850" w:type="dxa"/>
          </w:tcPr>
          <w:p w:rsidR="000A2EA9" w:rsidRDefault="000A2EA9">
            <w:pPr>
              <w:pStyle w:val="ConsPlusNormal"/>
            </w:pPr>
          </w:p>
        </w:tc>
        <w:tc>
          <w:tcPr>
            <w:tcW w:w="1368" w:type="dxa"/>
          </w:tcPr>
          <w:p w:rsidR="000A2EA9" w:rsidRDefault="000A2EA9">
            <w:pPr>
              <w:pStyle w:val="ConsPlusNormal"/>
            </w:pPr>
          </w:p>
        </w:tc>
        <w:tc>
          <w:tcPr>
            <w:tcW w:w="680" w:type="dxa"/>
          </w:tcPr>
          <w:p w:rsidR="000A2EA9" w:rsidRDefault="000A2EA9">
            <w:pPr>
              <w:pStyle w:val="ConsPlusNormal"/>
            </w:pPr>
          </w:p>
        </w:tc>
        <w:tc>
          <w:tcPr>
            <w:tcW w:w="794" w:type="dxa"/>
          </w:tcPr>
          <w:p w:rsidR="000A2EA9" w:rsidRDefault="000A2EA9">
            <w:pPr>
              <w:pStyle w:val="ConsPlusNormal"/>
            </w:pPr>
          </w:p>
        </w:tc>
        <w:tc>
          <w:tcPr>
            <w:tcW w:w="680" w:type="dxa"/>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304"/>
        <w:gridCol w:w="1474"/>
        <w:gridCol w:w="1304"/>
        <w:gridCol w:w="1531"/>
        <w:gridCol w:w="2494"/>
      </w:tblGrid>
      <w:tr w:rsidR="000A2EA9">
        <w:tc>
          <w:tcPr>
            <w:tcW w:w="964" w:type="dxa"/>
            <w:vMerge w:val="restart"/>
          </w:tcPr>
          <w:p w:rsidR="000A2EA9" w:rsidRDefault="000A2EA9">
            <w:pPr>
              <w:pStyle w:val="ConsPlusNormal"/>
              <w:jc w:val="center"/>
            </w:pPr>
            <w:r>
              <w:t>Код по БК</w:t>
            </w:r>
          </w:p>
        </w:tc>
        <w:tc>
          <w:tcPr>
            <w:tcW w:w="5613" w:type="dxa"/>
            <w:gridSpan w:val="4"/>
          </w:tcPr>
          <w:p w:rsidR="000A2EA9" w:rsidRDefault="000A2EA9">
            <w:pPr>
              <w:pStyle w:val="ConsPlusNormal"/>
              <w:jc w:val="center"/>
            </w:pPr>
            <w:r>
              <w:t>Предельные объемы финансирования</w:t>
            </w:r>
          </w:p>
        </w:tc>
        <w:tc>
          <w:tcPr>
            <w:tcW w:w="2494" w:type="dxa"/>
            <w:vMerge w:val="restart"/>
          </w:tcPr>
          <w:p w:rsidR="000A2EA9" w:rsidRDefault="000A2EA9">
            <w:pPr>
              <w:pStyle w:val="ConsPlusNormal"/>
              <w:jc w:val="center"/>
            </w:pPr>
            <w:r>
              <w:t>Примечание</w:t>
            </w:r>
          </w:p>
        </w:tc>
      </w:tr>
      <w:tr w:rsidR="000A2EA9">
        <w:tc>
          <w:tcPr>
            <w:tcW w:w="964" w:type="dxa"/>
            <w:vMerge/>
          </w:tcPr>
          <w:p w:rsidR="000A2EA9" w:rsidRDefault="000A2EA9">
            <w:pPr>
              <w:pStyle w:val="ConsPlusNormal"/>
            </w:pPr>
          </w:p>
        </w:tc>
        <w:tc>
          <w:tcPr>
            <w:tcW w:w="2778" w:type="dxa"/>
            <w:gridSpan w:val="2"/>
          </w:tcPr>
          <w:p w:rsidR="000A2EA9" w:rsidRDefault="000A2EA9">
            <w:pPr>
              <w:pStyle w:val="ConsPlusNormal"/>
              <w:jc w:val="center"/>
            </w:pPr>
            <w:r>
              <w:t>всего</w:t>
            </w:r>
          </w:p>
        </w:tc>
        <w:tc>
          <w:tcPr>
            <w:tcW w:w="2835" w:type="dxa"/>
            <w:gridSpan w:val="2"/>
          </w:tcPr>
          <w:p w:rsidR="000A2EA9" w:rsidRDefault="000A2EA9">
            <w:pPr>
              <w:pStyle w:val="ConsPlusNormal"/>
              <w:jc w:val="center"/>
            </w:pPr>
            <w:r>
              <w:t>из них с отложенной датой ввода в действие</w:t>
            </w:r>
          </w:p>
        </w:tc>
        <w:tc>
          <w:tcPr>
            <w:tcW w:w="2494" w:type="dxa"/>
            <w:vMerge/>
          </w:tcPr>
          <w:p w:rsidR="000A2EA9" w:rsidRDefault="000A2EA9">
            <w:pPr>
              <w:pStyle w:val="ConsPlusNormal"/>
            </w:pPr>
          </w:p>
        </w:tc>
      </w:tr>
      <w:tr w:rsidR="000A2EA9">
        <w:tc>
          <w:tcPr>
            <w:tcW w:w="964" w:type="dxa"/>
            <w:vMerge/>
          </w:tcPr>
          <w:p w:rsidR="000A2EA9" w:rsidRDefault="000A2EA9">
            <w:pPr>
              <w:pStyle w:val="ConsPlusNormal"/>
            </w:pPr>
          </w:p>
        </w:tc>
        <w:tc>
          <w:tcPr>
            <w:tcW w:w="1304" w:type="dxa"/>
          </w:tcPr>
          <w:p w:rsidR="000A2EA9" w:rsidRDefault="000A2EA9">
            <w:pPr>
              <w:pStyle w:val="ConsPlusNormal"/>
              <w:jc w:val="center"/>
            </w:pPr>
            <w:r>
              <w:t>на ___ год</w:t>
            </w:r>
          </w:p>
        </w:tc>
        <w:tc>
          <w:tcPr>
            <w:tcW w:w="1474" w:type="dxa"/>
          </w:tcPr>
          <w:p w:rsidR="000A2EA9" w:rsidRDefault="000A2EA9">
            <w:pPr>
              <w:pStyle w:val="ConsPlusNormal"/>
              <w:jc w:val="center"/>
            </w:pPr>
            <w:r>
              <w:t>на ___ год</w:t>
            </w:r>
          </w:p>
        </w:tc>
        <w:tc>
          <w:tcPr>
            <w:tcW w:w="1304" w:type="dxa"/>
          </w:tcPr>
          <w:p w:rsidR="000A2EA9" w:rsidRDefault="000A2EA9">
            <w:pPr>
              <w:pStyle w:val="ConsPlusNormal"/>
              <w:jc w:val="center"/>
            </w:pPr>
            <w:r>
              <w:t>на ___ год</w:t>
            </w:r>
          </w:p>
        </w:tc>
        <w:tc>
          <w:tcPr>
            <w:tcW w:w="1531" w:type="dxa"/>
          </w:tcPr>
          <w:p w:rsidR="000A2EA9" w:rsidRDefault="000A2EA9">
            <w:pPr>
              <w:pStyle w:val="ConsPlusNormal"/>
              <w:jc w:val="center"/>
            </w:pPr>
            <w:r>
              <w:t>на ___ год</w:t>
            </w:r>
          </w:p>
        </w:tc>
        <w:tc>
          <w:tcPr>
            <w:tcW w:w="2494" w:type="dxa"/>
            <w:vMerge/>
          </w:tcPr>
          <w:p w:rsidR="000A2EA9" w:rsidRDefault="000A2EA9">
            <w:pPr>
              <w:pStyle w:val="ConsPlusNormal"/>
            </w:pPr>
          </w:p>
        </w:tc>
      </w:tr>
      <w:tr w:rsidR="000A2EA9">
        <w:tc>
          <w:tcPr>
            <w:tcW w:w="964" w:type="dxa"/>
          </w:tcPr>
          <w:p w:rsidR="000A2EA9" w:rsidRDefault="000A2EA9">
            <w:pPr>
              <w:pStyle w:val="ConsPlusNormal"/>
              <w:jc w:val="center"/>
            </w:pPr>
            <w:r>
              <w:t>1</w:t>
            </w:r>
          </w:p>
        </w:tc>
        <w:tc>
          <w:tcPr>
            <w:tcW w:w="1304" w:type="dxa"/>
          </w:tcPr>
          <w:p w:rsidR="000A2EA9" w:rsidRDefault="000A2EA9">
            <w:pPr>
              <w:pStyle w:val="ConsPlusNormal"/>
              <w:jc w:val="center"/>
            </w:pPr>
            <w:r>
              <w:t>13</w:t>
            </w:r>
          </w:p>
        </w:tc>
        <w:tc>
          <w:tcPr>
            <w:tcW w:w="1474" w:type="dxa"/>
          </w:tcPr>
          <w:p w:rsidR="000A2EA9" w:rsidRDefault="000A2EA9">
            <w:pPr>
              <w:pStyle w:val="ConsPlusNormal"/>
              <w:jc w:val="center"/>
            </w:pPr>
            <w:r>
              <w:t>14</w:t>
            </w:r>
          </w:p>
        </w:tc>
        <w:tc>
          <w:tcPr>
            <w:tcW w:w="1304" w:type="dxa"/>
          </w:tcPr>
          <w:p w:rsidR="000A2EA9" w:rsidRDefault="000A2EA9">
            <w:pPr>
              <w:pStyle w:val="ConsPlusNormal"/>
              <w:jc w:val="center"/>
            </w:pPr>
            <w:r>
              <w:t>15</w:t>
            </w:r>
          </w:p>
        </w:tc>
        <w:tc>
          <w:tcPr>
            <w:tcW w:w="1531" w:type="dxa"/>
          </w:tcPr>
          <w:p w:rsidR="000A2EA9" w:rsidRDefault="000A2EA9">
            <w:pPr>
              <w:pStyle w:val="ConsPlusNormal"/>
              <w:jc w:val="center"/>
            </w:pPr>
            <w:r>
              <w:t>16</w:t>
            </w:r>
          </w:p>
        </w:tc>
        <w:tc>
          <w:tcPr>
            <w:tcW w:w="2494" w:type="dxa"/>
          </w:tcPr>
          <w:p w:rsidR="000A2EA9" w:rsidRDefault="000A2EA9">
            <w:pPr>
              <w:pStyle w:val="ConsPlusNormal"/>
              <w:jc w:val="center"/>
            </w:pPr>
            <w:r>
              <w:t>17</w:t>
            </w:r>
          </w:p>
        </w:tc>
      </w:tr>
      <w:tr w:rsidR="000A2EA9">
        <w:tc>
          <w:tcPr>
            <w:tcW w:w="964" w:type="dxa"/>
          </w:tcPr>
          <w:p w:rsidR="000A2EA9" w:rsidRDefault="000A2EA9">
            <w:pPr>
              <w:pStyle w:val="ConsPlusNormal"/>
            </w:pPr>
          </w:p>
        </w:tc>
        <w:tc>
          <w:tcPr>
            <w:tcW w:w="1304" w:type="dxa"/>
          </w:tcPr>
          <w:p w:rsidR="000A2EA9" w:rsidRDefault="000A2EA9">
            <w:pPr>
              <w:pStyle w:val="ConsPlusNormal"/>
            </w:pPr>
          </w:p>
        </w:tc>
        <w:tc>
          <w:tcPr>
            <w:tcW w:w="1474" w:type="dxa"/>
          </w:tcPr>
          <w:p w:rsidR="000A2EA9" w:rsidRDefault="000A2EA9">
            <w:pPr>
              <w:pStyle w:val="ConsPlusNormal"/>
            </w:pPr>
          </w:p>
        </w:tc>
        <w:tc>
          <w:tcPr>
            <w:tcW w:w="1304" w:type="dxa"/>
          </w:tcPr>
          <w:p w:rsidR="000A2EA9" w:rsidRDefault="000A2EA9">
            <w:pPr>
              <w:pStyle w:val="ConsPlusNormal"/>
            </w:pPr>
          </w:p>
        </w:tc>
        <w:tc>
          <w:tcPr>
            <w:tcW w:w="1531" w:type="dxa"/>
          </w:tcPr>
          <w:p w:rsidR="000A2EA9" w:rsidRDefault="000A2EA9">
            <w:pPr>
              <w:pStyle w:val="ConsPlusNormal"/>
            </w:pPr>
          </w:p>
        </w:tc>
        <w:tc>
          <w:tcPr>
            <w:tcW w:w="2494" w:type="dxa"/>
          </w:tcPr>
          <w:p w:rsidR="000A2EA9" w:rsidRDefault="000A2EA9">
            <w:pPr>
              <w:pStyle w:val="ConsPlusNormal"/>
            </w:pPr>
          </w:p>
        </w:tc>
      </w:tr>
      <w:tr w:rsidR="000A2EA9">
        <w:tblPrEx>
          <w:tblBorders>
            <w:left w:val="nil"/>
            <w:right w:val="nil"/>
          </w:tblBorders>
        </w:tblPrEx>
        <w:tc>
          <w:tcPr>
            <w:tcW w:w="964" w:type="dxa"/>
            <w:tcBorders>
              <w:left w:val="nil"/>
              <w:bottom w:val="nil"/>
            </w:tcBorders>
          </w:tcPr>
          <w:p w:rsidR="000A2EA9" w:rsidRDefault="000A2EA9">
            <w:pPr>
              <w:pStyle w:val="ConsPlusNormal"/>
              <w:jc w:val="right"/>
            </w:pPr>
            <w:r>
              <w:t>Итого</w:t>
            </w:r>
          </w:p>
        </w:tc>
        <w:tc>
          <w:tcPr>
            <w:tcW w:w="1304" w:type="dxa"/>
          </w:tcPr>
          <w:p w:rsidR="000A2EA9" w:rsidRDefault="000A2EA9">
            <w:pPr>
              <w:pStyle w:val="ConsPlusNormal"/>
            </w:pPr>
          </w:p>
        </w:tc>
        <w:tc>
          <w:tcPr>
            <w:tcW w:w="1474" w:type="dxa"/>
          </w:tcPr>
          <w:p w:rsidR="000A2EA9" w:rsidRDefault="000A2EA9">
            <w:pPr>
              <w:pStyle w:val="ConsPlusNormal"/>
            </w:pPr>
          </w:p>
        </w:tc>
        <w:tc>
          <w:tcPr>
            <w:tcW w:w="1304" w:type="dxa"/>
          </w:tcPr>
          <w:p w:rsidR="000A2EA9" w:rsidRDefault="000A2EA9">
            <w:pPr>
              <w:pStyle w:val="ConsPlusNormal"/>
            </w:pPr>
          </w:p>
        </w:tc>
        <w:tc>
          <w:tcPr>
            <w:tcW w:w="1531" w:type="dxa"/>
          </w:tcPr>
          <w:p w:rsidR="000A2EA9" w:rsidRDefault="000A2EA9">
            <w:pPr>
              <w:pStyle w:val="ConsPlusNormal"/>
            </w:pPr>
          </w:p>
        </w:tc>
        <w:tc>
          <w:tcPr>
            <w:tcW w:w="249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1.1.2. Лимиты бюджетных обязательств в текущем</w:t>
      </w:r>
    </w:p>
    <w:p w:rsidR="000A2EA9" w:rsidRDefault="000A2EA9">
      <w:pPr>
        <w:pStyle w:val="ConsPlusNonformat"/>
        <w:jc w:val="both"/>
      </w:pPr>
      <w:r>
        <w:t xml:space="preserve">         финансовом году на выплаты за счет связанных иностранных</w:t>
      </w:r>
    </w:p>
    <w:p w:rsidR="000A2EA9" w:rsidRDefault="000A2EA9">
      <w:pPr>
        <w:pStyle w:val="ConsPlusNonformat"/>
        <w:jc w:val="both"/>
      </w:pPr>
      <w:r>
        <w:t xml:space="preserve">                кредитов и на выплаты в иностранной валюте</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3"/>
        <w:gridCol w:w="1027"/>
        <w:gridCol w:w="1020"/>
        <w:gridCol w:w="850"/>
        <w:gridCol w:w="1445"/>
        <w:gridCol w:w="1613"/>
        <w:gridCol w:w="1790"/>
        <w:gridCol w:w="1077"/>
      </w:tblGrid>
      <w:tr w:rsidR="000A2EA9">
        <w:tc>
          <w:tcPr>
            <w:tcW w:w="1013" w:type="dxa"/>
            <w:vMerge w:val="restart"/>
          </w:tcPr>
          <w:p w:rsidR="000A2EA9" w:rsidRDefault="000A2EA9">
            <w:pPr>
              <w:pStyle w:val="ConsPlusNormal"/>
              <w:jc w:val="center"/>
            </w:pPr>
            <w:r>
              <w:lastRenderedPageBreak/>
              <w:t>Код объекта капитальных вложений (мероприятия по информатизации)</w:t>
            </w:r>
          </w:p>
        </w:tc>
        <w:tc>
          <w:tcPr>
            <w:tcW w:w="1027" w:type="dxa"/>
            <w:vMerge w:val="restart"/>
          </w:tcPr>
          <w:p w:rsidR="000A2EA9" w:rsidRDefault="000A2EA9">
            <w:pPr>
              <w:pStyle w:val="ConsPlusNormal"/>
              <w:jc w:val="center"/>
            </w:pPr>
            <w:r>
              <w:t>Код по БК</w:t>
            </w:r>
          </w:p>
        </w:tc>
        <w:tc>
          <w:tcPr>
            <w:tcW w:w="1870" w:type="dxa"/>
            <w:gridSpan w:val="2"/>
          </w:tcPr>
          <w:p w:rsidR="000A2EA9" w:rsidRDefault="000A2EA9">
            <w:pPr>
              <w:pStyle w:val="ConsPlusNormal"/>
              <w:jc w:val="center"/>
            </w:pPr>
            <w:r>
              <w:t>Сумма за счет связанных кредитов</w:t>
            </w:r>
          </w:p>
        </w:tc>
        <w:tc>
          <w:tcPr>
            <w:tcW w:w="3058" w:type="dxa"/>
            <w:gridSpan w:val="2"/>
          </w:tcPr>
          <w:p w:rsidR="000A2EA9" w:rsidRDefault="000A2EA9">
            <w:pPr>
              <w:pStyle w:val="ConsPlusNormal"/>
              <w:jc w:val="center"/>
            </w:pPr>
            <w:r>
              <w:t>Сумма на выплаты в иностранной валюте (в рублевом эквиваленте)</w:t>
            </w:r>
          </w:p>
          <w:p w:rsidR="000A2EA9" w:rsidRDefault="000A2EA9">
            <w:pPr>
              <w:pStyle w:val="ConsPlusNormal"/>
              <w:jc w:val="center"/>
            </w:pPr>
            <w:r>
              <w:t>на ___ год</w:t>
            </w:r>
          </w:p>
        </w:tc>
        <w:tc>
          <w:tcPr>
            <w:tcW w:w="1790" w:type="dxa"/>
            <w:vMerge w:val="restart"/>
          </w:tcPr>
          <w:p w:rsidR="000A2EA9" w:rsidRDefault="000A2EA9">
            <w:pPr>
              <w:pStyle w:val="ConsPlusNormal"/>
              <w:jc w:val="center"/>
            </w:pPr>
            <w:r>
              <w:t>Сумма на выплаты в иностранной валюте (в рублевом эквиваленте) на ___ год</w:t>
            </w:r>
          </w:p>
        </w:tc>
        <w:tc>
          <w:tcPr>
            <w:tcW w:w="1077" w:type="dxa"/>
            <w:vMerge w:val="restart"/>
          </w:tcPr>
          <w:p w:rsidR="000A2EA9" w:rsidRDefault="000A2EA9">
            <w:pPr>
              <w:pStyle w:val="ConsPlusNormal"/>
              <w:jc w:val="center"/>
            </w:pPr>
            <w:r>
              <w:t>Примечание</w:t>
            </w:r>
          </w:p>
        </w:tc>
      </w:tr>
      <w:tr w:rsidR="000A2EA9">
        <w:tc>
          <w:tcPr>
            <w:tcW w:w="1013" w:type="dxa"/>
            <w:vMerge/>
          </w:tcPr>
          <w:p w:rsidR="000A2EA9" w:rsidRDefault="000A2EA9">
            <w:pPr>
              <w:pStyle w:val="ConsPlusNormal"/>
            </w:pPr>
          </w:p>
        </w:tc>
        <w:tc>
          <w:tcPr>
            <w:tcW w:w="1027" w:type="dxa"/>
            <w:vMerge/>
          </w:tcPr>
          <w:p w:rsidR="000A2EA9" w:rsidRDefault="000A2EA9">
            <w:pPr>
              <w:pStyle w:val="ConsPlusNormal"/>
            </w:pPr>
          </w:p>
        </w:tc>
        <w:tc>
          <w:tcPr>
            <w:tcW w:w="1020" w:type="dxa"/>
          </w:tcPr>
          <w:p w:rsidR="000A2EA9" w:rsidRDefault="000A2EA9">
            <w:pPr>
              <w:pStyle w:val="ConsPlusNormal"/>
              <w:jc w:val="center"/>
            </w:pPr>
            <w:r>
              <w:t>на ___ год</w:t>
            </w:r>
          </w:p>
        </w:tc>
        <w:tc>
          <w:tcPr>
            <w:tcW w:w="850" w:type="dxa"/>
          </w:tcPr>
          <w:p w:rsidR="000A2EA9" w:rsidRDefault="000A2EA9">
            <w:pPr>
              <w:pStyle w:val="ConsPlusNormal"/>
              <w:jc w:val="center"/>
            </w:pPr>
            <w:r>
              <w:t>на ___ год</w:t>
            </w:r>
          </w:p>
        </w:tc>
        <w:tc>
          <w:tcPr>
            <w:tcW w:w="1445" w:type="dxa"/>
          </w:tcPr>
          <w:p w:rsidR="000A2EA9" w:rsidRDefault="000A2EA9">
            <w:pPr>
              <w:pStyle w:val="ConsPlusNormal"/>
              <w:jc w:val="center"/>
            </w:pPr>
            <w:r>
              <w:t>всего</w:t>
            </w:r>
          </w:p>
        </w:tc>
        <w:tc>
          <w:tcPr>
            <w:tcW w:w="1613" w:type="dxa"/>
          </w:tcPr>
          <w:p w:rsidR="000A2EA9" w:rsidRDefault="000A2EA9">
            <w:pPr>
              <w:pStyle w:val="ConsPlusNormal"/>
              <w:jc w:val="center"/>
            </w:pPr>
            <w:r>
              <w:t>из них с отложенной датой ввода в действие</w:t>
            </w:r>
          </w:p>
        </w:tc>
        <w:tc>
          <w:tcPr>
            <w:tcW w:w="1790" w:type="dxa"/>
            <w:vMerge/>
          </w:tcPr>
          <w:p w:rsidR="000A2EA9" w:rsidRDefault="000A2EA9">
            <w:pPr>
              <w:pStyle w:val="ConsPlusNormal"/>
            </w:pPr>
          </w:p>
        </w:tc>
        <w:tc>
          <w:tcPr>
            <w:tcW w:w="1077" w:type="dxa"/>
            <w:vMerge/>
          </w:tcPr>
          <w:p w:rsidR="000A2EA9" w:rsidRDefault="000A2EA9">
            <w:pPr>
              <w:pStyle w:val="ConsPlusNormal"/>
            </w:pPr>
          </w:p>
        </w:tc>
      </w:tr>
      <w:tr w:rsidR="000A2EA9">
        <w:tc>
          <w:tcPr>
            <w:tcW w:w="1013" w:type="dxa"/>
          </w:tcPr>
          <w:p w:rsidR="000A2EA9" w:rsidRDefault="000A2EA9">
            <w:pPr>
              <w:pStyle w:val="ConsPlusNormal"/>
              <w:jc w:val="center"/>
            </w:pPr>
            <w:r>
              <w:t>1</w:t>
            </w:r>
          </w:p>
        </w:tc>
        <w:tc>
          <w:tcPr>
            <w:tcW w:w="1027" w:type="dxa"/>
          </w:tcPr>
          <w:p w:rsidR="000A2EA9" w:rsidRDefault="000A2EA9">
            <w:pPr>
              <w:pStyle w:val="ConsPlusNormal"/>
              <w:jc w:val="center"/>
            </w:pPr>
            <w:r>
              <w:t>2</w:t>
            </w:r>
          </w:p>
        </w:tc>
        <w:tc>
          <w:tcPr>
            <w:tcW w:w="1020" w:type="dxa"/>
          </w:tcPr>
          <w:p w:rsidR="000A2EA9" w:rsidRDefault="000A2EA9">
            <w:pPr>
              <w:pStyle w:val="ConsPlusNormal"/>
              <w:jc w:val="center"/>
            </w:pPr>
            <w:r>
              <w:t>3</w:t>
            </w:r>
          </w:p>
        </w:tc>
        <w:tc>
          <w:tcPr>
            <w:tcW w:w="850" w:type="dxa"/>
          </w:tcPr>
          <w:p w:rsidR="000A2EA9" w:rsidRDefault="000A2EA9">
            <w:pPr>
              <w:pStyle w:val="ConsPlusNormal"/>
              <w:jc w:val="center"/>
            </w:pPr>
            <w:r>
              <w:t>4</w:t>
            </w:r>
          </w:p>
        </w:tc>
        <w:tc>
          <w:tcPr>
            <w:tcW w:w="1445" w:type="dxa"/>
          </w:tcPr>
          <w:p w:rsidR="000A2EA9" w:rsidRDefault="000A2EA9">
            <w:pPr>
              <w:pStyle w:val="ConsPlusNormal"/>
              <w:jc w:val="center"/>
            </w:pPr>
            <w:r>
              <w:t>5</w:t>
            </w:r>
          </w:p>
        </w:tc>
        <w:tc>
          <w:tcPr>
            <w:tcW w:w="1613" w:type="dxa"/>
          </w:tcPr>
          <w:p w:rsidR="000A2EA9" w:rsidRDefault="000A2EA9">
            <w:pPr>
              <w:pStyle w:val="ConsPlusNormal"/>
              <w:jc w:val="center"/>
            </w:pPr>
            <w:r>
              <w:t>6</w:t>
            </w:r>
          </w:p>
        </w:tc>
        <w:tc>
          <w:tcPr>
            <w:tcW w:w="1790" w:type="dxa"/>
          </w:tcPr>
          <w:p w:rsidR="000A2EA9" w:rsidRDefault="000A2EA9">
            <w:pPr>
              <w:pStyle w:val="ConsPlusNormal"/>
              <w:jc w:val="center"/>
            </w:pPr>
            <w:r>
              <w:t>7</w:t>
            </w:r>
          </w:p>
        </w:tc>
        <w:tc>
          <w:tcPr>
            <w:tcW w:w="1077" w:type="dxa"/>
          </w:tcPr>
          <w:p w:rsidR="000A2EA9" w:rsidRDefault="000A2EA9">
            <w:pPr>
              <w:pStyle w:val="ConsPlusNormal"/>
              <w:jc w:val="center"/>
            </w:pPr>
            <w:r>
              <w:t>8</w:t>
            </w:r>
          </w:p>
        </w:tc>
      </w:tr>
      <w:tr w:rsidR="000A2EA9">
        <w:tc>
          <w:tcPr>
            <w:tcW w:w="1013" w:type="dxa"/>
          </w:tcPr>
          <w:p w:rsidR="000A2EA9" w:rsidRDefault="000A2EA9">
            <w:pPr>
              <w:pStyle w:val="ConsPlusNormal"/>
            </w:pPr>
          </w:p>
        </w:tc>
        <w:tc>
          <w:tcPr>
            <w:tcW w:w="1027" w:type="dxa"/>
          </w:tcPr>
          <w:p w:rsidR="000A2EA9" w:rsidRDefault="000A2EA9">
            <w:pPr>
              <w:pStyle w:val="ConsPlusNormal"/>
            </w:pPr>
          </w:p>
        </w:tc>
        <w:tc>
          <w:tcPr>
            <w:tcW w:w="1020" w:type="dxa"/>
          </w:tcPr>
          <w:p w:rsidR="000A2EA9" w:rsidRDefault="000A2EA9">
            <w:pPr>
              <w:pStyle w:val="ConsPlusNormal"/>
            </w:pPr>
          </w:p>
        </w:tc>
        <w:tc>
          <w:tcPr>
            <w:tcW w:w="850" w:type="dxa"/>
          </w:tcPr>
          <w:p w:rsidR="000A2EA9" w:rsidRDefault="000A2EA9">
            <w:pPr>
              <w:pStyle w:val="ConsPlusNormal"/>
            </w:pPr>
          </w:p>
        </w:tc>
        <w:tc>
          <w:tcPr>
            <w:tcW w:w="1445" w:type="dxa"/>
          </w:tcPr>
          <w:p w:rsidR="000A2EA9" w:rsidRDefault="000A2EA9">
            <w:pPr>
              <w:pStyle w:val="ConsPlusNormal"/>
            </w:pPr>
          </w:p>
        </w:tc>
        <w:tc>
          <w:tcPr>
            <w:tcW w:w="1613" w:type="dxa"/>
          </w:tcPr>
          <w:p w:rsidR="000A2EA9" w:rsidRDefault="000A2EA9">
            <w:pPr>
              <w:pStyle w:val="ConsPlusNormal"/>
            </w:pPr>
          </w:p>
        </w:tc>
        <w:tc>
          <w:tcPr>
            <w:tcW w:w="1790" w:type="dxa"/>
          </w:tcPr>
          <w:p w:rsidR="000A2EA9" w:rsidRDefault="000A2EA9">
            <w:pPr>
              <w:pStyle w:val="ConsPlusNormal"/>
            </w:pPr>
          </w:p>
        </w:tc>
        <w:tc>
          <w:tcPr>
            <w:tcW w:w="1077" w:type="dxa"/>
          </w:tcPr>
          <w:p w:rsidR="000A2EA9" w:rsidRDefault="000A2EA9">
            <w:pPr>
              <w:pStyle w:val="ConsPlusNormal"/>
            </w:pPr>
          </w:p>
        </w:tc>
      </w:tr>
      <w:tr w:rsidR="000A2EA9">
        <w:tc>
          <w:tcPr>
            <w:tcW w:w="1013" w:type="dxa"/>
          </w:tcPr>
          <w:p w:rsidR="000A2EA9" w:rsidRDefault="000A2EA9">
            <w:pPr>
              <w:pStyle w:val="ConsPlusNormal"/>
            </w:pPr>
          </w:p>
        </w:tc>
        <w:tc>
          <w:tcPr>
            <w:tcW w:w="1027" w:type="dxa"/>
          </w:tcPr>
          <w:p w:rsidR="000A2EA9" w:rsidRDefault="000A2EA9">
            <w:pPr>
              <w:pStyle w:val="ConsPlusNormal"/>
            </w:pPr>
          </w:p>
        </w:tc>
        <w:tc>
          <w:tcPr>
            <w:tcW w:w="1020" w:type="dxa"/>
          </w:tcPr>
          <w:p w:rsidR="000A2EA9" w:rsidRDefault="000A2EA9">
            <w:pPr>
              <w:pStyle w:val="ConsPlusNormal"/>
            </w:pPr>
          </w:p>
        </w:tc>
        <w:tc>
          <w:tcPr>
            <w:tcW w:w="850" w:type="dxa"/>
          </w:tcPr>
          <w:p w:rsidR="000A2EA9" w:rsidRDefault="000A2EA9">
            <w:pPr>
              <w:pStyle w:val="ConsPlusNormal"/>
            </w:pPr>
          </w:p>
        </w:tc>
        <w:tc>
          <w:tcPr>
            <w:tcW w:w="1445" w:type="dxa"/>
          </w:tcPr>
          <w:p w:rsidR="000A2EA9" w:rsidRDefault="000A2EA9">
            <w:pPr>
              <w:pStyle w:val="ConsPlusNormal"/>
            </w:pPr>
          </w:p>
        </w:tc>
        <w:tc>
          <w:tcPr>
            <w:tcW w:w="1613" w:type="dxa"/>
          </w:tcPr>
          <w:p w:rsidR="000A2EA9" w:rsidRDefault="000A2EA9">
            <w:pPr>
              <w:pStyle w:val="ConsPlusNormal"/>
            </w:pPr>
          </w:p>
        </w:tc>
        <w:tc>
          <w:tcPr>
            <w:tcW w:w="1790" w:type="dxa"/>
          </w:tcPr>
          <w:p w:rsidR="000A2EA9" w:rsidRDefault="000A2EA9">
            <w:pPr>
              <w:pStyle w:val="ConsPlusNormal"/>
            </w:pPr>
          </w:p>
        </w:tc>
        <w:tc>
          <w:tcPr>
            <w:tcW w:w="1077" w:type="dxa"/>
          </w:tcPr>
          <w:p w:rsidR="000A2EA9" w:rsidRDefault="000A2EA9">
            <w:pPr>
              <w:pStyle w:val="ConsPlusNormal"/>
            </w:pPr>
          </w:p>
        </w:tc>
      </w:tr>
      <w:tr w:rsidR="000A2EA9">
        <w:tblPrEx>
          <w:tblBorders>
            <w:left w:val="nil"/>
            <w:right w:val="nil"/>
          </w:tblBorders>
        </w:tblPrEx>
        <w:tc>
          <w:tcPr>
            <w:tcW w:w="1013" w:type="dxa"/>
            <w:tcBorders>
              <w:left w:val="nil"/>
              <w:bottom w:val="nil"/>
              <w:right w:val="nil"/>
            </w:tcBorders>
          </w:tcPr>
          <w:p w:rsidR="000A2EA9" w:rsidRDefault="000A2EA9">
            <w:pPr>
              <w:pStyle w:val="ConsPlusNormal"/>
            </w:pPr>
          </w:p>
        </w:tc>
        <w:tc>
          <w:tcPr>
            <w:tcW w:w="1027" w:type="dxa"/>
            <w:tcBorders>
              <w:left w:val="nil"/>
              <w:bottom w:val="nil"/>
            </w:tcBorders>
          </w:tcPr>
          <w:p w:rsidR="000A2EA9" w:rsidRDefault="000A2EA9">
            <w:pPr>
              <w:pStyle w:val="ConsPlusNormal"/>
            </w:pPr>
            <w:r>
              <w:t>Итого</w:t>
            </w:r>
          </w:p>
        </w:tc>
        <w:tc>
          <w:tcPr>
            <w:tcW w:w="1020" w:type="dxa"/>
          </w:tcPr>
          <w:p w:rsidR="000A2EA9" w:rsidRDefault="000A2EA9">
            <w:pPr>
              <w:pStyle w:val="ConsPlusNormal"/>
            </w:pPr>
          </w:p>
        </w:tc>
        <w:tc>
          <w:tcPr>
            <w:tcW w:w="850" w:type="dxa"/>
          </w:tcPr>
          <w:p w:rsidR="000A2EA9" w:rsidRDefault="000A2EA9">
            <w:pPr>
              <w:pStyle w:val="ConsPlusNormal"/>
            </w:pPr>
          </w:p>
        </w:tc>
        <w:tc>
          <w:tcPr>
            <w:tcW w:w="1445" w:type="dxa"/>
          </w:tcPr>
          <w:p w:rsidR="000A2EA9" w:rsidRDefault="000A2EA9">
            <w:pPr>
              <w:pStyle w:val="ConsPlusNormal"/>
            </w:pPr>
          </w:p>
        </w:tc>
        <w:tc>
          <w:tcPr>
            <w:tcW w:w="1613" w:type="dxa"/>
          </w:tcPr>
          <w:p w:rsidR="000A2EA9" w:rsidRDefault="000A2EA9">
            <w:pPr>
              <w:pStyle w:val="ConsPlusNormal"/>
            </w:pPr>
          </w:p>
        </w:tc>
        <w:tc>
          <w:tcPr>
            <w:tcW w:w="1790" w:type="dxa"/>
          </w:tcPr>
          <w:p w:rsidR="000A2EA9" w:rsidRDefault="000A2EA9">
            <w:pPr>
              <w:pStyle w:val="ConsPlusNormal"/>
            </w:pPr>
          </w:p>
        </w:tc>
        <w:tc>
          <w:tcPr>
            <w:tcW w:w="1077" w:type="dxa"/>
            <w:tcBorders>
              <w:bottom w:val="nil"/>
              <w:right w:val="nil"/>
            </w:tcBorders>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Номер страницы ______</w:t>
      </w:r>
    </w:p>
    <w:p w:rsidR="000A2EA9" w:rsidRDefault="000A2EA9">
      <w:pPr>
        <w:pStyle w:val="ConsPlusNonformat"/>
        <w:jc w:val="both"/>
      </w:pPr>
      <w:r>
        <w:t xml:space="preserve">                                                       Всего страниц ______</w:t>
      </w:r>
    </w:p>
    <w:p w:rsidR="000A2EA9" w:rsidRDefault="000A2EA9">
      <w:pPr>
        <w:pStyle w:val="ConsPlusNonformat"/>
        <w:jc w:val="both"/>
      </w:pPr>
    </w:p>
    <w:p w:rsidR="000A2EA9" w:rsidRDefault="000A2EA9">
      <w:pPr>
        <w:pStyle w:val="ConsPlusNonformat"/>
        <w:jc w:val="both"/>
      </w:pPr>
      <w:r>
        <w:t xml:space="preserve">                                                        Форма 0531742, с. 2</w:t>
      </w:r>
    </w:p>
    <w:p w:rsidR="000A2EA9" w:rsidRDefault="000A2EA9">
      <w:pPr>
        <w:pStyle w:val="ConsPlusNonformat"/>
        <w:jc w:val="both"/>
      </w:pPr>
    </w:p>
    <w:p w:rsidR="000A2EA9" w:rsidRDefault="000A2EA9">
      <w:pPr>
        <w:pStyle w:val="ConsPlusNonformat"/>
        <w:jc w:val="both"/>
      </w:pPr>
      <w:r>
        <w:t xml:space="preserve">                                                 Номер лицевого счета _____</w:t>
      </w:r>
    </w:p>
    <w:p w:rsidR="000A2EA9" w:rsidRDefault="000A2EA9">
      <w:pPr>
        <w:pStyle w:val="ConsPlusNonformat"/>
        <w:jc w:val="both"/>
      </w:pPr>
      <w:r>
        <w:t xml:space="preserve">                                                 от "__" __________ 20__ г.</w:t>
      </w:r>
    </w:p>
    <w:p w:rsidR="000A2EA9" w:rsidRDefault="000A2EA9">
      <w:pPr>
        <w:pStyle w:val="ConsPlusNonformat"/>
        <w:jc w:val="both"/>
      </w:pPr>
    </w:p>
    <w:p w:rsidR="000A2EA9" w:rsidRDefault="000A2EA9">
      <w:pPr>
        <w:pStyle w:val="ConsPlusNonformat"/>
        <w:jc w:val="both"/>
      </w:pPr>
      <w:r>
        <w:t xml:space="preserve">          1.1.3. Предельные объемы финансирования, за исключением</w:t>
      </w:r>
    </w:p>
    <w:p w:rsidR="000A2EA9" w:rsidRDefault="000A2EA9">
      <w:pPr>
        <w:pStyle w:val="ConsPlusNonformat"/>
        <w:jc w:val="both"/>
      </w:pPr>
      <w:r>
        <w:t xml:space="preserve">           выплат в иностранной валюте (в рублевом эквиваленте)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304"/>
        <w:gridCol w:w="1361"/>
        <w:gridCol w:w="1474"/>
        <w:gridCol w:w="1701"/>
        <w:gridCol w:w="2438"/>
      </w:tblGrid>
      <w:tr w:rsidR="000A2EA9">
        <w:tc>
          <w:tcPr>
            <w:tcW w:w="794" w:type="dxa"/>
            <w:vMerge w:val="restart"/>
          </w:tcPr>
          <w:p w:rsidR="000A2EA9" w:rsidRDefault="000A2EA9">
            <w:pPr>
              <w:pStyle w:val="ConsPlusNormal"/>
              <w:jc w:val="center"/>
            </w:pPr>
            <w:r>
              <w:t>Код по БК</w:t>
            </w:r>
          </w:p>
        </w:tc>
        <w:tc>
          <w:tcPr>
            <w:tcW w:w="5840" w:type="dxa"/>
            <w:gridSpan w:val="4"/>
          </w:tcPr>
          <w:p w:rsidR="000A2EA9" w:rsidRDefault="000A2EA9">
            <w:pPr>
              <w:pStyle w:val="ConsPlusNormal"/>
              <w:jc w:val="center"/>
            </w:pPr>
            <w:r>
              <w:t>Предельные объемы финансирования</w:t>
            </w:r>
          </w:p>
        </w:tc>
        <w:tc>
          <w:tcPr>
            <w:tcW w:w="2438" w:type="dxa"/>
            <w:vMerge w:val="restart"/>
          </w:tcPr>
          <w:p w:rsidR="000A2EA9" w:rsidRDefault="000A2EA9">
            <w:pPr>
              <w:pStyle w:val="ConsPlusNormal"/>
              <w:jc w:val="center"/>
            </w:pPr>
            <w:r>
              <w:t>Примечание</w:t>
            </w:r>
          </w:p>
        </w:tc>
      </w:tr>
      <w:tr w:rsidR="000A2EA9">
        <w:tc>
          <w:tcPr>
            <w:tcW w:w="794" w:type="dxa"/>
            <w:vMerge/>
          </w:tcPr>
          <w:p w:rsidR="000A2EA9" w:rsidRDefault="000A2EA9">
            <w:pPr>
              <w:pStyle w:val="ConsPlusNormal"/>
            </w:pPr>
          </w:p>
        </w:tc>
        <w:tc>
          <w:tcPr>
            <w:tcW w:w="2665" w:type="dxa"/>
            <w:gridSpan w:val="2"/>
          </w:tcPr>
          <w:p w:rsidR="000A2EA9" w:rsidRDefault="000A2EA9">
            <w:pPr>
              <w:pStyle w:val="ConsPlusNormal"/>
              <w:jc w:val="center"/>
            </w:pPr>
            <w:r>
              <w:t>Всего</w:t>
            </w:r>
          </w:p>
        </w:tc>
        <w:tc>
          <w:tcPr>
            <w:tcW w:w="3175" w:type="dxa"/>
            <w:gridSpan w:val="2"/>
          </w:tcPr>
          <w:p w:rsidR="000A2EA9" w:rsidRDefault="000A2EA9">
            <w:pPr>
              <w:pStyle w:val="ConsPlusNormal"/>
              <w:jc w:val="center"/>
            </w:pPr>
            <w:r>
              <w:t>из них с отложенной датой ввода в действие</w:t>
            </w:r>
          </w:p>
        </w:tc>
        <w:tc>
          <w:tcPr>
            <w:tcW w:w="2438" w:type="dxa"/>
            <w:vMerge/>
          </w:tcPr>
          <w:p w:rsidR="000A2EA9" w:rsidRDefault="000A2EA9">
            <w:pPr>
              <w:pStyle w:val="ConsPlusNormal"/>
            </w:pPr>
          </w:p>
        </w:tc>
      </w:tr>
      <w:tr w:rsidR="000A2EA9">
        <w:tc>
          <w:tcPr>
            <w:tcW w:w="794" w:type="dxa"/>
            <w:vMerge/>
          </w:tcPr>
          <w:p w:rsidR="000A2EA9" w:rsidRDefault="000A2EA9">
            <w:pPr>
              <w:pStyle w:val="ConsPlusNormal"/>
            </w:pPr>
          </w:p>
        </w:tc>
        <w:tc>
          <w:tcPr>
            <w:tcW w:w="1304" w:type="dxa"/>
          </w:tcPr>
          <w:p w:rsidR="000A2EA9" w:rsidRDefault="000A2EA9">
            <w:pPr>
              <w:pStyle w:val="ConsPlusNormal"/>
              <w:jc w:val="center"/>
            </w:pPr>
            <w:r>
              <w:t>на ___ год</w:t>
            </w:r>
          </w:p>
        </w:tc>
        <w:tc>
          <w:tcPr>
            <w:tcW w:w="1361" w:type="dxa"/>
          </w:tcPr>
          <w:p w:rsidR="000A2EA9" w:rsidRDefault="000A2EA9">
            <w:pPr>
              <w:pStyle w:val="ConsPlusNormal"/>
              <w:jc w:val="center"/>
            </w:pPr>
            <w:r>
              <w:t>на ___ год</w:t>
            </w:r>
          </w:p>
        </w:tc>
        <w:tc>
          <w:tcPr>
            <w:tcW w:w="1474" w:type="dxa"/>
          </w:tcPr>
          <w:p w:rsidR="000A2EA9" w:rsidRDefault="000A2EA9">
            <w:pPr>
              <w:pStyle w:val="ConsPlusNormal"/>
              <w:jc w:val="center"/>
            </w:pPr>
            <w:r>
              <w:t>на ___ год</w:t>
            </w:r>
          </w:p>
        </w:tc>
        <w:tc>
          <w:tcPr>
            <w:tcW w:w="1701" w:type="dxa"/>
          </w:tcPr>
          <w:p w:rsidR="000A2EA9" w:rsidRDefault="000A2EA9">
            <w:pPr>
              <w:pStyle w:val="ConsPlusNormal"/>
              <w:jc w:val="center"/>
            </w:pPr>
            <w:r>
              <w:t>на ___ год</w:t>
            </w:r>
          </w:p>
        </w:tc>
        <w:tc>
          <w:tcPr>
            <w:tcW w:w="2438" w:type="dxa"/>
            <w:vMerge/>
          </w:tcPr>
          <w:p w:rsidR="000A2EA9" w:rsidRDefault="000A2EA9">
            <w:pPr>
              <w:pStyle w:val="ConsPlusNormal"/>
            </w:pPr>
          </w:p>
        </w:tc>
      </w:tr>
      <w:tr w:rsidR="000A2EA9">
        <w:tc>
          <w:tcPr>
            <w:tcW w:w="794" w:type="dxa"/>
          </w:tcPr>
          <w:p w:rsidR="000A2EA9" w:rsidRDefault="000A2EA9">
            <w:pPr>
              <w:pStyle w:val="ConsPlusNormal"/>
              <w:jc w:val="center"/>
            </w:pPr>
            <w:r>
              <w:t>1</w:t>
            </w:r>
          </w:p>
        </w:tc>
        <w:tc>
          <w:tcPr>
            <w:tcW w:w="1304" w:type="dxa"/>
          </w:tcPr>
          <w:p w:rsidR="000A2EA9" w:rsidRDefault="000A2EA9">
            <w:pPr>
              <w:pStyle w:val="ConsPlusNormal"/>
              <w:jc w:val="center"/>
            </w:pPr>
            <w:r>
              <w:t>2</w:t>
            </w:r>
          </w:p>
        </w:tc>
        <w:tc>
          <w:tcPr>
            <w:tcW w:w="1361" w:type="dxa"/>
          </w:tcPr>
          <w:p w:rsidR="000A2EA9" w:rsidRDefault="000A2EA9">
            <w:pPr>
              <w:pStyle w:val="ConsPlusNormal"/>
              <w:jc w:val="center"/>
            </w:pPr>
            <w:r>
              <w:t>3</w:t>
            </w:r>
          </w:p>
        </w:tc>
        <w:tc>
          <w:tcPr>
            <w:tcW w:w="1474" w:type="dxa"/>
          </w:tcPr>
          <w:p w:rsidR="000A2EA9" w:rsidRDefault="000A2EA9">
            <w:pPr>
              <w:pStyle w:val="ConsPlusNormal"/>
              <w:jc w:val="center"/>
            </w:pPr>
            <w:r>
              <w:t>4</w:t>
            </w:r>
          </w:p>
        </w:tc>
        <w:tc>
          <w:tcPr>
            <w:tcW w:w="1701" w:type="dxa"/>
          </w:tcPr>
          <w:p w:rsidR="000A2EA9" w:rsidRDefault="000A2EA9">
            <w:pPr>
              <w:pStyle w:val="ConsPlusNormal"/>
              <w:jc w:val="center"/>
            </w:pPr>
            <w:r>
              <w:t>5</w:t>
            </w:r>
          </w:p>
        </w:tc>
        <w:tc>
          <w:tcPr>
            <w:tcW w:w="2438" w:type="dxa"/>
          </w:tcPr>
          <w:p w:rsidR="000A2EA9" w:rsidRDefault="000A2EA9">
            <w:pPr>
              <w:pStyle w:val="ConsPlusNormal"/>
              <w:jc w:val="center"/>
            </w:pPr>
            <w:r>
              <w:t>6</w:t>
            </w:r>
          </w:p>
        </w:tc>
      </w:tr>
      <w:tr w:rsidR="000A2EA9">
        <w:tc>
          <w:tcPr>
            <w:tcW w:w="794" w:type="dxa"/>
          </w:tcPr>
          <w:p w:rsidR="000A2EA9" w:rsidRDefault="000A2EA9">
            <w:pPr>
              <w:pStyle w:val="ConsPlusNormal"/>
            </w:pPr>
          </w:p>
        </w:tc>
        <w:tc>
          <w:tcPr>
            <w:tcW w:w="1304" w:type="dxa"/>
          </w:tcPr>
          <w:p w:rsidR="000A2EA9" w:rsidRDefault="000A2EA9">
            <w:pPr>
              <w:pStyle w:val="ConsPlusNormal"/>
            </w:pPr>
          </w:p>
        </w:tc>
        <w:tc>
          <w:tcPr>
            <w:tcW w:w="1361" w:type="dxa"/>
          </w:tcPr>
          <w:p w:rsidR="000A2EA9" w:rsidRDefault="000A2EA9">
            <w:pPr>
              <w:pStyle w:val="ConsPlusNormal"/>
            </w:pPr>
          </w:p>
        </w:tc>
        <w:tc>
          <w:tcPr>
            <w:tcW w:w="1474" w:type="dxa"/>
          </w:tcPr>
          <w:p w:rsidR="000A2EA9" w:rsidRDefault="000A2EA9">
            <w:pPr>
              <w:pStyle w:val="ConsPlusNormal"/>
            </w:pPr>
          </w:p>
        </w:tc>
        <w:tc>
          <w:tcPr>
            <w:tcW w:w="1701" w:type="dxa"/>
          </w:tcPr>
          <w:p w:rsidR="000A2EA9" w:rsidRDefault="000A2EA9">
            <w:pPr>
              <w:pStyle w:val="ConsPlusNormal"/>
            </w:pPr>
          </w:p>
        </w:tc>
        <w:tc>
          <w:tcPr>
            <w:tcW w:w="2438" w:type="dxa"/>
          </w:tcPr>
          <w:p w:rsidR="000A2EA9" w:rsidRDefault="000A2EA9">
            <w:pPr>
              <w:pStyle w:val="ConsPlusNormal"/>
            </w:pPr>
          </w:p>
        </w:tc>
      </w:tr>
      <w:tr w:rsidR="000A2EA9">
        <w:tc>
          <w:tcPr>
            <w:tcW w:w="794" w:type="dxa"/>
          </w:tcPr>
          <w:p w:rsidR="000A2EA9" w:rsidRDefault="000A2EA9">
            <w:pPr>
              <w:pStyle w:val="ConsPlusNormal"/>
            </w:pPr>
          </w:p>
        </w:tc>
        <w:tc>
          <w:tcPr>
            <w:tcW w:w="1304" w:type="dxa"/>
          </w:tcPr>
          <w:p w:rsidR="000A2EA9" w:rsidRDefault="000A2EA9">
            <w:pPr>
              <w:pStyle w:val="ConsPlusNormal"/>
            </w:pPr>
          </w:p>
        </w:tc>
        <w:tc>
          <w:tcPr>
            <w:tcW w:w="1361" w:type="dxa"/>
          </w:tcPr>
          <w:p w:rsidR="000A2EA9" w:rsidRDefault="000A2EA9">
            <w:pPr>
              <w:pStyle w:val="ConsPlusNormal"/>
            </w:pPr>
          </w:p>
        </w:tc>
        <w:tc>
          <w:tcPr>
            <w:tcW w:w="1474" w:type="dxa"/>
          </w:tcPr>
          <w:p w:rsidR="000A2EA9" w:rsidRDefault="000A2EA9">
            <w:pPr>
              <w:pStyle w:val="ConsPlusNormal"/>
            </w:pPr>
          </w:p>
        </w:tc>
        <w:tc>
          <w:tcPr>
            <w:tcW w:w="1701" w:type="dxa"/>
          </w:tcPr>
          <w:p w:rsidR="000A2EA9" w:rsidRDefault="000A2EA9">
            <w:pPr>
              <w:pStyle w:val="ConsPlusNormal"/>
            </w:pPr>
          </w:p>
        </w:tc>
        <w:tc>
          <w:tcPr>
            <w:tcW w:w="2438" w:type="dxa"/>
          </w:tcPr>
          <w:p w:rsidR="000A2EA9" w:rsidRDefault="000A2EA9">
            <w:pPr>
              <w:pStyle w:val="ConsPlusNormal"/>
            </w:pPr>
          </w:p>
        </w:tc>
      </w:tr>
      <w:tr w:rsidR="000A2EA9">
        <w:tblPrEx>
          <w:tblBorders>
            <w:left w:val="nil"/>
            <w:right w:val="nil"/>
          </w:tblBorders>
        </w:tblPrEx>
        <w:tc>
          <w:tcPr>
            <w:tcW w:w="794" w:type="dxa"/>
            <w:tcBorders>
              <w:left w:val="nil"/>
              <w:bottom w:val="nil"/>
            </w:tcBorders>
          </w:tcPr>
          <w:p w:rsidR="000A2EA9" w:rsidRDefault="000A2EA9">
            <w:pPr>
              <w:pStyle w:val="ConsPlusNormal"/>
              <w:jc w:val="right"/>
            </w:pPr>
            <w:r>
              <w:t>Итого</w:t>
            </w:r>
          </w:p>
        </w:tc>
        <w:tc>
          <w:tcPr>
            <w:tcW w:w="1304" w:type="dxa"/>
          </w:tcPr>
          <w:p w:rsidR="000A2EA9" w:rsidRDefault="000A2EA9">
            <w:pPr>
              <w:pStyle w:val="ConsPlusNormal"/>
            </w:pPr>
          </w:p>
        </w:tc>
        <w:tc>
          <w:tcPr>
            <w:tcW w:w="1361" w:type="dxa"/>
          </w:tcPr>
          <w:p w:rsidR="000A2EA9" w:rsidRDefault="000A2EA9">
            <w:pPr>
              <w:pStyle w:val="ConsPlusNormal"/>
            </w:pPr>
          </w:p>
        </w:tc>
        <w:tc>
          <w:tcPr>
            <w:tcW w:w="1474" w:type="dxa"/>
          </w:tcPr>
          <w:p w:rsidR="000A2EA9" w:rsidRDefault="000A2EA9">
            <w:pPr>
              <w:pStyle w:val="ConsPlusNormal"/>
            </w:pPr>
          </w:p>
        </w:tc>
        <w:tc>
          <w:tcPr>
            <w:tcW w:w="1701" w:type="dxa"/>
          </w:tcPr>
          <w:p w:rsidR="000A2EA9" w:rsidRDefault="000A2EA9">
            <w:pPr>
              <w:pStyle w:val="ConsPlusNormal"/>
            </w:pPr>
          </w:p>
        </w:tc>
        <w:tc>
          <w:tcPr>
            <w:tcW w:w="2438"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1.2. Детализированные лимиты бюджетных обязательств</w:t>
      </w:r>
    </w:p>
    <w:p w:rsidR="000A2EA9" w:rsidRDefault="000A2EA9">
      <w:pPr>
        <w:pStyle w:val="ConsPlusNonformat"/>
        <w:jc w:val="both"/>
      </w:pPr>
    </w:p>
    <w:p w:rsidR="000A2EA9" w:rsidRDefault="000A2EA9">
      <w:pPr>
        <w:pStyle w:val="ConsPlusNonformat"/>
        <w:jc w:val="both"/>
      </w:pPr>
      <w:r>
        <w:t xml:space="preserve">                   1.2.1. Лимиты бюджетных обязательств</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7"/>
        <w:gridCol w:w="1020"/>
        <w:gridCol w:w="1417"/>
        <w:gridCol w:w="907"/>
        <w:gridCol w:w="1020"/>
        <w:gridCol w:w="1020"/>
        <w:gridCol w:w="1191"/>
      </w:tblGrid>
      <w:tr w:rsidR="000A2EA9">
        <w:tc>
          <w:tcPr>
            <w:tcW w:w="1474" w:type="dxa"/>
            <w:vMerge w:val="restart"/>
          </w:tcPr>
          <w:p w:rsidR="000A2EA9" w:rsidRDefault="000A2EA9">
            <w:pPr>
              <w:pStyle w:val="ConsPlusNormal"/>
              <w:jc w:val="center"/>
            </w:pPr>
            <w:r>
              <w:t>Код объекта капитальных вложений (мероприятия по информатизации)</w:t>
            </w:r>
          </w:p>
        </w:tc>
        <w:tc>
          <w:tcPr>
            <w:tcW w:w="1027" w:type="dxa"/>
            <w:vMerge w:val="restart"/>
          </w:tcPr>
          <w:p w:rsidR="000A2EA9" w:rsidRDefault="000A2EA9">
            <w:pPr>
              <w:pStyle w:val="ConsPlusNormal"/>
              <w:jc w:val="center"/>
            </w:pPr>
            <w:r>
              <w:t>Код по БК</w:t>
            </w:r>
          </w:p>
        </w:tc>
        <w:tc>
          <w:tcPr>
            <w:tcW w:w="2437" w:type="dxa"/>
            <w:gridSpan w:val="2"/>
          </w:tcPr>
          <w:p w:rsidR="000A2EA9" w:rsidRDefault="000A2EA9">
            <w:pPr>
              <w:pStyle w:val="ConsPlusNormal"/>
              <w:jc w:val="center"/>
            </w:pPr>
            <w:r>
              <w:t>Сумма на ___ год</w:t>
            </w:r>
          </w:p>
        </w:tc>
        <w:tc>
          <w:tcPr>
            <w:tcW w:w="907" w:type="dxa"/>
            <w:vMerge w:val="restart"/>
          </w:tcPr>
          <w:p w:rsidR="000A2EA9" w:rsidRDefault="000A2EA9">
            <w:pPr>
              <w:pStyle w:val="ConsPlusNormal"/>
              <w:jc w:val="center"/>
            </w:pPr>
            <w:r>
              <w:t>Сумма на ___ год</w:t>
            </w:r>
          </w:p>
        </w:tc>
        <w:tc>
          <w:tcPr>
            <w:tcW w:w="1020" w:type="dxa"/>
            <w:vMerge w:val="restart"/>
          </w:tcPr>
          <w:p w:rsidR="000A2EA9" w:rsidRDefault="000A2EA9">
            <w:pPr>
              <w:pStyle w:val="ConsPlusNormal"/>
              <w:jc w:val="center"/>
            </w:pPr>
            <w:r>
              <w:t>Сумма на ___ год</w:t>
            </w:r>
          </w:p>
        </w:tc>
        <w:tc>
          <w:tcPr>
            <w:tcW w:w="1020" w:type="dxa"/>
            <w:vMerge w:val="restart"/>
          </w:tcPr>
          <w:p w:rsidR="000A2EA9" w:rsidRDefault="000A2EA9">
            <w:pPr>
              <w:pStyle w:val="ConsPlusNormal"/>
              <w:jc w:val="center"/>
            </w:pPr>
            <w:r>
              <w:t>Сумма на ___ год</w:t>
            </w:r>
          </w:p>
        </w:tc>
        <w:tc>
          <w:tcPr>
            <w:tcW w:w="1191" w:type="dxa"/>
            <w:vMerge w:val="restart"/>
          </w:tcPr>
          <w:p w:rsidR="000A2EA9" w:rsidRDefault="000A2EA9">
            <w:pPr>
              <w:pStyle w:val="ConsPlusNormal"/>
              <w:jc w:val="center"/>
            </w:pPr>
            <w:r>
              <w:t>Примечание</w:t>
            </w:r>
          </w:p>
        </w:tc>
      </w:tr>
      <w:tr w:rsidR="000A2EA9">
        <w:tc>
          <w:tcPr>
            <w:tcW w:w="1474" w:type="dxa"/>
            <w:vMerge/>
          </w:tcPr>
          <w:p w:rsidR="000A2EA9" w:rsidRDefault="000A2EA9">
            <w:pPr>
              <w:pStyle w:val="ConsPlusNormal"/>
            </w:pPr>
          </w:p>
        </w:tc>
        <w:tc>
          <w:tcPr>
            <w:tcW w:w="1027" w:type="dxa"/>
            <w:vMerge/>
          </w:tcPr>
          <w:p w:rsidR="000A2EA9" w:rsidRDefault="000A2EA9">
            <w:pPr>
              <w:pStyle w:val="ConsPlusNormal"/>
            </w:pPr>
          </w:p>
        </w:tc>
        <w:tc>
          <w:tcPr>
            <w:tcW w:w="1020" w:type="dxa"/>
          </w:tcPr>
          <w:p w:rsidR="000A2EA9" w:rsidRDefault="000A2EA9">
            <w:pPr>
              <w:pStyle w:val="ConsPlusNormal"/>
              <w:jc w:val="center"/>
            </w:pPr>
            <w:r>
              <w:t>всего</w:t>
            </w:r>
          </w:p>
        </w:tc>
        <w:tc>
          <w:tcPr>
            <w:tcW w:w="1417" w:type="dxa"/>
          </w:tcPr>
          <w:p w:rsidR="000A2EA9" w:rsidRDefault="000A2EA9">
            <w:pPr>
              <w:pStyle w:val="ConsPlusNormal"/>
              <w:jc w:val="center"/>
            </w:pPr>
            <w:r>
              <w:t>из них с отложенной датой ввода в действие</w:t>
            </w:r>
          </w:p>
        </w:tc>
        <w:tc>
          <w:tcPr>
            <w:tcW w:w="907" w:type="dxa"/>
            <w:vMerge/>
          </w:tcPr>
          <w:p w:rsidR="000A2EA9" w:rsidRDefault="000A2EA9">
            <w:pPr>
              <w:pStyle w:val="ConsPlusNormal"/>
            </w:pPr>
          </w:p>
        </w:tc>
        <w:tc>
          <w:tcPr>
            <w:tcW w:w="1020" w:type="dxa"/>
            <w:vMerge/>
          </w:tcPr>
          <w:p w:rsidR="000A2EA9" w:rsidRDefault="000A2EA9">
            <w:pPr>
              <w:pStyle w:val="ConsPlusNormal"/>
            </w:pPr>
          </w:p>
        </w:tc>
        <w:tc>
          <w:tcPr>
            <w:tcW w:w="1020" w:type="dxa"/>
            <w:vMerge/>
          </w:tcPr>
          <w:p w:rsidR="000A2EA9" w:rsidRDefault="000A2EA9">
            <w:pPr>
              <w:pStyle w:val="ConsPlusNormal"/>
            </w:pPr>
          </w:p>
        </w:tc>
        <w:tc>
          <w:tcPr>
            <w:tcW w:w="1191" w:type="dxa"/>
            <w:vMerge/>
          </w:tcPr>
          <w:p w:rsidR="000A2EA9" w:rsidRDefault="000A2EA9">
            <w:pPr>
              <w:pStyle w:val="ConsPlusNormal"/>
            </w:pPr>
          </w:p>
        </w:tc>
      </w:tr>
      <w:tr w:rsidR="000A2EA9">
        <w:tc>
          <w:tcPr>
            <w:tcW w:w="1474" w:type="dxa"/>
          </w:tcPr>
          <w:p w:rsidR="000A2EA9" w:rsidRDefault="000A2EA9">
            <w:pPr>
              <w:pStyle w:val="ConsPlusNormal"/>
              <w:jc w:val="center"/>
            </w:pPr>
            <w:r>
              <w:t>1</w:t>
            </w:r>
          </w:p>
        </w:tc>
        <w:tc>
          <w:tcPr>
            <w:tcW w:w="1027" w:type="dxa"/>
          </w:tcPr>
          <w:p w:rsidR="000A2EA9" w:rsidRDefault="000A2EA9">
            <w:pPr>
              <w:pStyle w:val="ConsPlusNormal"/>
              <w:jc w:val="center"/>
            </w:pPr>
            <w:r>
              <w:t>2</w:t>
            </w:r>
          </w:p>
        </w:tc>
        <w:tc>
          <w:tcPr>
            <w:tcW w:w="1020" w:type="dxa"/>
          </w:tcPr>
          <w:p w:rsidR="000A2EA9" w:rsidRDefault="000A2EA9">
            <w:pPr>
              <w:pStyle w:val="ConsPlusNormal"/>
              <w:jc w:val="center"/>
            </w:pPr>
            <w:r>
              <w:t>3</w:t>
            </w:r>
          </w:p>
        </w:tc>
        <w:tc>
          <w:tcPr>
            <w:tcW w:w="1417" w:type="dxa"/>
          </w:tcPr>
          <w:p w:rsidR="000A2EA9" w:rsidRDefault="000A2EA9">
            <w:pPr>
              <w:pStyle w:val="ConsPlusNormal"/>
              <w:jc w:val="center"/>
            </w:pPr>
            <w:r>
              <w:t>4</w:t>
            </w:r>
          </w:p>
        </w:tc>
        <w:tc>
          <w:tcPr>
            <w:tcW w:w="907" w:type="dxa"/>
          </w:tcPr>
          <w:p w:rsidR="000A2EA9" w:rsidRDefault="000A2EA9">
            <w:pPr>
              <w:pStyle w:val="ConsPlusNormal"/>
              <w:jc w:val="center"/>
            </w:pPr>
            <w:r>
              <w:t>5</w:t>
            </w:r>
          </w:p>
        </w:tc>
        <w:tc>
          <w:tcPr>
            <w:tcW w:w="1020" w:type="dxa"/>
          </w:tcPr>
          <w:p w:rsidR="000A2EA9" w:rsidRDefault="000A2EA9">
            <w:pPr>
              <w:pStyle w:val="ConsPlusNormal"/>
              <w:jc w:val="center"/>
            </w:pPr>
            <w:r>
              <w:t>6</w:t>
            </w:r>
          </w:p>
        </w:tc>
        <w:tc>
          <w:tcPr>
            <w:tcW w:w="1020" w:type="dxa"/>
          </w:tcPr>
          <w:p w:rsidR="000A2EA9" w:rsidRDefault="000A2EA9">
            <w:pPr>
              <w:pStyle w:val="ConsPlusNormal"/>
              <w:jc w:val="center"/>
            </w:pPr>
            <w:r>
              <w:t>7</w:t>
            </w:r>
          </w:p>
        </w:tc>
        <w:tc>
          <w:tcPr>
            <w:tcW w:w="1191" w:type="dxa"/>
          </w:tcPr>
          <w:p w:rsidR="000A2EA9" w:rsidRDefault="000A2EA9">
            <w:pPr>
              <w:pStyle w:val="ConsPlusNormal"/>
              <w:jc w:val="center"/>
            </w:pPr>
            <w:r>
              <w:t>8</w:t>
            </w:r>
          </w:p>
        </w:tc>
      </w:tr>
      <w:tr w:rsidR="000A2EA9">
        <w:tc>
          <w:tcPr>
            <w:tcW w:w="1474" w:type="dxa"/>
          </w:tcPr>
          <w:p w:rsidR="000A2EA9" w:rsidRDefault="000A2EA9">
            <w:pPr>
              <w:pStyle w:val="ConsPlusNormal"/>
            </w:pPr>
          </w:p>
        </w:tc>
        <w:tc>
          <w:tcPr>
            <w:tcW w:w="1027" w:type="dxa"/>
          </w:tcPr>
          <w:p w:rsidR="000A2EA9" w:rsidRDefault="000A2EA9">
            <w:pPr>
              <w:pStyle w:val="ConsPlusNormal"/>
            </w:pPr>
          </w:p>
        </w:tc>
        <w:tc>
          <w:tcPr>
            <w:tcW w:w="1020" w:type="dxa"/>
          </w:tcPr>
          <w:p w:rsidR="000A2EA9" w:rsidRDefault="000A2EA9">
            <w:pPr>
              <w:pStyle w:val="ConsPlusNormal"/>
            </w:pPr>
          </w:p>
        </w:tc>
        <w:tc>
          <w:tcPr>
            <w:tcW w:w="1417" w:type="dxa"/>
          </w:tcPr>
          <w:p w:rsidR="000A2EA9" w:rsidRDefault="000A2EA9">
            <w:pPr>
              <w:pStyle w:val="ConsPlusNormal"/>
            </w:pPr>
          </w:p>
        </w:tc>
        <w:tc>
          <w:tcPr>
            <w:tcW w:w="907" w:type="dxa"/>
          </w:tcPr>
          <w:p w:rsidR="000A2EA9" w:rsidRDefault="000A2EA9">
            <w:pPr>
              <w:pStyle w:val="ConsPlusNormal"/>
            </w:pPr>
          </w:p>
        </w:tc>
        <w:tc>
          <w:tcPr>
            <w:tcW w:w="1020" w:type="dxa"/>
          </w:tcPr>
          <w:p w:rsidR="000A2EA9" w:rsidRDefault="000A2EA9">
            <w:pPr>
              <w:pStyle w:val="ConsPlusNormal"/>
            </w:pPr>
          </w:p>
        </w:tc>
        <w:tc>
          <w:tcPr>
            <w:tcW w:w="1020" w:type="dxa"/>
          </w:tcPr>
          <w:p w:rsidR="000A2EA9" w:rsidRDefault="000A2EA9">
            <w:pPr>
              <w:pStyle w:val="ConsPlusNormal"/>
            </w:pPr>
          </w:p>
        </w:tc>
        <w:tc>
          <w:tcPr>
            <w:tcW w:w="1191" w:type="dxa"/>
          </w:tcPr>
          <w:p w:rsidR="000A2EA9" w:rsidRDefault="000A2EA9">
            <w:pPr>
              <w:pStyle w:val="ConsPlusNormal"/>
            </w:pPr>
          </w:p>
        </w:tc>
      </w:tr>
      <w:tr w:rsidR="000A2EA9">
        <w:tc>
          <w:tcPr>
            <w:tcW w:w="1474" w:type="dxa"/>
          </w:tcPr>
          <w:p w:rsidR="000A2EA9" w:rsidRDefault="000A2EA9">
            <w:pPr>
              <w:pStyle w:val="ConsPlusNormal"/>
            </w:pPr>
          </w:p>
        </w:tc>
        <w:tc>
          <w:tcPr>
            <w:tcW w:w="1027" w:type="dxa"/>
          </w:tcPr>
          <w:p w:rsidR="000A2EA9" w:rsidRDefault="000A2EA9">
            <w:pPr>
              <w:pStyle w:val="ConsPlusNormal"/>
            </w:pPr>
          </w:p>
        </w:tc>
        <w:tc>
          <w:tcPr>
            <w:tcW w:w="1020" w:type="dxa"/>
          </w:tcPr>
          <w:p w:rsidR="000A2EA9" w:rsidRDefault="000A2EA9">
            <w:pPr>
              <w:pStyle w:val="ConsPlusNormal"/>
            </w:pPr>
          </w:p>
        </w:tc>
        <w:tc>
          <w:tcPr>
            <w:tcW w:w="1417" w:type="dxa"/>
          </w:tcPr>
          <w:p w:rsidR="000A2EA9" w:rsidRDefault="000A2EA9">
            <w:pPr>
              <w:pStyle w:val="ConsPlusNormal"/>
            </w:pPr>
          </w:p>
        </w:tc>
        <w:tc>
          <w:tcPr>
            <w:tcW w:w="907" w:type="dxa"/>
          </w:tcPr>
          <w:p w:rsidR="000A2EA9" w:rsidRDefault="000A2EA9">
            <w:pPr>
              <w:pStyle w:val="ConsPlusNormal"/>
            </w:pPr>
          </w:p>
        </w:tc>
        <w:tc>
          <w:tcPr>
            <w:tcW w:w="1020" w:type="dxa"/>
          </w:tcPr>
          <w:p w:rsidR="000A2EA9" w:rsidRDefault="000A2EA9">
            <w:pPr>
              <w:pStyle w:val="ConsPlusNormal"/>
            </w:pPr>
          </w:p>
        </w:tc>
        <w:tc>
          <w:tcPr>
            <w:tcW w:w="1020" w:type="dxa"/>
          </w:tcPr>
          <w:p w:rsidR="000A2EA9" w:rsidRDefault="000A2EA9">
            <w:pPr>
              <w:pStyle w:val="ConsPlusNormal"/>
            </w:pPr>
          </w:p>
        </w:tc>
        <w:tc>
          <w:tcPr>
            <w:tcW w:w="1191" w:type="dxa"/>
          </w:tcPr>
          <w:p w:rsidR="000A2EA9" w:rsidRDefault="000A2EA9">
            <w:pPr>
              <w:pStyle w:val="ConsPlusNormal"/>
            </w:pPr>
          </w:p>
        </w:tc>
      </w:tr>
      <w:tr w:rsidR="000A2EA9">
        <w:tblPrEx>
          <w:tblBorders>
            <w:left w:val="nil"/>
            <w:right w:val="nil"/>
          </w:tblBorders>
        </w:tblPrEx>
        <w:tc>
          <w:tcPr>
            <w:tcW w:w="2501" w:type="dxa"/>
            <w:gridSpan w:val="2"/>
            <w:tcBorders>
              <w:left w:val="nil"/>
              <w:bottom w:val="nil"/>
            </w:tcBorders>
          </w:tcPr>
          <w:p w:rsidR="000A2EA9" w:rsidRDefault="000A2EA9">
            <w:pPr>
              <w:pStyle w:val="ConsPlusNormal"/>
              <w:jc w:val="right"/>
            </w:pPr>
            <w:r>
              <w:t>Итого</w:t>
            </w:r>
          </w:p>
        </w:tc>
        <w:tc>
          <w:tcPr>
            <w:tcW w:w="1020" w:type="dxa"/>
          </w:tcPr>
          <w:p w:rsidR="000A2EA9" w:rsidRDefault="000A2EA9">
            <w:pPr>
              <w:pStyle w:val="ConsPlusNormal"/>
            </w:pPr>
          </w:p>
        </w:tc>
        <w:tc>
          <w:tcPr>
            <w:tcW w:w="1417" w:type="dxa"/>
          </w:tcPr>
          <w:p w:rsidR="000A2EA9" w:rsidRDefault="000A2EA9">
            <w:pPr>
              <w:pStyle w:val="ConsPlusNormal"/>
            </w:pPr>
          </w:p>
        </w:tc>
        <w:tc>
          <w:tcPr>
            <w:tcW w:w="907" w:type="dxa"/>
          </w:tcPr>
          <w:p w:rsidR="000A2EA9" w:rsidRDefault="000A2EA9">
            <w:pPr>
              <w:pStyle w:val="ConsPlusNormal"/>
            </w:pPr>
          </w:p>
        </w:tc>
        <w:tc>
          <w:tcPr>
            <w:tcW w:w="1020" w:type="dxa"/>
          </w:tcPr>
          <w:p w:rsidR="000A2EA9" w:rsidRDefault="000A2EA9">
            <w:pPr>
              <w:pStyle w:val="ConsPlusNormal"/>
            </w:pPr>
          </w:p>
        </w:tc>
        <w:tc>
          <w:tcPr>
            <w:tcW w:w="1020" w:type="dxa"/>
          </w:tcPr>
          <w:p w:rsidR="000A2EA9" w:rsidRDefault="000A2EA9">
            <w:pPr>
              <w:pStyle w:val="ConsPlusNormal"/>
            </w:pPr>
          </w:p>
        </w:tc>
        <w:tc>
          <w:tcPr>
            <w:tcW w:w="1191"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1.2.2. Лимиты бюджетных обязательств в текущем</w:t>
      </w:r>
    </w:p>
    <w:p w:rsidR="000A2EA9" w:rsidRDefault="000A2EA9">
      <w:pPr>
        <w:pStyle w:val="ConsPlusNonformat"/>
        <w:jc w:val="both"/>
      </w:pPr>
      <w:r>
        <w:t xml:space="preserve">         финансовом году на выплаты за счет связанных иностранных</w:t>
      </w:r>
    </w:p>
    <w:p w:rsidR="000A2EA9" w:rsidRDefault="000A2EA9">
      <w:pPr>
        <w:pStyle w:val="ConsPlusNonformat"/>
        <w:jc w:val="both"/>
      </w:pPr>
      <w:r>
        <w:t xml:space="preserve">                кредитов и на выплаты в иностранной валюте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624"/>
        <w:gridCol w:w="1020"/>
        <w:gridCol w:w="850"/>
        <w:gridCol w:w="1020"/>
        <w:gridCol w:w="1613"/>
        <w:gridCol w:w="1790"/>
        <w:gridCol w:w="907"/>
      </w:tblGrid>
      <w:tr w:rsidR="000A2EA9">
        <w:tc>
          <w:tcPr>
            <w:tcW w:w="1247" w:type="dxa"/>
            <w:vMerge w:val="restart"/>
          </w:tcPr>
          <w:p w:rsidR="000A2EA9" w:rsidRDefault="000A2EA9">
            <w:pPr>
              <w:pStyle w:val="ConsPlusNormal"/>
              <w:jc w:val="center"/>
            </w:pPr>
            <w:r>
              <w:t xml:space="preserve">Код объекта капитальных вложений </w:t>
            </w:r>
            <w:r>
              <w:lastRenderedPageBreak/>
              <w:t>(мероприятия по информатизации)</w:t>
            </w:r>
          </w:p>
        </w:tc>
        <w:tc>
          <w:tcPr>
            <w:tcW w:w="624" w:type="dxa"/>
            <w:vMerge w:val="restart"/>
          </w:tcPr>
          <w:p w:rsidR="000A2EA9" w:rsidRDefault="000A2EA9">
            <w:pPr>
              <w:pStyle w:val="ConsPlusNormal"/>
              <w:jc w:val="center"/>
            </w:pPr>
            <w:r>
              <w:lastRenderedPageBreak/>
              <w:t>Код по БК</w:t>
            </w:r>
          </w:p>
        </w:tc>
        <w:tc>
          <w:tcPr>
            <w:tcW w:w="1870" w:type="dxa"/>
            <w:gridSpan w:val="2"/>
          </w:tcPr>
          <w:p w:rsidR="000A2EA9" w:rsidRDefault="000A2EA9">
            <w:pPr>
              <w:pStyle w:val="ConsPlusNormal"/>
              <w:jc w:val="center"/>
            </w:pPr>
            <w:r>
              <w:t>Сумма за счет связанных кредитов</w:t>
            </w:r>
          </w:p>
        </w:tc>
        <w:tc>
          <w:tcPr>
            <w:tcW w:w="2633" w:type="dxa"/>
            <w:gridSpan w:val="2"/>
          </w:tcPr>
          <w:p w:rsidR="000A2EA9" w:rsidRDefault="000A2EA9">
            <w:pPr>
              <w:pStyle w:val="ConsPlusNormal"/>
              <w:jc w:val="center"/>
            </w:pPr>
            <w:r>
              <w:t>Сумма на выплаты в иностранной валюте</w:t>
            </w:r>
          </w:p>
          <w:p w:rsidR="000A2EA9" w:rsidRDefault="000A2EA9">
            <w:pPr>
              <w:pStyle w:val="ConsPlusNormal"/>
              <w:jc w:val="center"/>
            </w:pPr>
            <w:r>
              <w:t>на ___ год</w:t>
            </w:r>
          </w:p>
          <w:p w:rsidR="000A2EA9" w:rsidRDefault="000A2EA9">
            <w:pPr>
              <w:pStyle w:val="ConsPlusNormal"/>
              <w:jc w:val="center"/>
            </w:pPr>
            <w:r>
              <w:t>(в рублевом эквиваленте)</w:t>
            </w:r>
          </w:p>
        </w:tc>
        <w:tc>
          <w:tcPr>
            <w:tcW w:w="1790" w:type="dxa"/>
            <w:vMerge w:val="restart"/>
          </w:tcPr>
          <w:p w:rsidR="000A2EA9" w:rsidRDefault="000A2EA9">
            <w:pPr>
              <w:pStyle w:val="ConsPlusNormal"/>
              <w:jc w:val="center"/>
            </w:pPr>
            <w:r>
              <w:t>Сумма на выплаты в иностранной валюте</w:t>
            </w:r>
          </w:p>
          <w:p w:rsidR="000A2EA9" w:rsidRDefault="000A2EA9">
            <w:pPr>
              <w:pStyle w:val="ConsPlusNormal"/>
              <w:jc w:val="center"/>
            </w:pPr>
            <w:r>
              <w:lastRenderedPageBreak/>
              <w:t>на ___ год (в рублевом</w:t>
            </w:r>
          </w:p>
          <w:p w:rsidR="000A2EA9" w:rsidRDefault="000A2EA9">
            <w:pPr>
              <w:pStyle w:val="ConsPlusNormal"/>
              <w:jc w:val="center"/>
            </w:pPr>
            <w:r>
              <w:t>эквиваленте)</w:t>
            </w:r>
          </w:p>
        </w:tc>
        <w:tc>
          <w:tcPr>
            <w:tcW w:w="907" w:type="dxa"/>
            <w:vMerge w:val="restart"/>
          </w:tcPr>
          <w:p w:rsidR="000A2EA9" w:rsidRDefault="000A2EA9">
            <w:pPr>
              <w:pStyle w:val="ConsPlusNormal"/>
              <w:jc w:val="center"/>
            </w:pPr>
            <w:r>
              <w:lastRenderedPageBreak/>
              <w:t>Примечание</w:t>
            </w:r>
          </w:p>
        </w:tc>
      </w:tr>
      <w:tr w:rsidR="000A2EA9">
        <w:tc>
          <w:tcPr>
            <w:tcW w:w="1247" w:type="dxa"/>
            <w:vMerge/>
          </w:tcPr>
          <w:p w:rsidR="000A2EA9" w:rsidRDefault="000A2EA9">
            <w:pPr>
              <w:pStyle w:val="ConsPlusNormal"/>
            </w:pPr>
          </w:p>
        </w:tc>
        <w:tc>
          <w:tcPr>
            <w:tcW w:w="624" w:type="dxa"/>
            <w:vMerge/>
          </w:tcPr>
          <w:p w:rsidR="000A2EA9" w:rsidRDefault="000A2EA9">
            <w:pPr>
              <w:pStyle w:val="ConsPlusNormal"/>
            </w:pPr>
          </w:p>
        </w:tc>
        <w:tc>
          <w:tcPr>
            <w:tcW w:w="1020" w:type="dxa"/>
          </w:tcPr>
          <w:p w:rsidR="000A2EA9" w:rsidRDefault="000A2EA9">
            <w:pPr>
              <w:pStyle w:val="ConsPlusNormal"/>
              <w:jc w:val="center"/>
            </w:pPr>
            <w:r>
              <w:t>на ___ год</w:t>
            </w:r>
          </w:p>
        </w:tc>
        <w:tc>
          <w:tcPr>
            <w:tcW w:w="850" w:type="dxa"/>
          </w:tcPr>
          <w:p w:rsidR="000A2EA9" w:rsidRDefault="000A2EA9">
            <w:pPr>
              <w:pStyle w:val="ConsPlusNormal"/>
              <w:jc w:val="center"/>
            </w:pPr>
            <w:r>
              <w:t>на ___ год</w:t>
            </w:r>
          </w:p>
        </w:tc>
        <w:tc>
          <w:tcPr>
            <w:tcW w:w="1020" w:type="dxa"/>
          </w:tcPr>
          <w:p w:rsidR="000A2EA9" w:rsidRDefault="000A2EA9">
            <w:pPr>
              <w:pStyle w:val="ConsPlusNormal"/>
              <w:jc w:val="center"/>
            </w:pPr>
            <w:r>
              <w:t>всего</w:t>
            </w:r>
          </w:p>
        </w:tc>
        <w:tc>
          <w:tcPr>
            <w:tcW w:w="1613" w:type="dxa"/>
          </w:tcPr>
          <w:p w:rsidR="000A2EA9" w:rsidRDefault="000A2EA9">
            <w:pPr>
              <w:pStyle w:val="ConsPlusNormal"/>
              <w:jc w:val="center"/>
            </w:pPr>
            <w:r>
              <w:t>из них с отложенной датой ввода в действие</w:t>
            </w:r>
          </w:p>
        </w:tc>
        <w:tc>
          <w:tcPr>
            <w:tcW w:w="1790" w:type="dxa"/>
            <w:vMerge/>
          </w:tcPr>
          <w:p w:rsidR="000A2EA9" w:rsidRDefault="000A2EA9">
            <w:pPr>
              <w:pStyle w:val="ConsPlusNormal"/>
            </w:pPr>
          </w:p>
        </w:tc>
        <w:tc>
          <w:tcPr>
            <w:tcW w:w="907" w:type="dxa"/>
            <w:vMerge/>
          </w:tcPr>
          <w:p w:rsidR="000A2EA9" w:rsidRDefault="000A2EA9">
            <w:pPr>
              <w:pStyle w:val="ConsPlusNormal"/>
            </w:pPr>
          </w:p>
        </w:tc>
      </w:tr>
      <w:tr w:rsidR="000A2EA9">
        <w:tc>
          <w:tcPr>
            <w:tcW w:w="1247" w:type="dxa"/>
          </w:tcPr>
          <w:p w:rsidR="000A2EA9" w:rsidRDefault="000A2EA9">
            <w:pPr>
              <w:pStyle w:val="ConsPlusNormal"/>
              <w:jc w:val="center"/>
            </w:pPr>
            <w:r>
              <w:lastRenderedPageBreak/>
              <w:t>1</w:t>
            </w:r>
          </w:p>
        </w:tc>
        <w:tc>
          <w:tcPr>
            <w:tcW w:w="624" w:type="dxa"/>
          </w:tcPr>
          <w:p w:rsidR="000A2EA9" w:rsidRDefault="000A2EA9">
            <w:pPr>
              <w:pStyle w:val="ConsPlusNormal"/>
              <w:jc w:val="center"/>
            </w:pPr>
            <w:r>
              <w:t>2</w:t>
            </w:r>
          </w:p>
        </w:tc>
        <w:tc>
          <w:tcPr>
            <w:tcW w:w="1020" w:type="dxa"/>
          </w:tcPr>
          <w:p w:rsidR="000A2EA9" w:rsidRDefault="000A2EA9">
            <w:pPr>
              <w:pStyle w:val="ConsPlusNormal"/>
              <w:jc w:val="center"/>
            </w:pPr>
            <w:r>
              <w:t>3</w:t>
            </w:r>
          </w:p>
        </w:tc>
        <w:tc>
          <w:tcPr>
            <w:tcW w:w="850" w:type="dxa"/>
          </w:tcPr>
          <w:p w:rsidR="000A2EA9" w:rsidRDefault="000A2EA9">
            <w:pPr>
              <w:pStyle w:val="ConsPlusNormal"/>
              <w:jc w:val="center"/>
            </w:pPr>
            <w:r>
              <w:t>4</w:t>
            </w:r>
          </w:p>
        </w:tc>
        <w:tc>
          <w:tcPr>
            <w:tcW w:w="1020" w:type="dxa"/>
          </w:tcPr>
          <w:p w:rsidR="000A2EA9" w:rsidRDefault="000A2EA9">
            <w:pPr>
              <w:pStyle w:val="ConsPlusNormal"/>
              <w:jc w:val="center"/>
            </w:pPr>
            <w:r>
              <w:t>5</w:t>
            </w:r>
          </w:p>
        </w:tc>
        <w:tc>
          <w:tcPr>
            <w:tcW w:w="1613" w:type="dxa"/>
          </w:tcPr>
          <w:p w:rsidR="000A2EA9" w:rsidRDefault="000A2EA9">
            <w:pPr>
              <w:pStyle w:val="ConsPlusNormal"/>
              <w:jc w:val="center"/>
            </w:pPr>
            <w:r>
              <w:t>6</w:t>
            </w:r>
          </w:p>
        </w:tc>
        <w:tc>
          <w:tcPr>
            <w:tcW w:w="1790" w:type="dxa"/>
          </w:tcPr>
          <w:p w:rsidR="000A2EA9" w:rsidRDefault="000A2EA9">
            <w:pPr>
              <w:pStyle w:val="ConsPlusNormal"/>
              <w:jc w:val="center"/>
            </w:pPr>
            <w:r>
              <w:t>7</w:t>
            </w:r>
          </w:p>
        </w:tc>
        <w:tc>
          <w:tcPr>
            <w:tcW w:w="907" w:type="dxa"/>
          </w:tcPr>
          <w:p w:rsidR="000A2EA9" w:rsidRDefault="000A2EA9">
            <w:pPr>
              <w:pStyle w:val="ConsPlusNormal"/>
              <w:jc w:val="center"/>
            </w:pPr>
            <w:r>
              <w:t>8</w:t>
            </w:r>
          </w:p>
        </w:tc>
      </w:tr>
      <w:tr w:rsidR="000A2EA9">
        <w:tc>
          <w:tcPr>
            <w:tcW w:w="1247" w:type="dxa"/>
          </w:tcPr>
          <w:p w:rsidR="000A2EA9" w:rsidRDefault="000A2EA9">
            <w:pPr>
              <w:pStyle w:val="ConsPlusNormal"/>
            </w:pPr>
          </w:p>
        </w:tc>
        <w:tc>
          <w:tcPr>
            <w:tcW w:w="624" w:type="dxa"/>
          </w:tcPr>
          <w:p w:rsidR="000A2EA9" w:rsidRDefault="000A2EA9">
            <w:pPr>
              <w:pStyle w:val="ConsPlusNormal"/>
            </w:pPr>
          </w:p>
        </w:tc>
        <w:tc>
          <w:tcPr>
            <w:tcW w:w="1020" w:type="dxa"/>
          </w:tcPr>
          <w:p w:rsidR="000A2EA9" w:rsidRDefault="000A2EA9">
            <w:pPr>
              <w:pStyle w:val="ConsPlusNormal"/>
            </w:pPr>
          </w:p>
        </w:tc>
        <w:tc>
          <w:tcPr>
            <w:tcW w:w="850" w:type="dxa"/>
          </w:tcPr>
          <w:p w:rsidR="000A2EA9" w:rsidRDefault="000A2EA9">
            <w:pPr>
              <w:pStyle w:val="ConsPlusNormal"/>
            </w:pPr>
          </w:p>
        </w:tc>
        <w:tc>
          <w:tcPr>
            <w:tcW w:w="1020" w:type="dxa"/>
          </w:tcPr>
          <w:p w:rsidR="000A2EA9" w:rsidRDefault="000A2EA9">
            <w:pPr>
              <w:pStyle w:val="ConsPlusNormal"/>
            </w:pPr>
          </w:p>
        </w:tc>
        <w:tc>
          <w:tcPr>
            <w:tcW w:w="1613" w:type="dxa"/>
          </w:tcPr>
          <w:p w:rsidR="000A2EA9" w:rsidRDefault="000A2EA9">
            <w:pPr>
              <w:pStyle w:val="ConsPlusNormal"/>
            </w:pPr>
          </w:p>
        </w:tc>
        <w:tc>
          <w:tcPr>
            <w:tcW w:w="1790" w:type="dxa"/>
          </w:tcPr>
          <w:p w:rsidR="000A2EA9" w:rsidRDefault="000A2EA9">
            <w:pPr>
              <w:pStyle w:val="ConsPlusNormal"/>
            </w:pPr>
          </w:p>
        </w:tc>
        <w:tc>
          <w:tcPr>
            <w:tcW w:w="907" w:type="dxa"/>
          </w:tcPr>
          <w:p w:rsidR="000A2EA9" w:rsidRDefault="000A2EA9">
            <w:pPr>
              <w:pStyle w:val="ConsPlusNormal"/>
            </w:pPr>
          </w:p>
        </w:tc>
      </w:tr>
      <w:tr w:rsidR="000A2EA9">
        <w:tc>
          <w:tcPr>
            <w:tcW w:w="1247" w:type="dxa"/>
          </w:tcPr>
          <w:p w:rsidR="000A2EA9" w:rsidRDefault="000A2EA9">
            <w:pPr>
              <w:pStyle w:val="ConsPlusNormal"/>
            </w:pPr>
          </w:p>
        </w:tc>
        <w:tc>
          <w:tcPr>
            <w:tcW w:w="624" w:type="dxa"/>
          </w:tcPr>
          <w:p w:rsidR="000A2EA9" w:rsidRDefault="000A2EA9">
            <w:pPr>
              <w:pStyle w:val="ConsPlusNormal"/>
            </w:pPr>
          </w:p>
        </w:tc>
        <w:tc>
          <w:tcPr>
            <w:tcW w:w="1020" w:type="dxa"/>
          </w:tcPr>
          <w:p w:rsidR="000A2EA9" w:rsidRDefault="000A2EA9">
            <w:pPr>
              <w:pStyle w:val="ConsPlusNormal"/>
            </w:pPr>
          </w:p>
        </w:tc>
        <w:tc>
          <w:tcPr>
            <w:tcW w:w="850" w:type="dxa"/>
          </w:tcPr>
          <w:p w:rsidR="000A2EA9" w:rsidRDefault="000A2EA9">
            <w:pPr>
              <w:pStyle w:val="ConsPlusNormal"/>
            </w:pPr>
          </w:p>
        </w:tc>
        <w:tc>
          <w:tcPr>
            <w:tcW w:w="1020" w:type="dxa"/>
          </w:tcPr>
          <w:p w:rsidR="000A2EA9" w:rsidRDefault="000A2EA9">
            <w:pPr>
              <w:pStyle w:val="ConsPlusNormal"/>
            </w:pPr>
          </w:p>
        </w:tc>
        <w:tc>
          <w:tcPr>
            <w:tcW w:w="1613" w:type="dxa"/>
          </w:tcPr>
          <w:p w:rsidR="000A2EA9" w:rsidRDefault="000A2EA9">
            <w:pPr>
              <w:pStyle w:val="ConsPlusNormal"/>
            </w:pPr>
          </w:p>
        </w:tc>
        <w:tc>
          <w:tcPr>
            <w:tcW w:w="1790" w:type="dxa"/>
          </w:tcPr>
          <w:p w:rsidR="000A2EA9" w:rsidRDefault="000A2EA9">
            <w:pPr>
              <w:pStyle w:val="ConsPlusNormal"/>
            </w:pPr>
          </w:p>
        </w:tc>
        <w:tc>
          <w:tcPr>
            <w:tcW w:w="907" w:type="dxa"/>
          </w:tcPr>
          <w:p w:rsidR="000A2EA9" w:rsidRDefault="000A2EA9">
            <w:pPr>
              <w:pStyle w:val="ConsPlusNormal"/>
            </w:pPr>
          </w:p>
        </w:tc>
      </w:tr>
      <w:tr w:rsidR="000A2EA9">
        <w:tblPrEx>
          <w:tblBorders>
            <w:left w:val="nil"/>
            <w:right w:val="nil"/>
          </w:tblBorders>
        </w:tblPrEx>
        <w:tc>
          <w:tcPr>
            <w:tcW w:w="1871" w:type="dxa"/>
            <w:gridSpan w:val="2"/>
            <w:tcBorders>
              <w:left w:val="nil"/>
              <w:bottom w:val="nil"/>
            </w:tcBorders>
          </w:tcPr>
          <w:p w:rsidR="000A2EA9" w:rsidRDefault="000A2EA9">
            <w:pPr>
              <w:pStyle w:val="ConsPlusNormal"/>
              <w:jc w:val="right"/>
            </w:pPr>
            <w:r>
              <w:t>Итого</w:t>
            </w:r>
          </w:p>
        </w:tc>
        <w:tc>
          <w:tcPr>
            <w:tcW w:w="1020" w:type="dxa"/>
          </w:tcPr>
          <w:p w:rsidR="000A2EA9" w:rsidRDefault="000A2EA9">
            <w:pPr>
              <w:pStyle w:val="ConsPlusNormal"/>
            </w:pPr>
          </w:p>
        </w:tc>
        <w:tc>
          <w:tcPr>
            <w:tcW w:w="850" w:type="dxa"/>
          </w:tcPr>
          <w:p w:rsidR="000A2EA9" w:rsidRDefault="000A2EA9">
            <w:pPr>
              <w:pStyle w:val="ConsPlusNormal"/>
            </w:pPr>
          </w:p>
        </w:tc>
        <w:tc>
          <w:tcPr>
            <w:tcW w:w="1020" w:type="dxa"/>
          </w:tcPr>
          <w:p w:rsidR="000A2EA9" w:rsidRDefault="000A2EA9">
            <w:pPr>
              <w:pStyle w:val="ConsPlusNormal"/>
            </w:pPr>
          </w:p>
        </w:tc>
        <w:tc>
          <w:tcPr>
            <w:tcW w:w="1613" w:type="dxa"/>
          </w:tcPr>
          <w:p w:rsidR="000A2EA9" w:rsidRDefault="000A2EA9">
            <w:pPr>
              <w:pStyle w:val="ConsPlusNormal"/>
            </w:pPr>
          </w:p>
        </w:tc>
        <w:tc>
          <w:tcPr>
            <w:tcW w:w="1790" w:type="dxa"/>
          </w:tcPr>
          <w:p w:rsidR="000A2EA9" w:rsidRDefault="000A2EA9">
            <w:pPr>
              <w:pStyle w:val="ConsPlusNormal"/>
            </w:pPr>
          </w:p>
        </w:tc>
        <w:tc>
          <w:tcPr>
            <w:tcW w:w="90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1.3. Неиспользованные доведенные бюджетные данные</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18"/>
        <w:gridCol w:w="1022"/>
        <w:gridCol w:w="624"/>
        <w:gridCol w:w="624"/>
        <w:gridCol w:w="510"/>
        <w:gridCol w:w="567"/>
        <w:gridCol w:w="510"/>
        <w:gridCol w:w="567"/>
        <w:gridCol w:w="567"/>
        <w:gridCol w:w="624"/>
        <w:gridCol w:w="680"/>
        <w:gridCol w:w="737"/>
        <w:gridCol w:w="737"/>
        <w:gridCol w:w="737"/>
        <w:gridCol w:w="955"/>
      </w:tblGrid>
      <w:tr w:rsidR="000A2EA9">
        <w:tc>
          <w:tcPr>
            <w:tcW w:w="1118" w:type="dxa"/>
            <w:vMerge w:val="restart"/>
          </w:tcPr>
          <w:p w:rsidR="000A2EA9" w:rsidRDefault="000A2EA9">
            <w:pPr>
              <w:pStyle w:val="ConsPlusNormal"/>
              <w:jc w:val="center"/>
            </w:pPr>
            <w:r>
              <w:lastRenderedPageBreak/>
              <w:t>Код объекта капитальных вложений (мероприятия по информатизации)</w:t>
            </w:r>
          </w:p>
        </w:tc>
        <w:tc>
          <w:tcPr>
            <w:tcW w:w="1022" w:type="dxa"/>
            <w:vMerge w:val="restart"/>
          </w:tcPr>
          <w:p w:rsidR="000A2EA9" w:rsidRDefault="000A2EA9">
            <w:pPr>
              <w:pStyle w:val="ConsPlusNormal"/>
              <w:jc w:val="center"/>
            </w:pPr>
            <w:r>
              <w:t>Код по БК</w:t>
            </w:r>
          </w:p>
        </w:tc>
        <w:tc>
          <w:tcPr>
            <w:tcW w:w="2325" w:type="dxa"/>
            <w:gridSpan w:val="4"/>
          </w:tcPr>
          <w:p w:rsidR="000A2EA9" w:rsidRDefault="000A2EA9">
            <w:pPr>
              <w:pStyle w:val="ConsPlusNormal"/>
              <w:jc w:val="center"/>
            </w:pPr>
            <w:r>
              <w:t>Бюджетные ассигнования</w:t>
            </w:r>
          </w:p>
        </w:tc>
        <w:tc>
          <w:tcPr>
            <w:tcW w:w="2268" w:type="dxa"/>
            <w:gridSpan w:val="4"/>
          </w:tcPr>
          <w:p w:rsidR="000A2EA9" w:rsidRDefault="000A2EA9">
            <w:pPr>
              <w:pStyle w:val="ConsPlusNormal"/>
              <w:jc w:val="center"/>
            </w:pPr>
            <w:r>
              <w:t>Лимиты бюджетных обязательств</w:t>
            </w:r>
          </w:p>
        </w:tc>
        <w:tc>
          <w:tcPr>
            <w:tcW w:w="2891" w:type="dxa"/>
            <w:gridSpan w:val="4"/>
          </w:tcPr>
          <w:p w:rsidR="000A2EA9" w:rsidRDefault="000A2EA9">
            <w:pPr>
              <w:pStyle w:val="ConsPlusNormal"/>
              <w:jc w:val="center"/>
            </w:pPr>
            <w:r>
              <w:t>Предельные объемы финансирования</w:t>
            </w:r>
          </w:p>
        </w:tc>
        <w:tc>
          <w:tcPr>
            <w:tcW w:w="955" w:type="dxa"/>
            <w:vMerge w:val="restart"/>
          </w:tcPr>
          <w:p w:rsidR="000A2EA9" w:rsidRDefault="000A2EA9">
            <w:pPr>
              <w:pStyle w:val="ConsPlusNormal"/>
              <w:jc w:val="center"/>
            </w:pPr>
            <w:r>
              <w:t>Примечание</w:t>
            </w:r>
          </w:p>
        </w:tc>
      </w:tr>
      <w:tr w:rsidR="000A2EA9">
        <w:tc>
          <w:tcPr>
            <w:tcW w:w="1118" w:type="dxa"/>
            <w:vMerge/>
          </w:tcPr>
          <w:p w:rsidR="000A2EA9" w:rsidRDefault="000A2EA9">
            <w:pPr>
              <w:pStyle w:val="ConsPlusNormal"/>
            </w:pPr>
          </w:p>
        </w:tc>
        <w:tc>
          <w:tcPr>
            <w:tcW w:w="1022" w:type="dxa"/>
            <w:vMerge/>
          </w:tcPr>
          <w:p w:rsidR="000A2EA9" w:rsidRDefault="000A2EA9">
            <w:pPr>
              <w:pStyle w:val="ConsPlusNormal"/>
            </w:pPr>
          </w:p>
        </w:tc>
        <w:tc>
          <w:tcPr>
            <w:tcW w:w="624" w:type="dxa"/>
            <w:vMerge w:val="restart"/>
          </w:tcPr>
          <w:p w:rsidR="000A2EA9" w:rsidRDefault="000A2EA9">
            <w:pPr>
              <w:pStyle w:val="ConsPlusNormal"/>
              <w:jc w:val="center"/>
            </w:pPr>
            <w:r>
              <w:t>на ___ год</w:t>
            </w:r>
          </w:p>
        </w:tc>
        <w:tc>
          <w:tcPr>
            <w:tcW w:w="624" w:type="dxa"/>
            <w:vMerge w:val="restart"/>
          </w:tcPr>
          <w:p w:rsidR="000A2EA9" w:rsidRDefault="000A2EA9">
            <w:pPr>
              <w:pStyle w:val="ConsPlusNormal"/>
              <w:jc w:val="center"/>
            </w:pPr>
            <w:r>
              <w:t>на ___ год</w:t>
            </w:r>
          </w:p>
        </w:tc>
        <w:tc>
          <w:tcPr>
            <w:tcW w:w="510" w:type="dxa"/>
            <w:vMerge w:val="restart"/>
          </w:tcPr>
          <w:p w:rsidR="000A2EA9" w:rsidRDefault="000A2EA9">
            <w:pPr>
              <w:pStyle w:val="ConsPlusNormal"/>
              <w:jc w:val="center"/>
            </w:pPr>
            <w:r>
              <w:t>на ___ год</w:t>
            </w:r>
          </w:p>
        </w:tc>
        <w:tc>
          <w:tcPr>
            <w:tcW w:w="567" w:type="dxa"/>
            <w:vMerge w:val="restart"/>
          </w:tcPr>
          <w:p w:rsidR="000A2EA9" w:rsidRDefault="000A2EA9">
            <w:pPr>
              <w:pStyle w:val="ConsPlusNormal"/>
              <w:jc w:val="center"/>
            </w:pPr>
            <w:r>
              <w:t>на ___ год</w:t>
            </w:r>
          </w:p>
        </w:tc>
        <w:tc>
          <w:tcPr>
            <w:tcW w:w="510" w:type="dxa"/>
            <w:vMerge w:val="restart"/>
          </w:tcPr>
          <w:p w:rsidR="000A2EA9" w:rsidRDefault="000A2EA9">
            <w:pPr>
              <w:pStyle w:val="ConsPlusNormal"/>
              <w:jc w:val="center"/>
            </w:pPr>
            <w:r>
              <w:t>на ___ год</w:t>
            </w:r>
          </w:p>
        </w:tc>
        <w:tc>
          <w:tcPr>
            <w:tcW w:w="567" w:type="dxa"/>
            <w:vMerge w:val="restart"/>
          </w:tcPr>
          <w:p w:rsidR="000A2EA9" w:rsidRDefault="000A2EA9">
            <w:pPr>
              <w:pStyle w:val="ConsPlusNormal"/>
              <w:jc w:val="center"/>
            </w:pPr>
            <w:r>
              <w:t>на ___ год</w:t>
            </w:r>
          </w:p>
        </w:tc>
        <w:tc>
          <w:tcPr>
            <w:tcW w:w="567" w:type="dxa"/>
            <w:vMerge w:val="restart"/>
          </w:tcPr>
          <w:p w:rsidR="000A2EA9" w:rsidRDefault="000A2EA9">
            <w:pPr>
              <w:pStyle w:val="ConsPlusNormal"/>
              <w:jc w:val="center"/>
            </w:pPr>
            <w:r>
              <w:t>на ___ год</w:t>
            </w:r>
          </w:p>
        </w:tc>
        <w:tc>
          <w:tcPr>
            <w:tcW w:w="624" w:type="dxa"/>
            <w:vMerge w:val="restart"/>
          </w:tcPr>
          <w:p w:rsidR="000A2EA9" w:rsidRDefault="000A2EA9">
            <w:pPr>
              <w:pStyle w:val="ConsPlusNormal"/>
              <w:jc w:val="center"/>
            </w:pPr>
            <w:r>
              <w:t>на ___ год</w:t>
            </w:r>
          </w:p>
        </w:tc>
        <w:tc>
          <w:tcPr>
            <w:tcW w:w="1417" w:type="dxa"/>
            <w:gridSpan w:val="2"/>
          </w:tcPr>
          <w:p w:rsidR="000A2EA9" w:rsidRDefault="000A2EA9">
            <w:pPr>
              <w:pStyle w:val="ConsPlusNormal"/>
              <w:jc w:val="center"/>
            </w:pPr>
            <w:r>
              <w:t>всего</w:t>
            </w:r>
          </w:p>
        </w:tc>
        <w:tc>
          <w:tcPr>
            <w:tcW w:w="1474" w:type="dxa"/>
            <w:gridSpan w:val="2"/>
          </w:tcPr>
          <w:p w:rsidR="000A2EA9" w:rsidRDefault="000A2EA9">
            <w:pPr>
              <w:pStyle w:val="ConsPlusNormal"/>
              <w:jc w:val="center"/>
            </w:pPr>
            <w:r>
              <w:t>из них с отложенной датой ввода в действие</w:t>
            </w:r>
          </w:p>
        </w:tc>
        <w:tc>
          <w:tcPr>
            <w:tcW w:w="955" w:type="dxa"/>
            <w:vMerge/>
          </w:tcPr>
          <w:p w:rsidR="000A2EA9" w:rsidRDefault="000A2EA9">
            <w:pPr>
              <w:pStyle w:val="ConsPlusNormal"/>
            </w:pPr>
          </w:p>
        </w:tc>
      </w:tr>
      <w:tr w:rsidR="000A2EA9">
        <w:tc>
          <w:tcPr>
            <w:tcW w:w="1118" w:type="dxa"/>
            <w:vMerge/>
          </w:tcPr>
          <w:p w:rsidR="000A2EA9" w:rsidRDefault="000A2EA9">
            <w:pPr>
              <w:pStyle w:val="ConsPlusNormal"/>
            </w:pPr>
          </w:p>
        </w:tc>
        <w:tc>
          <w:tcPr>
            <w:tcW w:w="1022" w:type="dxa"/>
            <w:vMerge/>
          </w:tcPr>
          <w:p w:rsidR="000A2EA9" w:rsidRDefault="000A2EA9">
            <w:pPr>
              <w:pStyle w:val="ConsPlusNormal"/>
            </w:pPr>
          </w:p>
        </w:tc>
        <w:tc>
          <w:tcPr>
            <w:tcW w:w="624" w:type="dxa"/>
            <w:vMerge/>
          </w:tcPr>
          <w:p w:rsidR="000A2EA9" w:rsidRDefault="000A2EA9">
            <w:pPr>
              <w:pStyle w:val="ConsPlusNormal"/>
            </w:pPr>
          </w:p>
        </w:tc>
        <w:tc>
          <w:tcPr>
            <w:tcW w:w="624" w:type="dxa"/>
            <w:vMerge/>
          </w:tcPr>
          <w:p w:rsidR="000A2EA9" w:rsidRDefault="000A2EA9">
            <w:pPr>
              <w:pStyle w:val="ConsPlusNormal"/>
            </w:pPr>
          </w:p>
        </w:tc>
        <w:tc>
          <w:tcPr>
            <w:tcW w:w="510" w:type="dxa"/>
            <w:vMerge/>
          </w:tcPr>
          <w:p w:rsidR="000A2EA9" w:rsidRDefault="000A2EA9">
            <w:pPr>
              <w:pStyle w:val="ConsPlusNormal"/>
            </w:pPr>
          </w:p>
        </w:tc>
        <w:tc>
          <w:tcPr>
            <w:tcW w:w="567" w:type="dxa"/>
            <w:vMerge/>
          </w:tcPr>
          <w:p w:rsidR="000A2EA9" w:rsidRDefault="000A2EA9">
            <w:pPr>
              <w:pStyle w:val="ConsPlusNormal"/>
            </w:pPr>
          </w:p>
        </w:tc>
        <w:tc>
          <w:tcPr>
            <w:tcW w:w="510" w:type="dxa"/>
            <w:vMerge/>
          </w:tcPr>
          <w:p w:rsidR="000A2EA9" w:rsidRDefault="000A2EA9">
            <w:pPr>
              <w:pStyle w:val="ConsPlusNormal"/>
            </w:pPr>
          </w:p>
        </w:tc>
        <w:tc>
          <w:tcPr>
            <w:tcW w:w="567" w:type="dxa"/>
            <w:vMerge/>
          </w:tcPr>
          <w:p w:rsidR="000A2EA9" w:rsidRDefault="000A2EA9">
            <w:pPr>
              <w:pStyle w:val="ConsPlusNormal"/>
            </w:pPr>
          </w:p>
        </w:tc>
        <w:tc>
          <w:tcPr>
            <w:tcW w:w="567" w:type="dxa"/>
            <w:vMerge/>
          </w:tcPr>
          <w:p w:rsidR="000A2EA9" w:rsidRDefault="000A2EA9">
            <w:pPr>
              <w:pStyle w:val="ConsPlusNormal"/>
            </w:pPr>
          </w:p>
        </w:tc>
        <w:tc>
          <w:tcPr>
            <w:tcW w:w="624" w:type="dxa"/>
            <w:vMerge/>
          </w:tcPr>
          <w:p w:rsidR="000A2EA9" w:rsidRDefault="000A2EA9">
            <w:pPr>
              <w:pStyle w:val="ConsPlusNormal"/>
            </w:pPr>
          </w:p>
        </w:tc>
        <w:tc>
          <w:tcPr>
            <w:tcW w:w="680" w:type="dxa"/>
          </w:tcPr>
          <w:p w:rsidR="000A2EA9" w:rsidRDefault="000A2EA9">
            <w:pPr>
              <w:pStyle w:val="ConsPlusNormal"/>
              <w:jc w:val="center"/>
            </w:pPr>
            <w:r>
              <w:t>на ___ год</w:t>
            </w:r>
          </w:p>
        </w:tc>
        <w:tc>
          <w:tcPr>
            <w:tcW w:w="737" w:type="dxa"/>
          </w:tcPr>
          <w:p w:rsidR="000A2EA9" w:rsidRDefault="000A2EA9">
            <w:pPr>
              <w:pStyle w:val="ConsPlusNormal"/>
              <w:jc w:val="center"/>
            </w:pPr>
            <w:r>
              <w:t>на ___ год</w:t>
            </w:r>
          </w:p>
        </w:tc>
        <w:tc>
          <w:tcPr>
            <w:tcW w:w="737" w:type="dxa"/>
          </w:tcPr>
          <w:p w:rsidR="000A2EA9" w:rsidRDefault="000A2EA9">
            <w:pPr>
              <w:pStyle w:val="ConsPlusNormal"/>
              <w:jc w:val="center"/>
            </w:pPr>
            <w:r>
              <w:t>на ___ год</w:t>
            </w:r>
          </w:p>
        </w:tc>
        <w:tc>
          <w:tcPr>
            <w:tcW w:w="737" w:type="dxa"/>
          </w:tcPr>
          <w:p w:rsidR="000A2EA9" w:rsidRDefault="000A2EA9">
            <w:pPr>
              <w:pStyle w:val="ConsPlusNormal"/>
              <w:jc w:val="center"/>
            </w:pPr>
            <w:r>
              <w:t>на ___ год</w:t>
            </w:r>
          </w:p>
        </w:tc>
        <w:tc>
          <w:tcPr>
            <w:tcW w:w="955" w:type="dxa"/>
            <w:vMerge/>
          </w:tcPr>
          <w:p w:rsidR="000A2EA9" w:rsidRDefault="000A2EA9">
            <w:pPr>
              <w:pStyle w:val="ConsPlusNormal"/>
            </w:pPr>
          </w:p>
        </w:tc>
      </w:tr>
      <w:tr w:rsidR="000A2EA9">
        <w:tc>
          <w:tcPr>
            <w:tcW w:w="1118" w:type="dxa"/>
          </w:tcPr>
          <w:p w:rsidR="000A2EA9" w:rsidRDefault="000A2EA9">
            <w:pPr>
              <w:pStyle w:val="ConsPlusNormal"/>
              <w:jc w:val="center"/>
            </w:pPr>
            <w:r>
              <w:t>1</w:t>
            </w:r>
          </w:p>
        </w:tc>
        <w:tc>
          <w:tcPr>
            <w:tcW w:w="1022" w:type="dxa"/>
          </w:tcPr>
          <w:p w:rsidR="000A2EA9" w:rsidRDefault="000A2EA9">
            <w:pPr>
              <w:pStyle w:val="ConsPlusNormal"/>
              <w:jc w:val="center"/>
            </w:pPr>
            <w:r>
              <w:t>2</w:t>
            </w:r>
          </w:p>
        </w:tc>
        <w:tc>
          <w:tcPr>
            <w:tcW w:w="624" w:type="dxa"/>
          </w:tcPr>
          <w:p w:rsidR="000A2EA9" w:rsidRDefault="000A2EA9">
            <w:pPr>
              <w:pStyle w:val="ConsPlusNormal"/>
              <w:jc w:val="center"/>
            </w:pPr>
            <w:r>
              <w:t>3</w:t>
            </w:r>
          </w:p>
        </w:tc>
        <w:tc>
          <w:tcPr>
            <w:tcW w:w="624" w:type="dxa"/>
          </w:tcPr>
          <w:p w:rsidR="000A2EA9" w:rsidRDefault="000A2EA9">
            <w:pPr>
              <w:pStyle w:val="ConsPlusNormal"/>
              <w:jc w:val="center"/>
            </w:pPr>
            <w:r>
              <w:t>4</w:t>
            </w:r>
          </w:p>
        </w:tc>
        <w:tc>
          <w:tcPr>
            <w:tcW w:w="510" w:type="dxa"/>
          </w:tcPr>
          <w:p w:rsidR="000A2EA9" w:rsidRDefault="000A2EA9">
            <w:pPr>
              <w:pStyle w:val="ConsPlusNormal"/>
              <w:jc w:val="center"/>
            </w:pPr>
            <w:r>
              <w:t>5</w:t>
            </w:r>
          </w:p>
        </w:tc>
        <w:tc>
          <w:tcPr>
            <w:tcW w:w="567" w:type="dxa"/>
          </w:tcPr>
          <w:p w:rsidR="000A2EA9" w:rsidRDefault="000A2EA9">
            <w:pPr>
              <w:pStyle w:val="ConsPlusNormal"/>
              <w:jc w:val="center"/>
            </w:pPr>
            <w:r>
              <w:t>6</w:t>
            </w:r>
          </w:p>
        </w:tc>
        <w:tc>
          <w:tcPr>
            <w:tcW w:w="510" w:type="dxa"/>
          </w:tcPr>
          <w:p w:rsidR="000A2EA9" w:rsidRDefault="000A2EA9">
            <w:pPr>
              <w:pStyle w:val="ConsPlusNormal"/>
              <w:jc w:val="center"/>
            </w:pPr>
            <w:r>
              <w:t>7</w:t>
            </w:r>
          </w:p>
        </w:tc>
        <w:tc>
          <w:tcPr>
            <w:tcW w:w="567" w:type="dxa"/>
          </w:tcPr>
          <w:p w:rsidR="000A2EA9" w:rsidRDefault="000A2EA9">
            <w:pPr>
              <w:pStyle w:val="ConsPlusNormal"/>
              <w:jc w:val="center"/>
            </w:pPr>
            <w:r>
              <w:t>8</w:t>
            </w:r>
          </w:p>
        </w:tc>
        <w:tc>
          <w:tcPr>
            <w:tcW w:w="567" w:type="dxa"/>
          </w:tcPr>
          <w:p w:rsidR="000A2EA9" w:rsidRDefault="000A2EA9">
            <w:pPr>
              <w:pStyle w:val="ConsPlusNormal"/>
              <w:jc w:val="center"/>
            </w:pPr>
            <w:r>
              <w:t>9</w:t>
            </w:r>
          </w:p>
        </w:tc>
        <w:tc>
          <w:tcPr>
            <w:tcW w:w="624" w:type="dxa"/>
          </w:tcPr>
          <w:p w:rsidR="000A2EA9" w:rsidRDefault="000A2EA9">
            <w:pPr>
              <w:pStyle w:val="ConsPlusNormal"/>
              <w:jc w:val="center"/>
            </w:pPr>
            <w:r>
              <w:t>10</w:t>
            </w:r>
          </w:p>
        </w:tc>
        <w:tc>
          <w:tcPr>
            <w:tcW w:w="680" w:type="dxa"/>
          </w:tcPr>
          <w:p w:rsidR="000A2EA9" w:rsidRDefault="000A2EA9">
            <w:pPr>
              <w:pStyle w:val="ConsPlusNormal"/>
              <w:jc w:val="center"/>
            </w:pPr>
            <w:r>
              <w:t>11</w:t>
            </w:r>
          </w:p>
        </w:tc>
        <w:tc>
          <w:tcPr>
            <w:tcW w:w="737" w:type="dxa"/>
          </w:tcPr>
          <w:p w:rsidR="000A2EA9" w:rsidRDefault="000A2EA9">
            <w:pPr>
              <w:pStyle w:val="ConsPlusNormal"/>
              <w:jc w:val="center"/>
            </w:pPr>
            <w:r>
              <w:t>12</w:t>
            </w:r>
          </w:p>
        </w:tc>
        <w:tc>
          <w:tcPr>
            <w:tcW w:w="737" w:type="dxa"/>
          </w:tcPr>
          <w:p w:rsidR="000A2EA9" w:rsidRDefault="000A2EA9">
            <w:pPr>
              <w:pStyle w:val="ConsPlusNormal"/>
              <w:jc w:val="center"/>
            </w:pPr>
            <w:r>
              <w:t>13</w:t>
            </w:r>
          </w:p>
        </w:tc>
        <w:tc>
          <w:tcPr>
            <w:tcW w:w="737" w:type="dxa"/>
          </w:tcPr>
          <w:p w:rsidR="000A2EA9" w:rsidRDefault="000A2EA9">
            <w:pPr>
              <w:pStyle w:val="ConsPlusNormal"/>
              <w:jc w:val="center"/>
            </w:pPr>
            <w:r>
              <w:t>14</w:t>
            </w:r>
          </w:p>
        </w:tc>
        <w:tc>
          <w:tcPr>
            <w:tcW w:w="955" w:type="dxa"/>
          </w:tcPr>
          <w:p w:rsidR="000A2EA9" w:rsidRDefault="000A2EA9">
            <w:pPr>
              <w:pStyle w:val="ConsPlusNormal"/>
              <w:jc w:val="center"/>
            </w:pPr>
            <w:r>
              <w:t>15</w:t>
            </w:r>
          </w:p>
        </w:tc>
      </w:tr>
      <w:tr w:rsidR="000A2EA9">
        <w:tc>
          <w:tcPr>
            <w:tcW w:w="1118" w:type="dxa"/>
          </w:tcPr>
          <w:p w:rsidR="000A2EA9" w:rsidRDefault="000A2EA9">
            <w:pPr>
              <w:pStyle w:val="ConsPlusNormal"/>
            </w:pPr>
          </w:p>
        </w:tc>
        <w:tc>
          <w:tcPr>
            <w:tcW w:w="1022" w:type="dxa"/>
          </w:tcPr>
          <w:p w:rsidR="000A2EA9" w:rsidRDefault="000A2EA9">
            <w:pPr>
              <w:pStyle w:val="ConsPlusNormal"/>
            </w:pPr>
          </w:p>
        </w:tc>
        <w:tc>
          <w:tcPr>
            <w:tcW w:w="624" w:type="dxa"/>
          </w:tcPr>
          <w:p w:rsidR="000A2EA9" w:rsidRDefault="000A2EA9">
            <w:pPr>
              <w:pStyle w:val="ConsPlusNormal"/>
            </w:pPr>
          </w:p>
        </w:tc>
        <w:tc>
          <w:tcPr>
            <w:tcW w:w="624" w:type="dxa"/>
          </w:tcPr>
          <w:p w:rsidR="000A2EA9" w:rsidRDefault="000A2EA9">
            <w:pPr>
              <w:pStyle w:val="ConsPlusNormal"/>
            </w:pPr>
          </w:p>
        </w:tc>
        <w:tc>
          <w:tcPr>
            <w:tcW w:w="510" w:type="dxa"/>
          </w:tcPr>
          <w:p w:rsidR="000A2EA9" w:rsidRDefault="000A2EA9">
            <w:pPr>
              <w:pStyle w:val="ConsPlusNormal"/>
            </w:pPr>
          </w:p>
        </w:tc>
        <w:tc>
          <w:tcPr>
            <w:tcW w:w="567" w:type="dxa"/>
          </w:tcPr>
          <w:p w:rsidR="000A2EA9" w:rsidRDefault="000A2EA9">
            <w:pPr>
              <w:pStyle w:val="ConsPlusNormal"/>
            </w:pPr>
          </w:p>
        </w:tc>
        <w:tc>
          <w:tcPr>
            <w:tcW w:w="510" w:type="dxa"/>
          </w:tcPr>
          <w:p w:rsidR="000A2EA9" w:rsidRDefault="000A2EA9">
            <w:pPr>
              <w:pStyle w:val="ConsPlusNormal"/>
            </w:pPr>
          </w:p>
        </w:tc>
        <w:tc>
          <w:tcPr>
            <w:tcW w:w="567" w:type="dxa"/>
          </w:tcPr>
          <w:p w:rsidR="000A2EA9" w:rsidRDefault="000A2EA9">
            <w:pPr>
              <w:pStyle w:val="ConsPlusNormal"/>
            </w:pPr>
          </w:p>
        </w:tc>
        <w:tc>
          <w:tcPr>
            <w:tcW w:w="567" w:type="dxa"/>
          </w:tcPr>
          <w:p w:rsidR="000A2EA9" w:rsidRDefault="000A2EA9">
            <w:pPr>
              <w:pStyle w:val="ConsPlusNormal"/>
            </w:pPr>
          </w:p>
        </w:tc>
        <w:tc>
          <w:tcPr>
            <w:tcW w:w="624"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955" w:type="dxa"/>
          </w:tcPr>
          <w:p w:rsidR="000A2EA9" w:rsidRDefault="000A2EA9">
            <w:pPr>
              <w:pStyle w:val="ConsPlusNormal"/>
            </w:pPr>
          </w:p>
        </w:tc>
      </w:tr>
      <w:tr w:rsidR="000A2EA9">
        <w:tc>
          <w:tcPr>
            <w:tcW w:w="1118" w:type="dxa"/>
          </w:tcPr>
          <w:p w:rsidR="000A2EA9" w:rsidRDefault="000A2EA9">
            <w:pPr>
              <w:pStyle w:val="ConsPlusNormal"/>
            </w:pPr>
          </w:p>
        </w:tc>
        <w:tc>
          <w:tcPr>
            <w:tcW w:w="1022" w:type="dxa"/>
          </w:tcPr>
          <w:p w:rsidR="000A2EA9" w:rsidRDefault="000A2EA9">
            <w:pPr>
              <w:pStyle w:val="ConsPlusNormal"/>
            </w:pPr>
          </w:p>
        </w:tc>
        <w:tc>
          <w:tcPr>
            <w:tcW w:w="624" w:type="dxa"/>
          </w:tcPr>
          <w:p w:rsidR="000A2EA9" w:rsidRDefault="000A2EA9">
            <w:pPr>
              <w:pStyle w:val="ConsPlusNormal"/>
            </w:pPr>
          </w:p>
        </w:tc>
        <w:tc>
          <w:tcPr>
            <w:tcW w:w="624" w:type="dxa"/>
          </w:tcPr>
          <w:p w:rsidR="000A2EA9" w:rsidRDefault="000A2EA9">
            <w:pPr>
              <w:pStyle w:val="ConsPlusNormal"/>
            </w:pPr>
          </w:p>
        </w:tc>
        <w:tc>
          <w:tcPr>
            <w:tcW w:w="510" w:type="dxa"/>
          </w:tcPr>
          <w:p w:rsidR="000A2EA9" w:rsidRDefault="000A2EA9">
            <w:pPr>
              <w:pStyle w:val="ConsPlusNormal"/>
            </w:pPr>
          </w:p>
        </w:tc>
        <w:tc>
          <w:tcPr>
            <w:tcW w:w="567" w:type="dxa"/>
          </w:tcPr>
          <w:p w:rsidR="000A2EA9" w:rsidRDefault="000A2EA9">
            <w:pPr>
              <w:pStyle w:val="ConsPlusNormal"/>
            </w:pPr>
          </w:p>
        </w:tc>
        <w:tc>
          <w:tcPr>
            <w:tcW w:w="510" w:type="dxa"/>
          </w:tcPr>
          <w:p w:rsidR="000A2EA9" w:rsidRDefault="000A2EA9">
            <w:pPr>
              <w:pStyle w:val="ConsPlusNormal"/>
            </w:pPr>
          </w:p>
        </w:tc>
        <w:tc>
          <w:tcPr>
            <w:tcW w:w="567" w:type="dxa"/>
          </w:tcPr>
          <w:p w:rsidR="000A2EA9" w:rsidRDefault="000A2EA9">
            <w:pPr>
              <w:pStyle w:val="ConsPlusNormal"/>
            </w:pPr>
          </w:p>
        </w:tc>
        <w:tc>
          <w:tcPr>
            <w:tcW w:w="567" w:type="dxa"/>
          </w:tcPr>
          <w:p w:rsidR="000A2EA9" w:rsidRDefault="000A2EA9">
            <w:pPr>
              <w:pStyle w:val="ConsPlusNormal"/>
            </w:pPr>
          </w:p>
        </w:tc>
        <w:tc>
          <w:tcPr>
            <w:tcW w:w="624"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955" w:type="dxa"/>
          </w:tcPr>
          <w:p w:rsidR="000A2EA9" w:rsidRDefault="000A2EA9">
            <w:pPr>
              <w:pStyle w:val="ConsPlusNormal"/>
            </w:pPr>
          </w:p>
        </w:tc>
      </w:tr>
      <w:tr w:rsidR="000A2EA9">
        <w:tblPrEx>
          <w:tblBorders>
            <w:left w:val="nil"/>
            <w:right w:val="nil"/>
          </w:tblBorders>
        </w:tblPrEx>
        <w:tc>
          <w:tcPr>
            <w:tcW w:w="2140" w:type="dxa"/>
            <w:gridSpan w:val="2"/>
            <w:tcBorders>
              <w:left w:val="nil"/>
              <w:bottom w:val="nil"/>
            </w:tcBorders>
          </w:tcPr>
          <w:p w:rsidR="000A2EA9" w:rsidRDefault="000A2EA9">
            <w:pPr>
              <w:pStyle w:val="ConsPlusNormal"/>
              <w:jc w:val="right"/>
            </w:pPr>
            <w:r>
              <w:t>Итого</w:t>
            </w:r>
          </w:p>
        </w:tc>
        <w:tc>
          <w:tcPr>
            <w:tcW w:w="624" w:type="dxa"/>
          </w:tcPr>
          <w:p w:rsidR="000A2EA9" w:rsidRDefault="000A2EA9">
            <w:pPr>
              <w:pStyle w:val="ConsPlusNormal"/>
            </w:pPr>
          </w:p>
        </w:tc>
        <w:tc>
          <w:tcPr>
            <w:tcW w:w="624" w:type="dxa"/>
          </w:tcPr>
          <w:p w:rsidR="000A2EA9" w:rsidRDefault="000A2EA9">
            <w:pPr>
              <w:pStyle w:val="ConsPlusNormal"/>
            </w:pPr>
          </w:p>
        </w:tc>
        <w:tc>
          <w:tcPr>
            <w:tcW w:w="510" w:type="dxa"/>
          </w:tcPr>
          <w:p w:rsidR="000A2EA9" w:rsidRDefault="000A2EA9">
            <w:pPr>
              <w:pStyle w:val="ConsPlusNormal"/>
            </w:pPr>
          </w:p>
        </w:tc>
        <w:tc>
          <w:tcPr>
            <w:tcW w:w="567" w:type="dxa"/>
          </w:tcPr>
          <w:p w:rsidR="000A2EA9" w:rsidRDefault="000A2EA9">
            <w:pPr>
              <w:pStyle w:val="ConsPlusNormal"/>
            </w:pPr>
          </w:p>
        </w:tc>
        <w:tc>
          <w:tcPr>
            <w:tcW w:w="510" w:type="dxa"/>
          </w:tcPr>
          <w:p w:rsidR="000A2EA9" w:rsidRDefault="000A2EA9">
            <w:pPr>
              <w:pStyle w:val="ConsPlusNormal"/>
            </w:pPr>
          </w:p>
        </w:tc>
        <w:tc>
          <w:tcPr>
            <w:tcW w:w="567" w:type="dxa"/>
          </w:tcPr>
          <w:p w:rsidR="000A2EA9" w:rsidRDefault="000A2EA9">
            <w:pPr>
              <w:pStyle w:val="ConsPlusNormal"/>
            </w:pPr>
          </w:p>
        </w:tc>
        <w:tc>
          <w:tcPr>
            <w:tcW w:w="567" w:type="dxa"/>
          </w:tcPr>
          <w:p w:rsidR="000A2EA9" w:rsidRDefault="000A2EA9">
            <w:pPr>
              <w:pStyle w:val="ConsPlusNormal"/>
            </w:pPr>
          </w:p>
        </w:tc>
        <w:tc>
          <w:tcPr>
            <w:tcW w:w="624"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955" w:type="dxa"/>
            <w:tcBorders>
              <w:bottom w:val="nil"/>
              <w:right w:val="nil"/>
            </w:tcBorders>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Номер страницы ______</w:t>
      </w:r>
    </w:p>
    <w:p w:rsidR="000A2EA9" w:rsidRDefault="000A2EA9">
      <w:pPr>
        <w:pStyle w:val="ConsPlusNonformat"/>
        <w:jc w:val="both"/>
      </w:pPr>
      <w:r>
        <w:t xml:space="preserve">                                                       Всего страниц ______</w:t>
      </w:r>
    </w:p>
    <w:p w:rsidR="000A2EA9" w:rsidRDefault="000A2EA9">
      <w:pPr>
        <w:pStyle w:val="ConsPlusNonformat"/>
        <w:jc w:val="both"/>
      </w:pPr>
    </w:p>
    <w:p w:rsidR="000A2EA9" w:rsidRDefault="000A2EA9">
      <w:pPr>
        <w:pStyle w:val="ConsPlusNonformat"/>
        <w:jc w:val="both"/>
      </w:pPr>
      <w:r>
        <w:t xml:space="preserve">                                                        Форма 0531742, с. 3</w:t>
      </w:r>
    </w:p>
    <w:p w:rsidR="000A2EA9" w:rsidRDefault="000A2EA9">
      <w:pPr>
        <w:pStyle w:val="ConsPlusNonformat"/>
        <w:jc w:val="both"/>
      </w:pPr>
    </w:p>
    <w:p w:rsidR="000A2EA9" w:rsidRDefault="000A2EA9">
      <w:pPr>
        <w:pStyle w:val="ConsPlusNonformat"/>
        <w:jc w:val="both"/>
      </w:pPr>
      <w:r>
        <w:t xml:space="preserve">                                                 Номер лицевого счета _____</w:t>
      </w:r>
    </w:p>
    <w:p w:rsidR="000A2EA9" w:rsidRDefault="000A2EA9">
      <w:pPr>
        <w:pStyle w:val="ConsPlusNonformat"/>
        <w:jc w:val="both"/>
      </w:pPr>
      <w:r>
        <w:t xml:space="preserve">                                                 от "__" __________ 20__ г.</w:t>
      </w:r>
    </w:p>
    <w:p w:rsidR="000A2EA9" w:rsidRDefault="000A2EA9">
      <w:pPr>
        <w:pStyle w:val="ConsPlusNonformat"/>
        <w:jc w:val="both"/>
      </w:pPr>
    </w:p>
    <w:p w:rsidR="000A2EA9" w:rsidRDefault="000A2EA9">
      <w:pPr>
        <w:pStyle w:val="ConsPlusNonformat"/>
        <w:jc w:val="both"/>
      </w:pPr>
      <w:r>
        <w:t xml:space="preserve">                  1.4. Неиспользованные детализированные</w:t>
      </w:r>
    </w:p>
    <w:p w:rsidR="000A2EA9" w:rsidRDefault="000A2EA9">
      <w:pPr>
        <w:pStyle w:val="ConsPlusNonformat"/>
        <w:jc w:val="both"/>
      </w:pPr>
      <w:r>
        <w:t xml:space="preserve">                       лимиты бюджетных обязательств</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8"/>
        <w:gridCol w:w="794"/>
        <w:gridCol w:w="1020"/>
        <w:gridCol w:w="907"/>
        <w:gridCol w:w="907"/>
        <w:gridCol w:w="964"/>
        <w:gridCol w:w="2381"/>
      </w:tblGrid>
      <w:tr w:rsidR="000A2EA9">
        <w:tc>
          <w:tcPr>
            <w:tcW w:w="2078" w:type="dxa"/>
          </w:tcPr>
          <w:p w:rsidR="000A2EA9" w:rsidRDefault="000A2EA9">
            <w:pPr>
              <w:pStyle w:val="ConsPlusNormal"/>
              <w:jc w:val="center"/>
            </w:pPr>
            <w:r>
              <w:t>Код объекта капитальных вложений (мероприятия по информатизации)</w:t>
            </w:r>
          </w:p>
        </w:tc>
        <w:tc>
          <w:tcPr>
            <w:tcW w:w="794" w:type="dxa"/>
          </w:tcPr>
          <w:p w:rsidR="000A2EA9" w:rsidRDefault="000A2EA9">
            <w:pPr>
              <w:pStyle w:val="ConsPlusNormal"/>
              <w:jc w:val="center"/>
            </w:pPr>
            <w:r>
              <w:t>Код по БК</w:t>
            </w:r>
          </w:p>
        </w:tc>
        <w:tc>
          <w:tcPr>
            <w:tcW w:w="1020" w:type="dxa"/>
          </w:tcPr>
          <w:p w:rsidR="000A2EA9" w:rsidRDefault="000A2EA9">
            <w:pPr>
              <w:pStyle w:val="ConsPlusNormal"/>
              <w:jc w:val="center"/>
            </w:pPr>
            <w:r>
              <w:t>Сумма на ___ год</w:t>
            </w:r>
          </w:p>
        </w:tc>
        <w:tc>
          <w:tcPr>
            <w:tcW w:w="907" w:type="dxa"/>
          </w:tcPr>
          <w:p w:rsidR="000A2EA9" w:rsidRDefault="000A2EA9">
            <w:pPr>
              <w:pStyle w:val="ConsPlusNormal"/>
              <w:jc w:val="center"/>
            </w:pPr>
            <w:r>
              <w:t>Сумма на ___ год</w:t>
            </w:r>
          </w:p>
        </w:tc>
        <w:tc>
          <w:tcPr>
            <w:tcW w:w="907" w:type="dxa"/>
          </w:tcPr>
          <w:p w:rsidR="000A2EA9" w:rsidRDefault="000A2EA9">
            <w:pPr>
              <w:pStyle w:val="ConsPlusNormal"/>
              <w:jc w:val="center"/>
            </w:pPr>
            <w:r>
              <w:t>Сумма на ___ год</w:t>
            </w:r>
          </w:p>
        </w:tc>
        <w:tc>
          <w:tcPr>
            <w:tcW w:w="964" w:type="dxa"/>
          </w:tcPr>
          <w:p w:rsidR="000A2EA9" w:rsidRDefault="000A2EA9">
            <w:pPr>
              <w:pStyle w:val="ConsPlusNormal"/>
              <w:jc w:val="center"/>
            </w:pPr>
            <w:r>
              <w:t>Сумма на ___ год</w:t>
            </w:r>
          </w:p>
        </w:tc>
        <w:tc>
          <w:tcPr>
            <w:tcW w:w="2381" w:type="dxa"/>
          </w:tcPr>
          <w:p w:rsidR="000A2EA9" w:rsidRDefault="000A2EA9">
            <w:pPr>
              <w:pStyle w:val="ConsPlusNormal"/>
              <w:jc w:val="center"/>
            </w:pPr>
            <w:r>
              <w:t>Примечание</w:t>
            </w:r>
          </w:p>
        </w:tc>
      </w:tr>
      <w:tr w:rsidR="000A2EA9">
        <w:tc>
          <w:tcPr>
            <w:tcW w:w="2078" w:type="dxa"/>
          </w:tcPr>
          <w:p w:rsidR="000A2EA9" w:rsidRDefault="000A2EA9">
            <w:pPr>
              <w:pStyle w:val="ConsPlusNormal"/>
              <w:jc w:val="center"/>
            </w:pPr>
            <w:r>
              <w:t>1</w:t>
            </w:r>
          </w:p>
        </w:tc>
        <w:tc>
          <w:tcPr>
            <w:tcW w:w="794" w:type="dxa"/>
          </w:tcPr>
          <w:p w:rsidR="000A2EA9" w:rsidRDefault="000A2EA9">
            <w:pPr>
              <w:pStyle w:val="ConsPlusNormal"/>
              <w:jc w:val="center"/>
            </w:pPr>
            <w:r>
              <w:t>2</w:t>
            </w:r>
          </w:p>
        </w:tc>
        <w:tc>
          <w:tcPr>
            <w:tcW w:w="1020" w:type="dxa"/>
          </w:tcPr>
          <w:p w:rsidR="000A2EA9" w:rsidRDefault="000A2EA9">
            <w:pPr>
              <w:pStyle w:val="ConsPlusNormal"/>
              <w:jc w:val="center"/>
            </w:pPr>
            <w:r>
              <w:t>3</w:t>
            </w:r>
          </w:p>
        </w:tc>
        <w:tc>
          <w:tcPr>
            <w:tcW w:w="907" w:type="dxa"/>
          </w:tcPr>
          <w:p w:rsidR="000A2EA9" w:rsidRDefault="000A2EA9">
            <w:pPr>
              <w:pStyle w:val="ConsPlusNormal"/>
              <w:jc w:val="center"/>
            </w:pPr>
            <w:r>
              <w:t>4</w:t>
            </w:r>
          </w:p>
        </w:tc>
        <w:tc>
          <w:tcPr>
            <w:tcW w:w="907" w:type="dxa"/>
          </w:tcPr>
          <w:p w:rsidR="000A2EA9" w:rsidRDefault="000A2EA9">
            <w:pPr>
              <w:pStyle w:val="ConsPlusNormal"/>
              <w:jc w:val="center"/>
            </w:pPr>
            <w:r>
              <w:t>5</w:t>
            </w:r>
          </w:p>
        </w:tc>
        <w:tc>
          <w:tcPr>
            <w:tcW w:w="964" w:type="dxa"/>
          </w:tcPr>
          <w:p w:rsidR="000A2EA9" w:rsidRDefault="000A2EA9">
            <w:pPr>
              <w:pStyle w:val="ConsPlusNormal"/>
              <w:jc w:val="center"/>
            </w:pPr>
            <w:r>
              <w:t>6</w:t>
            </w:r>
          </w:p>
        </w:tc>
        <w:tc>
          <w:tcPr>
            <w:tcW w:w="2381" w:type="dxa"/>
          </w:tcPr>
          <w:p w:rsidR="000A2EA9" w:rsidRDefault="000A2EA9">
            <w:pPr>
              <w:pStyle w:val="ConsPlusNormal"/>
              <w:jc w:val="center"/>
            </w:pPr>
            <w:r>
              <w:t>7</w:t>
            </w:r>
          </w:p>
        </w:tc>
      </w:tr>
      <w:tr w:rsidR="000A2EA9">
        <w:tc>
          <w:tcPr>
            <w:tcW w:w="2078" w:type="dxa"/>
          </w:tcPr>
          <w:p w:rsidR="000A2EA9" w:rsidRDefault="000A2EA9">
            <w:pPr>
              <w:pStyle w:val="ConsPlusNormal"/>
            </w:pPr>
          </w:p>
        </w:tc>
        <w:tc>
          <w:tcPr>
            <w:tcW w:w="794" w:type="dxa"/>
          </w:tcPr>
          <w:p w:rsidR="000A2EA9" w:rsidRDefault="000A2EA9">
            <w:pPr>
              <w:pStyle w:val="ConsPlusNormal"/>
            </w:pPr>
          </w:p>
        </w:tc>
        <w:tc>
          <w:tcPr>
            <w:tcW w:w="1020"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64" w:type="dxa"/>
          </w:tcPr>
          <w:p w:rsidR="000A2EA9" w:rsidRDefault="000A2EA9">
            <w:pPr>
              <w:pStyle w:val="ConsPlusNormal"/>
            </w:pPr>
          </w:p>
        </w:tc>
        <w:tc>
          <w:tcPr>
            <w:tcW w:w="2381" w:type="dxa"/>
          </w:tcPr>
          <w:p w:rsidR="000A2EA9" w:rsidRDefault="000A2EA9">
            <w:pPr>
              <w:pStyle w:val="ConsPlusNormal"/>
            </w:pPr>
          </w:p>
        </w:tc>
      </w:tr>
      <w:tr w:rsidR="000A2EA9">
        <w:tc>
          <w:tcPr>
            <w:tcW w:w="2078" w:type="dxa"/>
          </w:tcPr>
          <w:p w:rsidR="000A2EA9" w:rsidRDefault="000A2EA9">
            <w:pPr>
              <w:pStyle w:val="ConsPlusNormal"/>
            </w:pPr>
          </w:p>
        </w:tc>
        <w:tc>
          <w:tcPr>
            <w:tcW w:w="794" w:type="dxa"/>
          </w:tcPr>
          <w:p w:rsidR="000A2EA9" w:rsidRDefault="000A2EA9">
            <w:pPr>
              <w:pStyle w:val="ConsPlusNormal"/>
            </w:pPr>
          </w:p>
        </w:tc>
        <w:tc>
          <w:tcPr>
            <w:tcW w:w="1020"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64" w:type="dxa"/>
          </w:tcPr>
          <w:p w:rsidR="000A2EA9" w:rsidRDefault="000A2EA9">
            <w:pPr>
              <w:pStyle w:val="ConsPlusNormal"/>
            </w:pPr>
          </w:p>
        </w:tc>
        <w:tc>
          <w:tcPr>
            <w:tcW w:w="2381" w:type="dxa"/>
          </w:tcPr>
          <w:p w:rsidR="000A2EA9" w:rsidRDefault="000A2EA9">
            <w:pPr>
              <w:pStyle w:val="ConsPlusNormal"/>
            </w:pPr>
          </w:p>
        </w:tc>
      </w:tr>
      <w:tr w:rsidR="000A2EA9">
        <w:tblPrEx>
          <w:tblBorders>
            <w:left w:val="nil"/>
            <w:right w:val="nil"/>
          </w:tblBorders>
        </w:tblPrEx>
        <w:tc>
          <w:tcPr>
            <w:tcW w:w="2872" w:type="dxa"/>
            <w:gridSpan w:val="2"/>
            <w:tcBorders>
              <w:left w:val="nil"/>
              <w:bottom w:val="nil"/>
            </w:tcBorders>
          </w:tcPr>
          <w:p w:rsidR="000A2EA9" w:rsidRDefault="000A2EA9">
            <w:pPr>
              <w:pStyle w:val="ConsPlusNormal"/>
              <w:jc w:val="right"/>
            </w:pPr>
            <w:r>
              <w:t>Итого</w:t>
            </w:r>
          </w:p>
        </w:tc>
        <w:tc>
          <w:tcPr>
            <w:tcW w:w="1020"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64" w:type="dxa"/>
          </w:tcPr>
          <w:p w:rsidR="000A2EA9" w:rsidRDefault="000A2EA9">
            <w:pPr>
              <w:pStyle w:val="ConsPlusNormal"/>
            </w:pPr>
          </w:p>
        </w:tc>
        <w:tc>
          <w:tcPr>
            <w:tcW w:w="2381" w:type="dxa"/>
            <w:tcBorders>
              <w:bottom w:val="nil"/>
              <w:right w:val="nil"/>
            </w:tcBorders>
          </w:tcPr>
          <w:p w:rsidR="000A2EA9" w:rsidRDefault="000A2EA9">
            <w:pPr>
              <w:pStyle w:val="ConsPlusNormal"/>
            </w:pPr>
          </w:p>
        </w:tc>
      </w:tr>
    </w:tbl>
    <w:p w:rsidR="000A2EA9" w:rsidRDefault="000A2EA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both"/>
            </w:pPr>
            <w:r>
              <w:rPr>
                <w:color w:val="392C69"/>
              </w:rPr>
              <w:t>КонсультантПлюс: примечание.</w:t>
            </w:r>
          </w:p>
          <w:p w:rsidR="000A2EA9" w:rsidRDefault="000A2EA9">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2.1. Операции с бюджетными средствами</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907"/>
        <w:gridCol w:w="624"/>
        <w:gridCol w:w="737"/>
        <w:gridCol w:w="680"/>
        <w:gridCol w:w="680"/>
        <w:gridCol w:w="680"/>
        <w:gridCol w:w="680"/>
        <w:gridCol w:w="680"/>
        <w:gridCol w:w="737"/>
      </w:tblGrid>
      <w:tr w:rsidR="000A2EA9">
        <w:tc>
          <w:tcPr>
            <w:tcW w:w="1191" w:type="dxa"/>
            <w:vMerge w:val="restart"/>
          </w:tcPr>
          <w:p w:rsidR="000A2EA9" w:rsidRDefault="000A2EA9">
            <w:pPr>
              <w:pStyle w:val="ConsPlusNormal"/>
              <w:jc w:val="center"/>
            </w:pPr>
            <w:r>
              <w:t>Код по БК</w:t>
            </w:r>
          </w:p>
        </w:tc>
        <w:tc>
          <w:tcPr>
            <w:tcW w:w="1474" w:type="dxa"/>
            <w:vMerge w:val="restart"/>
          </w:tcPr>
          <w:p w:rsidR="000A2EA9" w:rsidRDefault="000A2EA9">
            <w:pPr>
              <w:pStyle w:val="ConsPlusNormal"/>
              <w:jc w:val="center"/>
            </w:pPr>
            <w:r>
              <w:t>Код цели (аналитический код)</w:t>
            </w:r>
          </w:p>
        </w:tc>
        <w:tc>
          <w:tcPr>
            <w:tcW w:w="907" w:type="dxa"/>
            <w:vMerge w:val="restart"/>
          </w:tcPr>
          <w:p w:rsidR="000A2EA9" w:rsidRDefault="000A2EA9">
            <w:pPr>
              <w:pStyle w:val="ConsPlusNormal"/>
              <w:jc w:val="center"/>
            </w:pPr>
            <w:r>
              <w:t>Код строки</w:t>
            </w:r>
          </w:p>
        </w:tc>
        <w:tc>
          <w:tcPr>
            <w:tcW w:w="2721" w:type="dxa"/>
            <w:gridSpan w:val="4"/>
          </w:tcPr>
          <w:p w:rsidR="000A2EA9" w:rsidRDefault="000A2EA9">
            <w:pPr>
              <w:pStyle w:val="ConsPlusNormal"/>
              <w:jc w:val="center"/>
            </w:pPr>
            <w:r>
              <w:t>Бюджетные обязательства</w:t>
            </w:r>
          </w:p>
        </w:tc>
        <w:tc>
          <w:tcPr>
            <w:tcW w:w="2777" w:type="dxa"/>
            <w:gridSpan w:val="4"/>
          </w:tcPr>
          <w:p w:rsidR="000A2EA9" w:rsidRDefault="000A2EA9">
            <w:pPr>
              <w:pStyle w:val="ConsPlusNormal"/>
              <w:jc w:val="center"/>
            </w:pPr>
            <w:r>
              <w:t>Денежные обязательства</w:t>
            </w:r>
          </w:p>
        </w:tc>
      </w:tr>
      <w:tr w:rsidR="000A2EA9">
        <w:tc>
          <w:tcPr>
            <w:tcW w:w="1191" w:type="dxa"/>
            <w:vMerge/>
          </w:tcPr>
          <w:p w:rsidR="000A2EA9" w:rsidRDefault="000A2EA9">
            <w:pPr>
              <w:pStyle w:val="ConsPlusNormal"/>
            </w:pPr>
          </w:p>
        </w:tc>
        <w:tc>
          <w:tcPr>
            <w:tcW w:w="1474" w:type="dxa"/>
            <w:vMerge/>
          </w:tcPr>
          <w:p w:rsidR="000A2EA9" w:rsidRDefault="000A2EA9">
            <w:pPr>
              <w:pStyle w:val="ConsPlusNormal"/>
            </w:pPr>
          </w:p>
        </w:tc>
        <w:tc>
          <w:tcPr>
            <w:tcW w:w="907" w:type="dxa"/>
            <w:vMerge/>
          </w:tcPr>
          <w:p w:rsidR="000A2EA9" w:rsidRDefault="000A2EA9">
            <w:pPr>
              <w:pStyle w:val="ConsPlusNormal"/>
            </w:pPr>
          </w:p>
        </w:tc>
        <w:tc>
          <w:tcPr>
            <w:tcW w:w="624" w:type="dxa"/>
          </w:tcPr>
          <w:p w:rsidR="000A2EA9" w:rsidRDefault="000A2EA9">
            <w:pPr>
              <w:pStyle w:val="ConsPlusNormal"/>
              <w:jc w:val="center"/>
            </w:pPr>
            <w:r>
              <w:t>на ___ год</w:t>
            </w:r>
          </w:p>
        </w:tc>
        <w:tc>
          <w:tcPr>
            <w:tcW w:w="737" w:type="dxa"/>
          </w:tcPr>
          <w:p w:rsidR="000A2EA9" w:rsidRDefault="000A2EA9">
            <w:pPr>
              <w:pStyle w:val="ConsPlusNormal"/>
              <w:jc w:val="center"/>
            </w:pPr>
            <w:r>
              <w:t>на ___ год</w:t>
            </w:r>
          </w:p>
        </w:tc>
        <w:tc>
          <w:tcPr>
            <w:tcW w:w="680" w:type="dxa"/>
          </w:tcPr>
          <w:p w:rsidR="000A2EA9" w:rsidRDefault="000A2EA9">
            <w:pPr>
              <w:pStyle w:val="ConsPlusNormal"/>
              <w:jc w:val="center"/>
            </w:pPr>
            <w:r>
              <w:t>на ___ год</w:t>
            </w:r>
          </w:p>
        </w:tc>
        <w:tc>
          <w:tcPr>
            <w:tcW w:w="680" w:type="dxa"/>
          </w:tcPr>
          <w:p w:rsidR="000A2EA9" w:rsidRDefault="000A2EA9">
            <w:pPr>
              <w:pStyle w:val="ConsPlusNormal"/>
              <w:jc w:val="center"/>
            </w:pPr>
            <w:r>
              <w:t>на ___ год</w:t>
            </w:r>
          </w:p>
        </w:tc>
        <w:tc>
          <w:tcPr>
            <w:tcW w:w="680" w:type="dxa"/>
          </w:tcPr>
          <w:p w:rsidR="000A2EA9" w:rsidRDefault="000A2EA9">
            <w:pPr>
              <w:pStyle w:val="ConsPlusNormal"/>
              <w:jc w:val="center"/>
            </w:pPr>
            <w:r>
              <w:t>на ___ год</w:t>
            </w:r>
          </w:p>
        </w:tc>
        <w:tc>
          <w:tcPr>
            <w:tcW w:w="680" w:type="dxa"/>
          </w:tcPr>
          <w:p w:rsidR="000A2EA9" w:rsidRDefault="000A2EA9">
            <w:pPr>
              <w:pStyle w:val="ConsPlusNormal"/>
              <w:jc w:val="center"/>
            </w:pPr>
            <w:r>
              <w:t>на ___ год</w:t>
            </w:r>
          </w:p>
        </w:tc>
        <w:tc>
          <w:tcPr>
            <w:tcW w:w="680" w:type="dxa"/>
          </w:tcPr>
          <w:p w:rsidR="000A2EA9" w:rsidRDefault="000A2EA9">
            <w:pPr>
              <w:pStyle w:val="ConsPlusNormal"/>
              <w:jc w:val="center"/>
            </w:pPr>
            <w:r>
              <w:t>на ___ год</w:t>
            </w:r>
          </w:p>
        </w:tc>
        <w:tc>
          <w:tcPr>
            <w:tcW w:w="737" w:type="dxa"/>
          </w:tcPr>
          <w:p w:rsidR="000A2EA9" w:rsidRDefault="000A2EA9">
            <w:pPr>
              <w:pStyle w:val="ConsPlusNormal"/>
              <w:jc w:val="center"/>
            </w:pPr>
            <w:r>
              <w:t>на ___ год</w:t>
            </w:r>
          </w:p>
        </w:tc>
      </w:tr>
      <w:tr w:rsidR="000A2EA9">
        <w:tc>
          <w:tcPr>
            <w:tcW w:w="1191" w:type="dxa"/>
          </w:tcPr>
          <w:p w:rsidR="000A2EA9" w:rsidRDefault="000A2EA9">
            <w:pPr>
              <w:pStyle w:val="ConsPlusNormal"/>
              <w:jc w:val="center"/>
            </w:pPr>
            <w:r>
              <w:t>1</w:t>
            </w:r>
          </w:p>
        </w:tc>
        <w:tc>
          <w:tcPr>
            <w:tcW w:w="1474" w:type="dxa"/>
          </w:tcPr>
          <w:p w:rsidR="000A2EA9" w:rsidRDefault="000A2EA9">
            <w:pPr>
              <w:pStyle w:val="ConsPlusNormal"/>
              <w:jc w:val="center"/>
            </w:pPr>
            <w:r>
              <w:t>2</w:t>
            </w:r>
          </w:p>
        </w:tc>
        <w:tc>
          <w:tcPr>
            <w:tcW w:w="907" w:type="dxa"/>
          </w:tcPr>
          <w:p w:rsidR="000A2EA9" w:rsidRDefault="000A2EA9">
            <w:pPr>
              <w:pStyle w:val="ConsPlusNormal"/>
              <w:jc w:val="center"/>
            </w:pPr>
            <w:r>
              <w:t>3</w:t>
            </w:r>
          </w:p>
        </w:tc>
        <w:tc>
          <w:tcPr>
            <w:tcW w:w="624" w:type="dxa"/>
          </w:tcPr>
          <w:p w:rsidR="000A2EA9" w:rsidRDefault="000A2EA9">
            <w:pPr>
              <w:pStyle w:val="ConsPlusNormal"/>
              <w:jc w:val="center"/>
            </w:pPr>
            <w:bookmarkStart w:id="219" w:name="P17348"/>
            <w:bookmarkEnd w:id="219"/>
            <w:r>
              <w:t>4</w:t>
            </w:r>
          </w:p>
        </w:tc>
        <w:tc>
          <w:tcPr>
            <w:tcW w:w="737" w:type="dxa"/>
          </w:tcPr>
          <w:p w:rsidR="000A2EA9" w:rsidRDefault="000A2EA9">
            <w:pPr>
              <w:pStyle w:val="ConsPlusNormal"/>
              <w:jc w:val="center"/>
            </w:pPr>
            <w:r>
              <w:t>5</w:t>
            </w:r>
          </w:p>
        </w:tc>
        <w:tc>
          <w:tcPr>
            <w:tcW w:w="680" w:type="dxa"/>
          </w:tcPr>
          <w:p w:rsidR="000A2EA9" w:rsidRDefault="000A2EA9">
            <w:pPr>
              <w:pStyle w:val="ConsPlusNormal"/>
              <w:jc w:val="center"/>
            </w:pPr>
            <w:r>
              <w:t>6</w:t>
            </w:r>
          </w:p>
        </w:tc>
        <w:tc>
          <w:tcPr>
            <w:tcW w:w="680" w:type="dxa"/>
          </w:tcPr>
          <w:p w:rsidR="000A2EA9" w:rsidRDefault="000A2EA9">
            <w:pPr>
              <w:pStyle w:val="ConsPlusNormal"/>
              <w:jc w:val="center"/>
            </w:pPr>
            <w:r>
              <w:t>7</w:t>
            </w:r>
          </w:p>
        </w:tc>
        <w:tc>
          <w:tcPr>
            <w:tcW w:w="680" w:type="dxa"/>
          </w:tcPr>
          <w:p w:rsidR="000A2EA9" w:rsidRDefault="000A2EA9">
            <w:pPr>
              <w:pStyle w:val="ConsPlusNormal"/>
              <w:jc w:val="center"/>
            </w:pPr>
            <w:bookmarkStart w:id="220" w:name="P17352"/>
            <w:bookmarkEnd w:id="220"/>
            <w:r>
              <w:t>8</w:t>
            </w:r>
          </w:p>
        </w:tc>
        <w:tc>
          <w:tcPr>
            <w:tcW w:w="680" w:type="dxa"/>
          </w:tcPr>
          <w:p w:rsidR="000A2EA9" w:rsidRDefault="000A2EA9">
            <w:pPr>
              <w:pStyle w:val="ConsPlusNormal"/>
              <w:jc w:val="center"/>
            </w:pPr>
            <w:r>
              <w:t>9</w:t>
            </w:r>
          </w:p>
        </w:tc>
        <w:tc>
          <w:tcPr>
            <w:tcW w:w="680" w:type="dxa"/>
          </w:tcPr>
          <w:p w:rsidR="000A2EA9" w:rsidRDefault="000A2EA9">
            <w:pPr>
              <w:pStyle w:val="ConsPlusNormal"/>
              <w:jc w:val="center"/>
            </w:pPr>
            <w:r>
              <w:t>10</w:t>
            </w:r>
          </w:p>
        </w:tc>
        <w:tc>
          <w:tcPr>
            <w:tcW w:w="737" w:type="dxa"/>
          </w:tcPr>
          <w:p w:rsidR="000A2EA9" w:rsidRDefault="000A2EA9">
            <w:pPr>
              <w:pStyle w:val="ConsPlusNormal"/>
              <w:jc w:val="center"/>
            </w:pPr>
            <w:r>
              <w:t>11</w:t>
            </w:r>
          </w:p>
        </w:tc>
      </w:tr>
      <w:tr w:rsidR="000A2EA9">
        <w:tc>
          <w:tcPr>
            <w:tcW w:w="1191" w:type="dxa"/>
          </w:tcPr>
          <w:p w:rsidR="000A2EA9" w:rsidRDefault="000A2EA9">
            <w:pPr>
              <w:pStyle w:val="ConsPlusNormal"/>
            </w:pPr>
          </w:p>
        </w:tc>
        <w:tc>
          <w:tcPr>
            <w:tcW w:w="1474" w:type="dxa"/>
          </w:tcPr>
          <w:p w:rsidR="000A2EA9" w:rsidRDefault="000A2EA9">
            <w:pPr>
              <w:pStyle w:val="ConsPlusNormal"/>
            </w:pPr>
          </w:p>
        </w:tc>
        <w:tc>
          <w:tcPr>
            <w:tcW w:w="907" w:type="dxa"/>
          </w:tcPr>
          <w:p w:rsidR="000A2EA9" w:rsidRDefault="000A2EA9">
            <w:pPr>
              <w:pStyle w:val="ConsPlusNormal"/>
            </w:pPr>
          </w:p>
        </w:tc>
        <w:tc>
          <w:tcPr>
            <w:tcW w:w="624" w:type="dxa"/>
          </w:tcPr>
          <w:p w:rsidR="000A2EA9" w:rsidRDefault="000A2EA9">
            <w:pPr>
              <w:pStyle w:val="ConsPlusNormal"/>
            </w:pPr>
          </w:p>
        </w:tc>
        <w:tc>
          <w:tcPr>
            <w:tcW w:w="737"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r>
      <w:tr w:rsidR="000A2EA9">
        <w:tc>
          <w:tcPr>
            <w:tcW w:w="1191" w:type="dxa"/>
          </w:tcPr>
          <w:p w:rsidR="000A2EA9" w:rsidRDefault="000A2EA9">
            <w:pPr>
              <w:pStyle w:val="ConsPlusNormal"/>
            </w:pPr>
          </w:p>
        </w:tc>
        <w:tc>
          <w:tcPr>
            <w:tcW w:w="1474" w:type="dxa"/>
          </w:tcPr>
          <w:p w:rsidR="000A2EA9" w:rsidRDefault="000A2EA9">
            <w:pPr>
              <w:pStyle w:val="ConsPlusNormal"/>
            </w:pPr>
          </w:p>
        </w:tc>
        <w:tc>
          <w:tcPr>
            <w:tcW w:w="907" w:type="dxa"/>
          </w:tcPr>
          <w:p w:rsidR="000A2EA9" w:rsidRDefault="000A2EA9">
            <w:pPr>
              <w:pStyle w:val="ConsPlusNormal"/>
            </w:pPr>
          </w:p>
        </w:tc>
        <w:tc>
          <w:tcPr>
            <w:tcW w:w="624" w:type="dxa"/>
          </w:tcPr>
          <w:p w:rsidR="000A2EA9" w:rsidRDefault="000A2EA9">
            <w:pPr>
              <w:pStyle w:val="ConsPlusNormal"/>
            </w:pPr>
          </w:p>
        </w:tc>
        <w:tc>
          <w:tcPr>
            <w:tcW w:w="737"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r>
      <w:tr w:rsidR="000A2EA9">
        <w:tblPrEx>
          <w:tblBorders>
            <w:left w:val="nil"/>
          </w:tblBorders>
        </w:tblPrEx>
        <w:tc>
          <w:tcPr>
            <w:tcW w:w="3572" w:type="dxa"/>
            <w:gridSpan w:val="3"/>
            <w:tcBorders>
              <w:left w:val="nil"/>
              <w:bottom w:val="nil"/>
            </w:tcBorders>
          </w:tcPr>
          <w:p w:rsidR="000A2EA9" w:rsidRDefault="000A2EA9">
            <w:pPr>
              <w:pStyle w:val="ConsPlusNormal"/>
              <w:jc w:val="right"/>
            </w:pPr>
            <w:r>
              <w:t>Итого</w:t>
            </w:r>
          </w:p>
        </w:tc>
        <w:tc>
          <w:tcPr>
            <w:tcW w:w="624" w:type="dxa"/>
          </w:tcPr>
          <w:p w:rsidR="000A2EA9" w:rsidRDefault="000A2EA9">
            <w:pPr>
              <w:pStyle w:val="ConsPlusNormal"/>
            </w:pPr>
          </w:p>
        </w:tc>
        <w:tc>
          <w:tcPr>
            <w:tcW w:w="737"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r>
    </w:tbl>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9"/>
        <w:gridCol w:w="794"/>
        <w:gridCol w:w="1134"/>
        <w:gridCol w:w="907"/>
        <w:gridCol w:w="1134"/>
        <w:gridCol w:w="1229"/>
        <w:gridCol w:w="1229"/>
        <w:gridCol w:w="1234"/>
        <w:gridCol w:w="1714"/>
        <w:gridCol w:w="1718"/>
        <w:gridCol w:w="1742"/>
      </w:tblGrid>
      <w:tr w:rsidR="000A2EA9">
        <w:tc>
          <w:tcPr>
            <w:tcW w:w="869" w:type="dxa"/>
            <w:vMerge w:val="restart"/>
          </w:tcPr>
          <w:p w:rsidR="000A2EA9" w:rsidRDefault="000A2EA9">
            <w:pPr>
              <w:pStyle w:val="ConsPlusNormal"/>
              <w:jc w:val="center"/>
            </w:pPr>
            <w:r>
              <w:lastRenderedPageBreak/>
              <w:t>Код строки</w:t>
            </w:r>
          </w:p>
        </w:tc>
        <w:tc>
          <w:tcPr>
            <w:tcW w:w="1928" w:type="dxa"/>
            <w:gridSpan w:val="2"/>
            <w:vMerge w:val="restart"/>
          </w:tcPr>
          <w:p w:rsidR="000A2EA9" w:rsidRDefault="000A2EA9">
            <w:pPr>
              <w:pStyle w:val="ConsPlusNormal"/>
              <w:jc w:val="center"/>
            </w:pPr>
            <w:r>
              <w:t>Поступления в ___ году</w:t>
            </w:r>
          </w:p>
          <w:p w:rsidR="000A2EA9" w:rsidRDefault="000A2EA9">
            <w:pPr>
              <w:pStyle w:val="ConsPlusNormal"/>
              <w:jc w:val="center"/>
            </w:pPr>
            <w:r>
              <w:t>(текущий финансовый год)</w:t>
            </w:r>
          </w:p>
        </w:tc>
        <w:tc>
          <w:tcPr>
            <w:tcW w:w="2041" w:type="dxa"/>
            <w:gridSpan w:val="2"/>
            <w:vMerge w:val="restart"/>
          </w:tcPr>
          <w:p w:rsidR="000A2EA9" w:rsidRDefault="000A2EA9">
            <w:pPr>
              <w:pStyle w:val="ConsPlusNormal"/>
              <w:jc w:val="center"/>
            </w:pPr>
            <w:r>
              <w:t>Выплаты в ___ году</w:t>
            </w:r>
          </w:p>
          <w:p w:rsidR="000A2EA9" w:rsidRDefault="000A2EA9">
            <w:pPr>
              <w:pStyle w:val="ConsPlusNormal"/>
              <w:jc w:val="center"/>
            </w:pPr>
            <w:r>
              <w:t>(текущий финансовый год)</w:t>
            </w:r>
          </w:p>
        </w:tc>
        <w:tc>
          <w:tcPr>
            <w:tcW w:w="3692" w:type="dxa"/>
            <w:gridSpan w:val="3"/>
          </w:tcPr>
          <w:p w:rsidR="000A2EA9" w:rsidRDefault="000A2EA9">
            <w:pPr>
              <w:pStyle w:val="ConsPlusNormal"/>
              <w:jc w:val="center"/>
            </w:pPr>
            <w:r>
              <w:t>Итого перечислений</w:t>
            </w:r>
          </w:p>
        </w:tc>
        <w:tc>
          <w:tcPr>
            <w:tcW w:w="1714" w:type="dxa"/>
            <w:vMerge w:val="restart"/>
          </w:tcPr>
          <w:p w:rsidR="000A2EA9" w:rsidRDefault="000A2EA9">
            <w:pPr>
              <w:pStyle w:val="ConsPlusNormal"/>
              <w:jc w:val="center"/>
            </w:pPr>
            <w:r>
              <w:t>Неисполненные бюджетные обязательства на ___ год</w:t>
            </w:r>
          </w:p>
          <w:p w:rsidR="000A2EA9" w:rsidRDefault="000A2EA9">
            <w:pPr>
              <w:pStyle w:val="ConsPlusNormal"/>
              <w:jc w:val="center"/>
            </w:pPr>
            <w:r>
              <w:t>(текущий финансовый год)</w:t>
            </w:r>
          </w:p>
          <w:p w:rsidR="000A2EA9" w:rsidRDefault="000A2EA9">
            <w:pPr>
              <w:pStyle w:val="ConsPlusNormal"/>
              <w:jc w:val="center"/>
            </w:pPr>
            <w:r>
              <w:t>(</w:t>
            </w:r>
            <w:hyperlink w:anchor="P17348">
              <w:r>
                <w:rPr>
                  <w:color w:val="0000FF"/>
                </w:rPr>
                <w:t>гр. 4</w:t>
              </w:r>
            </w:hyperlink>
            <w:r>
              <w:t xml:space="preserve"> - </w:t>
            </w:r>
            <w:hyperlink w:anchor="P17418">
              <w:r>
                <w:rPr>
                  <w:color w:val="0000FF"/>
                </w:rPr>
                <w:t>гр. 18</w:t>
              </w:r>
            </w:hyperlink>
            <w:r>
              <w:t>)</w:t>
            </w:r>
          </w:p>
        </w:tc>
        <w:tc>
          <w:tcPr>
            <w:tcW w:w="1718" w:type="dxa"/>
            <w:vMerge w:val="restart"/>
          </w:tcPr>
          <w:p w:rsidR="000A2EA9" w:rsidRDefault="000A2EA9">
            <w:pPr>
              <w:pStyle w:val="ConsPlusNormal"/>
              <w:jc w:val="center"/>
            </w:pPr>
            <w:r>
              <w:t>Неисполненные денежные обязательства на ___ год</w:t>
            </w:r>
          </w:p>
          <w:p w:rsidR="000A2EA9" w:rsidRDefault="000A2EA9">
            <w:pPr>
              <w:pStyle w:val="ConsPlusNormal"/>
              <w:jc w:val="center"/>
            </w:pPr>
            <w:r>
              <w:t>(текущий финансовый год)</w:t>
            </w:r>
          </w:p>
          <w:p w:rsidR="000A2EA9" w:rsidRDefault="000A2EA9">
            <w:pPr>
              <w:pStyle w:val="ConsPlusNormal"/>
              <w:jc w:val="center"/>
            </w:pPr>
            <w:r>
              <w:t>(</w:t>
            </w:r>
            <w:hyperlink w:anchor="P17352">
              <w:r>
                <w:rPr>
                  <w:color w:val="0000FF"/>
                </w:rPr>
                <w:t>гр. 8</w:t>
              </w:r>
            </w:hyperlink>
            <w:r>
              <w:t xml:space="preserve"> - </w:t>
            </w:r>
            <w:hyperlink w:anchor="P17418">
              <w:r>
                <w:rPr>
                  <w:color w:val="0000FF"/>
                </w:rPr>
                <w:t>гр. 18</w:t>
              </w:r>
            </w:hyperlink>
            <w:r>
              <w:t>)</w:t>
            </w:r>
          </w:p>
        </w:tc>
        <w:tc>
          <w:tcPr>
            <w:tcW w:w="1742" w:type="dxa"/>
            <w:vMerge w:val="restart"/>
          </w:tcPr>
          <w:p w:rsidR="000A2EA9" w:rsidRDefault="000A2EA9">
            <w:pPr>
              <w:pStyle w:val="ConsPlusNormal"/>
              <w:jc w:val="center"/>
            </w:pPr>
            <w:r>
              <w:t>Примечание</w:t>
            </w:r>
          </w:p>
        </w:tc>
      </w:tr>
      <w:tr w:rsidR="000A2EA9">
        <w:trPr>
          <w:trHeight w:val="269"/>
        </w:trPr>
        <w:tc>
          <w:tcPr>
            <w:tcW w:w="869" w:type="dxa"/>
            <w:vMerge/>
          </w:tcPr>
          <w:p w:rsidR="000A2EA9" w:rsidRDefault="000A2EA9">
            <w:pPr>
              <w:pStyle w:val="ConsPlusNormal"/>
            </w:pPr>
          </w:p>
        </w:tc>
        <w:tc>
          <w:tcPr>
            <w:tcW w:w="1928" w:type="dxa"/>
            <w:gridSpan w:val="2"/>
            <w:vMerge/>
          </w:tcPr>
          <w:p w:rsidR="000A2EA9" w:rsidRDefault="000A2EA9">
            <w:pPr>
              <w:pStyle w:val="ConsPlusNormal"/>
            </w:pPr>
          </w:p>
        </w:tc>
        <w:tc>
          <w:tcPr>
            <w:tcW w:w="2041" w:type="dxa"/>
            <w:gridSpan w:val="2"/>
            <w:vMerge/>
          </w:tcPr>
          <w:p w:rsidR="000A2EA9" w:rsidRDefault="000A2EA9">
            <w:pPr>
              <w:pStyle w:val="ConsPlusNormal"/>
            </w:pPr>
          </w:p>
        </w:tc>
        <w:tc>
          <w:tcPr>
            <w:tcW w:w="1229" w:type="dxa"/>
            <w:vMerge w:val="restart"/>
          </w:tcPr>
          <w:p w:rsidR="000A2EA9" w:rsidRDefault="000A2EA9">
            <w:pPr>
              <w:pStyle w:val="ConsPlusNormal"/>
              <w:jc w:val="center"/>
            </w:pPr>
            <w:r>
              <w:t>перечисления, за исключением перечислений на банковский счет</w:t>
            </w:r>
          </w:p>
          <w:p w:rsidR="000A2EA9" w:rsidRDefault="000A2EA9">
            <w:pPr>
              <w:pStyle w:val="ConsPlusNormal"/>
              <w:jc w:val="center"/>
            </w:pPr>
            <w:r>
              <w:t>(</w:t>
            </w:r>
            <w:hyperlink w:anchor="P17414">
              <w:r>
                <w:rPr>
                  <w:color w:val="0000FF"/>
                </w:rPr>
                <w:t>гр. 14</w:t>
              </w:r>
            </w:hyperlink>
            <w:r>
              <w:t xml:space="preserve"> - </w:t>
            </w:r>
            <w:hyperlink w:anchor="P17415">
              <w:r>
                <w:rPr>
                  <w:color w:val="0000FF"/>
                </w:rPr>
                <w:t>гр. 15</w:t>
              </w:r>
            </w:hyperlink>
            <w:r>
              <w:t xml:space="preserve"> - (</w:t>
            </w:r>
            <w:hyperlink w:anchor="P17412">
              <w:r>
                <w:rPr>
                  <w:color w:val="0000FF"/>
                </w:rPr>
                <w:t>гр. 12</w:t>
              </w:r>
            </w:hyperlink>
            <w:r>
              <w:t xml:space="preserve"> - </w:t>
            </w:r>
            <w:hyperlink w:anchor="P17413">
              <w:r>
                <w:rPr>
                  <w:color w:val="0000FF"/>
                </w:rPr>
                <w:t>гр. 13</w:t>
              </w:r>
            </w:hyperlink>
            <w:r>
              <w:t>)</w:t>
            </w:r>
          </w:p>
        </w:tc>
        <w:tc>
          <w:tcPr>
            <w:tcW w:w="1229" w:type="dxa"/>
            <w:vMerge w:val="restart"/>
          </w:tcPr>
          <w:p w:rsidR="000A2EA9" w:rsidRDefault="000A2EA9">
            <w:pPr>
              <w:pStyle w:val="ConsPlusNormal"/>
              <w:jc w:val="center"/>
            </w:pPr>
            <w:r>
              <w:t>перечислено на банковский счет</w:t>
            </w:r>
          </w:p>
          <w:p w:rsidR="000A2EA9" w:rsidRDefault="000A2EA9">
            <w:pPr>
              <w:pStyle w:val="ConsPlusNormal"/>
              <w:jc w:val="center"/>
            </w:pPr>
            <w:r>
              <w:t>(</w:t>
            </w:r>
            <w:hyperlink w:anchor="P17415">
              <w:r>
                <w:rPr>
                  <w:color w:val="0000FF"/>
                </w:rPr>
                <w:t>гр. 15</w:t>
              </w:r>
            </w:hyperlink>
            <w:r>
              <w:t xml:space="preserve"> - </w:t>
            </w:r>
            <w:hyperlink w:anchor="P17413">
              <w:r>
                <w:rPr>
                  <w:color w:val="0000FF"/>
                </w:rPr>
                <w:t>гр. 13</w:t>
              </w:r>
            </w:hyperlink>
            <w:r>
              <w:t>)</w:t>
            </w:r>
          </w:p>
        </w:tc>
        <w:tc>
          <w:tcPr>
            <w:tcW w:w="1234" w:type="dxa"/>
            <w:vMerge w:val="restart"/>
          </w:tcPr>
          <w:p w:rsidR="000A2EA9" w:rsidRDefault="000A2EA9">
            <w:pPr>
              <w:pStyle w:val="ConsPlusNormal"/>
              <w:jc w:val="center"/>
            </w:pPr>
            <w:r>
              <w:t>перечисления с учетом перечислений на банковский счет</w:t>
            </w:r>
          </w:p>
          <w:p w:rsidR="000A2EA9" w:rsidRDefault="000A2EA9">
            <w:pPr>
              <w:pStyle w:val="ConsPlusNormal"/>
              <w:jc w:val="center"/>
            </w:pPr>
            <w:r>
              <w:t>(</w:t>
            </w:r>
            <w:hyperlink w:anchor="P17416">
              <w:r>
                <w:rPr>
                  <w:color w:val="0000FF"/>
                </w:rPr>
                <w:t>гр. 16</w:t>
              </w:r>
            </w:hyperlink>
            <w:r>
              <w:t xml:space="preserve"> + </w:t>
            </w:r>
            <w:hyperlink w:anchor="P17417">
              <w:r>
                <w:rPr>
                  <w:color w:val="0000FF"/>
                </w:rPr>
                <w:t>гр. 17</w:t>
              </w:r>
            </w:hyperlink>
            <w:r>
              <w:t>)</w:t>
            </w:r>
          </w:p>
        </w:tc>
        <w:tc>
          <w:tcPr>
            <w:tcW w:w="1714" w:type="dxa"/>
            <w:vMerge/>
          </w:tcPr>
          <w:p w:rsidR="000A2EA9" w:rsidRDefault="000A2EA9">
            <w:pPr>
              <w:pStyle w:val="ConsPlusNormal"/>
            </w:pPr>
          </w:p>
        </w:tc>
        <w:tc>
          <w:tcPr>
            <w:tcW w:w="1718" w:type="dxa"/>
            <w:vMerge/>
          </w:tcPr>
          <w:p w:rsidR="000A2EA9" w:rsidRDefault="000A2EA9">
            <w:pPr>
              <w:pStyle w:val="ConsPlusNormal"/>
            </w:pPr>
          </w:p>
        </w:tc>
        <w:tc>
          <w:tcPr>
            <w:tcW w:w="1742" w:type="dxa"/>
            <w:vMerge/>
          </w:tcPr>
          <w:p w:rsidR="000A2EA9" w:rsidRDefault="000A2EA9">
            <w:pPr>
              <w:pStyle w:val="ConsPlusNormal"/>
            </w:pPr>
          </w:p>
        </w:tc>
      </w:tr>
      <w:tr w:rsidR="000A2EA9">
        <w:tc>
          <w:tcPr>
            <w:tcW w:w="869" w:type="dxa"/>
            <w:vMerge/>
          </w:tcPr>
          <w:p w:rsidR="000A2EA9" w:rsidRDefault="000A2EA9">
            <w:pPr>
              <w:pStyle w:val="ConsPlusNormal"/>
            </w:pPr>
          </w:p>
        </w:tc>
        <w:tc>
          <w:tcPr>
            <w:tcW w:w="794" w:type="dxa"/>
          </w:tcPr>
          <w:p w:rsidR="000A2EA9" w:rsidRDefault="000A2EA9">
            <w:pPr>
              <w:pStyle w:val="ConsPlusNormal"/>
              <w:jc w:val="center"/>
            </w:pPr>
            <w:r>
              <w:t>всего</w:t>
            </w:r>
          </w:p>
        </w:tc>
        <w:tc>
          <w:tcPr>
            <w:tcW w:w="1134" w:type="dxa"/>
          </w:tcPr>
          <w:p w:rsidR="000A2EA9" w:rsidRDefault="000A2EA9">
            <w:pPr>
              <w:pStyle w:val="ConsPlusNormal"/>
              <w:jc w:val="center"/>
            </w:pPr>
            <w:r>
              <w:t>в том числе с банковского счета получателя бюджетных средств</w:t>
            </w:r>
          </w:p>
        </w:tc>
        <w:tc>
          <w:tcPr>
            <w:tcW w:w="907" w:type="dxa"/>
          </w:tcPr>
          <w:p w:rsidR="000A2EA9" w:rsidRDefault="000A2EA9">
            <w:pPr>
              <w:pStyle w:val="ConsPlusNormal"/>
              <w:jc w:val="center"/>
            </w:pPr>
            <w:r>
              <w:t>всего</w:t>
            </w:r>
          </w:p>
        </w:tc>
        <w:tc>
          <w:tcPr>
            <w:tcW w:w="1134" w:type="dxa"/>
          </w:tcPr>
          <w:p w:rsidR="000A2EA9" w:rsidRDefault="000A2EA9">
            <w:pPr>
              <w:pStyle w:val="ConsPlusNormal"/>
              <w:jc w:val="center"/>
            </w:pPr>
            <w:r>
              <w:t>в том числе с банковского счета получателя бюджетных средств</w:t>
            </w:r>
          </w:p>
        </w:tc>
        <w:tc>
          <w:tcPr>
            <w:tcW w:w="1229" w:type="dxa"/>
            <w:vMerge/>
          </w:tcPr>
          <w:p w:rsidR="000A2EA9" w:rsidRDefault="000A2EA9">
            <w:pPr>
              <w:pStyle w:val="ConsPlusNormal"/>
            </w:pPr>
          </w:p>
        </w:tc>
        <w:tc>
          <w:tcPr>
            <w:tcW w:w="1229" w:type="dxa"/>
            <w:vMerge/>
          </w:tcPr>
          <w:p w:rsidR="000A2EA9" w:rsidRDefault="000A2EA9">
            <w:pPr>
              <w:pStyle w:val="ConsPlusNormal"/>
            </w:pPr>
          </w:p>
        </w:tc>
        <w:tc>
          <w:tcPr>
            <w:tcW w:w="1234" w:type="dxa"/>
            <w:vMerge/>
          </w:tcPr>
          <w:p w:rsidR="000A2EA9" w:rsidRDefault="000A2EA9">
            <w:pPr>
              <w:pStyle w:val="ConsPlusNormal"/>
            </w:pPr>
          </w:p>
        </w:tc>
        <w:tc>
          <w:tcPr>
            <w:tcW w:w="1714" w:type="dxa"/>
            <w:vMerge/>
          </w:tcPr>
          <w:p w:rsidR="000A2EA9" w:rsidRDefault="000A2EA9">
            <w:pPr>
              <w:pStyle w:val="ConsPlusNormal"/>
            </w:pPr>
          </w:p>
        </w:tc>
        <w:tc>
          <w:tcPr>
            <w:tcW w:w="1718" w:type="dxa"/>
            <w:vMerge/>
          </w:tcPr>
          <w:p w:rsidR="000A2EA9" w:rsidRDefault="000A2EA9">
            <w:pPr>
              <w:pStyle w:val="ConsPlusNormal"/>
            </w:pPr>
          </w:p>
        </w:tc>
        <w:tc>
          <w:tcPr>
            <w:tcW w:w="1742" w:type="dxa"/>
            <w:vMerge/>
          </w:tcPr>
          <w:p w:rsidR="000A2EA9" w:rsidRDefault="000A2EA9">
            <w:pPr>
              <w:pStyle w:val="ConsPlusNormal"/>
            </w:pPr>
          </w:p>
        </w:tc>
      </w:tr>
      <w:tr w:rsidR="000A2EA9">
        <w:tc>
          <w:tcPr>
            <w:tcW w:w="869" w:type="dxa"/>
          </w:tcPr>
          <w:p w:rsidR="000A2EA9" w:rsidRDefault="000A2EA9">
            <w:pPr>
              <w:pStyle w:val="ConsPlusNormal"/>
              <w:jc w:val="center"/>
            </w:pPr>
            <w:r>
              <w:t>3</w:t>
            </w:r>
          </w:p>
        </w:tc>
        <w:tc>
          <w:tcPr>
            <w:tcW w:w="794" w:type="dxa"/>
          </w:tcPr>
          <w:p w:rsidR="000A2EA9" w:rsidRDefault="000A2EA9">
            <w:pPr>
              <w:pStyle w:val="ConsPlusNormal"/>
              <w:jc w:val="center"/>
            </w:pPr>
            <w:bookmarkStart w:id="221" w:name="P17412"/>
            <w:bookmarkEnd w:id="221"/>
            <w:r>
              <w:t>12</w:t>
            </w:r>
          </w:p>
        </w:tc>
        <w:tc>
          <w:tcPr>
            <w:tcW w:w="1134" w:type="dxa"/>
          </w:tcPr>
          <w:p w:rsidR="000A2EA9" w:rsidRDefault="000A2EA9">
            <w:pPr>
              <w:pStyle w:val="ConsPlusNormal"/>
              <w:jc w:val="center"/>
            </w:pPr>
            <w:bookmarkStart w:id="222" w:name="P17413"/>
            <w:bookmarkEnd w:id="222"/>
            <w:r>
              <w:t>13</w:t>
            </w:r>
          </w:p>
        </w:tc>
        <w:tc>
          <w:tcPr>
            <w:tcW w:w="907" w:type="dxa"/>
          </w:tcPr>
          <w:p w:rsidR="000A2EA9" w:rsidRDefault="000A2EA9">
            <w:pPr>
              <w:pStyle w:val="ConsPlusNormal"/>
              <w:jc w:val="center"/>
            </w:pPr>
            <w:bookmarkStart w:id="223" w:name="P17414"/>
            <w:bookmarkEnd w:id="223"/>
            <w:r>
              <w:t>14</w:t>
            </w:r>
          </w:p>
        </w:tc>
        <w:tc>
          <w:tcPr>
            <w:tcW w:w="1134" w:type="dxa"/>
          </w:tcPr>
          <w:p w:rsidR="000A2EA9" w:rsidRDefault="000A2EA9">
            <w:pPr>
              <w:pStyle w:val="ConsPlusNormal"/>
              <w:jc w:val="center"/>
            </w:pPr>
            <w:bookmarkStart w:id="224" w:name="P17415"/>
            <w:bookmarkEnd w:id="224"/>
            <w:r>
              <w:t>15</w:t>
            </w:r>
          </w:p>
        </w:tc>
        <w:tc>
          <w:tcPr>
            <w:tcW w:w="1229" w:type="dxa"/>
          </w:tcPr>
          <w:p w:rsidR="000A2EA9" w:rsidRDefault="000A2EA9">
            <w:pPr>
              <w:pStyle w:val="ConsPlusNormal"/>
              <w:jc w:val="center"/>
            </w:pPr>
            <w:bookmarkStart w:id="225" w:name="P17416"/>
            <w:bookmarkEnd w:id="225"/>
            <w:r>
              <w:t>16</w:t>
            </w:r>
          </w:p>
        </w:tc>
        <w:tc>
          <w:tcPr>
            <w:tcW w:w="1229" w:type="dxa"/>
          </w:tcPr>
          <w:p w:rsidR="000A2EA9" w:rsidRDefault="000A2EA9">
            <w:pPr>
              <w:pStyle w:val="ConsPlusNormal"/>
              <w:jc w:val="center"/>
            </w:pPr>
            <w:bookmarkStart w:id="226" w:name="P17417"/>
            <w:bookmarkEnd w:id="226"/>
            <w:r>
              <w:t>17</w:t>
            </w:r>
          </w:p>
        </w:tc>
        <w:tc>
          <w:tcPr>
            <w:tcW w:w="1234" w:type="dxa"/>
          </w:tcPr>
          <w:p w:rsidR="000A2EA9" w:rsidRDefault="000A2EA9">
            <w:pPr>
              <w:pStyle w:val="ConsPlusNormal"/>
              <w:jc w:val="center"/>
            </w:pPr>
            <w:bookmarkStart w:id="227" w:name="P17418"/>
            <w:bookmarkEnd w:id="227"/>
            <w:r>
              <w:t>18</w:t>
            </w:r>
          </w:p>
        </w:tc>
        <w:tc>
          <w:tcPr>
            <w:tcW w:w="1714" w:type="dxa"/>
          </w:tcPr>
          <w:p w:rsidR="000A2EA9" w:rsidRDefault="000A2EA9">
            <w:pPr>
              <w:pStyle w:val="ConsPlusNormal"/>
              <w:jc w:val="center"/>
            </w:pPr>
            <w:r>
              <w:t>19</w:t>
            </w:r>
          </w:p>
        </w:tc>
        <w:tc>
          <w:tcPr>
            <w:tcW w:w="1718" w:type="dxa"/>
          </w:tcPr>
          <w:p w:rsidR="000A2EA9" w:rsidRDefault="000A2EA9">
            <w:pPr>
              <w:pStyle w:val="ConsPlusNormal"/>
              <w:jc w:val="center"/>
            </w:pPr>
            <w:r>
              <w:t>20</w:t>
            </w:r>
          </w:p>
        </w:tc>
        <w:tc>
          <w:tcPr>
            <w:tcW w:w="1742" w:type="dxa"/>
          </w:tcPr>
          <w:p w:rsidR="000A2EA9" w:rsidRDefault="000A2EA9">
            <w:pPr>
              <w:pStyle w:val="ConsPlusNormal"/>
              <w:jc w:val="center"/>
            </w:pPr>
            <w:r>
              <w:t>21</w:t>
            </w:r>
          </w:p>
        </w:tc>
      </w:tr>
      <w:tr w:rsidR="000A2EA9">
        <w:tc>
          <w:tcPr>
            <w:tcW w:w="869" w:type="dxa"/>
          </w:tcPr>
          <w:p w:rsidR="000A2EA9" w:rsidRDefault="000A2EA9">
            <w:pPr>
              <w:pStyle w:val="ConsPlusNormal"/>
            </w:pPr>
          </w:p>
        </w:tc>
        <w:tc>
          <w:tcPr>
            <w:tcW w:w="794" w:type="dxa"/>
          </w:tcPr>
          <w:p w:rsidR="000A2EA9" w:rsidRDefault="000A2EA9">
            <w:pPr>
              <w:pStyle w:val="ConsPlusNormal"/>
            </w:pPr>
          </w:p>
        </w:tc>
        <w:tc>
          <w:tcPr>
            <w:tcW w:w="1134" w:type="dxa"/>
          </w:tcPr>
          <w:p w:rsidR="000A2EA9" w:rsidRDefault="000A2EA9">
            <w:pPr>
              <w:pStyle w:val="ConsPlusNormal"/>
            </w:pPr>
          </w:p>
        </w:tc>
        <w:tc>
          <w:tcPr>
            <w:tcW w:w="907" w:type="dxa"/>
          </w:tcPr>
          <w:p w:rsidR="000A2EA9" w:rsidRDefault="000A2EA9">
            <w:pPr>
              <w:pStyle w:val="ConsPlusNormal"/>
            </w:pPr>
          </w:p>
        </w:tc>
        <w:tc>
          <w:tcPr>
            <w:tcW w:w="1134" w:type="dxa"/>
          </w:tcPr>
          <w:p w:rsidR="000A2EA9" w:rsidRDefault="000A2EA9">
            <w:pPr>
              <w:pStyle w:val="ConsPlusNormal"/>
            </w:pPr>
          </w:p>
        </w:tc>
        <w:tc>
          <w:tcPr>
            <w:tcW w:w="1229" w:type="dxa"/>
          </w:tcPr>
          <w:p w:rsidR="000A2EA9" w:rsidRDefault="000A2EA9">
            <w:pPr>
              <w:pStyle w:val="ConsPlusNormal"/>
            </w:pPr>
          </w:p>
        </w:tc>
        <w:tc>
          <w:tcPr>
            <w:tcW w:w="1229" w:type="dxa"/>
          </w:tcPr>
          <w:p w:rsidR="000A2EA9" w:rsidRDefault="000A2EA9">
            <w:pPr>
              <w:pStyle w:val="ConsPlusNormal"/>
            </w:pPr>
          </w:p>
        </w:tc>
        <w:tc>
          <w:tcPr>
            <w:tcW w:w="1234" w:type="dxa"/>
          </w:tcPr>
          <w:p w:rsidR="000A2EA9" w:rsidRDefault="000A2EA9">
            <w:pPr>
              <w:pStyle w:val="ConsPlusNormal"/>
            </w:pPr>
          </w:p>
        </w:tc>
        <w:tc>
          <w:tcPr>
            <w:tcW w:w="1714" w:type="dxa"/>
          </w:tcPr>
          <w:p w:rsidR="000A2EA9" w:rsidRDefault="000A2EA9">
            <w:pPr>
              <w:pStyle w:val="ConsPlusNormal"/>
            </w:pPr>
          </w:p>
        </w:tc>
        <w:tc>
          <w:tcPr>
            <w:tcW w:w="1718" w:type="dxa"/>
          </w:tcPr>
          <w:p w:rsidR="000A2EA9" w:rsidRDefault="000A2EA9">
            <w:pPr>
              <w:pStyle w:val="ConsPlusNormal"/>
            </w:pPr>
          </w:p>
        </w:tc>
        <w:tc>
          <w:tcPr>
            <w:tcW w:w="1742" w:type="dxa"/>
          </w:tcPr>
          <w:p w:rsidR="000A2EA9" w:rsidRDefault="000A2EA9">
            <w:pPr>
              <w:pStyle w:val="ConsPlusNormal"/>
            </w:pPr>
          </w:p>
        </w:tc>
      </w:tr>
      <w:tr w:rsidR="000A2EA9">
        <w:tc>
          <w:tcPr>
            <w:tcW w:w="869" w:type="dxa"/>
          </w:tcPr>
          <w:p w:rsidR="000A2EA9" w:rsidRDefault="000A2EA9">
            <w:pPr>
              <w:pStyle w:val="ConsPlusNormal"/>
            </w:pPr>
          </w:p>
        </w:tc>
        <w:tc>
          <w:tcPr>
            <w:tcW w:w="794" w:type="dxa"/>
          </w:tcPr>
          <w:p w:rsidR="000A2EA9" w:rsidRDefault="000A2EA9">
            <w:pPr>
              <w:pStyle w:val="ConsPlusNormal"/>
            </w:pPr>
          </w:p>
        </w:tc>
        <w:tc>
          <w:tcPr>
            <w:tcW w:w="1134" w:type="dxa"/>
          </w:tcPr>
          <w:p w:rsidR="000A2EA9" w:rsidRDefault="000A2EA9">
            <w:pPr>
              <w:pStyle w:val="ConsPlusNormal"/>
            </w:pPr>
          </w:p>
        </w:tc>
        <w:tc>
          <w:tcPr>
            <w:tcW w:w="907" w:type="dxa"/>
          </w:tcPr>
          <w:p w:rsidR="000A2EA9" w:rsidRDefault="000A2EA9">
            <w:pPr>
              <w:pStyle w:val="ConsPlusNormal"/>
            </w:pPr>
          </w:p>
        </w:tc>
        <w:tc>
          <w:tcPr>
            <w:tcW w:w="1134" w:type="dxa"/>
          </w:tcPr>
          <w:p w:rsidR="000A2EA9" w:rsidRDefault="000A2EA9">
            <w:pPr>
              <w:pStyle w:val="ConsPlusNormal"/>
            </w:pPr>
          </w:p>
        </w:tc>
        <w:tc>
          <w:tcPr>
            <w:tcW w:w="1229" w:type="dxa"/>
          </w:tcPr>
          <w:p w:rsidR="000A2EA9" w:rsidRDefault="000A2EA9">
            <w:pPr>
              <w:pStyle w:val="ConsPlusNormal"/>
            </w:pPr>
          </w:p>
        </w:tc>
        <w:tc>
          <w:tcPr>
            <w:tcW w:w="1229" w:type="dxa"/>
          </w:tcPr>
          <w:p w:rsidR="000A2EA9" w:rsidRDefault="000A2EA9">
            <w:pPr>
              <w:pStyle w:val="ConsPlusNormal"/>
            </w:pPr>
          </w:p>
        </w:tc>
        <w:tc>
          <w:tcPr>
            <w:tcW w:w="1234" w:type="dxa"/>
          </w:tcPr>
          <w:p w:rsidR="000A2EA9" w:rsidRDefault="000A2EA9">
            <w:pPr>
              <w:pStyle w:val="ConsPlusNormal"/>
            </w:pPr>
          </w:p>
        </w:tc>
        <w:tc>
          <w:tcPr>
            <w:tcW w:w="1714" w:type="dxa"/>
          </w:tcPr>
          <w:p w:rsidR="000A2EA9" w:rsidRDefault="000A2EA9">
            <w:pPr>
              <w:pStyle w:val="ConsPlusNormal"/>
            </w:pPr>
          </w:p>
        </w:tc>
        <w:tc>
          <w:tcPr>
            <w:tcW w:w="1718" w:type="dxa"/>
          </w:tcPr>
          <w:p w:rsidR="000A2EA9" w:rsidRDefault="000A2EA9">
            <w:pPr>
              <w:pStyle w:val="ConsPlusNormal"/>
            </w:pPr>
          </w:p>
        </w:tc>
        <w:tc>
          <w:tcPr>
            <w:tcW w:w="1742" w:type="dxa"/>
          </w:tcPr>
          <w:p w:rsidR="000A2EA9" w:rsidRDefault="000A2EA9">
            <w:pPr>
              <w:pStyle w:val="ConsPlusNormal"/>
            </w:pPr>
          </w:p>
        </w:tc>
      </w:tr>
      <w:tr w:rsidR="000A2EA9">
        <w:tblPrEx>
          <w:tblBorders>
            <w:right w:val="nil"/>
          </w:tblBorders>
        </w:tblPrEx>
        <w:tc>
          <w:tcPr>
            <w:tcW w:w="869" w:type="dxa"/>
          </w:tcPr>
          <w:p w:rsidR="000A2EA9" w:rsidRDefault="000A2EA9">
            <w:pPr>
              <w:pStyle w:val="ConsPlusNormal"/>
              <w:jc w:val="center"/>
            </w:pPr>
            <w:r>
              <w:t>X</w:t>
            </w:r>
          </w:p>
        </w:tc>
        <w:tc>
          <w:tcPr>
            <w:tcW w:w="794" w:type="dxa"/>
          </w:tcPr>
          <w:p w:rsidR="000A2EA9" w:rsidRDefault="000A2EA9">
            <w:pPr>
              <w:pStyle w:val="ConsPlusNormal"/>
            </w:pPr>
          </w:p>
        </w:tc>
        <w:tc>
          <w:tcPr>
            <w:tcW w:w="1134" w:type="dxa"/>
          </w:tcPr>
          <w:p w:rsidR="000A2EA9" w:rsidRDefault="000A2EA9">
            <w:pPr>
              <w:pStyle w:val="ConsPlusNormal"/>
            </w:pPr>
          </w:p>
        </w:tc>
        <w:tc>
          <w:tcPr>
            <w:tcW w:w="907" w:type="dxa"/>
          </w:tcPr>
          <w:p w:rsidR="000A2EA9" w:rsidRDefault="000A2EA9">
            <w:pPr>
              <w:pStyle w:val="ConsPlusNormal"/>
            </w:pPr>
          </w:p>
        </w:tc>
        <w:tc>
          <w:tcPr>
            <w:tcW w:w="1134" w:type="dxa"/>
          </w:tcPr>
          <w:p w:rsidR="000A2EA9" w:rsidRDefault="000A2EA9">
            <w:pPr>
              <w:pStyle w:val="ConsPlusNormal"/>
            </w:pPr>
          </w:p>
        </w:tc>
        <w:tc>
          <w:tcPr>
            <w:tcW w:w="1229" w:type="dxa"/>
          </w:tcPr>
          <w:p w:rsidR="000A2EA9" w:rsidRDefault="000A2EA9">
            <w:pPr>
              <w:pStyle w:val="ConsPlusNormal"/>
            </w:pPr>
          </w:p>
        </w:tc>
        <w:tc>
          <w:tcPr>
            <w:tcW w:w="1229" w:type="dxa"/>
          </w:tcPr>
          <w:p w:rsidR="000A2EA9" w:rsidRDefault="000A2EA9">
            <w:pPr>
              <w:pStyle w:val="ConsPlusNormal"/>
            </w:pPr>
          </w:p>
        </w:tc>
        <w:tc>
          <w:tcPr>
            <w:tcW w:w="1234" w:type="dxa"/>
          </w:tcPr>
          <w:p w:rsidR="000A2EA9" w:rsidRDefault="000A2EA9">
            <w:pPr>
              <w:pStyle w:val="ConsPlusNormal"/>
            </w:pPr>
          </w:p>
        </w:tc>
        <w:tc>
          <w:tcPr>
            <w:tcW w:w="1714" w:type="dxa"/>
          </w:tcPr>
          <w:p w:rsidR="000A2EA9" w:rsidRDefault="000A2EA9">
            <w:pPr>
              <w:pStyle w:val="ConsPlusNormal"/>
            </w:pPr>
          </w:p>
        </w:tc>
        <w:tc>
          <w:tcPr>
            <w:tcW w:w="1718" w:type="dxa"/>
          </w:tcPr>
          <w:p w:rsidR="000A2EA9" w:rsidRDefault="000A2EA9">
            <w:pPr>
              <w:pStyle w:val="ConsPlusNormal"/>
            </w:pPr>
          </w:p>
        </w:tc>
        <w:tc>
          <w:tcPr>
            <w:tcW w:w="1742" w:type="dxa"/>
            <w:tcBorders>
              <w:bottom w:val="nil"/>
              <w:right w:val="nil"/>
            </w:tcBorders>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Номер страницы ______</w:t>
      </w:r>
    </w:p>
    <w:p w:rsidR="000A2EA9" w:rsidRDefault="000A2EA9">
      <w:pPr>
        <w:pStyle w:val="ConsPlusNonformat"/>
        <w:jc w:val="both"/>
      </w:pPr>
      <w:r>
        <w:t xml:space="preserve">                                                       Всего страниц ______</w:t>
      </w:r>
    </w:p>
    <w:p w:rsidR="000A2EA9" w:rsidRDefault="000A2EA9">
      <w:pPr>
        <w:pStyle w:val="ConsPlusNonformat"/>
        <w:jc w:val="both"/>
      </w:pPr>
    </w:p>
    <w:p w:rsidR="000A2EA9" w:rsidRDefault="000A2EA9">
      <w:pPr>
        <w:pStyle w:val="ConsPlusNonformat"/>
        <w:jc w:val="both"/>
      </w:pPr>
      <w:r>
        <w:t xml:space="preserve">                                                        Форма 0531742, с. 4</w:t>
      </w:r>
    </w:p>
    <w:p w:rsidR="000A2EA9" w:rsidRDefault="000A2EA9">
      <w:pPr>
        <w:pStyle w:val="ConsPlusNonformat"/>
        <w:jc w:val="both"/>
      </w:pPr>
    </w:p>
    <w:p w:rsidR="000A2EA9" w:rsidRDefault="000A2EA9">
      <w:pPr>
        <w:pStyle w:val="ConsPlusNonformat"/>
        <w:jc w:val="both"/>
      </w:pPr>
      <w:r>
        <w:t xml:space="preserve">                                                 Номер лицевого счета _____</w:t>
      </w:r>
    </w:p>
    <w:p w:rsidR="000A2EA9" w:rsidRDefault="000A2EA9">
      <w:pPr>
        <w:pStyle w:val="ConsPlusNonformat"/>
        <w:jc w:val="both"/>
      </w:pPr>
      <w:r>
        <w:t xml:space="preserve">                                                 от "__" __________ 20__ г.</w:t>
      </w:r>
    </w:p>
    <w:p w:rsidR="000A2EA9" w:rsidRDefault="000A2EA9">
      <w:pPr>
        <w:pStyle w:val="ConsPlusNonformat"/>
        <w:jc w:val="both"/>
      </w:pPr>
    </w:p>
    <w:p w:rsidR="000A2EA9" w:rsidRDefault="000A2EA9">
      <w:pPr>
        <w:pStyle w:val="ConsPlusNonformat"/>
        <w:jc w:val="both"/>
      </w:pPr>
      <w:r>
        <w:t xml:space="preserve">      2.2. Операции с бюджетными средствами по объектам капитального</w:t>
      </w:r>
    </w:p>
    <w:p w:rsidR="000A2EA9" w:rsidRDefault="000A2EA9">
      <w:pPr>
        <w:pStyle w:val="ConsPlusNonformat"/>
        <w:jc w:val="both"/>
      </w:pPr>
      <w:r>
        <w:t xml:space="preserve">        строительства, объектам недвижимого имущества, финансовое</w:t>
      </w:r>
    </w:p>
    <w:p w:rsidR="000A2EA9" w:rsidRDefault="000A2EA9">
      <w:pPr>
        <w:pStyle w:val="ConsPlusNonformat"/>
        <w:jc w:val="both"/>
      </w:pPr>
      <w:r>
        <w:t xml:space="preserve">        обеспечение которых осуществляется с привлечением средств</w:t>
      </w:r>
    </w:p>
    <w:p w:rsidR="000A2EA9" w:rsidRDefault="000A2EA9">
      <w:pPr>
        <w:pStyle w:val="ConsPlusNonformat"/>
        <w:jc w:val="both"/>
      </w:pPr>
      <w:r>
        <w:t xml:space="preserve">          федерального бюджета (мероприятиям по информатизации)</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680"/>
        <w:gridCol w:w="1104"/>
        <w:gridCol w:w="658"/>
        <w:gridCol w:w="737"/>
        <w:gridCol w:w="624"/>
        <w:gridCol w:w="624"/>
        <w:gridCol w:w="567"/>
        <w:gridCol w:w="567"/>
        <w:gridCol w:w="624"/>
        <w:gridCol w:w="567"/>
        <w:gridCol w:w="794"/>
      </w:tblGrid>
      <w:tr w:rsidR="000A2EA9">
        <w:tc>
          <w:tcPr>
            <w:tcW w:w="1474" w:type="dxa"/>
            <w:vMerge w:val="restart"/>
          </w:tcPr>
          <w:p w:rsidR="000A2EA9" w:rsidRDefault="000A2EA9">
            <w:pPr>
              <w:pStyle w:val="ConsPlusNormal"/>
              <w:jc w:val="center"/>
            </w:pPr>
            <w:r>
              <w:t>Код объекта капитальных вложений (код мероприятия по информатизации)</w:t>
            </w:r>
          </w:p>
        </w:tc>
        <w:tc>
          <w:tcPr>
            <w:tcW w:w="680" w:type="dxa"/>
            <w:vMerge w:val="restart"/>
          </w:tcPr>
          <w:p w:rsidR="000A2EA9" w:rsidRDefault="000A2EA9">
            <w:pPr>
              <w:pStyle w:val="ConsPlusNormal"/>
              <w:jc w:val="center"/>
            </w:pPr>
            <w:r>
              <w:t>Код по БК</w:t>
            </w:r>
          </w:p>
        </w:tc>
        <w:tc>
          <w:tcPr>
            <w:tcW w:w="1104" w:type="dxa"/>
            <w:vMerge w:val="restart"/>
          </w:tcPr>
          <w:p w:rsidR="000A2EA9" w:rsidRDefault="000A2EA9">
            <w:pPr>
              <w:pStyle w:val="ConsPlusNormal"/>
              <w:jc w:val="center"/>
            </w:pPr>
            <w:r>
              <w:t>Код цели (аналитический код)</w:t>
            </w:r>
          </w:p>
        </w:tc>
        <w:tc>
          <w:tcPr>
            <w:tcW w:w="658" w:type="dxa"/>
            <w:vMerge w:val="restart"/>
          </w:tcPr>
          <w:p w:rsidR="000A2EA9" w:rsidRDefault="000A2EA9">
            <w:pPr>
              <w:pStyle w:val="ConsPlusNormal"/>
              <w:jc w:val="center"/>
            </w:pPr>
            <w:r>
              <w:t>Код строки</w:t>
            </w:r>
          </w:p>
        </w:tc>
        <w:tc>
          <w:tcPr>
            <w:tcW w:w="2552" w:type="dxa"/>
            <w:gridSpan w:val="4"/>
          </w:tcPr>
          <w:p w:rsidR="000A2EA9" w:rsidRDefault="000A2EA9">
            <w:pPr>
              <w:pStyle w:val="ConsPlusNormal"/>
              <w:jc w:val="center"/>
            </w:pPr>
            <w:r>
              <w:t>Бюджетные обязательства</w:t>
            </w:r>
          </w:p>
        </w:tc>
        <w:tc>
          <w:tcPr>
            <w:tcW w:w="2552" w:type="dxa"/>
            <w:gridSpan w:val="4"/>
          </w:tcPr>
          <w:p w:rsidR="000A2EA9" w:rsidRDefault="000A2EA9">
            <w:pPr>
              <w:pStyle w:val="ConsPlusNormal"/>
              <w:jc w:val="center"/>
            </w:pPr>
            <w:r>
              <w:t>Денежные обязательства</w:t>
            </w:r>
          </w:p>
        </w:tc>
      </w:tr>
      <w:tr w:rsidR="000A2EA9">
        <w:tc>
          <w:tcPr>
            <w:tcW w:w="1474" w:type="dxa"/>
            <w:vMerge/>
          </w:tcPr>
          <w:p w:rsidR="000A2EA9" w:rsidRDefault="000A2EA9">
            <w:pPr>
              <w:pStyle w:val="ConsPlusNormal"/>
            </w:pPr>
          </w:p>
        </w:tc>
        <w:tc>
          <w:tcPr>
            <w:tcW w:w="680" w:type="dxa"/>
            <w:vMerge/>
          </w:tcPr>
          <w:p w:rsidR="000A2EA9" w:rsidRDefault="000A2EA9">
            <w:pPr>
              <w:pStyle w:val="ConsPlusNormal"/>
            </w:pPr>
          </w:p>
        </w:tc>
        <w:tc>
          <w:tcPr>
            <w:tcW w:w="1104" w:type="dxa"/>
            <w:vMerge/>
          </w:tcPr>
          <w:p w:rsidR="000A2EA9" w:rsidRDefault="000A2EA9">
            <w:pPr>
              <w:pStyle w:val="ConsPlusNormal"/>
            </w:pPr>
          </w:p>
        </w:tc>
        <w:tc>
          <w:tcPr>
            <w:tcW w:w="658" w:type="dxa"/>
            <w:vMerge/>
          </w:tcPr>
          <w:p w:rsidR="000A2EA9" w:rsidRDefault="000A2EA9">
            <w:pPr>
              <w:pStyle w:val="ConsPlusNormal"/>
            </w:pPr>
          </w:p>
        </w:tc>
        <w:tc>
          <w:tcPr>
            <w:tcW w:w="737" w:type="dxa"/>
          </w:tcPr>
          <w:p w:rsidR="000A2EA9" w:rsidRDefault="000A2EA9">
            <w:pPr>
              <w:pStyle w:val="ConsPlusNormal"/>
              <w:jc w:val="center"/>
            </w:pPr>
            <w:r>
              <w:t>на ___ год</w:t>
            </w:r>
          </w:p>
        </w:tc>
        <w:tc>
          <w:tcPr>
            <w:tcW w:w="624" w:type="dxa"/>
          </w:tcPr>
          <w:p w:rsidR="000A2EA9" w:rsidRDefault="000A2EA9">
            <w:pPr>
              <w:pStyle w:val="ConsPlusNormal"/>
              <w:jc w:val="center"/>
            </w:pPr>
            <w:r>
              <w:t>на ___ год</w:t>
            </w:r>
          </w:p>
        </w:tc>
        <w:tc>
          <w:tcPr>
            <w:tcW w:w="624" w:type="dxa"/>
          </w:tcPr>
          <w:p w:rsidR="000A2EA9" w:rsidRDefault="000A2EA9">
            <w:pPr>
              <w:pStyle w:val="ConsPlusNormal"/>
              <w:jc w:val="center"/>
            </w:pPr>
            <w:r>
              <w:t>на ___ год</w:t>
            </w:r>
          </w:p>
        </w:tc>
        <w:tc>
          <w:tcPr>
            <w:tcW w:w="567" w:type="dxa"/>
          </w:tcPr>
          <w:p w:rsidR="000A2EA9" w:rsidRDefault="000A2EA9">
            <w:pPr>
              <w:pStyle w:val="ConsPlusNormal"/>
              <w:jc w:val="center"/>
            </w:pPr>
            <w:r>
              <w:t>на ___ год</w:t>
            </w:r>
          </w:p>
        </w:tc>
        <w:tc>
          <w:tcPr>
            <w:tcW w:w="567" w:type="dxa"/>
          </w:tcPr>
          <w:p w:rsidR="000A2EA9" w:rsidRDefault="000A2EA9">
            <w:pPr>
              <w:pStyle w:val="ConsPlusNormal"/>
              <w:jc w:val="center"/>
            </w:pPr>
            <w:r>
              <w:t>на ___ год</w:t>
            </w:r>
          </w:p>
        </w:tc>
        <w:tc>
          <w:tcPr>
            <w:tcW w:w="624" w:type="dxa"/>
          </w:tcPr>
          <w:p w:rsidR="000A2EA9" w:rsidRDefault="000A2EA9">
            <w:pPr>
              <w:pStyle w:val="ConsPlusNormal"/>
              <w:jc w:val="center"/>
            </w:pPr>
            <w:r>
              <w:t>на ___ год</w:t>
            </w:r>
          </w:p>
        </w:tc>
        <w:tc>
          <w:tcPr>
            <w:tcW w:w="567" w:type="dxa"/>
          </w:tcPr>
          <w:p w:rsidR="000A2EA9" w:rsidRDefault="000A2EA9">
            <w:pPr>
              <w:pStyle w:val="ConsPlusNormal"/>
              <w:jc w:val="center"/>
            </w:pPr>
            <w:r>
              <w:t>на ___ год</w:t>
            </w:r>
          </w:p>
        </w:tc>
        <w:tc>
          <w:tcPr>
            <w:tcW w:w="794" w:type="dxa"/>
          </w:tcPr>
          <w:p w:rsidR="000A2EA9" w:rsidRDefault="000A2EA9">
            <w:pPr>
              <w:pStyle w:val="ConsPlusNormal"/>
              <w:jc w:val="center"/>
            </w:pPr>
            <w:r>
              <w:t>на ___ год</w:t>
            </w:r>
          </w:p>
        </w:tc>
      </w:tr>
      <w:tr w:rsidR="000A2EA9">
        <w:tc>
          <w:tcPr>
            <w:tcW w:w="1474" w:type="dxa"/>
          </w:tcPr>
          <w:p w:rsidR="000A2EA9" w:rsidRDefault="000A2EA9">
            <w:pPr>
              <w:pStyle w:val="ConsPlusNormal"/>
              <w:jc w:val="center"/>
            </w:pPr>
            <w:r>
              <w:t>1</w:t>
            </w:r>
          </w:p>
        </w:tc>
        <w:tc>
          <w:tcPr>
            <w:tcW w:w="680" w:type="dxa"/>
          </w:tcPr>
          <w:p w:rsidR="000A2EA9" w:rsidRDefault="000A2EA9">
            <w:pPr>
              <w:pStyle w:val="ConsPlusNormal"/>
              <w:jc w:val="center"/>
            </w:pPr>
            <w:r>
              <w:t>2</w:t>
            </w:r>
          </w:p>
        </w:tc>
        <w:tc>
          <w:tcPr>
            <w:tcW w:w="1104" w:type="dxa"/>
          </w:tcPr>
          <w:p w:rsidR="000A2EA9" w:rsidRDefault="000A2EA9">
            <w:pPr>
              <w:pStyle w:val="ConsPlusNormal"/>
              <w:jc w:val="center"/>
            </w:pPr>
            <w:r>
              <w:t>3</w:t>
            </w:r>
          </w:p>
        </w:tc>
        <w:tc>
          <w:tcPr>
            <w:tcW w:w="658" w:type="dxa"/>
          </w:tcPr>
          <w:p w:rsidR="000A2EA9" w:rsidRDefault="000A2EA9">
            <w:pPr>
              <w:pStyle w:val="ConsPlusNormal"/>
              <w:jc w:val="center"/>
            </w:pPr>
            <w:r>
              <w:t>4</w:t>
            </w:r>
          </w:p>
        </w:tc>
        <w:tc>
          <w:tcPr>
            <w:tcW w:w="737" w:type="dxa"/>
          </w:tcPr>
          <w:p w:rsidR="000A2EA9" w:rsidRDefault="000A2EA9">
            <w:pPr>
              <w:pStyle w:val="ConsPlusNormal"/>
              <w:jc w:val="center"/>
            </w:pPr>
            <w:bookmarkStart w:id="228" w:name="P17487"/>
            <w:bookmarkEnd w:id="228"/>
            <w:r>
              <w:t>5</w:t>
            </w:r>
          </w:p>
        </w:tc>
        <w:tc>
          <w:tcPr>
            <w:tcW w:w="624" w:type="dxa"/>
          </w:tcPr>
          <w:p w:rsidR="000A2EA9" w:rsidRDefault="000A2EA9">
            <w:pPr>
              <w:pStyle w:val="ConsPlusNormal"/>
              <w:jc w:val="center"/>
            </w:pPr>
            <w:r>
              <w:t>6</w:t>
            </w:r>
          </w:p>
        </w:tc>
        <w:tc>
          <w:tcPr>
            <w:tcW w:w="624" w:type="dxa"/>
          </w:tcPr>
          <w:p w:rsidR="000A2EA9" w:rsidRDefault="000A2EA9">
            <w:pPr>
              <w:pStyle w:val="ConsPlusNormal"/>
              <w:jc w:val="center"/>
            </w:pPr>
            <w:r>
              <w:t>7</w:t>
            </w:r>
          </w:p>
        </w:tc>
        <w:tc>
          <w:tcPr>
            <w:tcW w:w="567" w:type="dxa"/>
          </w:tcPr>
          <w:p w:rsidR="000A2EA9" w:rsidRDefault="000A2EA9">
            <w:pPr>
              <w:pStyle w:val="ConsPlusNormal"/>
              <w:jc w:val="center"/>
            </w:pPr>
            <w:r>
              <w:t>8</w:t>
            </w:r>
          </w:p>
        </w:tc>
        <w:tc>
          <w:tcPr>
            <w:tcW w:w="567" w:type="dxa"/>
          </w:tcPr>
          <w:p w:rsidR="000A2EA9" w:rsidRDefault="000A2EA9">
            <w:pPr>
              <w:pStyle w:val="ConsPlusNormal"/>
              <w:jc w:val="center"/>
            </w:pPr>
            <w:bookmarkStart w:id="229" w:name="P17491"/>
            <w:bookmarkEnd w:id="229"/>
            <w:r>
              <w:t>9</w:t>
            </w:r>
          </w:p>
        </w:tc>
        <w:tc>
          <w:tcPr>
            <w:tcW w:w="624" w:type="dxa"/>
          </w:tcPr>
          <w:p w:rsidR="000A2EA9" w:rsidRDefault="000A2EA9">
            <w:pPr>
              <w:pStyle w:val="ConsPlusNormal"/>
              <w:jc w:val="center"/>
            </w:pPr>
            <w:r>
              <w:t>10</w:t>
            </w:r>
          </w:p>
        </w:tc>
        <w:tc>
          <w:tcPr>
            <w:tcW w:w="567" w:type="dxa"/>
          </w:tcPr>
          <w:p w:rsidR="000A2EA9" w:rsidRDefault="000A2EA9">
            <w:pPr>
              <w:pStyle w:val="ConsPlusNormal"/>
              <w:jc w:val="center"/>
            </w:pPr>
            <w:r>
              <w:t>11</w:t>
            </w:r>
          </w:p>
        </w:tc>
        <w:tc>
          <w:tcPr>
            <w:tcW w:w="794" w:type="dxa"/>
          </w:tcPr>
          <w:p w:rsidR="000A2EA9" w:rsidRDefault="000A2EA9">
            <w:pPr>
              <w:pStyle w:val="ConsPlusNormal"/>
              <w:jc w:val="center"/>
            </w:pPr>
            <w:r>
              <w:t>12</w:t>
            </w:r>
          </w:p>
        </w:tc>
      </w:tr>
      <w:tr w:rsidR="000A2EA9">
        <w:tc>
          <w:tcPr>
            <w:tcW w:w="1474" w:type="dxa"/>
            <w:vMerge w:val="restart"/>
          </w:tcPr>
          <w:p w:rsidR="000A2EA9" w:rsidRDefault="000A2EA9">
            <w:pPr>
              <w:pStyle w:val="ConsPlusNormal"/>
            </w:pPr>
          </w:p>
        </w:tc>
        <w:tc>
          <w:tcPr>
            <w:tcW w:w="680" w:type="dxa"/>
          </w:tcPr>
          <w:p w:rsidR="000A2EA9" w:rsidRDefault="000A2EA9">
            <w:pPr>
              <w:pStyle w:val="ConsPlusNormal"/>
            </w:pPr>
          </w:p>
        </w:tc>
        <w:tc>
          <w:tcPr>
            <w:tcW w:w="1104" w:type="dxa"/>
          </w:tcPr>
          <w:p w:rsidR="000A2EA9" w:rsidRDefault="000A2EA9">
            <w:pPr>
              <w:pStyle w:val="ConsPlusNormal"/>
            </w:pPr>
          </w:p>
        </w:tc>
        <w:tc>
          <w:tcPr>
            <w:tcW w:w="658" w:type="dxa"/>
          </w:tcPr>
          <w:p w:rsidR="000A2EA9" w:rsidRDefault="000A2EA9">
            <w:pPr>
              <w:pStyle w:val="ConsPlusNormal"/>
            </w:pPr>
          </w:p>
        </w:tc>
        <w:tc>
          <w:tcPr>
            <w:tcW w:w="737" w:type="dxa"/>
          </w:tcPr>
          <w:p w:rsidR="000A2EA9" w:rsidRDefault="000A2EA9">
            <w:pPr>
              <w:pStyle w:val="ConsPlusNormal"/>
            </w:pPr>
          </w:p>
        </w:tc>
        <w:tc>
          <w:tcPr>
            <w:tcW w:w="624" w:type="dxa"/>
          </w:tcPr>
          <w:p w:rsidR="000A2EA9" w:rsidRDefault="000A2EA9">
            <w:pPr>
              <w:pStyle w:val="ConsPlusNormal"/>
            </w:pPr>
          </w:p>
        </w:tc>
        <w:tc>
          <w:tcPr>
            <w:tcW w:w="624" w:type="dxa"/>
          </w:tcPr>
          <w:p w:rsidR="000A2EA9" w:rsidRDefault="000A2EA9">
            <w:pPr>
              <w:pStyle w:val="ConsPlusNormal"/>
            </w:pPr>
          </w:p>
        </w:tc>
        <w:tc>
          <w:tcPr>
            <w:tcW w:w="567" w:type="dxa"/>
          </w:tcPr>
          <w:p w:rsidR="000A2EA9" w:rsidRDefault="000A2EA9">
            <w:pPr>
              <w:pStyle w:val="ConsPlusNormal"/>
            </w:pPr>
          </w:p>
        </w:tc>
        <w:tc>
          <w:tcPr>
            <w:tcW w:w="567" w:type="dxa"/>
          </w:tcPr>
          <w:p w:rsidR="000A2EA9" w:rsidRDefault="000A2EA9">
            <w:pPr>
              <w:pStyle w:val="ConsPlusNormal"/>
            </w:pPr>
          </w:p>
        </w:tc>
        <w:tc>
          <w:tcPr>
            <w:tcW w:w="624" w:type="dxa"/>
          </w:tcPr>
          <w:p w:rsidR="000A2EA9" w:rsidRDefault="000A2EA9">
            <w:pPr>
              <w:pStyle w:val="ConsPlusNormal"/>
            </w:pPr>
          </w:p>
        </w:tc>
        <w:tc>
          <w:tcPr>
            <w:tcW w:w="567" w:type="dxa"/>
          </w:tcPr>
          <w:p w:rsidR="000A2EA9" w:rsidRDefault="000A2EA9">
            <w:pPr>
              <w:pStyle w:val="ConsPlusNormal"/>
            </w:pPr>
          </w:p>
        </w:tc>
        <w:tc>
          <w:tcPr>
            <w:tcW w:w="794" w:type="dxa"/>
          </w:tcPr>
          <w:p w:rsidR="000A2EA9" w:rsidRDefault="000A2EA9">
            <w:pPr>
              <w:pStyle w:val="ConsPlusNormal"/>
            </w:pPr>
          </w:p>
        </w:tc>
      </w:tr>
      <w:tr w:rsidR="000A2EA9">
        <w:tc>
          <w:tcPr>
            <w:tcW w:w="1474" w:type="dxa"/>
            <w:vMerge/>
          </w:tcPr>
          <w:p w:rsidR="000A2EA9" w:rsidRDefault="000A2EA9">
            <w:pPr>
              <w:pStyle w:val="ConsPlusNormal"/>
            </w:pPr>
          </w:p>
        </w:tc>
        <w:tc>
          <w:tcPr>
            <w:tcW w:w="680" w:type="dxa"/>
          </w:tcPr>
          <w:p w:rsidR="000A2EA9" w:rsidRDefault="000A2EA9">
            <w:pPr>
              <w:pStyle w:val="ConsPlusNormal"/>
            </w:pPr>
          </w:p>
        </w:tc>
        <w:tc>
          <w:tcPr>
            <w:tcW w:w="1104" w:type="dxa"/>
          </w:tcPr>
          <w:p w:rsidR="000A2EA9" w:rsidRDefault="000A2EA9">
            <w:pPr>
              <w:pStyle w:val="ConsPlusNormal"/>
            </w:pPr>
          </w:p>
        </w:tc>
        <w:tc>
          <w:tcPr>
            <w:tcW w:w="658" w:type="dxa"/>
          </w:tcPr>
          <w:p w:rsidR="000A2EA9" w:rsidRDefault="000A2EA9">
            <w:pPr>
              <w:pStyle w:val="ConsPlusNormal"/>
            </w:pPr>
          </w:p>
        </w:tc>
        <w:tc>
          <w:tcPr>
            <w:tcW w:w="737" w:type="dxa"/>
          </w:tcPr>
          <w:p w:rsidR="000A2EA9" w:rsidRDefault="000A2EA9">
            <w:pPr>
              <w:pStyle w:val="ConsPlusNormal"/>
            </w:pPr>
          </w:p>
        </w:tc>
        <w:tc>
          <w:tcPr>
            <w:tcW w:w="624" w:type="dxa"/>
          </w:tcPr>
          <w:p w:rsidR="000A2EA9" w:rsidRDefault="000A2EA9">
            <w:pPr>
              <w:pStyle w:val="ConsPlusNormal"/>
            </w:pPr>
          </w:p>
        </w:tc>
        <w:tc>
          <w:tcPr>
            <w:tcW w:w="624" w:type="dxa"/>
          </w:tcPr>
          <w:p w:rsidR="000A2EA9" w:rsidRDefault="000A2EA9">
            <w:pPr>
              <w:pStyle w:val="ConsPlusNormal"/>
            </w:pPr>
          </w:p>
        </w:tc>
        <w:tc>
          <w:tcPr>
            <w:tcW w:w="567" w:type="dxa"/>
          </w:tcPr>
          <w:p w:rsidR="000A2EA9" w:rsidRDefault="000A2EA9">
            <w:pPr>
              <w:pStyle w:val="ConsPlusNormal"/>
            </w:pPr>
          </w:p>
        </w:tc>
        <w:tc>
          <w:tcPr>
            <w:tcW w:w="567" w:type="dxa"/>
          </w:tcPr>
          <w:p w:rsidR="000A2EA9" w:rsidRDefault="000A2EA9">
            <w:pPr>
              <w:pStyle w:val="ConsPlusNormal"/>
            </w:pPr>
          </w:p>
        </w:tc>
        <w:tc>
          <w:tcPr>
            <w:tcW w:w="624" w:type="dxa"/>
          </w:tcPr>
          <w:p w:rsidR="000A2EA9" w:rsidRDefault="000A2EA9">
            <w:pPr>
              <w:pStyle w:val="ConsPlusNormal"/>
            </w:pPr>
          </w:p>
        </w:tc>
        <w:tc>
          <w:tcPr>
            <w:tcW w:w="567" w:type="dxa"/>
          </w:tcPr>
          <w:p w:rsidR="000A2EA9" w:rsidRDefault="000A2EA9">
            <w:pPr>
              <w:pStyle w:val="ConsPlusNormal"/>
            </w:pPr>
          </w:p>
        </w:tc>
        <w:tc>
          <w:tcPr>
            <w:tcW w:w="794" w:type="dxa"/>
          </w:tcPr>
          <w:p w:rsidR="000A2EA9" w:rsidRDefault="000A2EA9">
            <w:pPr>
              <w:pStyle w:val="ConsPlusNormal"/>
            </w:pPr>
          </w:p>
        </w:tc>
      </w:tr>
      <w:tr w:rsidR="000A2EA9">
        <w:tblPrEx>
          <w:tblBorders>
            <w:left w:val="nil"/>
          </w:tblBorders>
        </w:tblPrEx>
        <w:tc>
          <w:tcPr>
            <w:tcW w:w="3916" w:type="dxa"/>
            <w:gridSpan w:val="4"/>
            <w:tcBorders>
              <w:left w:val="nil"/>
              <w:bottom w:val="nil"/>
            </w:tcBorders>
          </w:tcPr>
          <w:p w:rsidR="000A2EA9" w:rsidRDefault="000A2EA9">
            <w:pPr>
              <w:pStyle w:val="ConsPlusNormal"/>
              <w:jc w:val="right"/>
            </w:pPr>
            <w:r>
              <w:t>Итого по коду капитальных вложений (коду мероприятия по информатизации)</w:t>
            </w:r>
          </w:p>
        </w:tc>
        <w:tc>
          <w:tcPr>
            <w:tcW w:w="737" w:type="dxa"/>
          </w:tcPr>
          <w:p w:rsidR="000A2EA9" w:rsidRDefault="000A2EA9">
            <w:pPr>
              <w:pStyle w:val="ConsPlusNormal"/>
            </w:pPr>
          </w:p>
        </w:tc>
        <w:tc>
          <w:tcPr>
            <w:tcW w:w="624" w:type="dxa"/>
          </w:tcPr>
          <w:p w:rsidR="000A2EA9" w:rsidRDefault="000A2EA9">
            <w:pPr>
              <w:pStyle w:val="ConsPlusNormal"/>
            </w:pPr>
          </w:p>
        </w:tc>
        <w:tc>
          <w:tcPr>
            <w:tcW w:w="624" w:type="dxa"/>
          </w:tcPr>
          <w:p w:rsidR="000A2EA9" w:rsidRDefault="000A2EA9">
            <w:pPr>
              <w:pStyle w:val="ConsPlusNormal"/>
            </w:pPr>
          </w:p>
        </w:tc>
        <w:tc>
          <w:tcPr>
            <w:tcW w:w="567" w:type="dxa"/>
          </w:tcPr>
          <w:p w:rsidR="000A2EA9" w:rsidRDefault="000A2EA9">
            <w:pPr>
              <w:pStyle w:val="ConsPlusNormal"/>
            </w:pPr>
          </w:p>
        </w:tc>
        <w:tc>
          <w:tcPr>
            <w:tcW w:w="567" w:type="dxa"/>
          </w:tcPr>
          <w:p w:rsidR="000A2EA9" w:rsidRDefault="000A2EA9">
            <w:pPr>
              <w:pStyle w:val="ConsPlusNormal"/>
            </w:pPr>
          </w:p>
        </w:tc>
        <w:tc>
          <w:tcPr>
            <w:tcW w:w="624" w:type="dxa"/>
          </w:tcPr>
          <w:p w:rsidR="000A2EA9" w:rsidRDefault="000A2EA9">
            <w:pPr>
              <w:pStyle w:val="ConsPlusNormal"/>
            </w:pPr>
          </w:p>
        </w:tc>
        <w:tc>
          <w:tcPr>
            <w:tcW w:w="567" w:type="dxa"/>
          </w:tcPr>
          <w:p w:rsidR="000A2EA9" w:rsidRDefault="000A2EA9">
            <w:pPr>
              <w:pStyle w:val="ConsPlusNormal"/>
            </w:pPr>
          </w:p>
        </w:tc>
        <w:tc>
          <w:tcPr>
            <w:tcW w:w="794" w:type="dxa"/>
          </w:tcPr>
          <w:p w:rsidR="000A2EA9" w:rsidRDefault="000A2EA9">
            <w:pPr>
              <w:pStyle w:val="ConsPlusNormal"/>
            </w:pPr>
          </w:p>
        </w:tc>
      </w:tr>
      <w:tr w:rsidR="000A2EA9">
        <w:tblPrEx>
          <w:tblBorders>
            <w:left w:val="nil"/>
          </w:tblBorders>
        </w:tblPrEx>
        <w:tc>
          <w:tcPr>
            <w:tcW w:w="3916" w:type="dxa"/>
            <w:gridSpan w:val="4"/>
            <w:tcBorders>
              <w:top w:val="nil"/>
              <w:left w:val="nil"/>
              <w:bottom w:val="nil"/>
            </w:tcBorders>
          </w:tcPr>
          <w:p w:rsidR="000A2EA9" w:rsidRDefault="000A2EA9">
            <w:pPr>
              <w:pStyle w:val="ConsPlusNormal"/>
              <w:jc w:val="right"/>
            </w:pPr>
            <w:r>
              <w:t>Итого</w:t>
            </w:r>
          </w:p>
        </w:tc>
        <w:tc>
          <w:tcPr>
            <w:tcW w:w="737" w:type="dxa"/>
          </w:tcPr>
          <w:p w:rsidR="000A2EA9" w:rsidRDefault="000A2EA9">
            <w:pPr>
              <w:pStyle w:val="ConsPlusNormal"/>
            </w:pPr>
          </w:p>
        </w:tc>
        <w:tc>
          <w:tcPr>
            <w:tcW w:w="624" w:type="dxa"/>
          </w:tcPr>
          <w:p w:rsidR="000A2EA9" w:rsidRDefault="000A2EA9">
            <w:pPr>
              <w:pStyle w:val="ConsPlusNormal"/>
            </w:pPr>
          </w:p>
        </w:tc>
        <w:tc>
          <w:tcPr>
            <w:tcW w:w="624" w:type="dxa"/>
          </w:tcPr>
          <w:p w:rsidR="000A2EA9" w:rsidRDefault="000A2EA9">
            <w:pPr>
              <w:pStyle w:val="ConsPlusNormal"/>
            </w:pPr>
          </w:p>
        </w:tc>
        <w:tc>
          <w:tcPr>
            <w:tcW w:w="567" w:type="dxa"/>
          </w:tcPr>
          <w:p w:rsidR="000A2EA9" w:rsidRDefault="000A2EA9">
            <w:pPr>
              <w:pStyle w:val="ConsPlusNormal"/>
            </w:pPr>
          </w:p>
        </w:tc>
        <w:tc>
          <w:tcPr>
            <w:tcW w:w="567" w:type="dxa"/>
          </w:tcPr>
          <w:p w:rsidR="000A2EA9" w:rsidRDefault="000A2EA9">
            <w:pPr>
              <w:pStyle w:val="ConsPlusNormal"/>
            </w:pPr>
          </w:p>
        </w:tc>
        <w:tc>
          <w:tcPr>
            <w:tcW w:w="624" w:type="dxa"/>
          </w:tcPr>
          <w:p w:rsidR="000A2EA9" w:rsidRDefault="000A2EA9">
            <w:pPr>
              <w:pStyle w:val="ConsPlusNormal"/>
            </w:pPr>
          </w:p>
        </w:tc>
        <w:tc>
          <w:tcPr>
            <w:tcW w:w="567" w:type="dxa"/>
          </w:tcPr>
          <w:p w:rsidR="000A2EA9" w:rsidRDefault="000A2EA9">
            <w:pPr>
              <w:pStyle w:val="ConsPlusNormal"/>
            </w:pPr>
          </w:p>
        </w:tc>
        <w:tc>
          <w:tcPr>
            <w:tcW w:w="794" w:type="dxa"/>
          </w:tcPr>
          <w:p w:rsidR="000A2EA9" w:rsidRDefault="000A2EA9">
            <w:pPr>
              <w:pStyle w:val="ConsPlusNormal"/>
            </w:pPr>
          </w:p>
        </w:tc>
      </w:tr>
    </w:tbl>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2"/>
        <w:gridCol w:w="1191"/>
        <w:gridCol w:w="850"/>
        <w:gridCol w:w="1417"/>
        <w:gridCol w:w="1984"/>
        <w:gridCol w:w="1701"/>
        <w:gridCol w:w="1247"/>
      </w:tblGrid>
      <w:tr w:rsidR="000A2EA9">
        <w:tc>
          <w:tcPr>
            <w:tcW w:w="662" w:type="dxa"/>
          </w:tcPr>
          <w:p w:rsidR="000A2EA9" w:rsidRDefault="000A2EA9">
            <w:pPr>
              <w:pStyle w:val="ConsPlusNormal"/>
              <w:jc w:val="center"/>
            </w:pPr>
            <w:r>
              <w:t>Код строки</w:t>
            </w:r>
          </w:p>
        </w:tc>
        <w:tc>
          <w:tcPr>
            <w:tcW w:w="1191" w:type="dxa"/>
          </w:tcPr>
          <w:p w:rsidR="000A2EA9" w:rsidRDefault="000A2EA9">
            <w:pPr>
              <w:pStyle w:val="ConsPlusNormal"/>
              <w:jc w:val="center"/>
            </w:pPr>
            <w:r>
              <w:t>Поступления</w:t>
            </w:r>
          </w:p>
        </w:tc>
        <w:tc>
          <w:tcPr>
            <w:tcW w:w="850" w:type="dxa"/>
          </w:tcPr>
          <w:p w:rsidR="000A2EA9" w:rsidRDefault="000A2EA9">
            <w:pPr>
              <w:pStyle w:val="ConsPlusNormal"/>
              <w:jc w:val="center"/>
            </w:pPr>
            <w:r>
              <w:t>Выплаты</w:t>
            </w:r>
          </w:p>
        </w:tc>
        <w:tc>
          <w:tcPr>
            <w:tcW w:w="1417" w:type="dxa"/>
          </w:tcPr>
          <w:p w:rsidR="000A2EA9" w:rsidRDefault="000A2EA9">
            <w:pPr>
              <w:pStyle w:val="ConsPlusNormal"/>
              <w:jc w:val="center"/>
            </w:pPr>
            <w:r>
              <w:t>Итого перечислений</w:t>
            </w:r>
          </w:p>
          <w:p w:rsidR="000A2EA9" w:rsidRDefault="000A2EA9">
            <w:pPr>
              <w:pStyle w:val="ConsPlusNormal"/>
              <w:jc w:val="center"/>
            </w:pPr>
            <w:r>
              <w:t>(</w:t>
            </w:r>
            <w:hyperlink w:anchor="P17551">
              <w:r>
                <w:rPr>
                  <w:color w:val="0000FF"/>
                </w:rPr>
                <w:t>гр. 14</w:t>
              </w:r>
            </w:hyperlink>
            <w:r>
              <w:t xml:space="preserve"> - </w:t>
            </w:r>
            <w:hyperlink w:anchor="P17550">
              <w:r>
                <w:rPr>
                  <w:color w:val="0000FF"/>
                </w:rPr>
                <w:t>13</w:t>
              </w:r>
            </w:hyperlink>
            <w:r>
              <w:t>)</w:t>
            </w:r>
          </w:p>
        </w:tc>
        <w:tc>
          <w:tcPr>
            <w:tcW w:w="1984" w:type="dxa"/>
          </w:tcPr>
          <w:p w:rsidR="000A2EA9" w:rsidRDefault="000A2EA9">
            <w:pPr>
              <w:pStyle w:val="ConsPlusNormal"/>
              <w:jc w:val="center"/>
            </w:pPr>
            <w:r>
              <w:t>Неисполненные бюджетные обязательства в ___ году</w:t>
            </w:r>
          </w:p>
          <w:p w:rsidR="000A2EA9" w:rsidRDefault="000A2EA9">
            <w:pPr>
              <w:pStyle w:val="ConsPlusNormal"/>
              <w:jc w:val="center"/>
            </w:pPr>
            <w:r>
              <w:t>(текущий финансовый год)</w:t>
            </w:r>
          </w:p>
          <w:p w:rsidR="000A2EA9" w:rsidRDefault="000A2EA9">
            <w:pPr>
              <w:pStyle w:val="ConsPlusNormal"/>
              <w:jc w:val="center"/>
            </w:pPr>
            <w:r>
              <w:t>(</w:t>
            </w:r>
            <w:hyperlink w:anchor="P17487">
              <w:r>
                <w:rPr>
                  <w:color w:val="0000FF"/>
                </w:rPr>
                <w:t>гр. 5</w:t>
              </w:r>
            </w:hyperlink>
            <w:r>
              <w:t xml:space="preserve"> - </w:t>
            </w:r>
            <w:hyperlink w:anchor="P17552">
              <w:r>
                <w:rPr>
                  <w:color w:val="0000FF"/>
                </w:rPr>
                <w:t>гр. 15</w:t>
              </w:r>
            </w:hyperlink>
            <w:r>
              <w:t>)</w:t>
            </w:r>
          </w:p>
        </w:tc>
        <w:tc>
          <w:tcPr>
            <w:tcW w:w="1701" w:type="dxa"/>
          </w:tcPr>
          <w:p w:rsidR="000A2EA9" w:rsidRDefault="000A2EA9">
            <w:pPr>
              <w:pStyle w:val="ConsPlusNormal"/>
              <w:jc w:val="center"/>
            </w:pPr>
            <w:r>
              <w:t>Неисполненные денежные обязательства в ___ году</w:t>
            </w:r>
          </w:p>
          <w:p w:rsidR="000A2EA9" w:rsidRDefault="000A2EA9">
            <w:pPr>
              <w:pStyle w:val="ConsPlusNormal"/>
              <w:jc w:val="center"/>
            </w:pPr>
            <w:r>
              <w:t>(текущий финансовый год)</w:t>
            </w:r>
          </w:p>
          <w:p w:rsidR="000A2EA9" w:rsidRDefault="000A2EA9">
            <w:pPr>
              <w:pStyle w:val="ConsPlusNormal"/>
              <w:jc w:val="center"/>
            </w:pPr>
            <w:r>
              <w:t>(</w:t>
            </w:r>
            <w:hyperlink w:anchor="P17491">
              <w:r>
                <w:rPr>
                  <w:color w:val="0000FF"/>
                </w:rPr>
                <w:t>гр. 9</w:t>
              </w:r>
            </w:hyperlink>
            <w:r>
              <w:t xml:space="preserve"> - </w:t>
            </w:r>
            <w:hyperlink w:anchor="P17552">
              <w:r>
                <w:rPr>
                  <w:color w:val="0000FF"/>
                </w:rPr>
                <w:t>гр. 15</w:t>
              </w:r>
            </w:hyperlink>
            <w:r>
              <w:t>)</w:t>
            </w:r>
          </w:p>
        </w:tc>
        <w:tc>
          <w:tcPr>
            <w:tcW w:w="1247" w:type="dxa"/>
          </w:tcPr>
          <w:p w:rsidR="000A2EA9" w:rsidRDefault="000A2EA9">
            <w:pPr>
              <w:pStyle w:val="ConsPlusNormal"/>
              <w:jc w:val="center"/>
            </w:pPr>
            <w:r>
              <w:t>Примечание</w:t>
            </w:r>
          </w:p>
        </w:tc>
      </w:tr>
      <w:tr w:rsidR="000A2EA9">
        <w:tc>
          <w:tcPr>
            <w:tcW w:w="662" w:type="dxa"/>
          </w:tcPr>
          <w:p w:rsidR="000A2EA9" w:rsidRDefault="000A2EA9">
            <w:pPr>
              <w:pStyle w:val="ConsPlusNormal"/>
              <w:jc w:val="center"/>
            </w:pPr>
            <w:r>
              <w:t>4</w:t>
            </w:r>
          </w:p>
        </w:tc>
        <w:tc>
          <w:tcPr>
            <w:tcW w:w="1191" w:type="dxa"/>
          </w:tcPr>
          <w:p w:rsidR="000A2EA9" w:rsidRDefault="000A2EA9">
            <w:pPr>
              <w:pStyle w:val="ConsPlusNormal"/>
              <w:jc w:val="center"/>
            </w:pPr>
            <w:bookmarkStart w:id="230" w:name="P17550"/>
            <w:bookmarkEnd w:id="230"/>
            <w:r>
              <w:t>13</w:t>
            </w:r>
          </w:p>
        </w:tc>
        <w:tc>
          <w:tcPr>
            <w:tcW w:w="850" w:type="dxa"/>
          </w:tcPr>
          <w:p w:rsidR="000A2EA9" w:rsidRDefault="000A2EA9">
            <w:pPr>
              <w:pStyle w:val="ConsPlusNormal"/>
              <w:jc w:val="center"/>
            </w:pPr>
            <w:bookmarkStart w:id="231" w:name="P17551"/>
            <w:bookmarkEnd w:id="231"/>
            <w:r>
              <w:t>14</w:t>
            </w:r>
          </w:p>
        </w:tc>
        <w:tc>
          <w:tcPr>
            <w:tcW w:w="1417" w:type="dxa"/>
          </w:tcPr>
          <w:p w:rsidR="000A2EA9" w:rsidRDefault="000A2EA9">
            <w:pPr>
              <w:pStyle w:val="ConsPlusNormal"/>
              <w:jc w:val="center"/>
            </w:pPr>
            <w:bookmarkStart w:id="232" w:name="P17552"/>
            <w:bookmarkEnd w:id="232"/>
            <w:r>
              <w:t>15</w:t>
            </w:r>
          </w:p>
        </w:tc>
        <w:tc>
          <w:tcPr>
            <w:tcW w:w="1984" w:type="dxa"/>
          </w:tcPr>
          <w:p w:rsidR="000A2EA9" w:rsidRDefault="000A2EA9">
            <w:pPr>
              <w:pStyle w:val="ConsPlusNormal"/>
              <w:jc w:val="center"/>
            </w:pPr>
            <w:r>
              <w:t>16</w:t>
            </w:r>
          </w:p>
        </w:tc>
        <w:tc>
          <w:tcPr>
            <w:tcW w:w="1701" w:type="dxa"/>
          </w:tcPr>
          <w:p w:rsidR="000A2EA9" w:rsidRDefault="000A2EA9">
            <w:pPr>
              <w:pStyle w:val="ConsPlusNormal"/>
              <w:jc w:val="center"/>
            </w:pPr>
            <w:r>
              <w:t>17</w:t>
            </w:r>
          </w:p>
        </w:tc>
        <w:tc>
          <w:tcPr>
            <w:tcW w:w="1247" w:type="dxa"/>
          </w:tcPr>
          <w:p w:rsidR="000A2EA9" w:rsidRDefault="000A2EA9">
            <w:pPr>
              <w:pStyle w:val="ConsPlusNormal"/>
              <w:jc w:val="center"/>
            </w:pPr>
            <w:r>
              <w:t>18</w:t>
            </w:r>
          </w:p>
        </w:tc>
      </w:tr>
      <w:tr w:rsidR="000A2EA9">
        <w:tc>
          <w:tcPr>
            <w:tcW w:w="662" w:type="dxa"/>
          </w:tcPr>
          <w:p w:rsidR="000A2EA9" w:rsidRDefault="000A2EA9">
            <w:pPr>
              <w:pStyle w:val="ConsPlusNormal"/>
            </w:pPr>
          </w:p>
        </w:tc>
        <w:tc>
          <w:tcPr>
            <w:tcW w:w="1191" w:type="dxa"/>
          </w:tcPr>
          <w:p w:rsidR="000A2EA9" w:rsidRDefault="000A2EA9">
            <w:pPr>
              <w:pStyle w:val="ConsPlusNormal"/>
            </w:pPr>
          </w:p>
        </w:tc>
        <w:tc>
          <w:tcPr>
            <w:tcW w:w="850" w:type="dxa"/>
          </w:tcPr>
          <w:p w:rsidR="000A2EA9" w:rsidRDefault="000A2EA9">
            <w:pPr>
              <w:pStyle w:val="ConsPlusNormal"/>
            </w:pPr>
          </w:p>
        </w:tc>
        <w:tc>
          <w:tcPr>
            <w:tcW w:w="1417" w:type="dxa"/>
          </w:tcPr>
          <w:p w:rsidR="000A2EA9" w:rsidRDefault="000A2EA9">
            <w:pPr>
              <w:pStyle w:val="ConsPlusNormal"/>
            </w:pPr>
          </w:p>
        </w:tc>
        <w:tc>
          <w:tcPr>
            <w:tcW w:w="1984" w:type="dxa"/>
          </w:tcPr>
          <w:p w:rsidR="000A2EA9" w:rsidRDefault="000A2EA9">
            <w:pPr>
              <w:pStyle w:val="ConsPlusNormal"/>
            </w:pPr>
          </w:p>
        </w:tc>
        <w:tc>
          <w:tcPr>
            <w:tcW w:w="1701" w:type="dxa"/>
          </w:tcPr>
          <w:p w:rsidR="000A2EA9" w:rsidRDefault="000A2EA9">
            <w:pPr>
              <w:pStyle w:val="ConsPlusNormal"/>
            </w:pPr>
          </w:p>
        </w:tc>
        <w:tc>
          <w:tcPr>
            <w:tcW w:w="1247" w:type="dxa"/>
          </w:tcPr>
          <w:p w:rsidR="000A2EA9" w:rsidRDefault="000A2EA9">
            <w:pPr>
              <w:pStyle w:val="ConsPlusNormal"/>
            </w:pPr>
          </w:p>
        </w:tc>
      </w:tr>
      <w:tr w:rsidR="000A2EA9">
        <w:tc>
          <w:tcPr>
            <w:tcW w:w="662" w:type="dxa"/>
          </w:tcPr>
          <w:p w:rsidR="000A2EA9" w:rsidRDefault="000A2EA9">
            <w:pPr>
              <w:pStyle w:val="ConsPlusNormal"/>
            </w:pPr>
          </w:p>
        </w:tc>
        <w:tc>
          <w:tcPr>
            <w:tcW w:w="1191" w:type="dxa"/>
          </w:tcPr>
          <w:p w:rsidR="000A2EA9" w:rsidRDefault="000A2EA9">
            <w:pPr>
              <w:pStyle w:val="ConsPlusNormal"/>
            </w:pPr>
          </w:p>
        </w:tc>
        <w:tc>
          <w:tcPr>
            <w:tcW w:w="850" w:type="dxa"/>
          </w:tcPr>
          <w:p w:rsidR="000A2EA9" w:rsidRDefault="000A2EA9">
            <w:pPr>
              <w:pStyle w:val="ConsPlusNormal"/>
            </w:pPr>
          </w:p>
        </w:tc>
        <w:tc>
          <w:tcPr>
            <w:tcW w:w="1417" w:type="dxa"/>
          </w:tcPr>
          <w:p w:rsidR="000A2EA9" w:rsidRDefault="000A2EA9">
            <w:pPr>
              <w:pStyle w:val="ConsPlusNormal"/>
            </w:pPr>
          </w:p>
        </w:tc>
        <w:tc>
          <w:tcPr>
            <w:tcW w:w="1984" w:type="dxa"/>
          </w:tcPr>
          <w:p w:rsidR="000A2EA9" w:rsidRDefault="000A2EA9">
            <w:pPr>
              <w:pStyle w:val="ConsPlusNormal"/>
            </w:pPr>
          </w:p>
        </w:tc>
        <w:tc>
          <w:tcPr>
            <w:tcW w:w="1701" w:type="dxa"/>
          </w:tcPr>
          <w:p w:rsidR="000A2EA9" w:rsidRDefault="000A2EA9">
            <w:pPr>
              <w:pStyle w:val="ConsPlusNormal"/>
            </w:pPr>
          </w:p>
        </w:tc>
        <w:tc>
          <w:tcPr>
            <w:tcW w:w="1247" w:type="dxa"/>
          </w:tcPr>
          <w:p w:rsidR="000A2EA9" w:rsidRDefault="000A2EA9">
            <w:pPr>
              <w:pStyle w:val="ConsPlusNormal"/>
            </w:pPr>
          </w:p>
        </w:tc>
      </w:tr>
      <w:tr w:rsidR="000A2EA9">
        <w:tblPrEx>
          <w:tblBorders>
            <w:right w:val="nil"/>
          </w:tblBorders>
        </w:tblPrEx>
        <w:tc>
          <w:tcPr>
            <w:tcW w:w="662" w:type="dxa"/>
          </w:tcPr>
          <w:p w:rsidR="000A2EA9" w:rsidRDefault="000A2EA9">
            <w:pPr>
              <w:pStyle w:val="ConsPlusNormal"/>
              <w:jc w:val="center"/>
            </w:pPr>
            <w:r>
              <w:t>X</w:t>
            </w:r>
          </w:p>
        </w:tc>
        <w:tc>
          <w:tcPr>
            <w:tcW w:w="1191" w:type="dxa"/>
          </w:tcPr>
          <w:p w:rsidR="000A2EA9" w:rsidRDefault="000A2EA9">
            <w:pPr>
              <w:pStyle w:val="ConsPlusNormal"/>
            </w:pPr>
          </w:p>
        </w:tc>
        <w:tc>
          <w:tcPr>
            <w:tcW w:w="850" w:type="dxa"/>
          </w:tcPr>
          <w:p w:rsidR="000A2EA9" w:rsidRDefault="000A2EA9">
            <w:pPr>
              <w:pStyle w:val="ConsPlusNormal"/>
            </w:pPr>
          </w:p>
        </w:tc>
        <w:tc>
          <w:tcPr>
            <w:tcW w:w="1417" w:type="dxa"/>
          </w:tcPr>
          <w:p w:rsidR="000A2EA9" w:rsidRDefault="000A2EA9">
            <w:pPr>
              <w:pStyle w:val="ConsPlusNormal"/>
            </w:pPr>
          </w:p>
        </w:tc>
        <w:tc>
          <w:tcPr>
            <w:tcW w:w="1984" w:type="dxa"/>
          </w:tcPr>
          <w:p w:rsidR="000A2EA9" w:rsidRDefault="000A2EA9">
            <w:pPr>
              <w:pStyle w:val="ConsPlusNormal"/>
            </w:pPr>
          </w:p>
        </w:tc>
        <w:tc>
          <w:tcPr>
            <w:tcW w:w="1701" w:type="dxa"/>
          </w:tcPr>
          <w:p w:rsidR="000A2EA9" w:rsidRDefault="000A2EA9">
            <w:pPr>
              <w:pStyle w:val="ConsPlusNormal"/>
            </w:pPr>
          </w:p>
        </w:tc>
        <w:tc>
          <w:tcPr>
            <w:tcW w:w="1247" w:type="dxa"/>
            <w:tcBorders>
              <w:bottom w:val="nil"/>
              <w:right w:val="nil"/>
            </w:tcBorders>
          </w:tcPr>
          <w:p w:rsidR="000A2EA9" w:rsidRDefault="000A2EA9">
            <w:pPr>
              <w:pStyle w:val="ConsPlusNormal"/>
            </w:pPr>
          </w:p>
        </w:tc>
      </w:tr>
      <w:tr w:rsidR="000A2EA9">
        <w:tblPrEx>
          <w:tblBorders>
            <w:right w:val="nil"/>
          </w:tblBorders>
        </w:tblPrEx>
        <w:tc>
          <w:tcPr>
            <w:tcW w:w="662" w:type="dxa"/>
          </w:tcPr>
          <w:p w:rsidR="000A2EA9" w:rsidRDefault="000A2EA9">
            <w:pPr>
              <w:pStyle w:val="ConsPlusNormal"/>
              <w:jc w:val="center"/>
            </w:pPr>
            <w:r>
              <w:t>X</w:t>
            </w:r>
          </w:p>
        </w:tc>
        <w:tc>
          <w:tcPr>
            <w:tcW w:w="1191" w:type="dxa"/>
          </w:tcPr>
          <w:p w:rsidR="000A2EA9" w:rsidRDefault="000A2EA9">
            <w:pPr>
              <w:pStyle w:val="ConsPlusNormal"/>
            </w:pPr>
          </w:p>
        </w:tc>
        <w:tc>
          <w:tcPr>
            <w:tcW w:w="850" w:type="dxa"/>
          </w:tcPr>
          <w:p w:rsidR="000A2EA9" w:rsidRDefault="000A2EA9">
            <w:pPr>
              <w:pStyle w:val="ConsPlusNormal"/>
            </w:pPr>
          </w:p>
        </w:tc>
        <w:tc>
          <w:tcPr>
            <w:tcW w:w="1417" w:type="dxa"/>
          </w:tcPr>
          <w:p w:rsidR="000A2EA9" w:rsidRDefault="000A2EA9">
            <w:pPr>
              <w:pStyle w:val="ConsPlusNormal"/>
            </w:pPr>
          </w:p>
        </w:tc>
        <w:tc>
          <w:tcPr>
            <w:tcW w:w="1984" w:type="dxa"/>
          </w:tcPr>
          <w:p w:rsidR="000A2EA9" w:rsidRDefault="000A2EA9">
            <w:pPr>
              <w:pStyle w:val="ConsPlusNormal"/>
            </w:pPr>
          </w:p>
        </w:tc>
        <w:tc>
          <w:tcPr>
            <w:tcW w:w="1701" w:type="dxa"/>
          </w:tcPr>
          <w:p w:rsidR="000A2EA9" w:rsidRDefault="000A2EA9">
            <w:pPr>
              <w:pStyle w:val="ConsPlusNormal"/>
            </w:pPr>
          </w:p>
        </w:tc>
        <w:tc>
          <w:tcPr>
            <w:tcW w:w="1247" w:type="dxa"/>
            <w:tcBorders>
              <w:top w:val="nil"/>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 Операции за счет дополнительного</w:t>
      </w:r>
    </w:p>
    <w:p w:rsidR="000A2EA9" w:rsidRDefault="000A2EA9">
      <w:pPr>
        <w:pStyle w:val="ConsPlusNonformat"/>
        <w:jc w:val="both"/>
      </w:pPr>
      <w:r>
        <w:t xml:space="preserve">                         бюджетного финансирования</w:t>
      </w:r>
    </w:p>
    <w:p w:rsidR="000A2EA9" w:rsidRDefault="000A2EA9">
      <w:pPr>
        <w:pStyle w:val="ConsPlusNonformat"/>
        <w:jc w:val="both"/>
      </w:pPr>
    </w:p>
    <w:p w:rsidR="000A2EA9" w:rsidRDefault="000A2EA9">
      <w:pPr>
        <w:pStyle w:val="ConsPlusNonformat"/>
        <w:jc w:val="both"/>
      </w:pPr>
      <w:r>
        <w:t xml:space="preserve">                       3.1. Остатки на лицевом счете</w:t>
      </w:r>
    </w:p>
    <w:p w:rsidR="000A2EA9" w:rsidRDefault="000A2EA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7"/>
        <w:gridCol w:w="5159"/>
      </w:tblGrid>
      <w:tr w:rsidR="000A2EA9">
        <w:tc>
          <w:tcPr>
            <w:tcW w:w="3907" w:type="dxa"/>
            <w:tcBorders>
              <w:left w:val="nil"/>
            </w:tcBorders>
          </w:tcPr>
          <w:p w:rsidR="000A2EA9" w:rsidRDefault="000A2EA9">
            <w:pPr>
              <w:pStyle w:val="ConsPlusNormal"/>
              <w:jc w:val="center"/>
            </w:pPr>
            <w:r>
              <w:t>Наименование</w:t>
            </w:r>
          </w:p>
        </w:tc>
        <w:tc>
          <w:tcPr>
            <w:tcW w:w="5159" w:type="dxa"/>
          </w:tcPr>
          <w:p w:rsidR="000A2EA9" w:rsidRDefault="000A2EA9">
            <w:pPr>
              <w:pStyle w:val="ConsPlusNormal"/>
              <w:jc w:val="center"/>
            </w:pPr>
            <w:r>
              <w:t>Источник дополнительного бюджетного финансирования</w:t>
            </w:r>
          </w:p>
        </w:tc>
      </w:tr>
      <w:tr w:rsidR="000A2EA9">
        <w:tc>
          <w:tcPr>
            <w:tcW w:w="3907" w:type="dxa"/>
            <w:tcBorders>
              <w:left w:val="nil"/>
            </w:tcBorders>
          </w:tcPr>
          <w:p w:rsidR="000A2EA9" w:rsidRDefault="000A2EA9">
            <w:pPr>
              <w:pStyle w:val="ConsPlusNormal"/>
              <w:jc w:val="center"/>
            </w:pPr>
            <w:r>
              <w:t>1</w:t>
            </w:r>
          </w:p>
        </w:tc>
        <w:tc>
          <w:tcPr>
            <w:tcW w:w="5159" w:type="dxa"/>
          </w:tcPr>
          <w:p w:rsidR="000A2EA9" w:rsidRDefault="000A2EA9">
            <w:pPr>
              <w:pStyle w:val="ConsPlusNormal"/>
              <w:jc w:val="center"/>
            </w:pPr>
            <w:r>
              <w:t>2</w:t>
            </w:r>
          </w:p>
        </w:tc>
      </w:tr>
      <w:tr w:rsidR="000A2EA9">
        <w:tc>
          <w:tcPr>
            <w:tcW w:w="3907" w:type="dxa"/>
            <w:tcBorders>
              <w:left w:val="nil"/>
            </w:tcBorders>
          </w:tcPr>
          <w:p w:rsidR="000A2EA9" w:rsidRDefault="000A2EA9">
            <w:pPr>
              <w:pStyle w:val="ConsPlusNormal"/>
            </w:pPr>
            <w:r>
              <w:t>Остаток на начало года</w:t>
            </w:r>
          </w:p>
        </w:tc>
        <w:tc>
          <w:tcPr>
            <w:tcW w:w="5159" w:type="dxa"/>
          </w:tcPr>
          <w:p w:rsidR="000A2EA9" w:rsidRDefault="000A2EA9">
            <w:pPr>
              <w:pStyle w:val="ConsPlusNormal"/>
            </w:pPr>
          </w:p>
        </w:tc>
      </w:tr>
      <w:tr w:rsidR="000A2EA9">
        <w:tc>
          <w:tcPr>
            <w:tcW w:w="3907" w:type="dxa"/>
            <w:tcBorders>
              <w:left w:val="nil"/>
            </w:tcBorders>
          </w:tcPr>
          <w:p w:rsidR="000A2EA9" w:rsidRDefault="000A2EA9">
            <w:pPr>
              <w:pStyle w:val="ConsPlusNormal"/>
            </w:pPr>
            <w:r>
              <w:t>Остаток на отчетную дату</w:t>
            </w:r>
          </w:p>
        </w:tc>
        <w:tc>
          <w:tcPr>
            <w:tcW w:w="5159"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3.2. Операции со средствами за счет</w:t>
      </w:r>
    </w:p>
    <w:p w:rsidR="000A2EA9" w:rsidRDefault="000A2EA9">
      <w:pPr>
        <w:pStyle w:val="ConsPlusNonformat"/>
        <w:jc w:val="both"/>
      </w:pPr>
      <w:r>
        <w:t xml:space="preserve">                 дополнительного бюджетного финансирования</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644"/>
        <w:gridCol w:w="1474"/>
        <w:gridCol w:w="1531"/>
        <w:gridCol w:w="1417"/>
        <w:gridCol w:w="1301"/>
        <w:gridCol w:w="1301"/>
        <w:gridCol w:w="1886"/>
      </w:tblGrid>
      <w:tr w:rsidR="000A2EA9">
        <w:tc>
          <w:tcPr>
            <w:tcW w:w="964" w:type="dxa"/>
          </w:tcPr>
          <w:p w:rsidR="000A2EA9" w:rsidRDefault="000A2EA9">
            <w:pPr>
              <w:pStyle w:val="ConsPlusNormal"/>
              <w:jc w:val="center"/>
            </w:pPr>
            <w:r>
              <w:lastRenderedPageBreak/>
              <w:t>Код по БК</w:t>
            </w:r>
          </w:p>
        </w:tc>
        <w:tc>
          <w:tcPr>
            <w:tcW w:w="1644" w:type="dxa"/>
          </w:tcPr>
          <w:p w:rsidR="000A2EA9" w:rsidRDefault="000A2EA9">
            <w:pPr>
              <w:pStyle w:val="ConsPlusNormal"/>
              <w:jc w:val="center"/>
            </w:pPr>
            <w:r>
              <w:t>Лимиты бюджетных обязательств на ___ год</w:t>
            </w:r>
          </w:p>
        </w:tc>
        <w:tc>
          <w:tcPr>
            <w:tcW w:w="1474" w:type="dxa"/>
          </w:tcPr>
          <w:p w:rsidR="000A2EA9" w:rsidRDefault="000A2EA9">
            <w:pPr>
              <w:pStyle w:val="ConsPlusNormal"/>
              <w:jc w:val="center"/>
            </w:pPr>
            <w:r>
              <w:t>Предельные объемы финансирования расходов на ___ год</w:t>
            </w:r>
          </w:p>
        </w:tc>
        <w:tc>
          <w:tcPr>
            <w:tcW w:w="1531" w:type="dxa"/>
          </w:tcPr>
          <w:p w:rsidR="000A2EA9" w:rsidRDefault="000A2EA9">
            <w:pPr>
              <w:pStyle w:val="ConsPlusNormal"/>
              <w:jc w:val="center"/>
            </w:pPr>
            <w:r>
              <w:t>Бюджетные обязательства на ___ год</w:t>
            </w:r>
          </w:p>
        </w:tc>
        <w:tc>
          <w:tcPr>
            <w:tcW w:w="1417" w:type="dxa"/>
          </w:tcPr>
          <w:p w:rsidR="000A2EA9" w:rsidRDefault="000A2EA9">
            <w:pPr>
              <w:pStyle w:val="ConsPlusNormal"/>
              <w:jc w:val="center"/>
            </w:pPr>
            <w:r>
              <w:t>Денежные обязательства на ___ год</w:t>
            </w:r>
          </w:p>
        </w:tc>
        <w:tc>
          <w:tcPr>
            <w:tcW w:w="1301" w:type="dxa"/>
          </w:tcPr>
          <w:p w:rsidR="000A2EA9" w:rsidRDefault="000A2EA9">
            <w:pPr>
              <w:pStyle w:val="ConsPlusNormal"/>
              <w:jc w:val="center"/>
            </w:pPr>
            <w:r>
              <w:t>Поступления в ___ году</w:t>
            </w:r>
          </w:p>
          <w:p w:rsidR="000A2EA9" w:rsidRDefault="000A2EA9">
            <w:pPr>
              <w:pStyle w:val="ConsPlusNormal"/>
              <w:jc w:val="center"/>
            </w:pPr>
            <w:r>
              <w:t>(текущий финансовый год)</w:t>
            </w:r>
          </w:p>
        </w:tc>
        <w:tc>
          <w:tcPr>
            <w:tcW w:w="1301" w:type="dxa"/>
          </w:tcPr>
          <w:p w:rsidR="000A2EA9" w:rsidRDefault="000A2EA9">
            <w:pPr>
              <w:pStyle w:val="ConsPlusNormal"/>
              <w:jc w:val="center"/>
            </w:pPr>
            <w:r>
              <w:t>Выплаты в ___ году</w:t>
            </w:r>
          </w:p>
          <w:p w:rsidR="000A2EA9" w:rsidRDefault="000A2EA9">
            <w:pPr>
              <w:pStyle w:val="ConsPlusNormal"/>
              <w:jc w:val="center"/>
            </w:pPr>
            <w:r>
              <w:t>(текущий финансовый год)</w:t>
            </w:r>
          </w:p>
        </w:tc>
        <w:tc>
          <w:tcPr>
            <w:tcW w:w="1886" w:type="dxa"/>
          </w:tcPr>
          <w:p w:rsidR="000A2EA9" w:rsidRDefault="000A2EA9">
            <w:pPr>
              <w:pStyle w:val="ConsPlusNormal"/>
              <w:jc w:val="center"/>
            </w:pPr>
            <w:r>
              <w:t>Итого в ___ году</w:t>
            </w:r>
          </w:p>
          <w:p w:rsidR="000A2EA9" w:rsidRDefault="000A2EA9">
            <w:pPr>
              <w:pStyle w:val="ConsPlusNormal"/>
              <w:jc w:val="center"/>
            </w:pPr>
            <w:r>
              <w:t>(текущий</w:t>
            </w:r>
          </w:p>
          <w:p w:rsidR="000A2EA9" w:rsidRDefault="000A2EA9">
            <w:pPr>
              <w:pStyle w:val="ConsPlusNormal"/>
              <w:jc w:val="center"/>
            </w:pPr>
            <w:r>
              <w:t>финансовый год)</w:t>
            </w:r>
          </w:p>
          <w:p w:rsidR="000A2EA9" w:rsidRDefault="000A2EA9">
            <w:pPr>
              <w:pStyle w:val="ConsPlusNormal"/>
              <w:jc w:val="center"/>
            </w:pPr>
            <w:r>
              <w:t>(</w:t>
            </w:r>
            <w:hyperlink w:anchor="P17621">
              <w:r>
                <w:rPr>
                  <w:color w:val="0000FF"/>
                </w:rPr>
                <w:t>гр. 7</w:t>
              </w:r>
            </w:hyperlink>
            <w:r>
              <w:t xml:space="preserve"> - </w:t>
            </w:r>
            <w:hyperlink w:anchor="P17620">
              <w:r>
                <w:rPr>
                  <w:color w:val="0000FF"/>
                </w:rPr>
                <w:t>гр. 6</w:t>
              </w:r>
            </w:hyperlink>
            <w:r>
              <w:t>)</w:t>
            </w:r>
          </w:p>
        </w:tc>
      </w:tr>
      <w:tr w:rsidR="000A2EA9">
        <w:tc>
          <w:tcPr>
            <w:tcW w:w="964" w:type="dxa"/>
          </w:tcPr>
          <w:p w:rsidR="000A2EA9" w:rsidRDefault="000A2EA9">
            <w:pPr>
              <w:pStyle w:val="ConsPlusNormal"/>
              <w:jc w:val="center"/>
            </w:pPr>
            <w:r>
              <w:t>1</w:t>
            </w:r>
          </w:p>
        </w:tc>
        <w:tc>
          <w:tcPr>
            <w:tcW w:w="1644" w:type="dxa"/>
          </w:tcPr>
          <w:p w:rsidR="000A2EA9" w:rsidRDefault="000A2EA9">
            <w:pPr>
              <w:pStyle w:val="ConsPlusNormal"/>
              <w:jc w:val="center"/>
            </w:pPr>
            <w:bookmarkStart w:id="233" w:name="P17616"/>
            <w:bookmarkEnd w:id="233"/>
            <w:r>
              <w:t>2</w:t>
            </w:r>
          </w:p>
        </w:tc>
        <w:tc>
          <w:tcPr>
            <w:tcW w:w="1474" w:type="dxa"/>
          </w:tcPr>
          <w:p w:rsidR="000A2EA9" w:rsidRDefault="000A2EA9">
            <w:pPr>
              <w:pStyle w:val="ConsPlusNormal"/>
              <w:jc w:val="center"/>
            </w:pPr>
            <w:bookmarkStart w:id="234" w:name="P17617"/>
            <w:bookmarkEnd w:id="234"/>
            <w:r>
              <w:t>3</w:t>
            </w:r>
          </w:p>
        </w:tc>
        <w:tc>
          <w:tcPr>
            <w:tcW w:w="1531" w:type="dxa"/>
          </w:tcPr>
          <w:p w:rsidR="000A2EA9" w:rsidRDefault="000A2EA9">
            <w:pPr>
              <w:pStyle w:val="ConsPlusNormal"/>
              <w:jc w:val="center"/>
            </w:pPr>
            <w:bookmarkStart w:id="235" w:name="P17618"/>
            <w:bookmarkEnd w:id="235"/>
            <w:r>
              <w:t>4</w:t>
            </w:r>
          </w:p>
        </w:tc>
        <w:tc>
          <w:tcPr>
            <w:tcW w:w="1417" w:type="dxa"/>
          </w:tcPr>
          <w:p w:rsidR="000A2EA9" w:rsidRDefault="000A2EA9">
            <w:pPr>
              <w:pStyle w:val="ConsPlusNormal"/>
              <w:jc w:val="center"/>
            </w:pPr>
            <w:bookmarkStart w:id="236" w:name="P17619"/>
            <w:bookmarkEnd w:id="236"/>
            <w:r>
              <w:t>5</w:t>
            </w:r>
          </w:p>
        </w:tc>
        <w:tc>
          <w:tcPr>
            <w:tcW w:w="1301" w:type="dxa"/>
          </w:tcPr>
          <w:p w:rsidR="000A2EA9" w:rsidRDefault="000A2EA9">
            <w:pPr>
              <w:pStyle w:val="ConsPlusNormal"/>
              <w:jc w:val="center"/>
            </w:pPr>
            <w:bookmarkStart w:id="237" w:name="P17620"/>
            <w:bookmarkEnd w:id="237"/>
            <w:r>
              <w:t>6</w:t>
            </w:r>
          </w:p>
        </w:tc>
        <w:tc>
          <w:tcPr>
            <w:tcW w:w="1301" w:type="dxa"/>
          </w:tcPr>
          <w:p w:rsidR="000A2EA9" w:rsidRDefault="000A2EA9">
            <w:pPr>
              <w:pStyle w:val="ConsPlusNormal"/>
              <w:jc w:val="center"/>
            </w:pPr>
            <w:bookmarkStart w:id="238" w:name="P17621"/>
            <w:bookmarkEnd w:id="238"/>
            <w:r>
              <w:t>7</w:t>
            </w:r>
          </w:p>
        </w:tc>
        <w:tc>
          <w:tcPr>
            <w:tcW w:w="1886" w:type="dxa"/>
          </w:tcPr>
          <w:p w:rsidR="000A2EA9" w:rsidRDefault="000A2EA9">
            <w:pPr>
              <w:pStyle w:val="ConsPlusNormal"/>
              <w:jc w:val="center"/>
            </w:pPr>
            <w:bookmarkStart w:id="239" w:name="P17622"/>
            <w:bookmarkEnd w:id="239"/>
            <w:r>
              <w:t>8</w:t>
            </w:r>
          </w:p>
        </w:tc>
      </w:tr>
      <w:tr w:rsidR="000A2EA9">
        <w:tc>
          <w:tcPr>
            <w:tcW w:w="964" w:type="dxa"/>
          </w:tcPr>
          <w:p w:rsidR="000A2EA9" w:rsidRDefault="000A2EA9">
            <w:pPr>
              <w:pStyle w:val="ConsPlusNormal"/>
            </w:pPr>
          </w:p>
        </w:tc>
        <w:tc>
          <w:tcPr>
            <w:tcW w:w="1644" w:type="dxa"/>
          </w:tcPr>
          <w:p w:rsidR="000A2EA9" w:rsidRDefault="000A2EA9">
            <w:pPr>
              <w:pStyle w:val="ConsPlusNormal"/>
            </w:pPr>
          </w:p>
        </w:tc>
        <w:tc>
          <w:tcPr>
            <w:tcW w:w="1474" w:type="dxa"/>
          </w:tcPr>
          <w:p w:rsidR="000A2EA9" w:rsidRDefault="000A2EA9">
            <w:pPr>
              <w:pStyle w:val="ConsPlusNormal"/>
            </w:pPr>
          </w:p>
        </w:tc>
        <w:tc>
          <w:tcPr>
            <w:tcW w:w="1531" w:type="dxa"/>
          </w:tcPr>
          <w:p w:rsidR="000A2EA9" w:rsidRDefault="000A2EA9">
            <w:pPr>
              <w:pStyle w:val="ConsPlusNormal"/>
            </w:pPr>
          </w:p>
        </w:tc>
        <w:tc>
          <w:tcPr>
            <w:tcW w:w="1417" w:type="dxa"/>
          </w:tcPr>
          <w:p w:rsidR="000A2EA9" w:rsidRDefault="000A2EA9">
            <w:pPr>
              <w:pStyle w:val="ConsPlusNormal"/>
            </w:pPr>
          </w:p>
        </w:tc>
        <w:tc>
          <w:tcPr>
            <w:tcW w:w="1301" w:type="dxa"/>
          </w:tcPr>
          <w:p w:rsidR="000A2EA9" w:rsidRDefault="000A2EA9">
            <w:pPr>
              <w:pStyle w:val="ConsPlusNormal"/>
            </w:pPr>
          </w:p>
        </w:tc>
        <w:tc>
          <w:tcPr>
            <w:tcW w:w="1301" w:type="dxa"/>
          </w:tcPr>
          <w:p w:rsidR="000A2EA9" w:rsidRDefault="000A2EA9">
            <w:pPr>
              <w:pStyle w:val="ConsPlusNormal"/>
            </w:pPr>
          </w:p>
        </w:tc>
        <w:tc>
          <w:tcPr>
            <w:tcW w:w="1886" w:type="dxa"/>
          </w:tcPr>
          <w:p w:rsidR="000A2EA9" w:rsidRDefault="000A2EA9">
            <w:pPr>
              <w:pStyle w:val="ConsPlusNormal"/>
            </w:pPr>
          </w:p>
        </w:tc>
      </w:tr>
      <w:tr w:rsidR="000A2EA9">
        <w:tc>
          <w:tcPr>
            <w:tcW w:w="964" w:type="dxa"/>
          </w:tcPr>
          <w:p w:rsidR="000A2EA9" w:rsidRDefault="000A2EA9">
            <w:pPr>
              <w:pStyle w:val="ConsPlusNormal"/>
            </w:pPr>
          </w:p>
        </w:tc>
        <w:tc>
          <w:tcPr>
            <w:tcW w:w="1644" w:type="dxa"/>
          </w:tcPr>
          <w:p w:rsidR="000A2EA9" w:rsidRDefault="000A2EA9">
            <w:pPr>
              <w:pStyle w:val="ConsPlusNormal"/>
            </w:pPr>
          </w:p>
        </w:tc>
        <w:tc>
          <w:tcPr>
            <w:tcW w:w="1474" w:type="dxa"/>
          </w:tcPr>
          <w:p w:rsidR="000A2EA9" w:rsidRDefault="000A2EA9">
            <w:pPr>
              <w:pStyle w:val="ConsPlusNormal"/>
            </w:pPr>
          </w:p>
        </w:tc>
        <w:tc>
          <w:tcPr>
            <w:tcW w:w="1531" w:type="dxa"/>
          </w:tcPr>
          <w:p w:rsidR="000A2EA9" w:rsidRDefault="000A2EA9">
            <w:pPr>
              <w:pStyle w:val="ConsPlusNormal"/>
            </w:pPr>
          </w:p>
        </w:tc>
        <w:tc>
          <w:tcPr>
            <w:tcW w:w="1417" w:type="dxa"/>
          </w:tcPr>
          <w:p w:rsidR="000A2EA9" w:rsidRDefault="000A2EA9">
            <w:pPr>
              <w:pStyle w:val="ConsPlusNormal"/>
            </w:pPr>
          </w:p>
        </w:tc>
        <w:tc>
          <w:tcPr>
            <w:tcW w:w="1301" w:type="dxa"/>
          </w:tcPr>
          <w:p w:rsidR="000A2EA9" w:rsidRDefault="000A2EA9">
            <w:pPr>
              <w:pStyle w:val="ConsPlusNormal"/>
            </w:pPr>
          </w:p>
        </w:tc>
        <w:tc>
          <w:tcPr>
            <w:tcW w:w="1301" w:type="dxa"/>
          </w:tcPr>
          <w:p w:rsidR="000A2EA9" w:rsidRDefault="000A2EA9">
            <w:pPr>
              <w:pStyle w:val="ConsPlusNormal"/>
            </w:pPr>
          </w:p>
        </w:tc>
        <w:tc>
          <w:tcPr>
            <w:tcW w:w="1886" w:type="dxa"/>
          </w:tcPr>
          <w:p w:rsidR="000A2EA9" w:rsidRDefault="000A2EA9">
            <w:pPr>
              <w:pStyle w:val="ConsPlusNormal"/>
            </w:pPr>
          </w:p>
        </w:tc>
      </w:tr>
      <w:tr w:rsidR="000A2EA9">
        <w:tblPrEx>
          <w:tblBorders>
            <w:left w:val="nil"/>
          </w:tblBorders>
        </w:tblPrEx>
        <w:tc>
          <w:tcPr>
            <w:tcW w:w="964" w:type="dxa"/>
            <w:tcBorders>
              <w:left w:val="nil"/>
              <w:bottom w:val="nil"/>
            </w:tcBorders>
          </w:tcPr>
          <w:p w:rsidR="000A2EA9" w:rsidRDefault="000A2EA9">
            <w:pPr>
              <w:pStyle w:val="ConsPlusNormal"/>
              <w:jc w:val="right"/>
            </w:pPr>
            <w:r>
              <w:t>Итого</w:t>
            </w:r>
          </w:p>
        </w:tc>
        <w:tc>
          <w:tcPr>
            <w:tcW w:w="1644" w:type="dxa"/>
          </w:tcPr>
          <w:p w:rsidR="000A2EA9" w:rsidRDefault="000A2EA9">
            <w:pPr>
              <w:pStyle w:val="ConsPlusNormal"/>
            </w:pPr>
          </w:p>
        </w:tc>
        <w:tc>
          <w:tcPr>
            <w:tcW w:w="1474" w:type="dxa"/>
          </w:tcPr>
          <w:p w:rsidR="000A2EA9" w:rsidRDefault="000A2EA9">
            <w:pPr>
              <w:pStyle w:val="ConsPlusNormal"/>
            </w:pPr>
          </w:p>
        </w:tc>
        <w:tc>
          <w:tcPr>
            <w:tcW w:w="1531" w:type="dxa"/>
          </w:tcPr>
          <w:p w:rsidR="000A2EA9" w:rsidRDefault="000A2EA9">
            <w:pPr>
              <w:pStyle w:val="ConsPlusNormal"/>
            </w:pPr>
          </w:p>
        </w:tc>
        <w:tc>
          <w:tcPr>
            <w:tcW w:w="1417" w:type="dxa"/>
          </w:tcPr>
          <w:p w:rsidR="000A2EA9" w:rsidRDefault="000A2EA9">
            <w:pPr>
              <w:pStyle w:val="ConsPlusNormal"/>
            </w:pPr>
          </w:p>
        </w:tc>
        <w:tc>
          <w:tcPr>
            <w:tcW w:w="1301" w:type="dxa"/>
          </w:tcPr>
          <w:p w:rsidR="000A2EA9" w:rsidRDefault="000A2EA9">
            <w:pPr>
              <w:pStyle w:val="ConsPlusNormal"/>
            </w:pPr>
          </w:p>
        </w:tc>
        <w:tc>
          <w:tcPr>
            <w:tcW w:w="1301" w:type="dxa"/>
          </w:tcPr>
          <w:p w:rsidR="000A2EA9" w:rsidRDefault="000A2EA9">
            <w:pPr>
              <w:pStyle w:val="ConsPlusNormal"/>
            </w:pPr>
          </w:p>
        </w:tc>
        <w:tc>
          <w:tcPr>
            <w:tcW w:w="1886" w:type="dxa"/>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Номер страницы ______</w:t>
      </w:r>
    </w:p>
    <w:p w:rsidR="000A2EA9" w:rsidRDefault="000A2EA9">
      <w:pPr>
        <w:pStyle w:val="ConsPlusNonformat"/>
        <w:jc w:val="both"/>
      </w:pPr>
      <w:r>
        <w:t xml:space="preserve">                                                       Всего страниц ______</w:t>
      </w:r>
    </w:p>
    <w:p w:rsidR="000A2EA9" w:rsidRDefault="000A2EA9">
      <w:pPr>
        <w:pStyle w:val="ConsPlusNonformat"/>
        <w:jc w:val="both"/>
      </w:pPr>
    </w:p>
    <w:p w:rsidR="000A2EA9" w:rsidRDefault="000A2EA9">
      <w:pPr>
        <w:pStyle w:val="ConsPlusNonformat"/>
        <w:jc w:val="both"/>
      </w:pPr>
      <w:r>
        <w:t xml:space="preserve">                                                        Форма 0531742, с. 5</w:t>
      </w:r>
    </w:p>
    <w:p w:rsidR="000A2EA9" w:rsidRDefault="000A2EA9">
      <w:pPr>
        <w:pStyle w:val="ConsPlusNonformat"/>
        <w:jc w:val="both"/>
      </w:pPr>
    </w:p>
    <w:p w:rsidR="000A2EA9" w:rsidRDefault="000A2EA9">
      <w:pPr>
        <w:pStyle w:val="ConsPlusNonformat"/>
        <w:jc w:val="both"/>
      </w:pPr>
      <w:r>
        <w:t xml:space="preserve">                                                 Номер лицевого счета _____</w:t>
      </w:r>
    </w:p>
    <w:p w:rsidR="000A2EA9" w:rsidRDefault="000A2EA9">
      <w:pPr>
        <w:pStyle w:val="ConsPlusNonformat"/>
        <w:jc w:val="both"/>
      </w:pPr>
      <w:r>
        <w:t xml:space="preserve">                                                 от "__" __________ 20__ г.</w:t>
      </w:r>
    </w:p>
    <w:p w:rsidR="000A2EA9" w:rsidRDefault="000A2EA9">
      <w:pPr>
        <w:pStyle w:val="ConsPlusNonformat"/>
        <w:jc w:val="both"/>
      </w:pPr>
    </w:p>
    <w:p w:rsidR="000A2EA9" w:rsidRDefault="000A2EA9">
      <w:pPr>
        <w:pStyle w:val="ConsPlusNonformat"/>
        <w:jc w:val="both"/>
      </w:pPr>
      <w:r>
        <w:t xml:space="preserve">          3.3. Остатки бюджетных данных и бюджетных обязательств</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154"/>
        <w:gridCol w:w="2098"/>
        <w:gridCol w:w="1984"/>
        <w:gridCol w:w="1871"/>
      </w:tblGrid>
      <w:tr w:rsidR="000A2EA9">
        <w:tc>
          <w:tcPr>
            <w:tcW w:w="964" w:type="dxa"/>
          </w:tcPr>
          <w:p w:rsidR="000A2EA9" w:rsidRDefault="000A2EA9">
            <w:pPr>
              <w:pStyle w:val="ConsPlusNormal"/>
              <w:jc w:val="center"/>
            </w:pPr>
            <w:r>
              <w:t>Код по БК</w:t>
            </w:r>
          </w:p>
        </w:tc>
        <w:tc>
          <w:tcPr>
            <w:tcW w:w="2154" w:type="dxa"/>
          </w:tcPr>
          <w:p w:rsidR="000A2EA9" w:rsidRDefault="000A2EA9">
            <w:pPr>
              <w:pStyle w:val="ConsPlusNormal"/>
              <w:jc w:val="center"/>
            </w:pPr>
            <w:r>
              <w:t>Неиспользованная часть лимитов бюджетных обязательств в ___ году</w:t>
            </w:r>
          </w:p>
          <w:p w:rsidR="000A2EA9" w:rsidRDefault="000A2EA9">
            <w:pPr>
              <w:pStyle w:val="ConsPlusNormal"/>
              <w:jc w:val="center"/>
            </w:pPr>
            <w:r>
              <w:t>(текущий финансовый год)</w:t>
            </w:r>
          </w:p>
          <w:p w:rsidR="000A2EA9" w:rsidRDefault="000A2EA9">
            <w:pPr>
              <w:pStyle w:val="ConsPlusNormal"/>
              <w:jc w:val="center"/>
            </w:pPr>
            <w:r>
              <w:t xml:space="preserve">(подраздел 3.2 </w:t>
            </w:r>
            <w:hyperlink w:anchor="P17616">
              <w:r>
                <w:rPr>
                  <w:color w:val="0000FF"/>
                </w:rPr>
                <w:t>гр. 2</w:t>
              </w:r>
            </w:hyperlink>
            <w:r>
              <w:t xml:space="preserve"> - подраздел 3.2 </w:t>
            </w:r>
            <w:hyperlink w:anchor="P17618">
              <w:r>
                <w:rPr>
                  <w:color w:val="0000FF"/>
                </w:rPr>
                <w:t>гр. 4</w:t>
              </w:r>
            </w:hyperlink>
            <w:r>
              <w:t>)</w:t>
            </w:r>
          </w:p>
        </w:tc>
        <w:tc>
          <w:tcPr>
            <w:tcW w:w="2098" w:type="dxa"/>
          </w:tcPr>
          <w:p w:rsidR="000A2EA9" w:rsidRDefault="000A2EA9">
            <w:pPr>
              <w:pStyle w:val="ConsPlusNormal"/>
              <w:jc w:val="center"/>
            </w:pPr>
            <w:r>
              <w:t>Неиспользованная часть предельных объемов финансирования в ___ году</w:t>
            </w:r>
          </w:p>
          <w:p w:rsidR="000A2EA9" w:rsidRDefault="000A2EA9">
            <w:pPr>
              <w:pStyle w:val="ConsPlusNormal"/>
              <w:jc w:val="center"/>
            </w:pPr>
            <w:r>
              <w:t>(текущий финансовый год)</w:t>
            </w:r>
          </w:p>
          <w:p w:rsidR="000A2EA9" w:rsidRDefault="000A2EA9">
            <w:pPr>
              <w:pStyle w:val="ConsPlusNormal"/>
              <w:jc w:val="center"/>
            </w:pPr>
            <w:r>
              <w:t xml:space="preserve">(подраздел 3.2 </w:t>
            </w:r>
            <w:hyperlink w:anchor="P17617">
              <w:r>
                <w:rPr>
                  <w:color w:val="0000FF"/>
                </w:rPr>
                <w:t>гр. 3</w:t>
              </w:r>
            </w:hyperlink>
            <w:r>
              <w:t xml:space="preserve"> - подраздел 3.2 </w:t>
            </w:r>
            <w:hyperlink w:anchor="P17622">
              <w:r>
                <w:rPr>
                  <w:color w:val="0000FF"/>
                </w:rPr>
                <w:t>гр. 8</w:t>
              </w:r>
            </w:hyperlink>
            <w:r>
              <w:t>)</w:t>
            </w:r>
          </w:p>
        </w:tc>
        <w:tc>
          <w:tcPr>
            <w:tcW w:w="1984" w:type="dxa"/>
          </w:tcPr>
          <w:p w:rsidR="000A2EA9" w:rsidRDefault="000A2EA9">
            <w:pPr>
              <w:pStyle w:val="ConsPlusNormal"/>
              <w:jc w:val="center"/>
            </w:pPr>
            <w:r>
              <w:t>Неисполненные бюджетные обязательства в ___ году</w:t>
            </w:r>
          </w:p>
          <w:p w:rsidR="000A2EA9" w:rsidRDefault="000A2EA9">
            <w:pPr>
              <w:pStyle w:val="ConsPlusNormal"/>
              <w:jc w:val="center"/>
            </w:pPr>
            <w:r>
              <w:t>(текущий финансовый год)</w:t>
            </w:r>
          </w:p>
          <w:p w:rsidR="000A2EA9" w:rsidRDefault="000A2EA9">
            <w:pPr>
              <w:pStyle w:val="ConsPlusNormal"/>
              <w:jc w:val="center"/>
            </w:pPr>
            <w:r>
              <w:t xml:space="preserve">(подраздел 3.2 </w:t>
            </w:r>
            <w:hyperlink w:anchor="P17618">
              <w:r>
                <w:rPr>
                  <w:color w:val="0000FF"/>
                </w:rPr>
                <w:t>гр. 4</w:t>
              </w:r>
            </w:hyperlink>
            <w:r>
              <w:t xml:space="preserve"> - подраздел 3.2 </w:t>
            </w:r>
            <w:hyperlink w:anchor="P17622">
              <w:r>
                <w:rPr>
                  <w:color w:val="0000FF"/>
                </w:rPr>
                <w:t>гр. 8</w:t>
              </w:r>
            </w:hyperlink>
            <w:r>
              <w:t>)</w:t>
            </w:r>
          </w:p>
        </w:tc>
        <w:tc>
          <w:tcPr>
            <w:tcW w:w="1871" w:type="dxa"/>
          </w:tcPr>
          <w:p w:rsidR="000A2EA9" w:rsidRDefault="000A2EA9">
            <w:pPr>
              <w:pStyle w:val="ConsPlusNormal"/>
              <w:jc w:val="center"/>
            </w:pPr>
            <w:r>
              <w:t>Неисполненные денежные обязательства в ___ году</w:t>
            </w:r>
          </w:p>
          <w:p w:rsidR="000A2EA9" w:rsidRDefault="000A2EA9">
            <w:pPr>
              <w:pStyle w:val="ConsPlusNormal"/>
              <w:jc w:val="center"/>
            </w:pPr>
            <w:r>
              <w:t>(текущий финансовый год)</w:t>
            </w:r>
          </w:p>
          <w:p w:rsidR="000A2EA9" w:rsidRDefault="000A2EA9">
            <w:pPr>
              <w:pStyle w:val="ConsPlusNormal"/>
              <w:jc w:val="center"/>
            </w:pPr>
            <w:r>
              <w:t xml:space="preserve">(подраздел 3.2 </w:t>
            </w:r>
            <w:hyperlink w:anchor="P17619">
              <w:r>
                <w:rPr>
                  <w:color w:val="0000FF"/>
                </w:rPr>
                <w:t>гр. 5</w:t>
              </w:r>
            </w:hyperlink>
            <w:r>
              <w:t xml:space="preserve"> - подраздел 3.2 </w:t>
            </w:r>
            <w:hyperlink w:anchor="P17622">
              <w:r>
                <w:rPr>
                  <w:color w:val="0000FF"/>
                </w:rPr>
                <w:t>гр. 8</w:t>
              </w:r>
            </w:hyperlink>
            <w:r>
              <w:t>)</w:t>
            </w:r>
          </w:p>
        </w:tc>
      </w:tr>
      <w:tr w:rsidR="000A2EA9">
        <w:tc>
          <w:tcPr>
            <w:tcW w:w="964" w:type="dxa"/>
          </w:tcPr>
          <w:p w:rsidR="000A2EA9" w:rsidRDefault="000A2EA9">
            <w:pPr>
              <w:pStyle w:val="ConsPlusNormal"/>
              <w:jc w:val="center"/>
            </w:pPr>
            <w:r>
              <w:t>1</w:t>
            </w:r>
          </w:p>
        </w:tc>
        <w:tc>
          <w:tcPr>
            <w:tcW w:w="2154" w:type="dxa"/>
          </w:tcPr>
          <w:p w:rsidR="000A2EA9" w:rsidRDefault="000A2EA9">
            <w:pPr>
              <w:pStyle w:val="ConsPlusNormal"/>
              <w:jc w:val="center"/>
            </w:pPr>
            <w:r>
              <w:t>2</w:t>
            </w:r>
          </w:p>
        </w:tc>
        <w:tc>
          <w:tcPr>
            <w:tcW w:w="2098" w:type="dxa"/>
          </w:tcPr>
          <w:p w:rsidR="000A2EA9" w:rsidRDefault="000A2EA9">
            <w:pPr>
              <w:pStyle w:val="ConsPlusNormal"/>
              <w:jc w:val="center"/>
            </w:pPr>
            <w:r>
              <w:t>3</w:t>
            </w:r>
          </w:p>
        </w:tc>
        <w:tc>
          <w:tcPr>
            <w:tcW w:w="1984" w:type="dxa"/>
          </w:tcPr>
          <w:p w:rsidR="000A2EA9" w:rsidRDefault="000A2EA9">
            <w:pPr>
              <w:pStyle w:val="ConsPlusNormal"/>
              <w:jc w:val="center"/>
            </w:pPr>
            <w:r>
              <w:t>4</w:t>
            </w:r>
          </w:p>
        </w:tc>
        <w:tc>
          <w:tcPr>
            <w:tcW w:w="1871" w:type="dxa"/>
          </w:tcPr>
          <w:p w:rsidR="000A2EA9" w:rsidRDefault="000A2EA9">
            <w:pPr>
              <w:pStyle w:val="ConsPlusNormal"/>
              <w:jc w:val="center"/>
            </w:pPr>
            <w:r>
              <w:t>5</w:t>
            </w:r>
          </w:p>
        </w:tc>
      </w:tr>
      <w:tr w:rsidR="000A2EA9">
        <w:tc>
          <w:tcPr>
            <w:tcW w:w="964" w:type="dxa"/>
          </w:tcPr>
          <w:p w:rsidR="000A2EA9" w:rsidRDefault="000A2EA9">
            <w:pPr>
              <w:pStyle w:val="ConsPlusNormal"/>
            </w:pPr>
          </w:p>
        </w:tc>
        <w:tc>
          <w:tcPr>
            <w:tcW w:w="2154" w:type="dxa"/>
          </w:tcPr>
          <w:p w:rsidR="000A2EA9" w:rsidRDefault="000A2EA9">
            <w:pPr>
              <w:pStyle w:val="ConsPlusNormal"/>
            </w:pPr>
          </w:p>
        </w:tc>
        <w:tc>
          <w:tcPr>
            <w:tcW w:w="2098" w:type="dxa"/>
          </w:tcPr>
          <w:p w:rsidR="000A2EA9" w:rsidRDefault="000A2EA9">
            <w:pPr>
              <w:pStyle w:val="ConsPlusNormal"/>
            </w:pPr>
          </w:p>
        </w:tc>
        <w:tc>
          <w:tcPr>
            <w:tcW w:w="1984" w:type="dxa"/>
          </w:tcPr>
          <w:p w:rsidR="000A2EA9" w:rsidRDefault="000A2EA9">
            <w:pPr>
              <w:pStyle w:val="ConsPlusNormal"/>
            </w:pPr>
          </w:p>
        </w:tc>
        <w:tc>
          <w:tcPr>
            <w:tcW w:w="1871" w:type="dxa"/>
          </w:tcPr>
          <w:p w:rsidR="000A2EA9" w:rsidRDefault="000A2EA9">
            <w:pPr>
              <w:pStyle w:val="ConsPlusNormal"/>
            </w:pPr>
          </w:p>
        </w:tc>
      </w:tr>
      <w:tr w:rsidR="000A2EA9">
        <w:tc>
          <w:tcPr>
            <w:tcW w:w="964" w:type="dxa"/>
          </w:tcPr>
          <w:p w:rsidR="000A2EA9" w:rsidRDefault="000A2EA9">
            <w:pPr>
              <w:pStyle w:val="ConsPlusNormal"/>
            </w:pPr>
          </w:p>
        </w:tc>
        <w:tc>
          <w:tcPr>
            <w:tcW w:w="2154" w:type="dxa"/>
          </w:tcPr>
          <w:p w:rsidR="000A2EA9" w:rsidRDefault="000A2EA9">
            <w:pPr>
              <w:pStyle w:val="ConsPlusNormal"/>
            </w:pPr>
          </w:p>
        </w:tc>
        <w:tc>
          <w:tcPr>
            <w:tcW w:w="2098" w:type="dxa"/>
          </w:tcPr>
          <w:p w:rsidR="000A2EA9" w:rsidRDefault="000A2EA9">
            <w:pPr>
              <w:pStyle w:val="ConsPlusNormal"/>
            </w:pPr>
          </w:p>
        </w:tc>
        <w:tc>
          <w:tcPr>
            <w:tcW w:w="1984" w:type="dxa"/>
          </w:tcPr>
          <w:p w:rsidR="000A2EA9" w:rsidRDefault="000A2EA9">
            <w:pPr>
              <w:pStyle w:val="ConsPlusNormal"/>
            </w:pPr>
          </w:p>
        </w:tc>
        <w:tc>
          <w:tcPr>
            <w:tcW w:w="1871" w:type="dxa"/>
          </w:tcPr>
          <w:p w:rsidR="000A2EA9" w:rsidRDefault="000A2EA9">
            <w:pPr>
              <w:pStyle w:val="ConsPlusNormal"/>
            </w:pPr>
          </w:p>
        </w:tc>
      </w:tr>
      <w:tr w:rsidR="000A2EA9">
        <w:tblPrEx>
          <w:tblBorders>
            <w:left w:val="nil"/>
          </w:tblBorders>
        </w:tblPrEx>
        <w:tc>
          <w:tcPr>
            <w:tcW w:w="964" w:type="dxa"/>
            <w:tcBorders>
              <w:left w:val="nil"/>
              <w:bottom w:val="nil"/>
            </w:tcBorders>
          </w:tcPr>
          <w:p w:rsidR="000A2EA9" w:rsidRDefault="000A2EA9">
            <w:pPr>
              <w:pStyle w:val="ConsPlusNormal"/>
              <w:jc w:val="center"/>
            </w:pPr>
            <w:r>
              <w:t>Итого</w:t>
            </w:r>
          </w:p>
        </w:tc>
        <w:tc>
          <w:tcPr>
            <w:tcW w:w="2154" w:type="dxa"/>
          </w:tcPr>
          <w:p w:rsidR="000A2EA9" w:rsidRDefault="000A2EA9">
            <w:pPr>
              <w:pStyle w:val="ConsPlusNormal"/>
            </w:pPr>
          </w:p>
        </w:tc>
        <w:tc>
          <w:tcPr>
            <w:tcW w:w="2098" w:type="dxa"/>
          </w:tcPr>
          <w:p w:rsidR="000A2EA9" w:rsidRDefault="000A2EA9">
            <w:pPr>
              <w:pStyle w:val="ConsPlusNormal"/>
            </w:pPr>
          </w:p>
        </w:tc>
        <w:tc>
          <w:tcPr>
            <w:tcW w:w="1984" w:type="dxa"/>
          </w:tcPr>
          <w:p w:rsidR="000A2EA9" w:rsidRDefault="000A2EA9">
            <w:pPr>
              <w:pStyle w:val="ConsPlusNormal"/>
            </w:pPr>
          </w:p>
        </w:tc>
        <w:tc>
          <w:tcPr>
            <w:tcW w:w="187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3.4. Источники дополнительного бюджетного финансирования</w:t>
      </w:r>
    </w:p>
    <w:p w:rsidR="000A2EA9" w:rsidRDefault="000A2EA9">
      <w:pPr>
        <w:pStyle w:val="ConsPlusNonformat"/>
        <w:jc w:val="both"/>
      </w:pPr>
      <w:r>
        <w:t xml:space="preserve">                                (СПРАВОЧНО)</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665"/>
        <w:gridCol w:w="2324"/>
        <w:gridCol w:w="3061"/>
      </w:tblGrid>
      <w:tr w:rsidR="000A2EA9">
        <w:tc>
          <w:tcPr>
            <w:tcW w:w="1020" w:type="dxa"/>
          </w:tcPr>
          <w:p w:rsidR="000A2EA9" w:rsidRDefault="000A2EA9">
            <w:pPr>
              <w:pStyle w:val="ConsPlusNormal"/>
              <w:jc w:val="center"/>
            </w:pPr>
            <w:r>
              <w:t>Код по БК</w:t>
            </w:r>
          </w:p>
        </w:tc>
        <w:tc>
          <w:tcPr>
            <w:tcW w:w="2665" w:type="dxa"/>
          </w:tcPr>
          <w:p w:rsidR="000A2EA9" w:rsidRDefault="000A2EA9">
            <w:pPr>
              <w:pStyle w:val="ConsPlusNormal"/>
              <w:jc w:val="center"/>
            </w:pPr>
            <w:r>
              <w:t>Поступления в ___ году</w:t>
            </w:r>
          </w:p>
          <w:p w:rsidR="000A2EA9" w:rsidRDefault="000A2EA9">
            <w:pPr>
              <w:pStyle w:val="ConsPlusNormal"/>
              <w:jc w:val="center"/>
            </w:pPr>
            <w:r>
              <w:t>(текущий финансовый год)</w:t>
            </w:r>
          </w:p>
        </w:tc>
        <w:tc>
          <w:tcPr>
            <w:tcW w:w="2324" w:type="dxa"/>
          </w:tcPr>
          <w:p w:rsidR="000A2EA9" w:rsidRDefault="000A2EA9">
            <w:pPr>
              <w:pStyle w:val="ConsPlusNormal"/>
              <w:jc w:val="center"/>
            </w:pPr>
            <w:r>
              <w:t>Возвраты в ___ году</w:t>
            </w:r>
          </w:p>
          <w:p w:rsidR="000A2EA9" w:rsidRDefault="000A2EA9">
            <w:pPr>
              <w:pStyle w:val="ConsPlusNormal"/>
              <w:jc w:val="center"/>
            </w:pPr>
            <w:r>
              <w:t>(текущий финансовый год)</w:t>
            </w:r>
          </w:p>
        </w:tc>
        <w:tc>
          <w:tcPr>
            <w:tcW w:w="3061" w:type="dxa"/>
          </w:tcPr>
          <w:p w:rsidR="000A2EA9" w:rsidRDefault="000A2EA9">
            <w:pPr>
              <w:pStyle w:val="ConsPlusNormal"/>
              <w:jc w:val="center"/>
            </w:pPr>
            <w:r>
              <w:t>Итого в ___ году</w:t>
            </w:r>
          </w:p>
          <w:p w:rsidR="000A2EA9" w:rsidRDefault="000A2EA9">
            <w:pPr>
              <w:pStyle w:val="ConsPlusNormal"/>
              <w:jc w:val="center"/>
            </w:pPr>
            <w:r>
              <w:t>(текущий финансовый год)</w:t>
            </w:r>
          </w:p>
          <w:p w:rsidR="000A2EA9" w:rsidRDefault="000A2EA9">
            <w:pPr>
              <w:pStyle w:val="ConsPlusNormal"/>
              <w:jc w:val="center"/>
            </w:pPr>
            <w:r>
              <w:t>(</w:t>
            </w:r>
            <w:hyperlink w:anchor="P17704">
              <w:r>
                <w:rPr>
                  <w:color w:val="0000FF"/>
                </w:rPr>
                <w:t>гр. 2</w:t>
              </w:r>
            </w:hyperlink>
            <w:r>
              <w:t xml:space="preserve"> - </w:t>
            </w:r>
            <w:hyperlink w:anchor="P17705">
              <w:r>
                <w:rPr>
                  <w:color w:val="0000FF"/>
                </w:rPr>
                <w:t>гр. 3</w:t>
              </w:r>
            </w:hyperlink>
            <w:r>
              <w:t>)</w:t>
            </w:r>
          </w:p>
        </w:tc>
      </w:tr>
      <w:tr w:rsidR="000A2EA9">
        <w:tc>
          <w:tcPr>
            <w:tcW w:w="1020" w:type="dxa"/>
          </w:tcPr>
          <w:p w:rsidR="000A2EA9" w:rsidRDefault="000A2EA9">
            <w:pPr>
              <w:pStyle w:val="ConsPlusNormal"/>
              <w:jc w:val="center"/>
            </w:pPr>
            <w:r>
              <w:t>1</w:t>
            </w:r>
          </w:p>
        </w:tc>
        <w:tc>
          <w:tcPr>
            <w:tcW w:w="2665" w:type="dxa"/>
          </w:tcPr>
          <w:p w:rsidR="000A2EA9" w:rsidRDefault="000A2EA9">
            <w:pPr>
              <w:pStyle w:val="ConsPlusNormal"/>
              <w:jc w:val="center"/>
            </w:pPr>
            <w:bookmarkStart w:id="240" w:name="P17704"/>
            <w:bookmarkEnd w:id="240"/>
            <w:r>
              <w:t>2</w:t>
            </w:r>
          </w:p>
        </w:tc>
        <w:tc>
          <w:tcPr>
            <w:tcW w:w="2324" w:type="dxa"/>
          </w:tcPr>
          <w:p w:rsidR="000A2EA9" w:rsidRDefault="000A2EA9">
            <w:pPr>
              <w:pStyle w:val="ConsPlusNormal"/>
              <w:jc w:val="center"/>
            </w:pPr>
            <w:bookmarkStart w:id="241" w:name="P17705"/>
            <w:bookmarkEnd w:id="241"/>
            <w:r>
              <w:t>3</w:t>
            </w:r>
          </w:p>
        </w:tc>
        <w:tc>
          <w:tcPr>
            <w:tcW w:w="3061" w:type="dxa"/>
          </w:tcPr>
          <w:p w:rsidR="000A2EA9" w:rsidRDefault="000A2EA9">
            <w:pPr>
              <w:pStyle w:val="ConsPlusNormal"/>
              <w:jc w:val="center"/>
            </w:pPr>
            <w:r>
              <w:t>4</w:t>
            </w:r>
          </w:p>
        </w:tc>
      </w:tr>
      <w:tr w:rsidR="000A2EA9">
        <w:tc>
          <w:tcPr>
            <w:tcW w:w="1020" w:type="dxa"/>
          </w:tcPr>
          <w:p w:rsidR="000A2EA9" w:rsidRDefault="000A2EA9">
            <w:pPr>
              <w:pStyle w:val="ConsPlusNormal"/>
            </w:pPr>
          </w:p>
        </w:tc>
        <w:tc>
          <w:tcPr>
            <w:tcW w:w="2665" w:type="dxa"/>
          </w:tcPr>
          <w:p w:rsidR="000A2EA9" w:rsidRDefault="000A2EA9">
            <w:pPr>
              <w:pStyle w:val="ConsPlusNormal"/>
            </w:pPr>
          </w:p>
        </w:tc>
        <w:tc>
          <w:tcPr>
            <w:tcW w:w="2324" w:type="dxa"/>
          </w:tcPr>
          <w:p w:rsidR="000A2EA9" w:rsidRDefault="000A2EA9">
            <w:pPr>
              <w:pStyle w:val="ConsPlusNormal"/>
            </w:pPr>
          </w:p>
        </w:tc>
        <w:tc>
          <w:tcPr>
            <w:tcW w:w="3061" w:type="dxa"/>
          </w:tcPr>
          <w:p w:rsidR="000A2EA9" w:rsidRDefault="000A2EA9">
            <w:pPr>
              <w:pStyle w:val="ConsPlusNormal"/>
            </w:pPr>
          </w:p>
        </w:tc>
      </w:tr>
      <w:tr w:rsidR="000A2EA9">
        <w:tc>
          <w:tcPr>
            <w:tcW w:w="1020" w:type="dxa"/>
          </w:tcPr>
          <w:p w:rsidR="000A2EA9" w:rsidRDefault="000A2EA9">
            <w:pPr>
              <w:pStyle w:val="ConsPlusNormal"/>
            </w:pPr>
          </w:p>
        </w:tc>
        <w:tc>
          <w:tcPr>
            <w:tcW w:w="2665" w:type="dxa"/>
          </w:tcPr>
          <w:p w:rsidR="000A2EA9" w:rsidRDefault="000A2EA9">
            <w:pPr>
              <w:pStyle w:val="ConsPlusNormal"/>
            </w:pPr>
          </w:p>
        </w:tc>
        <w:tc>
          <w:tcPr>
            <w:tcW w:w="2324" w:type="dxa"/>
          </w:tcPr>
          <w:p w:rsidR="000A2EA9" w:rsidRDefault="000A2EA9">
            <w:pPr>
              <w:pStyle w:val="ConsPlusNormal"/>
            </w:pPr>
          </w:p>
        </w:tc>
        <w:tc>
          <w:tcPr>
            <w:tcW w:w="3061" w:type="dxa"/>
          </w:tcPr>
          <w:p w:rsidR="000A2EA9" w:rsidRDefault="000A2EA9">
            <w:pPr>
              <w:pStyle w:val="ConsPlusNormal"/>
            </w:pPr>
          </w:p>
        </w:tc>
      </w:tr>
      <w:tr w:rsidR="000A2EA9">
        <w:tblPrEx>
          <w:tblBorders>
            <w:left w:val="nil"/>
          </w:tblBorders>
        </w:tblPrEx>
        <w:tc>
          <w:tcPr>
            <w:tcW w:w="1020" w:type="dxa"/>
            <w:tcBorders>
              <w:left w:val="nil"/>
              <w:bottom w:val="nil"/>
            </w:tcBorders>
          </w:tcPr>
          <w:p w:rsidR="000A2EA9" w:rsidRDefault="000A2EA9">
            <w:pPr>
              <w:pStyle w:val="ConsPlusNormal"/>
              <w:jc w:val="right"/>
            </w:pPr>
            <w:r>
              <w:t>Итого</w:t>
            </w:r>
          </w:p>
        </w:tc>
        <w:tc>
          <w:tcPr>
            <w:tcW w:w="2665" w:type="dxa"/>
          </w:tcPr>
          <w:p w:rsidR="000A2EA9" w:rsidRDefault="000A2EA9">
            <w:pPr>
              <w:pStyle w:val="ConsPlusNormal"/>
            </w:pPr>
          </w:p>
        </w:tc>
        <w:tc>
          <w:tcPr>
            <w:tcW w:w="2324" w:type="dxa"/>
          </w:tcPr>
          <w:p w:rsidR="000A2EA9" w:rsidRDefault="000A2EA9">
            <w:pPr>
              <w:pStyle w:val="ConsPlusNormal"/>
            </w:pPr>
          </w:p>
        </w:tc>
        <w:tc>
          <w:tcPr>
            <w:tcW w:w="306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Руководитель органа</w:t>
      </w:r>
    </w:p>
    <w:p w:rsidR="000A2EA9" w:rsidRDefault="000A2EA9">
      <w:pPr>
        <w:pStyle w:val="ConsPlusNonformat"/>
        <w:jc w:val="both"/>
      </w:pPr>
      <w:r>
        <w:t>Федерального казначейства</w:t>
      </w:r>
    </w:p>
    <w:p w:rsidR="000A2EA9" w:rsidRDefault="000A2EA9">
      <w:pPr>
        <w:pStyle w:val="ConsPlusNonformat"/>
        <w:jc w:val="both"/>
      </w:pPr>
      <w:r>
        <w:t>(уполномоченное лицо)       ___________   _________   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r>
        <w:t>Главный бухгалтер           ___________   _________   _____________________</w:t>
      </w:r>
    </w:p>
    <w:p w:rsidR="000A2EA9" w:rsidRDefault="000A2EA9">
      <w:pPr>
        <w:pStyle w:val="ConsPlusNonformat"/>
        <w:jc w:val="both"/>
      </w:pPr>
      <w:r>
        <w:t>(уполномоченное лицо)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 20__ г.</w:t>
      </w:r>
    </w:p>
    <w:p w:rsidR="000A2EA9" w:rsidRDefault="000A2EA9">
      <w:pPr>
        <w:pStyle w:val="ConsPlusNonformat"/>
        <w:jc w:val="both"/>
      </w:pPr>
    </w:p>
    <w:p w:rsidR="000A2EA9" w:rsidRDefault="000A2EA9">
      <w:pPr>
        <w:pStyle w:val="ConsPlusNonformat"/>
        <w:jc w:val="both"/>
      </w:pPr>
      <w:r>
        <w:t>Принимающая сторона:</w:t>
      </w:r>
    </w:p>
    <w:p w:rsidR="000A2EA9" w:rsidRDefault="000A2EA9">
      <w:pPr>
        <w:pStyle w:val="ConsPlusNonformat"/>
        <w:jc w:val="both"/>
      </w:pPr>
    </w:p>
    <w:p w:rsidR="000A2EA9" w:rsidRDefault="000A2EA9">
      <w:pPr>
        <w:pStyle w:val="ConsPlusNonformat"/>
        <w:jc w:val="both"/>
      </w:pPr>
      <w:r>
        <w:t>Руководитель органа</w:t>
      </w:r>
    </w:p>
    <w:p w:rsidR="000A2EA9" w:rsidRDefault="000A2EA9">
      <w:pPr>
        <w:pStyle w:val="ConsPlusNonformat"/>
        <w:jc w:val="both"/>
      </w:pPr>
      <w:r>
        <w:lastRenderedPageBreak/>
        <w:t>Федерального казначейства</w:t>
      </w:r>
    </w:p>
    <w:p w:rsidR="000A2EA9" w:rsidRDefault="000A2EA9">
      <w:pPr>
        <w:pStyle w:val="ConsPlusNonformat"/>
        <w:jc w:val="both"/>
      </w:pPr>
      <w:r>
        <w:t>(уполномоченное лицо)       ___________   _________   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r>
        <w:t>Главный бухгалтер           ___________   _________   _____________________</w:t>
      </w:r>
    </w:p>
    <w:p w:rsidR="000A2EA9" w:rsidRDefault="000A2EA9">
      <w:pPr>
        <w:pStyle w:val="ConsPlusNonformat"/>
        <w:jc w:val="both"/>
      </w:pPr>
      <w:r>
        <w:t>(уполномоченное лицо)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 20__ г.</w:t>
      </w:r>
    </w:p>
    <w:p w:rsidR="000A2EA9" w:rsidRDefault="000A2EA9">
      <w:pPr>
        <w:pStyle w:val="ConsPlusNonformat"/>
        <w:jc w:val="both"/>
      </w:pPr>
    </w:p>
    <w:p w:rsidR="000A2EA9" w:rsidRDefault="000A2EA9">
      <w:pPr>
        <w:pStyle w:val="ConsPlusNonformat"/>
        <w:jc w:val="both"/>
      </w:pPr>
      <w:r>
        <w:t>Указанные в данном Акте показатели подтверждаю:</w:t>
      </w:r>
    </w:p>
    <w:p w:rsidR="000A2EA9" w:rsidRDefault="000A2EA9">
      <w:pPr>
        <w:pStyle w:val="ConsPlusNonformat"/>
        <w:jc w:val="both"/>
      </w:pPr>
    </w:p>
    <w:p w:rsidR="000A2EA9" w:rsidRDefault="000A2EA9">
      <w:pPr>
        <w:pStyle w:val="ConsPlusNonformat"/>
        <w:jc w:val="both"/>
      </w:pPr>
      <w:r>
        <w:t>Руководитель клиента        ___________   _________   _____________________</w:t>
      </w:r>
    </w:p>
    <w:p w:rsidR="000A2EA9" w:rsidRDefault="000A2EA9">
      <w:pPr>
        <w:pStyle w:val="ConsPlusNonformat"/>
        <w:jc w:val="both"/>
      </w:pPr>
      <w:r>
        <w:t>(уполномоченное лицо)       (должность)   (подпись)   (расшифровка подписи)</w:t>
      </w:r>
    </w:p>
    <w:p w:rsidR="000A2EA9" w:rsidRDefault="000A2EA9">
      <w:pPr>
        <w:pStyle w:val="ConsPlusNonformat"/>
        <w:jc w:val="both"/>
      </w:pPr>
      <w:r>
        <w:t>Главный бухгалтер клиента   ___________   _________   _____________________</w:t>
      </w:r>
    </w:p>
    <w:p w:rsidR="000A2EA9" w:rsidRDefault="000A2EA9">
      <w:pPr>
        <w:pStyle w:val="ConsPlusNonformat"/>
        <w:jc w:val="both"/>
      </w:pPr>
      <w:r>
        <w:t>(уполномоченное лицо)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 20__ г.</w:t>
      </w:r>
    </w:p>
    <w:p w:rsidR="000A2EA9" w:rsidRDefault="000A2EA9">
      <w:pPr>
        <w:pStyle w:val="ConsPlusNonformat"/>
        <w:jc w:val="both"/>
      </w:pPr>
    </w:p>
    <w:p w:rsidR="000A2EA9" w:rsidRDefault="000A2EA9">
      <w:pPr>
        <w:pStyle w:val="ConsPlusNonformat"/>
        <w:jc w:val="both"/>
      </w:pPr>
      <w:r>
        <w:t xml:space="preserve">                                                      Номер страницы ______</w:t>
      </w:r>
    </w:p>
    <w:p w:rsidR="000A2EA9" w:rsidRDefault="000A2EA9">
      <w:pPr>
        <w:pStyle w:val="ConsPlusNonformat"/>
        <w:jc w:val="both"/>
      </w:pPr>
      <w:r>
        <w:t xml:space="preserve">                                                       Всего страниц ______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46</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right"/>
      </w:pPr>
    </w:p>
    <w:p w:rsidR="000A2EA9" w:rsidRDefault="000A2EA9">
      <w:pPr>
        <w:pStyle w:val="ConsPlusNormal"/>
        <w:jc w:val="center"/>
      </w:pPr>
      <w:r>
        <w:t>АКТ</w:t>
      </w:r>
    </w:p>
    <w:p w:rsidR="000A2EA9" w:rsidRDefault="000A2EA9">
      <w:pPr>
        <w:pStyle w:val="ConsPlusNormal"/>
        <w:jc w:val="center"/>
      </w:pPr>
      <w:r>
        <w:t>приемки-передачи показателей лицевого счета администратора</w:t>
      </w:r>
    </w:p>
    <w:p w:rsidR="000A2EA9" w:rsidRDefault="000A2EA9">
      <w:pPr>
        <w:pStyle w:val="ConsPlusNormal"/>
        <w:jc w:val="center"/>
      </w:pPr>
      <w:r>
        <w:t>доходов бюджета</w:t>
      </w:r>
    </w:p>
    <w:p w:rsidR="000A2EA9" w:rsidRDefault="000A2EA9">
      <w:pPr>
        <w:pStyle w:val="ConsPlusNormal"/>
        <w:jc w:val="both"/>
      </w:pPr>
    </w:p>
    <w:p w:rsidR="000A2EA9" w:rsidRDefault="000A2EA9">
      <w:pPr>
        <w:pStyle w:val="ConsPlusNormal"/>
        <w:ind w:firstLine="540"/>
        <w:jc w:val="both"/>
      </w:pPr>
      <w:r>
        <w:t xml:space="preserve">Утратил силу с 1 января 2021 года. - </w:t>
      </w:r>
      <w:hyperlink r:id="rId574">
        <w:r>
          <w:rPr>
            <w:color w:val="0000FF"/>
          </w:rPr>
          <w:t>Приказ</w:t>
        </w:r>
      </w:hyperlink>
      <w:r>
        <w:t xml:space="preserve"> Казначейства России от 01.04.2020 N 16н</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47</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Приказов Казначейства России от 13.10.2021 </w:t>
            </w:r>
            <w:hyperlink r:id="rId575">
              <w:r>
                <w:rPr>
                  <w:color w:val="0000FF"/>
                </w:rPr>
                <w:t>N 29н</w:t>
              </w:r>
            </w:hyperlink>
            <w:r>
              <w:rPr>
                <w:color w:val="392C69"/>
              </w:rPr>
              <w:t>,</w:t>
            </w:r>
          </w:p>
          <w:p w:rsidR="000A2EA9" w:rsidRDefault="000A2EA9">
            <w:pPr>
              <w:pStyle w:val="ConsPlusNormal"/>
              <w:jc w:val="center"/>
            </w:pPr>
            <w:r>
              <w:rPr>
                <w:color w:val="392C69"/>
              </w:rPr>
              <w:t xml:space="preserve">от 26.11.2025 </w:t>
            </w:r>
            <w:hyperlink r:id="rId576">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both"/>
            </w:pPr>
            <w:r>
              <w:rPr>
                <w:color w:val="392C69"/>
              </w:rPr>
              <w:t>КонсультантПлюс: примечание.</w:t>
            </w:r>
          </w:p>
          <w:p w:rsidR="000A2EA9" w:rsidRDefault="000A2EA9">
            <w:pPr>
              <w:pStyle w:val="ConsPlusNormal"/>
              <w:jc w:val="both"/>
            </w:pPr>
            <w:r>
              <w:rPr>
                <w:color w:val="392C69"/>
              </w:rPr>
              <w:t xml:space="preserve">О заполнении приложения N 47 см. </w:t>
            </w:r>
            <w:hyperlink r:id="rId577">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nformat"/>
        <w:spacing w:before="260"/>
        <w:jc w:val="both"/>
      </w:pPr>
      <w:bookmarkStart w:id="242" w:name="P17783"/>
      <w:bookmarkEnd w:id="242"/>
      <w:r>
        <w:t xml:space="preserve">                                    АКТ</w:t>
      </w:r>
    </w:p>
    <w:p w:rsidR="000A2EA9" w:rsidRDefault="000A2EA9">
      <w:pPr>
        <w:pStyle w:val="ConsPlusNonformat"/>
        <w:jc w:val="both"/>
      </w:pPr>
      <w:r>
        <w:lastRenderedPageBreak/>
        <w:t xml:space="preserve">           приемки-передачи показателей лицевого счета для учета</w:t>
      </w:r>
    </w:p>
    <w:p w:rsidR="000A2EA9" w:rsidRDefault="000A2EA9">
      <w:pPr>
        <w:pStyle w:val="ConsPlusNonformat"/>
        <w:jc w:val="both"/>
      </w:pPr>
      <w:r>
        <w:t xml:space="preserve">             операций со средствами, поступающими во временное</w:t>
      </w:r>
    </w:p>
    <w:p w:rsidR="000A2EA9" w:rsidRDefault="000A2EA9">
      <w:pPr>
        <w:pStyle w:val="ConsPlusNonformat"/>
        <w:jc w:val="both"/>
      </w:pPr>
      <w:r>
        <w:t xml:space="preserve">                                                       ┌────────┐</w:t>
      </w:r>
    </w:p>
    <w:p w:rsidR="000A2EA9" w:rsidRDefault="000A2EA9">
      <w:pPr>
        <w:pStyle w:val="ConsPlusNonformat"/>
        <w:jc w:val="both"/>
      </w:pPr>
      <w:r>
        <w:t xml:space="preserve">           распоряжение получателя бюджетных средств N │        │</w:t>
      </w:r>
    </w:p>
    <w:p w:rsidR="000A2EA9" w:rsidRDefault="000A2EA9">
      <w:pPr>
        <w:pStyle w:val="ConsPlusNonformat"/>
        <w:jc w:val="both"/>
      </w:pPr>
      <w:r>
        <w:t xml:space="preserve">                                                       └────────┘</w:t>
      </w:r>
    </w:p>
    <w:p w:rsidR="000A2EA9" w:rsidRDefault="000A2EA9">
      <w:pPr>
        <w:pStyle w:val="ConsPlusNonformat"/>
        <w:jc w:val="both"/>
      </w:pPr>
      <w:r>
        <w:t xml:space="preserve">                          на "__" ______ 20__ г.</w:t>
      </w:r>
    </w:p>
    <w:p w:rsidR="000A2EA9" w:rsidRDefault="000A2EA9">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0A2EA9">
        <w:tc>
          <w:tcPr>
            <w:tcW w:w="7880" w:type="dxa"/>
            <w:gridSpan w:val="3"/>
            <w:tcBorders>
              <w:top w:val="nil"/>
              <w:left w:val="nil"/>
              <w:bottom w:val="nil"/>
            </w:tcBorders>
            <w:vAlign w:val="bottom"/>
          </w:tcPr>
          <w:p w:rsidR="000A2EA9" w:rsidRDefault="000A2EA9">
            <w:pPr>
              <w:pStyle w:val="ConsPlusNormal"/>
            </w:pPr>
          </w:p>
        </w:tc>
        <w:tc>
          <w:tcPr>
            <w:tcW w:w="1134" w:type="dxa"/>
            <w:tcBorders>
              <w:top w:val="single" w:sz="4" w:space="0" w:color="auto"/>
              <w:bottom w:val="single" w:sz="4" w:space="0" w:color="auto"/>
            </w:tcBorders>
            <w:vAlign w:val="bottom"/>
          </w:tcPr>
          <w:p w:rsidR="000A2EA9" w:rsidRDefault="000A2EA9">
            <w:pPr>
              <w:pStyle w:val="ConsPlusNormal"/>
              <w:jc w:val="center"/>
            </w:pPr>
            <w:r>
              <w:t>Коды</w:t>
            </w:r>
          </w:p>
        </w:tc>
      </w:tr>
      <w:tr w:rsidR="000A2EA9">
        <w:tblPrEx>
          <w:tblBorders>
            <w:insideV w:val="none" w:sz="0" w:space="0" w:color="auto"/>
          </w:tblBorders>
        </w:tblPrEx>
        <w:tc>
          <w:tcPr>
            <w:tcW w:w="6123" w:type="dxa"/>
            <w:gridSpan w:val="2"/>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0531769</w:t>
            </w:r>
          </w:p>
        </w:tc>
      </w:tr>
      <w:tr w:rsidR="000A2EA9">
        <w:tblPrEx>
          <w:tblBorders>
            <w:insideV w:val="none" w:sz="0" w:space="0" w:color="auto"/>
          </w:tblBorders>
        </w:tblPrEx>
        <w:tc>
          <w:tcPr>
            <w:tcW w:w="3005" w:type="dxa"/>
            <w:tcBorders>
              <w:top w:val="nil"/>
              <w:left w:val="nil"/>
              <w:bottom w:val="nil"/>
              <w:right w:val="nil"/>
            </w:tcBorders>
          </w:tcPr>
          <w:p w:rsidR="000A2EA9" w:rsidRDefault="000A2EA9">
            <w:pPr>
              <w:pStyle w:val="ConsPlusNormal"/>
            </w:pPr>
          </w:p>
        </w:tc>
        <w:tc>
          <w:tcPr>
            <w:tcW w:w="3118" w:type="dxa"/>
            <w:tcBorders>
              <w:top w:val="nil"/>
              <w:left w:val="nil"/>
              <w:bottom w:val="nil"/>
              <w:right w:val="nil"/>
            </w:tcBorders>
            <w:vAlign w:val="bottom"/>
          </w:tcPr>
          <w:p w:rsidR="000A2EA9" w:rsidRDefault="000A2EA9">
            <w:pPr>
              <w:pStyle w:val="ConsPlusNormal"/>
              <w:jc w:val="center"/>
            </w:pPr>
          </w:p>
        </w:tc>
        <w:tc>
          <w:tcPr>
            <w:tcW w:w="1757" w:type="dxa"/>
            <w:tcBorders>
              <w:top w:val="nil"/>
              <w:left w:val="nil"/>
              <w:bottom w:val="nil"/>
              <w:right w:val="single" w:sz="4" w:space="0" w:color="auto"/>
            </w:tcBorders>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blPrEx>
          <w:tblBorders>
            <w:insideV w:val="none" w:sz="0" w:space="0" w:color="auto"/>
          </w:tblBorders>
        </w:tblPrEx>
        <w:tc>
          <w:tcPr>
            <w:tcW w:w="3005" w:type="dxa"/>
            <w:tcBorders>
              <w:top w:val="nil"/>
              <w:left w:val="nil"/>
              <w:bottom w:val="nil"/>
              <w:right w:val="nil"/>
            </w:tcBorders>
          </w:tcPr>
          <w:p w:rsidR="000A2EA9" w:rsidRDefault="000A2EA9">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blPrEx>
          <w:tblBorders>
            <w:insideV w:val="none" w:sz="0" w:space="0" w:color="auto"/>
          </w:tblBorders>
        </w:tblPrEx>
        <w:tc>
          <w:tcPr>
            <w:tcW w:w="3005" w:type="dxa"/>
            <w:tcBorders>
              <w:top w:val="nil"/>
              <w:left w:val="nil"/>
              <w:bottom w:val="nil"/>
              <w:right w:val="nil"/>
            </w:tcBorders>
          </w:tcPr>
          <w:p w:rsidR="000A2EA9" w:rsidRDefault="000A2EA9">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blPrEx>
          <w:tblBorders>
            <w:insideV w:val="none" w:sz="0" w:space="0" w:color="auto"/>
          </w:tblBorders>
        </w:tblPrEx>
        <w:tc>
          <w:tcPr>
            <w:tcW w:w="3005" w:type="dxa"/>
            <w:tcBorders>
              <w:top w:val="nil"/>
              <w:left w:val="nil"/>
              <w:bottom w:val="nil"/>
              <w:right w:val="nil"/>
            </w:tcBorders>
            <w:vAlign w:val="bottom"/>
          </w:tcPr>
          <w:p w:rsidR="000A2EA9" w:rsidRDefault="000A2EA9">
            <w:pPr>
              <w:pStyle w:val="ConsPlusNormal"/>
            </w:pPr>
            <w:r>
              <w:t>Получатель бюджетных средств</w:t>
            </w:r>
          </w:p>
        </w:tc>
        <w:tc>
          <w:tcPr>
            <w:tcW w:w="3118"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blPrEx>
          <w:tblBorders>
            <w:insideV w:val="none" w:sz="0" w:space="0" w:color="auto"/>
          </w:tblBorders>
        </w:tblPrEx>
        <w:tc>
          <w:tcPr>
            <w:tcW w:w="3005" w:type="dxa"/>
            <w:tcBorders>
              <w:top w:val="nil"/>
              <w:left w:val="nil"/>
              <w:bottom w:val="nil"/>
              <w:right w:val="nil"/>
            </w:tcBorders>
          </w:tcPr>
          <w:p w:rsidR="000A2EA9" w:rsidRDefault="000A2EA9">
            <w:pPr>
              <w:pStyle w:val="ConsPlusNormal"/>
            </w:pPr>
            <w:r>
              <w:t>Главный распорядитель бюджетных средств</w:t>
            </w:r>
          </w:p>
        </w:tc>
        <w:tc>
          <w:tcPr>
            <w:tcW w:w="3118"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blPrEx>
          <w:tblBorders>
            <w:insideV w:val="none" w:sz="0" w:space="0" w:color="auto"/>
          </w:tblBorders>
        </w:tblPrEx>
        <w:tc>
          <w:tcPr>
            <w:tcW w:w="3005" w:type="dxa"/>
            <w:tcBorders>
              <w:top w:val="nil"/>
              <w:left w:val="nil"/>
              <w:bottom w:val="nil"/>
              <w:right w:val="nil"/>
            </w:tcBorders>
          </w:tcPr>
          <w:p w:rsidR="000A2EA9" w:rsidRDefault="000A2EA9">
            <w:pPr>
              <w:pStyle w:val="ConsPlusNormal"/>
            </w:pPr>
            <w:r>
              <w:t>Наименование бюджета</w:t>
            </w:r>
          </w:p>
        </w:tc>
        <w:tc>
          <w:tcPr>
            <w:tcW w:w="3118"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tcPr>
          <w:p w:rsidR="000A2EA9" w:rsidRDefault="000A2EA9">
            <w:pPr>
              <w:pStyle w:val="ConsPlusNormal"/>
              <w:jc w:val="right"/>
            </w:pPr>
            <w:r>
              <w:t xml:space="preserve">по </w:t>
            </w:r>
            <w:hyperlink r:id="rId57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blPrEx>
          <w:tblBorders>
            <w:insideV w:val="none" w:sz="0" w:space="0" w:color="auto"/>
          </w:tblBorders>
        </w:tblPrEx>
        <w:tc>
          <w:tcPr>
            <w:tcW w:w="3005" w:type="dxa"/>
            <w:tcBorders>
              <w:top w:val="nil"/>
              <w:left w:val="nil"/>
              <w:bottom w:val="nil"/>
              <w:right w:val="nil"/>
            </w:tcBorders>
          </w:tcPr>
          <w:p w:rsidR="000A2EA9" w:rsidRDefault="000A2EA9">
            <w:pPr>
              <w:pStyle w:val="ConsPlusNormal"/>
            </w:pPr>
            <w:r>
              <w:t>Финансовый орган</w:t>
            </w:r>
          </w:p>
        </w:tc>
        <w:tc>
          <w:tcPr>
            <w:tcW w:w="3118"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blPrEx>
          <w:tblBorders>
            <w:insideV w:val="none" w:sz="0" w:space="0" w:color="auto"/>
          </w:tblBorders>
        </w:tblPrEx>
        <w:tc>
          <w:tcPr>
            <w:tcW w:w="3005" w:type="dxa"/>
            <w:tcBorders>
              <w:top w:val="nil"/>
              <w:left w:val="nil"/>
              <w:bottom w:val="nil"/>
              <w:right w:val="nil"/>
            </w:tcBorders>
          </w:tcPr>
          <w:p w:rsidR="000A2EA9" w:rsidRDefault="000A2EA9">
            <w:pPr>
              <w:pStyle w:val="ConsPlusNormal"/>
            </w:pPr>
            <w:r>
              <w:t>Единица измерения: руб.</w:t>
            </w:r>
          </w:p>
        </w:tc>
        <w:tc>
          <w:tcPr>
            <w:tcW w:w="3118"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hyperlink r:id="rId579">
              <w:r>
                <w:rPr>
                  <w:color w:val="0000FF"/>
                </w:rPr>
                <w:t>383</w:t>
              </w:r>
            </w:hyperlink>
          </w:p>
        </w:tc>
      </w:tr>
      <w:tr w:rsidR="000A2EA9">
        <w:tblPrEx>
          <w:tblBorders>
            <w:right w:val="nil"/>
            <w:insideV w:val="none" w:sz="0" w:space="0" w:color="auto"/>
          </w:tblBorders>
        </w:tblPrEx>
        <w:tc>
          <w:tcPr>
            <w:tcW w:w="3005" w:type="dxa"/>
            <w:tcBorders>
              <w:top w:val="nil"/>
              <w:left w:val="nil"/>
              <w:bottom w:val="nil"/>
              <w:right w:val="nil"/>
            </w:tcBorders>
          </w:tcPr>
          <w:p w:rsidR="000A2EA9" w:rsidRDefault="000A2EA9">
            <w:pPr>
              <w:pStyle w:val="ConsPlusNormal"/>
            </w:pPr>
            <w:r>
              <w:t>Основание для передачи</w:t>
            </w:r>
          </w:p>
        </w:tc>
        <w:tc>
          <w:tcPr>
            <w:tcW w:w="3118"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nil"/>
            </w:tcBorders>
          </w:tcPr>
          <w:p w:rsidR="000A2EA9" w:rsidRDefault="000A2EA9">
            <w:pPr>
              <w:pStyle w:val="ConsPlusNormal"/>
            </w:pPr>
          </w:p>
        </w:tc>
        <w:tc>
          <w:tcPr>
            <w:tcW w:w="1134" w:type="dxa"/>
            <w:tcBorders>
              <w:top w:val="single" w:sz="4" w:space="0" w:color="auto"/>
              <w:left w:val="nil"/>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 Операции со средствами, поступающими</w:t>
      </w:r>
    </w:p>
    <w:p w:rsidR="000A2EA9" w:rsidRDefault="000A2EA9">
      <w:pPr>
        <w:pStyle w:val="ConsPlusNonformat"/>
        <w:jc w:val="both"/>
      </w:pPr>
      <w:r>
        <w:t xml:space="preserve">     во временное распоряжение получателя бюджетных средств, в валюте</w:t>
      </w:r>
    </w:p>
    <w:p w:rsidR="000A2EA9" w:rsidRDefault="000A2EA9">
      <w:pPr>
        <w:pStyle w:val="ConsPlusNonformat"/>
        <w:jc w:val="both"/>
      </w:pPr>
      <w:r>
        <w:t xml:space="preserve">                           Российской Федерации</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587"/>
        <w:gridCol w:w="1077"/>
        <w:gridCol w:w="3231"/>
      </w:tblGrid>
      <w:tr w:rsidR="000A2EA9">
        <w:tc>
          <w:tcPr>
            <w:tcW w:w="3118" w:type="dxa"/>
            <w:tcBorders>
              <w:left w:val="nil"/>
            </w:tcBorders>
          </w:tcPr>
          <w:p w:rsidR="000A2EA9" w:rsidRDefault="000A2EA9">
            <w:pPr>
              <w:pStyle w:val="ConsPlusNormal"/>
              <w:jc w:val="center"/>
            </w:pPr>
            <w:r>
              <w:t>Остаток средств на начало года</w:t>
            </w:r>
          </w:p>
        </w:tc>
        <w:tc>
          <w:tcPr>
            <w:tcW w:w="1587" w:type="dxa"/>
          </w:tcPr>
          <w:p w:rsidR="000A2EA9" w:rsidRDefault="000A2EA9">
            <w:pPr>
              <w:pStyle w:val="ConsPlusNormal"/>
              <w:jc w:val="center"/>
            </w:pPr>
            <w:r>
              <w:t>Поступления</w:t>
            </w:r>
          </w:p>
        </w:tc>
        <w:tc>
          <w:tcPr>
            <w:tcW w:w="1077" w:type="dxa"/>
          </w:tcPr>
          <w:p w:rsidR="000A2EA9" w:rsidRDefault="000A2EA9">
            <w:pPr>
              <w:pStyle w:val="ConsPlusNormal"/>
              <w:jc w:val="center"/>
            </w:pPr>
            <w:r>
              <w:t>Выплаты</w:t>
            </w:r>
          </w:p>
        </w:tc>
        <w:tc>
          <w:tcPr>
            <w:tcW w:w="3231" w:type="dxa"/>
            <w:tcBorders>
              <w:right w:val="nil"/>
            </w:tcBorders>
          </w:tcPr>
          <w:p w:rsidR="000A2EA9" w:rsidRDefault="000A2EA9">
            <w:pPr>
              <w:pStyle w:val="ConsPlusNormal"/>
              <w:jc w:val="center"/>
            </w:pPr>
            <w:r>
              <w:t>Остаток средств на дату составления Акта</w:t>
            </w:r>
          </w:p>
        </w:tc>
      </w:tr>
      <w:tr w:rsidR="000A2EA9">
        <w:tc>
          <w:tcPr>
            <w:tcW w:w="3118" w:type="dxa"/>
            <w:tcBorders>
              <w:left w:val="nil"/>
            </w:tcBorders>
          </w:tcPr>
          <w:p w:rsidR="000A2EA9" w:rsidRDefault="000A2EA9">
            <w:pPr>
              <w:pStyle w:val="ConsPlusNormal"/>
              <w:jc w:val="center"/>
            </w:pPr>
            <w:r>
              <w:t>1</w:t>
            </w:r>
          </w:p>
        </w:tc>
        <w:tc>
          <w:tcPr>
            <w:tcW w:w="1587" w:type="dxa"/>
          </w:tcPr>
          <w:p w:rsidR="000A2EA9" w:rsidRDefault="000A2EA9">
            <w:pPr>
              <w:pStyle w:val="ConsPlusNormal"/>
              <w:jc w:val="center"/>
            </w:pPr>
            <w:r>
              <w:t>2</w:t>
            </w:r>
          </w:p>
        </w:tc>
        <w:tc>
          <w:tcPr>
            <w:tcW w:w="1077" w:type="dxa"/>
          </w:tcPr>
          <w:p w:rsidR="000A2EA9" w:rsidRDefault="000A2EA9">
            <w:pPr>
              <w:pStyle w:val="ConsPlusNormal"/>
              <w:jc w:val="center"/>
            </w:pPr>
            <w:r>
              <w:t>3</w:t>
            </w:r>
          </w:p>
        </w:tc>
        <w:tc>
          <w:tcPr>
            <w:tcW w:w="3231" w:type="dxa"/>
            <w:tcBorders>
              <w:right w:val="nil"/>
            </w:tcBorders>
          </w:tcPr>
          <w:p w:rsidR="000A2EA9" w:rsidRDefault="000A2EA9">
            <w:pPr>
              <w:pStyle w:val="ConsPlusNormal"/>
              <w:jc w:val="center"/>
            </w:pPr>
            <w:r>
              <w:t>4</w:t>
            </w:r>
          </w:p>
        </w:tc>
      </w:tr>
      <w:tr w:rsidR="000A2EA9">
        <w:tblPrEx>
          <w:tblBorders>
            <w:left w:val="single" w:sz="4" w:space="0" w:color="auto"/>
            <w:right w:val="single" w:sz="4" w:space="0" w:color="auto"/>
          </w:tblBorders>
        </w:tblPrEx>
        <w:tc>
          <w:tcPr>
            <w:tcW w:w="3118" w:type="dxa"/>
          </w:tcPr>
          <w:p w:rsidR="000A2EA9" w:rsidRDefault="000A2EA9">
            <w:pPr>
              <w:pStyle w:val="ConsPlusNormal"/>
            </w:pPr>
          </w:p>
        </w:tc>
        <w:tc>
          <w:tcPr>
            <w:tcW w:w="1587" w:type="dxa"/>
          </w:tcPr>
          <w:p w:rsidR="000A2EA9" w:rsidRDefault="000A2EA9">
            <w:pPr>
              <w:pStyle w:val="ConsPlusNormal"/>
            </w:pPr>
          </w:p>
        </w:tc>
        <w:tc>
          <w:tcPr>
            <w:tcW w:w="1077" w:type="dxa"/>
          </w:tcPr>
          <w:p w:rsidR="000A2EA9" w:rsidRDefault="000A2EA9">
            <w:pPr>
              <w:pStyle w:val="ConsPlusNormal"/>
            </w:pPr>
          </w:p>
        </w:tc>
        <w:tc>
          <w:tcPr>
            <w:tcW w:w="3231" w:type="dxa"/>
          </w:tcPr>
          <w:p w:rsidR="000A2EA9" w:rsidRDefault="000A2EA9">
            <w:pPr>
              <w:pStyle w:val="ConsPlusNormal"/>
            </w:pPr>
          </w:p>
        </w:tc>
      </w:tr>
    </w:tbl>
    <w:p w:rsidR="000A2EA9" w:rsidRDefault="000A2EA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0A2EA9">
        <w:tc>
          <w:tcPr>
            <w:tcW w:w="6406" w:type="dxa"/>
            <w:tcBorders>
              <w:top w:val="nil"/>
              <w:left w:val="nil"/>
              <w:bottom w:val="nil"/>
              <w:right w:val="nil"/>
            </w:tcBorders>
          </w:tcPr>
          <w:p w:rsidR="000A2EA9" w:rsidRDefault="000A2EA9">
            <w:pPr>
              <w:pStyle w:val="ConsPlusNormal"/>
            </w:pPr>
          </w:p>
        </w:tc>
        <w:tc>
          <w:tcPr>
            <w:tcW w:w="1928" w:type="dxa"/>
            <w:tcBorders>
              <w:top w:val="nil"/>
              <w:left w:val="nil"/>
              <w:bottom w:val="nil"/>
              <w:right w:val="nil"/>
            </w:tcBorders>
            <w:vAlign w:val="bottom"/>
          </w:tcPr>
          <w:p w:rsidR="000A2EA9" w:rsidRDefault="000A2EA9">
            <w:pPr>
              <w:pStyle w:val="ConsPlusNormal"/>
              <w:jc w:val="right"/>
            </w:pPr>
            <w:r>
              <w:t>Номер страницы</w:t>
            </w:r>
          </w:p>
        </w:tc>
        <w:tc>
          <w:tcPr>
            <w:tcW w:w="737" w:type="dxa"/>
            <w:tcBorders>
              <w:top w:val="nil"/>
              <w:left w:val="nil"/>
              <w:bottom w:val="single" w:sz="4" w:space="0" w:color="auto"/>
              <w:right w:val="nil"/>
            </w:tcBorders>
            <w:vAlign w:val="bottom"/>
          </w:tcPr>
          <w:p w:rsidR="000A2EA9" w:rsidRDefault="000A2EA9">
            <w:pPr>
              <w:pStyle w:val="ConsPlusNormal"/>
            </w:pPr>
          </w:p>
        </w:tc>
      </w:tr>
      <w:tr w:rsidR="000A2EA9">
        <w:tc>
          <w:tcPr>
            <w:tcW w:w="6406" w:type="dxa"/>
            <w:tcBorders>
              <w:top w:val="nil"/>
              <w:left w:val="nil"/>
              <w:bottom w:val="nil"/>
              <w:right w:val="nil"/>
            </w:tcBorders>
          </w:tcPr>
          <w:p w:rsidR="000A2EA9" w:rsidRDefault="000A2EA9">
            <w:pPr>
              <w:pStyle w:val="ConsPlusNormal"/>
            </w:pPr>
          </w:p>
        </w:tc>
        <w:tc>
          <w:tcPr>
            <w:tcW w:w="1928" w:type="dxa"/>
            <w:tcBorders>
              <w:top w:val="nil"/>
              <w:left w:val="nil"/>
              <w:bottom w:val="nil"/>
              <w:right w:val="nil"/>
            </w:tcBorders>
          </w:tcPr>
          <w:p w:rsidR="000A2EA9" w:rsidRDefault="000A2EA9">
            <w:pPr>
              <w:pStyle w:val="ConsPlusNormal"/>
              <w:jc w:val="right"/>
            </w:pPr>
            <w:r>
              <w:t>Всего страниц</w:t>
            </w:r>
          </w:p>
        </w:tc>
        <w:tc>
          <w:tcPr>
            <w:tcW w:w="737" w:type="dxa"/>
            <w:tcBorders>
              <w:top w:val="single" w:sz="4" w:space="0" w:color="auto"/>
              <w:left w:val="nil"/>
              <w:bottom w:val="single" w:sz="4" w:space="0" w:color="auto"/>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Форма 0531769, с. 2</w:t>
      </w:r>
    </w:p>
    <w:p w:rsidR="000A2EA9" w:rsidRDefault="000A2EA9">
      <w:pPr>
        <w:pStyle w:val="ConsPlusNonformat"/>
        <w:jc w:val="both"/>
      </w:pPr>
      <w:r>
        <w:t xml:space="preserve">                                                 Номер лицевого счета _____</w:t>
      </w:r>
    </w:p>
    <w:p w:rsidR="000A2EA9" w:rsidRDefault="000A2EA9">
      <w:pPr>
        <w:pStyle w:val="ConsPlusNonformat"/>
        <w:jc w:val="both"/>
      </w:pPr>
      <w:r>
        <w:t xml:space="preserve">                                                   на "__" ________ 20__ г.</w:t>
      </w:r>
    </w:p>
    <w:p w:rsidR="000A2EA9" w:rsidRDefault="000A2EA9">
      <w:pPr>
        <w:pStyle w:val="ConsPlusNonformat"/>
        <w:jc w:val="both"/>
      </w:pPr>
    </w:p>
    <w:p w:rsidR="000A2EA9" w:rsidRDefault="000A2EA9">
      <w:pPr>
        <w:pStyle w:val="ConsPlusNonformat"/>
        <w:jc w:val="both"/>
      </w:pPr>
      <w:r>
        <w:t xml:space="preserve">                  2. Операции со средствами, поступающими</w:t>
      </w:r>
    </w:p>
    <w:p w:rsidR="000A2EA9" w:rsidRDefault="000A2EA9">
      <w:pPr>
        <w:pStyle w:val="ConsPlusNonformat"/>
        <w:jc w:val="both"/>
      </w:pPr>
      <w:r>
        <w:t xml:space="preserve">          во временное распоряжение получателя бюджетных средств,</w:t>
      </w:r>
    </w:p>
    <w:p w:rsidR="000A2EA9" w:rsidRDefault="000A2EA9">
      <w:pPr>
        <w:pStyle w:val="ConsPlusNonformat"/>
        <w:jc w:val="both"/>
      </w:pPr>
      <w:r>
        <w:lastRenderedPageBreak/>
        <w:t xml:space="preserve">                           в иностранных валютах</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98"/>
        <w:gridCol w:w="998"/>
        <w:gridCol w:w="998"/>
        <w:gridCol w:w="998"/>
        <w:gridCol w:w="998"/>
        <w:gridCol w:w="998"/>
        <w:gridCol w:w="998"/>
        <w:gridCol w:w="1005"/>
      </w:tblGrid>
      <w:tr w:rsidR="000A2EA9">
        <w:tc>
          <w:tcPr>
            <w:tcW w:w="1020" w:type="dxa"/>
            <w:vMerge w:val="restart"/>
          </w:tcPr>
          <w:p w:rsidR="000A2EA9" w:rsidRDefault="000A2EA9">
            <w:pPr>
              <w:pStyle w:val="ConsPlusNormal"/>
              <w:jc w:val="center"/>
            </w:pPr>
            <w:r>
              <w:t>Код валюты по ОКБ</w:t>
            </w:r>
          </w:p>
        </w:tc>
        <w:tc>
          <w:tcPr>
            <w:tcW w:w="1996" w:type="dxa"/>
            <w:gridSpan w:val="2"/>
          </w:tcPr>
          <w:p w:rsidR="000A2EA9" w:rsidRDefault="000A2EA9">
            <w:pPr>
              <w:pStyle w:val="ConsPlusNormal"/>
              <w:jc w:val="center"/>
            </w:pPr>
            <w:r>
              <w:t>Остаток средств на начало года</w:t>
            </w:r>
          </w:p>
        </w:tc>
        <w:tc>
          <w:tcPr>
            <w:tcW w:w="1996" w:type="dxa"/>
            <w:gridSpan w:val="2"/>
          </w:tcPr>
          <w:p w:rsidR="000A2EA9" w:rsidRDefault="000A2EA9">
            <w:pPr>
              <w:pStyle w:val="ConsPlusNormal"/>
              <w:jc w:val="center"/>
            </w:pPr>
            <w:r>
              <w:t>Поступления</w:t>
            </w:r>
          </w:p>
        </w:tc>
        <w:tc>
          <w:tcPr>
            <w:tcW w:w="1996" w:type="dxa"/>
            <w:gridSpan w:val="2"/>
          </w:tcPr>
          <w:p w:rsidR="000A2EA9" w:rsidRDefault="000A2EA9">
            <w:pPr>
              <w:pStyle w:val="ConsPlusNormal"/>
              <w:jc w:val="center"/>
            </w:pPr>
            <w:r>
              <w:t>Выплаты</w:t>
            </w:r>
          </w:p>
        </w:tc>
        <w:tc>
          <w:tcPr>
            <w:tcW w:w="2003" w:type="dxa"/>
            <w:gridSpan w:val="2"/>
          </w:tcPr>
          <w:p w:rsidR="000A2EA9" w:rsidRDefault="000A2EA9">
            <w:pPr>
              <w:pStyle w:val="ConsPlusNormal"/>
              <w:jc w:val="center"/>
            </w:pPr>
            <w:r>
              <w:t>Остаток средств на дату составления отчета</w:t>
            </w:r>
          </w:p>
        </w:tc>
      </w:tr>
      <w:tr w:rsidR="000A2EA9">
        <w:tc>
          <w:tcPr>
            <w:tcW w:w="1020" w:type="dxa"/>
            <w:vMerge/>
          </w:tcPr>
          <w:p w:rsidR="000A2EA9" w:rsidRDefault="000A2EA9">
            <w:pPr>
              <w:pStyle w:val="ConsPlusNormal"/>
            </w:pPr>
          </w:p>
        </w:tc>
        <w:tc>
          <w:tcPr>
            <w:tcW w:w="998" w:type="dxa"/>
          </w:tcPr>
          <w:p w:rsidR="000A2EA9" w:rsidRDefault="000A2EA9">
            <w:pPr>
              <w:pStyle w:val="ConsPlusNormal"/>
              <w:jc w:val="center"/>
            </w:pPr>
            <w:r>
              <w:t>Сумма в иностранной валюте</w:t>
            </w:r>
          </w:p>
        </w:tc>
        <w:tc>
          <w:tcPr>
            <w:tcW w:w="998" w:type="dxa"/>
          </w:tcPr>
          <w:p w:rsidR="000A2EA9" w:rsidRDefault="000A2EA9">
            <w:pPr>
              <w:pStyle w:val="ConsPlusNormal"/>
              <w:jc w:val="center"/>
            </w:pPr>
            <w:r>
              <w:t>Сумма в рублевом эквиваленте</w:t>
            </w:r>
          </w:p>
        </w:tc>
        <w:tc>
          <w:tcPr>
            <w:tcW w:w="998" w:type="dxa"/>
          </w:tcPr>
          <w:p w:rsidR="000A2EA9" w:rsidRDefault="000A2EA9">
            <w:pPr>
              <w:pStyle w:val="ConsPlusNormal"/>
              <w:jc w:val="center"/>
            </w:pPr>
            <w:r>
              <w:t>Сумма в иностранной валюте</w:t>
            </w:r>
          </w:p>
        </w:tc>
        <w:tc>
          <w:tcPr>
            <w:tcW w:w="998" w:type="dxa"/>
          </w:tcPr>
          <w:p w:rsidR="000A2EA9" w:rsidRDefault="000A2EA9">
            <w:pPr>
              <w:pStyle w:val="ConsPlusNormal"/>
              <w:jc w:val="center"/>
            </w:pPr>
            <w:r>
              <w:t>Сумма в рублевом эквиваленте</w:t>
            </w:r>
          </w:p>
        </w:tc>
        <w:tc>
          <w:tcPr>
            <w:tcW w:w="998" w:type="dxa"/>
          </w:tcPr>
          <w:p w:rsidR="000A2EA9" w:rsidRDefault="000A2EA9">
            <w:pPr>
              <w:pStyle w:val="ConsPlusNormal"/>
              <w:jc w:val="center"/>
            </w:pPr>
            <w:r>
              <w:t>Сумма в иностранной валюте</w:t>
            </w:r>
          </w:p>
        </w:tc>
        <w:tc>
          <w:tcPr>
            <w:tcW w:w="998" w:type="dxa"/>
          </w:tcPr>
          <w:p w:rsidR="000A2EA9" w:rsidRDefault="000A2EA9">
            <w:pPr>
              <w:pStyle w:val="ConsPlusNormal"/>
              <w:jc w:val="center"/>
            </w:pPr>
            <w:r>
              <w:t>Сумма в рублевом эквиваленте</w:t>
            </w:r>
          </w:p>
        </w:tc>
        <w:tc>
          <w:tcPr>
            <w:tcW w:w="998" w:type="dxa"/>
          </w:tcPr>
          <w:p w:rsidR="000A2EA9" w:rsidRDefault="000A2EA9">
            <w:pPr>
              <w:pStyle w:val="ConsPlusNormal"/>
              <w:jc w:val="center"/>
            </w:pPr>
            <w:r>
              <w:t>Сумма в иностранной валюте</w:t>
            </w:r>
          </w:p>
        </w:tc>
        <w:tc>
          <w:tcPr>
            <w:tcW w:w="1005" w:type="dxa"/>
          </w:tcPr>
          <w:p w:rsidR="000A2EA9" w:rsidRDefault="000A2EA9">
            <w:pPr>
              <w:pStyle w:val="ConsPlusNormal"/>
              <w:jc w:val="center"/>
            </w:pPr>
            <w:r>
              <w:t>Сумма в рублевом эквиваленте</w:t>
            </w:r>
          </w:p>
        </w:tc>
      </w:tr>
      <w:tr w:rsidR="000A2EA9">
        <w:tc>
          <w:tcPr>
            <w:tcW w:w="1020" w:type="dxa"/>
          </w:tcPr>
          <w:p w:rsidR="000A2EA9" w:rsidRDefault="000A2EA9">
            <w:pPr>
              <w:pStyle w:val="ConsPlusNormal"/>
              <w:jc w:val="center"/>
            </w:pPr>
            <w:r>
              <w:t>1</w:t>
            </w:r>
          </w:p>
        </w:tc>
        <w:tc>
          <w:tcPr>
            <w:tcW w:w="998" w:type="dxa"/>
          </w:tcPr>
          <w:p w:rsidR="000A2EA9" w:rsidRDefault="000A2EA9">
            <w:pPr>
              <w:pStyle w:val="ConsPlusNormal"/>
              <w:jc w:val="center"/>
            </w:pPr>
            <w:r>
              <w:t>2</w:t>
            </w:r>
          </w:p>
        </w:tc>
        <w:tc>
          <w:tcPr>
            <w:tcW w:w="998" w:type="dxa"/>
          </w:tcPr>
          <w:p w:rsidR="000A2EA9" w:rsidRDefault="000A2EA9">
            <w:pPr>
              <w:pStyle w:val="ConsPlusNormal"/>
              <w:jc w:val="center"/>
            </w:pPr>
            <w:r>
              <w:t>3</w:t>
            </w:r>
          </w:p>
        </w:tc>
        <w:tc>
          <w:tcPr>
            <w:tcW w:w="998" w:type="dxa"/>
          </w:tcPr>
          <w:p w:rsidR="000A2EA9" w:rsidRDefault="000A2EA9">
            <w:pPr>
              <w:pStyle w:val="ConsPlusNormal"/>
              <w:jc w:val="center"/>
            </w:pPr>
            <w:r>
              <w:t>4</w:t>
            </w:r>
          </w:p>
        </w:tc>
        <w:tc>
          <w:tcPr>
            <w:tcW w:w="998" w:type="dxa"/>
          </w:tcPr>
          <w:p w:rsidR="000A2EA9" w:rsidRDefault="000A2EA9">
            <w:pPr>
              <w:pStyle w:val="ConsPlusNormal"/>
              <w:jc w:val="center"/>
            </w:pPr>
            <w:r>
              <w:t>5</w:t>
            </w:r>
          </w:p>
        </w:tc>
        <w:tc>
          <w:tcPr>
            <w:tcW w:w="998" w:type="dxa"/>
          </w:tcPr>
          <w:p w:rsidR="000A2EA9" w:rsidRDefault="000A2EA9">
            <w:pPr>
              <w:pStyle w:val="ConsPlusNormal"/>
              <w:jc w:val="center"/>
            </w:pPr>
            <w:r>
              <w:t>6</w:t>
            </w:r>
          </w:p>
        </w:tc>
        <w:tc>
          <w:tcPr>
            <w:tcW w:w="998" w:type="dxa"/>
          </w:tcPr>
          <w:p w:rsidR="000A2EA9" w:rsidRDefault="000A2EA9">
            <w:pPr>
              <w:pStyle w:val="ConsPlusNormal"/>
              <w:jc w:val="center"/>
            </w:pPr>
            <w:r>
              <w:t>7</w:t>
            </w:r>
          </w:p>
        </w:tc>
        <w:tc>
          <w:tcPr>
            <w:tcW w:w="998" w:type="dxa"/>
          </w:tcPr>
          <w:p w:rsidR="000A2EA9" w:rsidRDefault="000A2EA9">
            <w:pPr>
              <w:pStyle w:val="ConsPlusNormal"/>
              <w:jc w:val="center"/>
            </w:pPr>
            <w:r>
              <w:t>8</w:t>
            </w:r>
          </w:p>
        </w:tc>
        <w:tc>
          <w:tcPr>
            <w:tcW w:w="1005" w:type="dxa"/>
          </w:tcPr>
          <w:p w:rsidR="000A2EA9" w:rsidRDefault="000A2EA9">
            <w:pPr>
              <w:pStyle w:val="ConsPlusNormal"/>
              <w:jc w:val="center"/>
            </w:pPr>
            <w:r>
              <w:t>9</w:t>
            </w:r>
          </w:p>
        </w:tc>
      </w:tr>
      <w:tr w:rsidR="000A2EA9">
        <w:tc>
          <w:tcPr>
            <w:tcW w:w="1020" w:type="dxa"/>
          </w:tcPr>
          <w:p w:rsidR="000A2EA9" w:rsidRDefault="000A2EA9">
            <w:pPr>
              <w:pStyle w:val="ConsPlusNormal"/>
            </w:pPr>
          </w:p>
        </w:tc>
        <w:tc>
          <w:tcPr>
            <w:tcW w:w="998" w:type="dxa"/>
          </w:tcPr>
          <w:p w:rsidR="000A2EA9" w:rsidRDefault="000A2EA9">
            <w:pPr>
              <w:pStyle w:val="ConsPlusNormal"/>
            </w:pPr>
          </w:p>
        </w:tc>
        <w:tc>
          <w:tcPr>
            <w:tcW w:w="998" w:type="dxa"/>
          </w:tcPr>
          <w:p w:rsidR="000A2EA9" w:rsidRDefault="000A2EA9">
            <w:pPr>
              <w:pStyle w:val="ConsPlusNormal"/>
            </w:pPr>
          </w:p>
        </w:tc>
        <w:tc>
          <w:tcPr>
            <w:tcW w:w="998" w:type="dxa"/>
          </w:tcPr>
          <w:p w:rsidR="000A2EA9" w:rsidRDefault="000A2EA9">
            <w:pPr>
              <w:pStyle w:val="ConsPlusNormal"/>
            </w:pPr>
          </w:p>
        </w:tc>
        <w:tc>
          <w:tcPr>
            <w:tcW w:w="998" w:type="dxa"/>
          </w:tcPr>
          <w:p w:rsidR="000A2EA9" w:rsidRDefault="000A2EA9">
            <w:pPr>
              <w:pStyle w:val="ConsPlusNormal"/>
            </w:pPr>
          </w:p>
        </w:tc>
        <w:tc>
          <w:tcPr>
            <w:tcW w:w="998" w:type="dxa"/>
          </w:tcPr>
          <w:p w:rsidR="000A2EA9" w:rsidRDefault="000A2EA9">
            <w:pPr>
              <w:pStyle w:val="ConsPlusNormal"/>
            </w:pPr>
          </w:p>
        </w:tc>
        <w:tc>
          <w:tcPr>
            <w:tcW w:w="998" w:type="dxa"/>
          </w:tcPr>
          <w:p w:rsidR="000A2EA9" w:rsidRDefault="000A2EA9">
            <w:pPr>
              <w:pStyle w:val="ConsPlusNormal"/>
            </w:pPr>
          </w:p>
        </w:tc>
        <w:tc>
          <w:tcPr>
            <w:tcW w:w="998" w:type="dxa"/>
          </w:tcPr>
          <w:p w:rsidR="000A2EA9" w:rsidRDefault="000A2EA9">
            <w:pPr>
              <w:pStyle w:val="ConsPlusNormal"/>
            </w:pPr>
          </w:p>
        </w:tc>
        <w:tc>
          <w:tcPr>
            <w:tcW w:w="1005" w:type="dxa"/>
          </w:tcPr>
          <w:p w:rsidR="000A2EA9" w:rsidRDefault="000A2EA9">
            <w:pPr>
              <w:pStyle w:val="ConsPlusNormal"/>
            </w:pPr>
          </w:p>
        </w:tc>
      </w:tr>
      <w:tr w:rsidR="000A2EA9">
        <w:tblPrEx>
          <w:tblBorders>
            <w:left w:val="nil"/>
          </w:tblBorders>
        </w:tblPrEx>
        <w:tc>
          <w:tcPr>
            <w:tcW w:w="1020" w:type="dxa"/>
            <w:tcBorders>
              <w:left w:val="nil"/>
              <w:bottom w:val="nil"/>
            </w:tcBorders>
            <w:vAlign w:val="bottom"/>
          </w:tcPr>
          <w:p w:rsidR="000A2EA9" w:rsidRDefault="000A2EA9">
            <w:pPr>
              <w:pStyle w:val="ConsPlusNormal"/>
              <w:jc w:val="right"/>
            </w:pPr>
            <w:r>
              <w:t>Всего</w:t>
            </w:r>
          </w:p>
        </w:tc>
        <w:tc>
          <w:tcPr>
            <w:tcW w:w="998" w:type="dxa"/>
            <w:vAlign w:val="bottom"/>
          </w:tcPr>
          <w:p w:rsidR="000A2EA9" w:rsidRDefault="000A2EA9">
            <w:pPr>
              <w:pStyle w:val="ConsPlusNormal"/>
              <w:jc w:val="center"/>
            </w:pPr>
            <w:r>
              <w:t>x</w:t>
            </w:r>
          </w:p>
        </w:tc>
        <w:tc>
          <w:tcPr>
            <w:tcW w:w="998" w:type="dxa"/>
            <w:vAlign w:val="bottom"/>
          </w:tcPr>
          <w:p w:rsidR="000A2EA9" w:rsidRDefault="000A2EA9">
            <w:pPr>
              <w:pStyle w:val="ConsPlusNormal"/>
            </w:pPr>
          </w:p>
        </w:tc>
        <w:tc>
          <w:tcPr>
            <w:tcW w:w="998" w:type="dxa"/>
            <w:vAlign w:val="bottom"/>
          </w:tcPr>
          <w:p w:rsidR="000A2EA9" w:rsidRDefault="000A2EA9">
            <w:pPr>
              <w:pStyle w:val="ConsPlusNormal"/>
              <w:jc w:val="center"/>
            </w:pPr>
            <w:r>
              <w:t>x</w:t>
            </w:r>
          </w:p>
        </w:tc>
        <w:tc>
          <w:tcPr>
            <w:tcW w:w="998" w:type="dxa"/>
            <w:vAlign w:val="bottom"/>
          </w:tcPr>
          <w:p w:rsidR="000A2EA9" w:rsidRDefault="000A2EA9">
            <w:pPr>
              <w:pStyle w:val="ConsPlusNormal"/>
            </w:pPr>
          </w:p>
        </w:tc>
        <w:tc>
          <w:tcPr>
            <w:tcW w:w="998" w:type="dxa"/>
            <w:vAlign w:val="bottom"/>
          </w:tcPr>
          <w:p w:rsidR="000A2EA9" w:rsidRDefault="000A2EA9">
            <w:pPr>
              <w:pStyle w:val="ConsPlusNormal"/>
              <w:jc w:val="center"/>
            </w:pPr>
            <w:r>
              <w:t>x</w:t>
            </w:r>
          </w:p>
        </w:tc>
        <w:tc>
          <w:tcPr>
            <w:tcW w:w="998" w:type="dxa"/>
            <w:vAlign w:val="bottom"/>
          </w:tcPr>
          <w:p w:rsidR="000A2EA9" w:rsidRDefault="000A2EA9">
            <w:pPr>
              <w:pStyle w:val="ConsPlusNormal"/>
            </w:pPr>
          </w:p>
        </w:tc>
        <w:tc>
          <w:tcPr>
            <w:tcW w:w="998" w:type="dxa"/>
            <w:vAlign w:val="bottom"/>
          </w:tcPr>
          <w:p w:rsidR="000A2EA9" w:rsidRDefault="000A2EA9">
            <w:pPr>
              <w:pStyle w:val="ConsPlusNormal"/>
              <w:jc w:val="center"/>
            </w:pPr>
            <w:r>
              <w:t>x</w:t>
            </w:r>
          </w:p>
        </w:tc>
        <w:tc>
          <w:tcPr>
            <w:tcW w:w="1005" w:type="dxa"/>
          </w:tcPr>
          <w:p w:rsidR="000A2EA9" w:rsidRDefault="000A2EA9">
            <w:pPr>
              <w:pStyle w:val="ConsPlusNormal"/>
            </w:pPr>
          </w:p>
        </w:tc>
      </w:tr>
    </w:tbl>
    <w:p w:rsidR="000A2EA9" w:rsidRDefault="000A2EA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340"/>
        <w:gridCol w:w="1531"/>
        <w:gridCol w:w="340"/>
        <w:gridCol w:w="511"/>
        <w:gridCol w:w="736"/>
        <w:gridCol w:w="340"/>
        <w:gridCol w:w="965"/>
        <w:gridCol w:w="622"/>
      </w:tblGrid>
      <w:tr w:rsidR="000A2EA9">
        <w:tc>
          <w:tcPr>
            <w:tcW w:w="3628" w:type="dxa"/>
            <w:tcBorders>
              <w:top w:val="nil"/>
              <w:left w:val="nil"/>
              <w:bottom w:val="nil"/>
              <w:right w:val="nil"/>
            </w:tcBorders>
          </w:tcPr>
          <w:p w:rsidR="000A2EA9" w:rsidRDefault="000A2EA9">
            <w:pPr>
              <w:pStyle w:val="ConsPlusNormal"/>
            </w:pPr>
            <w:r>
              <w:t>Передающая сторона:</w:t>
            </w:r>
          </w:p>
        </w:tc>
        <w:tc>
          <w:tcPr>
            <w:tcW w:w="340" w:type="dxa"/>
            <w:tcBorders>
              <w:top w:val="nil"/>
              <w:left w:val="nil"/>
              <w:bottom w:val="nil"/>
              <w:right w:val="nil"/>
            </w:tcBorders>
          </w:tcPr>
          <w:p w:rsidR="000A2EA9" w:rsidRDefault="000A2EA9">
            <w:pPr>
              <w:pStyle w:val="ConsPlusNormal"/>
            </w:pPr>
          </w:p>
        </w:tc>
        <w:tc>
          <w:tcPr>
            <w:tcW w:w="1531" w:type="dxa"/>
            <w:tcBorders>
              <w:top w:val="nil"/>
              <w:left w:val="nil"/>
              <w:bottom w:val="nil"/>
              <w:right w:val="nil"/>
            </w:tcBorders>
            <w:vAlign w:val="bottom"/>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247" w:type="dxa"/>
            <w:gridSpan w:val="2"/>
            <w:tcBorders>
              <w:top w:val="nil"/>
              <w:left w:val="nil"/>
              <w:bottom w:val="nil"/>
              <w:right w:val="nil"/>
            </w:tcBorders>
            <w:vAlign w:val="bottom"/>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587" w:type="dxa"/>
            <w:gridSpan w:val="2"/>
            <w:tcBorders>
              <w:top w:val="nil"/>
              <w:left w:val="nil"/>
              <w:bottom w:val="nil"/>
              <w:right w:val="nil"/>
            </w:tcBorders>
            <w:vAlign w:val="bottom"/>
          </w:tcPr>
          <w:p w:rsidR="000A2EA9" w:rsidRDefault="000A2EA9">
            <w:pPr>
              <w:pStyle w:val="ConsPlusNormal"/>
            </w:pPr>
          </w:p>
        </w:tc>
      </w:tr>
      <w:tr w:rsidR="000A2EA9">
        <w:tc>
          <w:tcPr>
            <w:tcW w:w="3628" w:type="dxa"/>
            <w:tcBorders>
              <w:top w:val="nil"/>
              <w:left w:val="nil"/>
              <w:bottom w:val="nil"/>
              <w:right w:val="nil"/>
            </w:tcBorders>
          </w:tcPr>
          <w:p w:rsidR="000A2EA9" w:rsidRDefault="000A2EA9">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0A2EA9" w:rsidRDefault="000A2EA9">
            <w:pPr>
              <w:pStyle w:val="ConsPlusNormal"/>
            </w:pPr>
          </w:p>
        </w:tc>
        <w:tc>
          <w:tcPr>
            <w:tcW w:w="1531" w:type="dxa"/>
            <w:tcBorders>
              <w:top w:val="nil"/>
              <w:left w:val="nil"/>
              <w:bottom w:val="single" w:sz="4" w:space="0" w:color="auto"/>
              <w:right w:val="nil"/>
            </w:tcBorders>
            <w:vAlign w:val="bottom"/>
          </w:tcPr>
          <w:p w:rsidR="000A2EA9" w:rsidRDefault="000A2EA9">
            <w:pPr>
              <w:pStyle w:val="ConsPlusNormal"/>
            </w:pPr>
          </w:p>
        </w:tc>
        <w:tc>
          <w:tcPr>
            <w:tcW w:w="340" w:type="dxa"/>
            <w:tcBorders>
              <w:top w:val="nil"/>
              <w:left w:val="nil"/>
              <w:bottom w:val="nil"/>
              <w:right w:val="nil"/>
            </w:tcBorders>
            <w:vAlign w:val="bottom"/>
          </w:tcPr>
          <w:p w:rsidR="000A2EA9" w:rsidRDefault="000A2EA9">
            <w:pPr>
              <w:pStyle w:val="ConsPlusNormal"/>
            </w:pPr>
          </w:p>
        </w:tc>
        <w:tc>
          <w:tcPr>
            <w:tcW w:w="1247" w:type="dxa"/>
            <w:gridSpan w:val="2"/>
            <w:tcBorders>
              <w:top w:val="nil"/>
              <w:left w:val="nil"/>
              <w:bottom w:val="single" w:sz="4" w:space="0" w:color="auto"/>
              <w:right w:val="nil"/>
            </w:tcBorders>
            <w:vAlign w:val="bottom"/>
          </w:tcPr>
          <w:p w:rsidR="000A2EA9" w:rsidRDefault="000A2EA9">
            <w:pPr>
              <w:pStyle w:val="ConsPlusNormal"/>
            </w:pPr>
          </w:p>
        </w:tc>
        <w:tc>
          <w:tcPr>
            <w:tcW w:w="340" w:type="dxa"/>
            <w:tcBorders>
              <w:top w:val="nil"/>
              <w:left w:val="nil"/>
              <w:bottom w:val="nil"/>
              <w:right w:val="nil"/>
            </w:tcBorders>
            <w:vAlign w:val="bottom"/>
          </w:tcPr>
          <w:p w:rsidR="000A2EA9" w:rsidRDefault="000A2EA9">
            <w:pPr>
              <w:pStyle w:val="ConsPlusNormal"/>
            </w:pPr>
          </w:p>
        </w:tc>
        <w:tc>
          <w:tcPr>
            <w:tcW w:w="1587" w:type="dxa"/>
            <w:gridSpan w:val="2"/>
            <w:tcBorders>
              <w:top w:val="nil"/>
              <w:left w:val="nil"/>
              <w:bottom w:val="single" w:sz="4" w:space="0" w:color="auto"/>
              <w:right w:val="nil"/>
            </w:tcBorders>
            <w:vAlign w:val="bottom"/>
          </w:tcPr>
          <w:p w:rsidR="000A2EA9" w:rsidRDefault="000A2EA9">
            <w:pPr>
              <w:pStyle w:val="ConsPlusNormal"/>
            </w:pPr>
          </w:p>
        </w:tc>
      </w:tr>
      <w:tr w:rsidR="000A2EA9">
        <w:tc>
          <w:tcPr>
            <w:tcW w:w="3628"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531" w:type="dxa"/>
            <w:tcBorders>
              <w:top w:val="single" w:sz="4" w:space="0" w:color="auto"/>
              <w:left w:val="nil"/>
              <w:bottom w:val="nil"/>
              <w:right w:val="nil"/>
            </w:tcBorders>
          </w:tcPr>
          <w:p w:rsidR="000A2EA9" w:rsidRDefault="000A2EA9">
            <w:pPr>
              <w:pStyle w:val="ConsPlusNormal"/>
              <w:jc w:val="center"/>
            </w:pPr>
            <w:r>
              <w:t>(должность)</w:t>
            </w:r>
          </w:p>
        </w:tc>
        <w:tc>
          <w:tcPr>
            <w:tcW w:w="340" w:type="dxa"/>
            <w:tcBorders>
              <w:top w:val="nil"/>
              <w:left w:val="nil"/>
              <w:bottom w:val="nil"/>
              <w:right w:val="nil"/>
            </w:tcBorders>
          </w:tcPr>
          <w:p w:rsidR="000A2EA9" w:rsidRDefault="000A2EA9">
            <w:pPr>
              <w:pStyle w:val="ConsPlusNormal"/>
            </w:pPr>
          </w:p>
        </w:tc>
        <w:tc>
          <w:tcPr>
            <w:tcW w:w="1247" w:type="dxa"/>
            <w:gridSpan w:val="2"/>
            <w:tcBorders>
              <w:top w:val="single" w:sz="4" w:space="0" w:color="auto"/>
              <w:left w:val="nil"/>
              <w:bottom w:val="nil"/>
              <w:right w:val="nil"/>
            </w:tcBorders>
          </w:tcPr>
          <w:p w:rsidR="000A2EA9" w:rsidRDefault="000A2EA9">
            <w:pPr>
              <w:pStyle w:val="ConsPlusNormal"/>
              <w:jc w:val="center"/>
            </w:pPr>
            <w:r>
              <w:t>(подпись)</w:t>
            </w:r>
          </w:p>
        </w:tc>
        <w:tc>
          <w:tcPr>
            <w:tcW w:w="340" w:type="dxa"/>
            <w:tcBorders>
              <w:top w:val="nil"/>
              <w:left w:val="nil"/>
              <w:bottom w:val="nil"/>
              <w:right w:val="nil"/>
            </w:tcBorders>
          </w:tcPr>
          <w:p w:rsidR="000A2EA9" w:rsidRDefault="000A2EA9">
            <w:pPr>
              <w:pStyle w:val="ConsPlusNormal"/>
            </w:pPr>
          </w:p>
        </w:tc>
        <w:tc>
          <w:tcPr>
            <w:tcW w:w="1587" w:type="dxa"/>
            <w:gridSpan w:val="2"/>
            <w:tcBorders>
              <w:top w:val="single" w:sz="4" w:space="0" w:color="auto"/>
              <w:left w:val="nil"/>
              <w:bottom w:val="nil"/>
              <w:right w:val="nil"/>
            </w:tcBorders>
          </w:tcPr>
          <w:p w:rsidR="000A2EA9" w:rsidRDefault="000A2EA9">
            <w:pPr>
              <w:pStyle w:val="ConsPlusNormal"/>
              <w:jc w:val="center"/>
            </w:pPr>
            <w:r>
              <w:t>(расшифровка подписи)</w:t>
            </w:r>
          </w:p>
        </w:tc>
      </w:tr>
      <w:tr w:rsidR="000A2EA9">
        <w:tc>
          <w:tcPr>
            <w:tcW w:w="3628" w:type="dxa"/>
            <w:tcBorders>
              <w:top w:val="nil"/>
              <w:left w:val="nil"/>
              <w:bottom w:val="nil"/>
              <w:right w:val="nil"/>
            </w:tcBorders>
          </w:tcPr>
          <w:p w:rsidR="000A2EA9" w:rsidRDefault="000A2EA9">
            <w:pPr>
              <w:pStyle w:val="ConsPlusNormal"/>
            </w:pPr>
            <w:r>
              <w:t>Главный бухгалтер (уполномоченное лицо)</w:t>
            </w:r>
          </w:p>
        </w:tc>
        <w:tc>
          <w:tcPr>
            <w:tcW w:w="340" w:type="dxa"/>
            <w:tcBorders>
              <w:top w:val="nil"/>
              <w:left w:val="nil"/>
              <w:bottom w:val="nil"/>
              <w:right w:val="nil"/>
            </w:tcBorders>
          </w:tcPr>
          <w:p w:rsidR="000A2EA9" w:rsidRDefault="000A2EA9">
            <w:pPr>
              <w:pStyle w:val="ConsPlusNormal"/>
            </w:pPr>
          </w:p>
        </w:tc>
        <w:tc>
          <w:tcPr>
            <w:tcW w:w="1531" w:type="dxa"/>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247" w:type="dxa"/>
            <w:gridSpan w:val="2"/>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587" w:type="dxa"/>
            <w:gridSpan w:val="2"/>
            <w:tcBorders>
              <w:top w:val="nil"/>
              <w:left w:val="nil"/>
              <w:bottom w:val="single" w:sz="4" w:space="0" w:color="auto"/>
              <w:right w:val="nil"/>
            </w:tcBorders>
          </w:tcPr>
          <w:p w:rsidR="000A2EA9" w:rsidRDefault="000A2EA9">
            <w:pPr>
              <w:pStyle w:val="ConsPlusNormal"/>
            </w:pPr>
          </w:p>
        </w:tc>
      </w:tr>
      <w:tr w:rsidR="000A2EA9">
        <w:tc>
          <w:tcPr>
            <w:tcW w:w="3628"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531" w:type="dxa"/>
            <w:tcBorders>
              <w:top w:val="single" w:sz="4" w:space="0" w:color="auto"/>
              <w:left w:val="nil"/>
              <w:bottom w:val="nil"/>
              <w:right w:val="nil"/>
            </w:tcBorders>
          </w:tcPr>
          <w:p w:rsidR="000A2EA9" w:rsidRDefault="000A2EA9">
            <w:pPr>
              <w:pStyle w:val="ConsPlusNormal"/>
              <w:jc w:val="center"/>
            </w:pPr>
            <w:r>
              <w:t>(должность)</w:t>
            </w:r>
          </w:p>
        </w:tc>
        <w:tc>
          <w:tcPr>
            <w:tcW w:w="340" w:type="dxa"/>
            <w:tcBorders>
              <w:top w:val="nil"/>
              <w:left w:val="nil"/>
              <w:bottom w:val="nil"/>
              <w:right w:val="nil"/>
            </w:tcBorders>
          </w:tcPr>
          <w:p w:rsidR="000A2EA9" w:rsidRDefault="000A2EA9">
            <w:pPr>
              <w:pStyle w:val="ConsPlusNormal"/>
            </w:pPr>
          </w:p>
        </w:tc>
        <w:tc>
          <w:tcPr>
            <w:tcW w:w="1247" w:type="dxa"/>
            <w:gridSpan w:val="2"/>
            <w:tcBorders>
              <w:top w:val="single" w:sz="4" w:space="0" w:color="auto"/>
              <w:left w:val="nil"/>
              <w:bottom w:val="nil"/>
              <w:right w:val="nil"/>
            </w:tcBorders>
          </w:tcPr>
          <w:p w:rsidR="000A2EA9" w:rsidRDefault="000A2EA9">
            <w:pPr>
              <w:pStyle w:val="ConsPlusNormal"/>
              <w:jc w:val="center"/>
            </w:pPr>
            <w:r>
              <w:t>(подпись)</w:t>
            </w:r>
          </w:p>
        </w:tc>
        <w:tc>
          <w:tcPr>
            <w:tcW w:w="340" w:type="dxa"/>
            <w:tcBorders>
              <w:top w:val="nil"/>
              <w:left w:val="nil"/>
              <w:bottom w:val="nil"/>
              <w:right w:val="nil"/>
            </w:tcBorders>
          </w:tcPr>
          <w:p w:rsidR="000A2EA9" w:rsidRDefault="000A2EA9">
            <w:pPr>
              <w:pStyle w:val="ConsPlusNormal"/>
            </w:pPr>
          </w:p>
        </w:tc>
        <w:tc>
          <w:tcPr>
            <w:tcW w:w="1587" w:type="dxa"/>
            <w:gridSpan w:val="2"/>
            <w:tcBorders>
              <w:top w:val="single" w:sz="4" w:space="0" w:color="auto"/>
              <w:left w:val="nil"/>
              <w:bottom w:val="nil"/>
              <w:right w:val="nil"/>
            </w:tcBorders>
          </w:tcPr>
          <w:p w:rsidR="000A2EA9" w:rsidRDefault="000A2EA9">
            <w:pPr>
              <w:pStyle w:val="ConsPlusNormal"/>
              <w:jc w:val="center"/>
            </w:pPr>
            <w:r>
              <w:t>(расшифровка подписи)</w:t>
            </w:r>
          </w:p>
        </w:tc>
      </w:tr>
      <w:tr w:rsidR="000A2EA9">
        <w:tc>
          <w:tcPr>
            <w:tcW w:w="3628" w:type="dxa"/>
            <w:tcBorders>
              <w:top w:val="nil"/>
              <w:left w:val="nil"/>
              <w:bottom w:val="nil"/>
              <w:right w:val="nil"/>
            </w:tcBorders>
          </w:tcPr>
          <w:p w:rsidR="000A2EA9" w:rsidRDefault="000A2EA9">
            <w:pPr>
              <w:pStyle w:val="ConsPlusNormal"/>
            </w:pPr>
            <w:r>
              <w:t>"__" ___________ 20__ г.</w:t>
            </w:r>
          </w:p>
        </w:tc>
        <w:tc>
          <w:tcPr>
            <w:tcW w:w="340" w:type="dxa"/>
            <w:tcBorders>
              <w:top w:val="nil"/>
              <w:left w:val="nil"/>
              <w:bottom w:val="nil"/>
              <w:right w:val="nil"/>
            </w:tcBorders>
          </w:tcPr>
          <w:p w:rsidR="000A2EA9" w:rsidRDefault="000A2EA9">
            <w:pPr>
              <w:pStyle w:val="ConsPlusNormal"/>
            </w:pPr>
          </w:p>
        </w:tc>
        <w:tc>
          <w:tcPr>
            <w:tcW w:w="1531"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247" w:type="dxa"/>
            <w:gridSpan w:val="2"/>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587" w:type="dxa"/>
            <w:gridSpan w:val="2"/>
            <w:tcBorders>
              <w:top w:val="nil"/>
              <w:left w:val="nil"/>
              <w:bottom w:val="nil"/>
              <w:right w:val="nil"/>
            </w:tcBorders>
          </w:tcPr>
          <w:p w:rsidR="000A2EA9" w:rsidRDefault="000A2EA9">
            <w:pPr>
              <w:pStyle w:val="ConsPlusNormal"/>
            </w:pPr>
          </w:p>
        </w:tc>
      </w:tr>
      <w:tr w:rsidR="000A2EA9">
        <w:tc>
          <w:tcPr>
            <w:tcW w:w="3628" w:type="dxa"/>
            <w:tcBorders>
              <w:top w:val="nil"/>
              <w:left w:val="nil"/>
              <w:bottom w:val="nil"/>
              <w:right w:val="nil"/>
            </w:tcBorders>
          </w:tcPr>
          <w:p w:rsidR="000A2EA9" w:rsidRDefault="000A2EA9">
            <w:pPr>
              <w:pStyle w:val="ConsPlusNormal"/>
            </w:pPr>
            <w:r>
              <w:t>Принимающая сторона:</w:t>
            </w:r>
          </w:p>
        </w:tc>
        <w:tc>
          <w:tcPr>
            <w:tcW w:w="340" w:type="dxa"/>
            <w:tcBorders>
              <w:top w:val="nil"/>
              <w:left w:val="nil"/>
              <w:bottom w:val="nil"/>
              <w:right w:val="nil"/>
            </w:tcBorders>
          </w:tcPr>
          <w:p w:rsidR="000A2EA9" w:rsidRDefault="000A2EA9">
            <w:pPr>
              <w:pStyle w:val="ConsPlusNormal"/>
            </w:pPr>
          </w:p>
        </w:tc>
        <w:tc>
          <w:tcPr>
            <w:tcW w:w="1531"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247" w:type="dxa"/>
            <w:gridSpan w:val="2"/>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587" w:type="dxa"/>
            <w:gridSpan w:val="2"/>
            <w:tcBorders>
              <w:top w:val="nil"/>
              <w:left w:val="nil"/>
              <w:bottom w:val="nil"/>
              <w:right w:val="nil"/>
            </w:tcBorders>
          </w:tcPr>
          <w:p w:rsidR="000A2EA9" w:rsidRDefault="000A2EA9">
            <w:pPr>
              <w:pStyle w:val="ConsPlusNormal"/>
            </w:pPr>
          </w:p>
        </w:tc>
      </w:tr>
      <w:tr w:rsidR="000A2EA9">
        <w:tc>
          <w:tcPr>
            <w:tcW w:w="3628" w:type="dxa"/>
            <w:tcBorders>
              <w:top w:val="nil"/>
              <w:left w:val="nil"/>
              <w:bottom w:val="nil"/>
              <w:right w:val="nil"/>
            </w:tcBorders>
          </w:tcPr>
          <w:p w:rsidR="000A2EA9" w:rsidRDefault="000A2EA9">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0A2EA9" w:rsidRDefault="000A2EA9">
            <w:pPr>
              <w:pStyle w:val="ConsPlusNormal"/>
            </w:pPr>
          </w:p>
        </w:tc>
        <w:tc>
          <w:tcPr>
            <w:tcW w:w="1531" w:type="dxa"/>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247" w:type="dxa"/>
            <w:gridSpan w:val="2"/>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587" w:type="dxa"/>
            <w:gridSpan w:val="2"/>
            <w:tcBorders>
              <w:top w:val="nil"/>
              <w:left w:val="nil"/>
              <w:bottom w:val="single" w:sz="4" w:space="0" w:color="auto"/>
              <w:right w:val="nil"/>
            </w:tcBorders>
          </w:tcPr>
          <w:p w:rsidR="000A2EA9" w:rsidRDefault="000A2EA9">
            <w:pPr>
              <w:pStyle w:val="ConsPlusNormal"/>
            </w:pPr>
          </w:p>
        </w:tc>
      </w:tr>
      <w:tr w:rsidR="000A2EA9">
        <w:tc>
          <w:tcPr>
            <w:tcW w:w="3628"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531" w:type="dxa"/>
            <w:tcBorders>
              <w:top w:val="single" w:sz="4" w:space="0" w:color="auto"/>
              <w:left w:val="nil"/>
              <w:bottom w:val="nil"/>
              <w:right w:val="nil"/>
            </w:tcBorders>
          </w:tcPr>
          <w:p w:rsidR="000A2EA9" w:rsidRDefault="000A2EA9">
            <w:pPr>
              <w:pStyle w:val="ConsPlusNormal"/>
              <w:jc w:val="center"/>
            </w:pPr>
            <w:r>
              <w:t>(должность)</w:t>
            </w:r>
          </w:p>
        </w:tc>
        <w:tc>
          <w:tcPr>
            <w:tcW w:w="340" w:type="dxa"/>
            <w:tcBorders>
              <w:top w:val="nil"/>
              <w:left w:val="nil"/>
              <w:bottom w:val="nil"/>
              <w:right w:val="nil"/>
            </w:tcBorders>
          </w:tcPr>
          <w:p w:rsidR="000A2EA9" w:rsidRDefault="000A2EA9">
            <w:pPr>
              <w:pStyle w:val="ConsPlusNormal"/>
            </w:pPr>
          </w:p>
        </w:tc>
        <w:tc>
          <w:tcPr>
            <w:tcW w:w="1247" w:type="dxa"/>
            <w:gridSpan w:val="2"/>
            <w:tcBorders>
              <w:top w:val="single" w:sz="4" w:space="0" w:color="auto"/>
              <w:left w:val="nil"/>
              <w:bottom w:val="nil"/>
              <w:right w:val="nil"/>
            </w:tcBorders>
          </w:tcPr>
          <w:p w:rsidR="000A2EA9" w:rsidRDefault="000A2EA9">
            <w:pPr>
              <w:pStyle w:val="ConsPlusNormal"/>
              <w:jc w:val="center"/>
            </w:pPr>
            <w:r>
              <w:t>(подпись)</w:t>
            </w:r>
          </w:p>
        </w:tc>
        <w:tc>
          <w:tcPr>
            <w:tcW w:w="340" w:type="dxa"/>
            <w:tcBorders>
              <w:top w:val="nil"/>
              <w:left w:val="nil"/>
              <w:bottom w:val="nil"/>
              <w:right w:val="nil"/>
            </w:tcBorders>
          </w:tcPr>
          <w:p w:rsidR="000A2EA9" w:rsidRDefault="000A2EA9">
            <w:pPr>
              <w:pStyle w:val="ConsPlusNormal"/>
            </w:pPr>
          </w:p>
        </w:tc>
        <w:tc>
          <w:tcPr>
            <w:tcW w:w="1587" w:type="dxa"/>
            <w:gridSpan w:val="2"/>
            <w:tcBorders>
              <w:top w:val="single" w:sz="4" w:space="0" w:color="auto"/>
              <w:left w:val="nil"/>
              <w:bottom w:val="nil"/>
              <w:right w:val="nil"/>
            </w:tcBorders>
          </w:tcPr>
          <w:p w:rsidR="000A2EA9" w:rsidRDefault="000A2EA9">
            <w:pPr>
              <w:pStyle w:val="ConsPlusNormal"/>
              <w:jc w:val="center"/>
            </w:pPr>
            <w:r>
              <w:t>(расшифровка подписи)</w:t>
            </w:r>
          </w:p>
        </w:tc>
      </w:tr>
      <w:tr w:rsidR="000A2EA9">
        <w:tc>
          <w:tcPr>
            <w:tcW w:w="3628" w:type="dxa"/>
            <w:tcBorders>
              <w:top w:val="nil"/>
              <w:left w:val="nil"/>
              <w:bottom w:val="nil"/>
              <w:right w:val="nil"/>
            </w:tcBorders>
          </w:tcPr>
          <w:p w:rsidR="000A2EA9" w:rsidRDefault="000A2EA9">
            <w:pPr>
              <w:pStyle w:val="ConsPlusNormal"/>
            </w:pPr>
            <w:r>
              <w:t>Главный бухгалтер (уполномоченное лицо)</w:t>
            </w:r>
          </w:p>
        </w:tc>
        <w:tc>
          <w:tcPr>
            <w:tcW w:w="340" w:type="dxa"/>
            <w:tcBorders>
              <w:top w:val="nil"/>
              <w:left w:val="nil"/>
              <w:bottom w:val="nil"/>
              <w:right w:val="nil"/>
            </w:tcBorders>
          </w:tcPr>
          <w:p w:rsidR="000A2EA9" w:rsidRDefault="000A2EA9">
            <w:pPr>
              <w:pStyle w:val="ConsPlusNormal"/>
            </w:pPr>
          </w:p>
        </w:tc>
        <w:tc>
          <w:tcPr>
            <w:tcW w:w="1531" w:type="dxa"/>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247" w:type="dxa"/>
            <w:gridSpan w:val="2"/>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587" w:type="dxa"/>
            <w:gridSpan w:val="2"/>
            <w:tcBorders>
              <w:top w:val="nil"/>
              <w:left w:val="nil"/>
              <w:bottom w:val="single" w:sz="4" w:space="0" w:color="auto"/>
              <w:right w:val="nil"/>
            </w:tcBorders>
          </w:tcPr>
          <w:p w:rsidR="000A2EA9" w:rsidRDefault="000A2EA9">
            <w:pPr>
              <w:pStyle w:val="ConsPlusNormal"/>
            </w:pPr>
          </w:p>
        </w:tc>
      </w:tr>
      <w:tr w:rsidR="000A2EA9">
        <w:tc>
          <w:tcPr>
            <w:tcW w:w="3628"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531" w:type="dxa"/>
            <w:tcBorders>
              <w:top w:val="single" w:sz="4" w:space="0" w:color="auto"/>
              <w:left w:val="nil"/>
              <w:bottom w:val="nil"/>
              <w:right w:val="nil"/>
            </w:tcBorders>
          </w:tcPr>
          <w:p w:rsidR="000A2EA9" w:rsidRDefault="000A2EA9">
            <w:pPr>
              <w:pStyle w:val="ConsPlusNormal"/>
              <w:jc w:val="center"/>
            </w:pPr>
            <w:r>
              <w:t>(должность)</w:t>
            </w:r>
          </w:p>
        </w:tc>
        <w:tc>
          <w:tcPr>
            <w:tcW w:w="340" w:type="dxa"/>
            <w:tcBorders>
              <w:top w:val="nil"/>
              <w:left w:val="nil"/>
              <w:bottom w:val="nil"/>
              <w:right w:val="nil"/>
            </w:tcBorders>
          </w:tcPr>
          <w:p w:rsidR="000A2EA9" w:rsidRDefault="000A2EA9">
            <w:pPr>
              <w:pStyle w:val="ConsPlusNormal"/>
            </w:pPr>
          </w:p>
        </w:tc>
        <w:tc>
          <w:tcPr>
            <w:tcW w:w="1247" w:type="dxa"/>
            <w:gridSpan w:val="2"/>
            <w:tcBorders>
              <w:top w:val="single" w:sz="4" w:space="0" w:color="auto"/>
              <w:left w:val="nil"/>
              <w:bottom w:val="nil"/>
              <w:right w:val="nil"/>
            </w:tcBorders>
          </w:tcPr>
          <w:p w:rsidR="000A2EA9" w:rsidRDefault="000A2EA9">
            <w:pPr>
              <w:pStyle w:val="ConsPlusNormal"/>
              <w:jc w:val="center"/>
            </w:pPr>
            <w:r>
              <w:t>(подпись)</w:t>
            </w:r>
          </w:p>
        </w:tc>
        <w:tc>
          <w:tcPr>
            <w:tcW w:w="340" w:type="dxa"/>
            <w:tcBorders>
              <w:top w:val="nil"/>
              <w:left w:val="nil"/>
              <w:bottom w:val="nil"/>
              <w:right w:val="nil"/>
            </w:tcBorders>
          </w:tcPr>
          <w:p w:rsidR="000A2EA9" w:rsidRDefault="000A2EA9">
            <w:pPr>
              <w:pStyle w:val="ConsPlusNormal"/>
            </w:pPr>
          </w:p>
        </w:tc>
        <w:tc>
          <w:tcPr>
            <w:tcW w:w="1587" w:type="dxa"/>
            <w:gridSpan w:val="2"/>
            <w:tcBorders>
              <w:top w:val="single" w:sz="4" w:space="0" w:color="auto"/>
              <w:left w:val="nil"/>
              <w:bottom w:val="nil"/>
              <w:right w:val="nil"/>
            </w:tcBorders>
          </w:tcPr>
          <w:p w:rsidR="000A2EA9" w:rsidRDefault="000A2EA9">
            <w:pPr>
              <w:pStyle w:val="ConsPlusNormal"/>
              <w:jc w:val="center"/>
            </w:pPr>
            <w:r>
              <w:t>(расшифровка подписи)</w:t>
            </w:r>
          </w:p>
        </w:tc>
      </w:tr>
      <w:tr w:rsidR="000A2EA9">
        <w:tc>
          <w:tcPr>
            <w:tcW w:w="3628" w:type="dxa"/>
            <w:tcBorders>
              <w:top w:val="nil"/>
              <w:left w:val="nil"/>
              <w:bottom w:val="nil"/>
              <w:right w:val="nil"/>
            </w:tcBorders>
          </w:tcPr>
          <w:p w:rsidR="000A2EA9" w:rsidRDefault="000A2EA9">
            <w:pPr>
              <w:pStyle w:val="ConsPlusNormal"/>
            </w:pPr>
            <w:r>
              <w:t>"__" ___________ 20__ г.</w:t>
            </w:r>
          </w:p>
        </w:tc>
        <w:tc>
          <w:tcPr>
            <w:tcW w:w="340" w:type="dxa"/>
            <w:tcBorders>
              <w:top w:val="nil"/>
              <w:left w:val="nil"/>
              <w:bottom w:val="nil"/>
              <w:right w:val="nil"/>
            </w:tcBorders>
          </w:tcPr>
          <w:p w:rsidR="000A2EA9" w:rsidRDefault="000A2EA9">
            <w:pPr>
              <w:pStyle w:val="ConsPlusNormal"/>
            </w:pPr>
          </w:p>
        </w:tc>
        <w:tc>
          <w:tcPr>
            <w:tcW w:w="1531"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247" w:type="dxa"/>
            <w:gridSpan w:val="2"/>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587" w:type="dxa"/>
            <w:gridSpan w:val="2"/>
            <w:tcBorders>
              <w:top w:val="nil"/>
              <w:left w:val="nil"/>
              <w:bottom w:val="nil"/>
              <w:right w:val="nil"/>
            </w:tcBorders>
          </w:tcPr>
          <w:p w:rsidR="000A2EA9" w:rsidRDefault="000A2EA9">
            <w:pPr>
              <w:pStyle w:val="ConsPlusNormal"/>
            </w:pPr>
          </w:p>
        </w:tc>
      </w:tr>
      <w:tr w:rsidR="000A2EA9">
        <w:tc>
          <w:tcPr>
            <w:tcW w:w="3628" w:type="dxa"/>
            <w:tcBorders>
              <w:top w:val="nil"/>
              <w:left w:val="nil"/>
              <w:bottom w:val="nil"/>
              <w:right w:val="nil"/>
            </w:tcBorders>
          </w:tcPr>
          <w:p w:rsidR="000A2EA9" w:rsidRDefault="000A2EA9">
            <w:pPr>
              <w:pStyle w:val="ConsPlusNormal"/>
            </w:pPr>
            <w:r>
              <w:t>Указанные в данном Акте показатели подтверждаю:</w:t>
            </w:r>
          </w:p>
        </w:tc>
        <w:tc>
          <w:tcPr>
            <w:tcW w:w="340" w:type="dxa"/>
            <w:tcBorders>
              <w:top w:val="nil"/>
              <w:left w:val="nil"/>
              <w:bottom w:val="nil"/>
              <w:right w:val="nil"/>
            </w:tcBorders>
          </w:tcPr>
          <w:p w:rsidR="000A2EA9" w:rsidRDefault="000A2EA9">
            <w:pPr>
              <w:pStyle w:val="ConsPlusNormal"/>
            </w:pPr>
          </w:p>
        </w:tc>
        <w:tc>
          <w:tcPr>
            <w:tcW w:w="1531"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247" w:type="dxa"/>
            <w:gridSpan w:val="2"/>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587" w:type="dxa"/>
            <w:gridSpan w:val="2"/>
            <w:tcBorders>
              <w:top w:val="nil"/>
              <w:left w:val="nil"/>
              <w:bottom w:val="nil"/>
              <w:right w:val="nil"/>
            </w:tcBorders>
          </w:tcPr>
          <w:p w:rsidR="000A2EA9" w:rsidRDefault="000A2EA9">
            <w:pPr>
              <w:pStyle w:val="ConsPlusNormal"/>
            </w:pPr>
          </w:p>
        </w:tc>
      </w:tr>
      <w:tr w:rsidR="000A2EA9">
        <w:tc>
          <w:tcPr>
            <w:tcW w:w="3628" w:type="dxa"/>
            <w:tcBorders>
              <w:top w:val="nil"/>
              <w:left w:val="nil"/>
              <w:bottom w:val="nil"/>
              <w:right w:val="nil"/>
            </w:tcBorders>
          </w:tcPr>
          <w:p w:rsidR="000A2EA9" w:rsidRDefault="000A2EA9">
            <w:pPr>
              <w:pStyle w:val="ConsPlusNormal"/>
            </w:pPr>
            <w:r>
              <w:t xml:space="preserve">Руководитель клиента </w:t>
            </w:r>
            <w:r>
              <w:lastRenderedPageBreak/>
              <w:t>(уполномоченное лицо)</w:t>
            </w:r>
          </w:p>
        </w:tc>
        <w:tc>
          <w:tcPr>
            <w:tcW w:w="340" w:type="dxa"/>
            <w:tcBorders>
              <w:top w:val="nil"/>
              <w:left w:val="nil"/>
              <w:bottom w:val="nil"/>
              <w:right w:val="nil"/>
            </w:tcBorders>
          </w:tcPr>
          <w:p w:rsidR="000A2EA9" w:rsidRDefault="000A2EA9">
            <w:pPr>
              <w:pStyle w:val="ConsPlusNormal"/>
            </w:pPr>
          </w:p>
        </w:tc>
        <w:tc>
          <w:tcPr>
            <w:tcW w:w="1531" w:type="dxa"/>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247" w:type="dxa"/>
            <w:gridSpan w:val="2"/>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587" w:type="dxa"/>
            <w:gridSpan w:val="2"/>
            <w:tcBorders>
              <w:top w:val="nil"/>
              <w:left w:val="nil"/>
              <w:bottom w:val="single" w:sz="4" w:space="0" w:color="auto"/>
              <w:right w:val="nil"/>
            </w:tcBorders>
          </w:tcPr>
          <w:p w:rsidR="000A2EA9" w:rsidRDefault="000A2EA9">
            <w:pPr>
              <w:pStyle w:val="ConsPlusNormal"/>
            </w:pPr>
          </w:p>
        </w:tc>
      </w:tr>
      <w:tr w:rsidR="000A2EA9">
        <w:tc>
          <w:tcPr>
            <w:tcW w:w="3628"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531" w:type="dxa"/>
            <w:tcBorders>
              <w:top w:val="single" w:sz="4" w:space="0" w:color="auto"/>
              <w:left w:val="nil"/>
              <w:bottom w:val="nil"/>
              <w:right w:val="nil"/>
            </w:tcBorders>
          </w:tcPr>
          <w:p w:rsidR="000A2EA9" w:rsidRDefault="000A2EA9">
            <w:pPr>
              <w:pStyle w:val="ConsPlusNormal"/>
              <w:jc w:val="center"/>
            </w:pPr>
            <w:r>
              <w:t>(должность)</w:t>
            </w:r>
          </w:p>
        </w:tc>
        <w:tc>
          <w:tcPr>
            <w:tcW w:w="340" w:type="dxa"/>
            <w:tcBorders>
              <w:top w:val="nil"/>
              <w:left w:val="nil"/>
              <w:bottom w:val="nil"/>
              <w:right w:val="nil"/>
            </w:tcBorders>
          </w:tcPr>
          <w:p w:rsidR="000A2EA9" w:rsidRDefault="000A2EA9">
            <w:pPr>
              <w:pStyle w:val="ConsPlusNormal"/>
            </w:pPr>
          </w:p>
        </w:tc>
        <w:tc>
          <w:tcPr>
            <w:tcW w:w="1247" w:type="dxa"/>
            <w:gridSpan w:val="2"/>
            <w:tcBorders>
              <w:top w:val="single" w:sz="4" w:space="0" w:color="auto"/>
              <w:left w:val="nil"/>
              <w:bottom w:val="nil"/>
              <w:right w:val="nil"/>
            </w:tcBorders>
          </w:tcPr>
          <w:p w:rsidR="000A2EA9" w:rsidRDefault="000A2EA9">
            <w:pPr>
              <w:pStyle w:val="ConsPlusNormal"/>
              <w:jc w:val="center"/>
            </w:pPr>
            <w:r>
              <w:t>(подпись)</w:t>
            </w:r>
          </w:p>
        </w:tc>
        <w:tc>
          <w:tcPr>
            <w:tcW w:w="340" w:type="dxa"/>
            <w:tcBorders>
              <w:top w:val="nil"/>
              <w:left w:val="nil"/>
              <w:bottom w:val="nil"/>
              <w:right w:val="nil"/>
            </w:tcBorders>
          </w:tcPr>
          <w:p w:rsidR="000A2EA9" w:rsidRDefault="000A2EA9">
            <w:pPr>
              <w:pStyle w:val="ConsPlusNormal"/>
            </w:pPr>
          </w:p>
        </w:tc>
        <w:tc>
          <w:tcPr>
            <w:tcW w:w="1587" w:type="dxa"/>
            <w:gridSpan w:val="2"/>
            <w:tcBorders>
              <w:top w:val="single" w:sz="4" w:space="0" w:color="auto"/>
              <w:left w:val="nil"/>
              <w:bottom w:val="nil"/>
              <w:right w:val="nil"/>
            </w:tcBorders>
          </w:tcPr>
          <w:p w:rsidR="000A2EA9" w:rsidRDefault="000A2EA9">
            <w:pPr>
              <w:pStyle w:val="ConsPlusNormal"/>
              <w:jc w:val="center"/>
            </w:pPr>
            <w:r>
              <w:t>(расшифровка подписи)</w:t>
            </w:r>
          </w:p>
        </w:tc>
      </w:tr>
      <w:tr w:rsidR="000A2EA9">
        <w:tc>
          <w:tcPr>
            <w:tcW w:w="3628" w:type="dxa"/>
            <w:tcBorders>
              <w:top w:val="nil"/>
              <w:left w:val="nil"/>
              <w:bottom w:val="nil"/>
              <w:right w:val="nil"/>
            </w:tcBorders>
          </w:tcPr>
          <w:p w:rsidR="000A2EA9" w:rsidRDefault="000A2EA9">
            <w:pPr>
              <w:pStyle w:val="ConsPlusNormal"/>
            </w:pPr>
            <w:r>
              <w:t>Главный бухгалтер клиента (уполномоченное лицо)</w:t>
            </w:r>
          </w:p>
        </w:tc>
        <w:tc>
          <w:tcPr>
            <w:tcW w:w="340" w:type="dxa"/>
            <w:tcBorders>
              <w:top w:val="nil"/>
              <w:left w:val="nil"/>
              <w:bottom w:val="nil"/>
              <w:right w:val="nil"/>
            </w:tcBorders>
          </w:tcPr>
          <w:p w:rsidR="000A2EA9" w:rsidRDefault="000A2EA9">
            <w:pPr>
              <w:pStyle w:val="ConsPlusNormal"/>
            </w:pPr>
          </w:p>
        </w:tc>
        <w:tc>
          <w:tcPr>
            <w:tcW w:w="1531" w:type="dxa"/>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247" w:type="dxa"/>
            <w:gridSpan w:val="2"/>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587" w:type="dxa"/>
            <w:gridSpan w:val="2"/>
            <w:tcBorders>
              <w:top w:val="nil"/>
              <w:left w:val="nil"/>
              <w:bottom w:val="single" w:sz="4" w:space="0" w:color="auto"/>
              <w:right w:val="nil"/>
            </w:tcBorders>
          </w:tcPr>
          <w:p w:rsidR="000A2EA9" w:rsidRDefault="000A2EA9">
            <w:pPr>
              <w:pStyle w:val="ConsPlusNormal"/>
            </w:pPr>
          </w:p>
        </w:tc>
      </w:tr>
      <w:tr w:rsidR="000A2EA9">
        <w:tc>
          <w:tcPr>
            <w:tcW w:w="3628"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531" w:type="dxa"/>
            <w:tcBorders>
              <w:top w:val="single" w:sz="4" w:space="0" w:color="auto"/>
              <w:left w:val="nil"/>
              <w:bottom w:val="nil"/>
              <w:right w:val="nil"/>
            </w:tcBorders>
          </w:tcPr>
          <w:p w:rsidR="000A2EA9" w:rsidRDefault="000A2EA9">
            <w:pPr>
              <w:pStyle w:val="ConsPlusNormal"/>
              <w:jc w:val="center"/>
            </w:pPr>
            <w:r>
              <w:t>(должность)</w:t>
            </w:r>
          </w:p>
        </w:tc>
        <w:tc>
          <w:tcPr>
            <w:tcW w:w="340" w:type="dxa"/>
            <w:tcBorders>
              <w:top w:val="nil"/>
              <w:left w:val="nil"/>
              <w:bottom w:val="nil"/>
              <w:right w:val="nil"/>
            </w:tcBorders>
          </w:tcPr>
          <w:p w:rsidR="000A2EA9" w:rsidRDefault="000A2EA9">
            <w:pPr>
              <w:pStyle w:val="ConsPlusNormal"/>
            </w:pPr>
          </w:p>
        </w:tc>
        <w:tc>
          <w:tcPr>
            <w:tcW w:w="1247" w:type="dxa"/>
            <w:gridSpan w:val="2"/>
            <w:tcBorders>
              <w:top w:val="single" w:sz="4" w:space="0" w:color="auto"/>
              <w:left w:val="nil"/>
              <w:bottom w:val="nil"/>
              <w:right w:val="nil"/>
            </w:tcBorders>
          </w:tcPr>
          <w:p w:rsidR="000A2EA9" w:rsidRDefault="000A2EA9">
            <w:pPr>
              <w:pStyle w:val="ConsPlusNormal"/>
              <w:jc w:val="center"/>
            </w:pPr>
            <w:r>
              <w:t>(подпись)</w:t>
            </w:r>
          </w:p>
        </w:tc>
        <w:tc>
          <w:tcPr>
            <w:tcW w:w="340" w:type="dxa"/>
            <w:tcBorders>
              <w:top w:val="nil"/>
              <w:left w:val="nil"/>
              <w:bottom w:val="nil"/>
              <w:right w:val="nil"/>
            </w:tcBorders>
          </w:tcPr>
          <w:p w:rsidR="000A2EA9" w:rsidRDefault="000A2EA9">
            <w:pPr>
              <w:pStyle w:val="ConsPlusNormal"/>
            </w:pPr>
          </w:p>
        </w:tc>
        <w:tc>
          <w:tcPr>
            <w:tcW w:w="1587" w:type="dxa"/>
            <w:gridSpan w:val="2"/>
            <w:tcBorders>
              <w:top w:val="single" w:sz="4" w:space="0" w:color="auto"/>
              <w:left w:val="nil"/>
              <w:bottom w:val="nil"/>
              <w:right w:val="nil"/>
            </w:tcBorders>
          </w:tcPr>
          <w:p w:rsidR="000A2EA9" w:rsidRDefault="000A2EA9">
            <w:pPr>
              <w:pStyle w:val="ConsPlusNormal"/>
              <w:jc w:val="center"/>
            </w:pPr>
            <w:r>
              <w:t>(расшифровка подписи)</w:t>
            </w:r>
          </w:p>
        </w:tc>
      </w:tr>
      <w:tr w:rsidR="000A2EA9">
        <w:tc>
          <w:tcPr>
            <w:tcW w:w="3628" w:type="dxa"/>
            <w:tcBorders>
              <w:top w:val="nil"/>
              <w:left w:val="nil"/>
              <w:bottom w:val="nil"/>
              <w:right w:val="nil"/>
            </w:tcBorders>
          </w:tcPr>
          <w:p w:rsidR="000A2EA9" w:rsidRDefault="000A2EA9">
            <w:pPr>
              <w:pStyle w:val="ConsPlusNormal"/>
            </w:pPr>
            <w:r>
              <w:t>"__" ___________ 20__ г.</w:t>
            </w:r>
          </w:p>
        </w:tc>
        <w:tc>
          <w:tcPr>
            <w:tcW w:w="340" w:type="dxa"/>
            <w:tcBorders>
              <w:top w:val="nil"/>
              <w:left w:val="nil"/>
              <w:bottom w:val="nil"/>
              <w:right w:val="nil"/>
            </w:tcBorders>
          </w:tcPr>
          <w:p w:rsidR="000A2EA9" w:rsidRDefault="000A2EA9">
            <w:pPr>
              <w:pStyle w:val="ConsPlusNormal"/>
            </w:pPr>
          </w:p>
        </w:tc>
        <w:tc>
          <w:tcPr>
            <w:tcW w:w="1531"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247" w:type="dxa"/>
            <w:gridSpan w:val="2"/>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587" w:type="dxa"/>
            <w:gridSpan w:val="2"/>
            <w:tcBorders>
              <w:top w:val="nil"/>
              <w:left w:val="nil"/>
              <w:bottom w:val="nil"/>
              <w:right w:val="nil"/>
            </w:tcBorders>
          </w:tcPr>
          <w:p w:rsidR="000A2EA9" w:rsidRDefault="000A2EA9">
            <w:pPr>
              <w:pStyle w:val="ConsPlusNormal"/>
            </w:pPr>
          </w:p>
        </w:tc>
      </w:tr>
      <w:tr w:rsidR="000A2EA9">
        <w:tc>
          <w:tcPr>
            <w:tcW w:w="6350" w:type="dxa"/>
            <w:gridSpan w:val="5"/>
            <w:tcBorders>
              <w:top w:val="nil"/>
              <w:left w:val="nil"/>
              <w:bottom w:val="nil"/>
              <w:right w:val="nil"/>
            </w:tcBorders>
            <w:vAlign w:val="bottom"/>
          </w:tcPr>
          <w:p w:rsidR="000A2EA9" w:rsidRDefault="000A2EA9">
            <w:pPr>
              <w:pStyle w:val="ConsPlusNormal"/>
            </w:pPr>
          </w:p>
        </w:tc>
        <w:tc>
          <w:tcPr>
            <w:tcW w:w="2041" w:type="dxa"/>
            <w:gridSpan w:val="3"/>
            <w:tcBorders>
              <w:top w:val="nil"/>
              <w:left w:val="nil"/>
              <w:bottom w:val="nil"/>
              <w:right w:val="nil"/>
            </w:tcBorders>
            <w:vAlign w:val="bottom"/>
          </w:tcPr>
          <w:p w:rsidR="000A2EA9" w:rsidRDefault="000A2EA9">
            <w:pPr>
              <w:pStyle w:val="ConsPlusNormal"/>
              <w:jc w:val="right"/>
            </w:pPr>
            <w:r>
              <w:t>Номер страницы</w:t>
            </w:r>
          </w:p>
        </w:tc>
        <w:tc>
          <w:tcPr>
            <w:tcW w:w="622" w:type="dxa"/>
            <w:tcBorders>
              <w:top w:val="nil"/>
              <w:left w:val="nil"/>
              <w:bottom w:val="single" w:sz="4" w:space="0" w:color="auto"/>
              <w:right w:val="nil"/>
            </w:tcBorders>
            <w:vAlign w:val="bottom"/>
          </w:tcPr>
          <w:p w:rsidR="000A2EA9" w:rsidRDefault="000A2EA9">
            <w:pPr>
              <w:pStyle w:val="ConsPlusNormal"/>
            </w:pPr>
          </w:p>
        </w:tc>
      </w:tr>
      <w:tr w:rsidR="000A2EA9">
        <w:tc>
          <w:tcPr>
            <w:tcW w:w="6350" w:type="dxa"/>
            <w:gridSpan w:val="5"/>
            <w:tcBorders>
              <w:top w:val="nil"/>
              <w:left w:val="nil"/>
              <w:bottom w:val="nil"/>
              <w:right w:val="nil"/>
            </w:tcBorders>
          </w:tcPr>
          <w:p w:rsidR="000A2EA9" w:rsidRDefault="000A2EA9">
            <w:pPr>
              <w:pStyle w:val="ConsPlusNormal"/>
            </w:pPr>
          </w:p>
        </w:tc>
        <w:tc>
          <w:tcPr>
            <w:tcW w:w="2041" w:type="dxa"/>
            <w:gridSpan w:val="3"/>
            <w:tcBorders>
              <w:top w:val="nil"/>
              <w:left w:val="nil"/>
              <w:bottom w:val="nil"/>
              <w:right w:val="nil"/>
            </w:tcBorders>
          </w:tcPr>
          <w:p w:rsidR="000A2EA9" w:rsidRDefault="000A2EA9">
            <w:pPr>
              <w:pStyle w:val="ConsPlusNormal"/>
              <w:jc w:val="right"/>
            </w:pPr>
            <w:r>
              <w:t>Всего страниц</w:t>
            </w:r>
          </w:p>
        </w:tc>
        <w:tc>
          <w:tcPr>
            <w:tcW w:w="622" w:type="dxa"/>
            <w:tcBorders>
              <w:top w:val="single" w:sz="4" w:space="0" w:color="auto"/>
              <w:left w:val="nil"/>
              <w:bottom w:val="single" w:sz="4" w:space="0" w:color="auto"/>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48</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right"/>
      </w:pPr>
    </w:p>
    <w:p w:rsidR="000A2EA9" w:rsidRDefault="000A2EA9">
      <w:pPr>
        <w:pStyle w:val="ConsPlusNonformat"/>
        <w:jc w:val="both"/>
      </w:pPr>
      <w:bookmarkStart w:id="243" w:name="P18051"/>
      <w:bookmarkEnd w:id="243"/>
      <w:r>
        <w:t xml:space="preserve">                                    АКТ</w:t>
      </w:r>
    </w:p>
    <w:p w:rsidR="000A2EA9" w:rsidRDefault="000A2EA9">
      <w:pPr>
        <w:pStyle w:val="ConsPlusNonformat"/>
        <w:jc w:val="both"/>
      </w:pPr>
      <w:r>
        <w:t xml:space="preserve">           приемки-передачи показателей лицевого счета главного</w:t>
      </w:r>
    </w:p>
    <w:p w:rsidR="000A2EA9" w:rsidRDefault="000A2EA9">
      <w:pPr>
        <w:pStyle w:val="ConsPlusNonformat"/>
        <w:jc w:val="both"/>
      </w:pPr>
      <w:r>
        <w:t xml:space="preserve">         администратора источников финансирования дефицита бюджета</w:t>
      </w:r>
    </w:p>
    <w:p w:rsidR="000A2EA9" w:rsidRDefault="000A2EA9">
      <w:pPr>
        <w:pStyle w:val="ConsPlusNonformat"/>
        <w:jc w:val="both"/>
      </w:pPr>
      <w:r>
        <w:t xml:space="preserve">         (администратора источников финансирования с полномочиями</w:t>
      </w:r>
    </w:p>
    <w:p w:rsidR="000A2EA9" w:rsidRDefault="000A2EA9">
      <w:pPr>
        <w:pStyle w:val="ConsPlusNonformat"/>
        <w:jc w:val="both"/>
      </w:pPr>
      <w:r>
        <w:t xml:space="preserve">                                             ┌────────────┐</w:t>
      </w:r>
    </w:p>
    <w:p w:rsidR="000A2EA9" w:rsidRDefault="000A2EA9">
      <w:pPr>
        <w:pStyle w:val="ConsPlusNonformat"/>
        <w:jc w:val="both"/>
      </w:pPr>
      <w:r>
        <w:t xml:space="preserve">                  главного администратора)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0531771</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jc w:val="center"/>
            </w:pPr>
            <w:r>
              <w:t>от "__" __________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 xml:space="preserve">Администратор источников </w:t>
            </w:r>
            <w:r>
              <w:lastRenderedPageBreak/>
              <w:t>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A2EA9" w:rsidRDefault="000A2EA9">
            <w:pPr>
              <w:pStyle w:val="ConsPlusNormal"/>
              <w:jc w:val="center"/>
            </w:pPr>
            <w:r>
              <w:lastRenderedPageBreak/>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lastRenderedPageBreak/>
              <w:t>Наименование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58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Финансовый орган</w:t>
            </w:r>
          </w:p>
        </w:tc>
        <w:tc>
          <w:tcPr>
            <w:tcW w:w="3231"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Единица измерения: руб</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581">
              <w:r>
                <w:rPr>
                  <w:color w:val="0000FF"/>
                </w:rPr>
                <w:t>383</w:t>
              </w:r>
            </w:hyperlink>
          </w:p>
        </w:tc>
      </w:tr>
      <w:tr w:rsidR="000A2EA9">
        <w:tblPrEx>
          <w:tblBorders>
            <w:right w:val="nil"/>
          </w:tblBorders>
        </w:tblPrEx>
        <w:tc>
          <w:tcPr>
            <w:tcW w:w="3005" w:type="dxa"/>
            <w:tcBorders>
              <w:top w:val="nil"/>
              <w:left w:val="nil"/>
              <w:bottom w:val="nil"/>
              <w:right w:val="nil"/>
            </w:tcBorders>
          </w:tcPr>
          <w:p w:rsidR="000A2EA9" w:rsidRDefault="000A2EA9">
            <w:pPr>
              <w:pStyle w:val="ConsPlusNormal"/>
            </w:pPr>
            <w:r>
              <w:t>Основание для передачи</w:t>
            </w:r>
          </w:p>
        </w:tc>
        <w:tc>
          <w:tcPr>
            <w:tcW w:w="3231"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nil"/>
            </w:tcBorders>
            <w:vAlign w:val="bottom"/>
          </w:tcPr>
          <w:p w:rsidR="000A2EA9" w:rsidRDefault="000A2EA9">
            <w:pPr>
              <w:pStyle w:val="ConsPlusNormal"/>
            </w:pPr>
          </w:p>
        </w:tc>
        <w:tc>
          <w:tcPr>
            <w:tcW w:w="1134" w:type="dxa"/>
            <w:tcBorders>
              <w:top w:val="single" w:sz="4" w:space="0" w:color="auto"/>
              <w:left w:val="nil"/>
              <w:bottom w:val="nil"/>
              <w:right w:val="nil"/>
            </w:tcBorders>
            <w:vAlign w:val="bottom"/>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 Бюджетные ассигнования</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20"/>
        <w:gridCol w:w="737"/>
        <w:gridCol w:w="737"/>
        <w:gridCol w:w="794"/>
        <w:gridCol w:w="737"/>
        <w:gridCol w:w="794"/>
        <w:gridCol w:w="1020"/>
        <w:gridCol w:w="1133"/>
        <w:gridCol w:w="1133"/>
      </w:tblGrid>
      <w:tr w:rsidR="000A2EA9">
        <w:tc>
          <w:tcPr>
            <w:tcW w:w="1020" w:type="dxa"/>
            <w:vMerge w:val="restart"/>
            <w:tcBorders>
              <w:left w:val="nil"/>
            </w:tcBorders>
          </w:tcPr>
          <w:p w:rsidR="000A2EA9" w:rsidRDefault="000A2EA9">
            <w:pPr>
              <w:pStyle w:val="ConsPlusNormal"/>
              <w:jc w:val="center"/>
            </w:pPr>
            <w:r>
              <w:t>Код по БК</w:t>
            </w:r>
          </w:p>
        </w:tc>
        <w:tc>
          <w:tcPr>
            <w:tcW w:w="2494" w:type="dxa"/>
            <w:gridSpan w:val="3"/>
          </w:tcPr>
          <w:p w:rsidR="000A2EA9" w:rsidRDefault="000A2EA9">
            <w:pPr>
              <w:pStyle w:val="ConsPlusNormal"/>
              <w:jc w:val="center"/>
            </w:pPr>
            <w:r>
              <w:t>Получено</w:t>
            </w:r>
          </w:p>
        </w:tc>
        <w:tc>
          <w:tcPr>
            <w:tcW w:w="2325" w:type="dxa"/>
            <w:gridSpan w:val="3"/>
          </w:tcPr>
          <w:p w:rsidR="000A2EA9" w:rsidRDefault="000A2EA9">
            <w:pPr>
              <w:pStyle w:val="ConsPlusNormal"/>
              <w:jc w:val="center"/>
            </w:pPr>
            <w:r>
              <w:t>Распределено</w:t>
            </w:r>
          </w:p>
        </w:tc>
        <w:tc>
          <w:tcPr>
            <w:tcW w:w="3286" w:type="dxa"/>
            <w:gridSpan w:val="3"/>
            <w:tcBorders>
              <w:right w:val="nil"/>
            </w:tcBorders>
          </w:tcPr>
          <w:p w:rsidR="000A2EA9" w:rsidRDefault="000A2EA9">
            <w:pPr>
              <w:pStyle w:val="ConsPlusNormal"/>
              <w:jc w:val="center"/>
            </w:pPr>
            <w:r>
              <w:t>Подлежит распределению</w:t>
            </w:r>
          </w:p>
        </w:tc>
      </w:tr>
      <w:tr w:rsidR="000A2EA9">
        <w:tc>
          <w:tcPr>
            <w:tcW w:w="1020" w:type="dxa"/>
            <w:vMerge/>
            <w:tcBorders>
              <w:left w:val="nil"/>
            </w:tcBorders>
          </w:tcPr>
          <w:p w:rsidR="000A2EA9" w:rsidRDefault="000A2EA9">
            <w:pPr>
              <w:pStyle w:val="ConsPlusNormal"/>
            </w:pPr>
          </w:p>
        </w:tc>
        <w:tc>
          <w:tcPr>
            <w:tcW w:w="1020" w:type="dxa"/>
            <w:vMerge w:val="restart"/>
          </w:tcPr>
          <w:p w:rsidR="000A2EA9" w:rsidRDefault="000A2EA9">
            <w:pPr>
              <w:pStyle w:val="ConsPlusNormal"/>
              <w:jc w:val="center"/>
            </w:pPr>
            <w:r>
              <w:t>на ____ текущий финансовый год</w:t>
            </w:r>
          </w:p>
        </w:tc>
        <w:tc>
          <w:tcPr>
            <w:tcW w:w="1474" w:type="dxa"/>
            <w:gridSpan w:val="2"/>
          </w:tcPr>
          <w:p w:rsidR="000A2EA9" w:rsidRDefault="000A2EA9">
            <w:pPr>
              <w:pStyle w:val="ConsPlusNormal"/>
              <w:jc w:val="center"/>
            </w:pPr>
            <w:r>
              <w:t>на плановый период ____ - ____ годов</w:t>
            </w:r>
          </w:p>
        </w:tc>
        <w:tc>
          <w:tcPr>
            <w:tcW w:w="794" w:type="dxa"/>
            <w:vMerge w:val="restart"/>
          </w:tcPr>
          <w:p w:rsidR="000A2EA9" w:rsidRDefault="000A2EA9">
            <w:pPr>
              <w:pStyle w:val="ConsPlusNormal"/>
              <w:jc w:val="center"/>
            </w:pPr>
            <w:r>
              <w:t>на ____ текущий финансовый год</w:t>
            </w:r>
          </w:p>
        </w:tc>
        <w:tc>
          <w:tcPr>
            <w:tcW w:w="1531" w:type="dxa"/>
            <w:gridSpan w:val="2"/>
          </w:tcPr>
          <w:p w:rsidR="000A2EA9" w:rsidRDefault="000A2EA9">
            <w:pPr>
              <w:pStyle w:val="ConsPlusNormal"/>
              <w:jc w:val="center"/>
            </w:pPr>
            <w:r>
              <w:t>на плановый период ____ - ____ годов</w:t>
            </w:r>
          </w:p>
        </w:tc>
        <w:tc>
          <w:tcPr>
            <w:tcW w:w="1020" w:type="dxa"/>
            <w:vMerge w:val="restart"/>
          </w:tcPr>
          <w:p w:rsidR="000A2EA9" w:rsidRDefault="000A2EA9">
            <w:pPr>
              <w:pStyle w:val="ConsPlusNormal"/>
              <w:jc w:val="center"/>
            </w:pPr>
            <w:r>
              <w:t>на ____ текущий финансовый год</w:t>
            </w:r>
          </w:p>
        </w:tc>
        <w:tc>
          <w:tcPr>
            <w:tcW w:w="2266" w:type="dxa"/>
            <w:gridSpan w:val="2"/>
            <w:tcBorders>
              <w:right w:val="nil"/>
            </w:tcBorders>
          </w:tcPr>
          <w:p w:rsidR="000A2EA9" w:rsidRDefault="000A2EA9">
            <w:pPr>
              <w:pStyle w:val="ConsPlusNormal"/>
              <w:jc w:val="center"/>
            </w:pPr>
            <w:r>
              <w:t>на плановый период ____ - ____ годов</w:t>
            </w:r>
          </w:p>
        </w:tc>
      </w:tr>
      <w:tr w:rsidR="000A2EA9">
        <w:tc>
          <w:tcPr>
            <w:tcW w:w="1020" w:type="dxa"/>
            <w:vMerge/>
            <w:tcBorders>
              <w:left w:val="nil"/>
            </w:tcBorders>
          </w:tcPr>
          <w:p w:rsidR="000A2EA9" w:rsidRDefault="000A2EA9">
            <w:pPr>
              <w:pStyle w:val="ConsPlusNormal"/>
            </w:pPr>
          </w:p>
        </w:tc>
        <w:tc>
          <w:tcPr>
            <w:tcW w:w="1020" w:type="dxa"/>
            <w:vMerge/>
          </w:tcPr>
          <w:p w:rsidR="000A2EA9" w:rsidRDefault="000A2EA9">
            <w:pPr>
              <w:pStyle w:val="ConsPlusNormal"/>
            </w:pPr>
          </w:p>
        </w:tc>
        <w:tc>
          <w:tcPr>
            <w:tcW w:w="737" w:type="dxa"/>
          </w:tcPr>
          <w:p w:rsidR="000A2EA9" w:rsidRDefault="000A2EA9">
            <w:pPr>
              <w:pStyle w:val="ConsPlusNormal"/>
              <w:jc w:val="center"/>
            </w:pPr>
            <w:r>
              <w:t>первый год</w:t>
            </w:r>
          </w:p>
        </w:tc>
        <w:tc>
          <w:tcPr>
            <w:tcW w:w="737" w:type="dxa"/>
          </w:tcPr>
          <w:p w:rsidR="000A2EA9" w:rsidRDefault="000A2EA9">
            <w:pPr>
              <w:pStyle w:val="ConsPlusNormal"/>
              <w:jc w:val="center"/>
            </w:pPr>
            <w:r>
              <w:t>второй год</w:t>
            </w:r>
          </w:p>
        </w:tc>
        <w:tc>
          <w:tcPr>
            <w:tcW w:w="794" w:type="dxa"/>
            <w:vMerge/>
          </w:tcPr>
          <w:p w:rsidR="000A2EA9" w:rsidRDefault="000A2EA9">
            <w:pPr>
              <w:pStyle w:val="ConsPlusNormal"/>
            </w:pPr>
          </w:p>
        </w:tc>
        <w:tc>
          <w:tcPr>
            <w:tcW w:w="737" w:type="dxa"/>
          </w:tcPr>
          <w:p w:rsidR="000A2EA9" w:rsidRDefault="000A2EA9">
            <w:pPr>
              <w:pStyle w:val="ConsPlusNormal"/>
              <w:jc w:val="center"/>
            </w:pPr>
            <w:r>
              <w:t>первый год</w:t>
            </w:r>
          </w:p>
        </w:tc>
        <w:tc>
          <w:tcPr>
            <w:tcW w:w="794" w:type="dxa"/>
          </w:tcPr>
          <w:p w:rsidR="000A2EA9" w:rsidRDefault="000A2EA9">
            <w:pPr>
              <w:pStyle w:val="ConsPlusNormal"/>
              <w:jc w:val="center"/>
            </w:pPr>
            <w:r>
              <w:t>второй год</w:t>
            </w:r>
          </w:p>
        </w:tc>
        <w:tc>
          <w:tcPr>
            <w:tcW w:w="1020" w:type="dxa"/>
            <w:vMerge/>
          </w:tcPr>
          <w:p w:rsidR="000A2EA9" w:rsidRDefault="000A2EA9">
            <w:pPr>
              <w:pStyle w:val="ConsPlusNormal"/>
            </w:pPr>
          </w:p>
        </w:tc>
        <w:tc>
          <w:tcPr>
            <w:tcW w:w="1133" w:type="dxa"/>
          </w:tcPr>
          <w:p w:rsidR="000A2EA9" w:rsidRDefault="000A2EA9">
            <w:pPr>
              <w:pStyle w:val="ConsPlusNormal"/>
              <w:jc w:val="center"/>
            </w:pPr>
            <w:r>
              <w:t>первый год</w:t>
            </w:r>
          </w:p>
        </w:tc>
        <w:tc>
          <w:tcPr>
            <w:tcW w:w="1133" w:type="dxa"/>
            <w:tcBorders>
              <w:right w:val="nil"/>
            </w:tcBorders>
          </w:tcPr>
          <w:p w:rsidR="000A2EA9" w:rsidRDefault="000A2EA9">
            <w:pPr>
              <w:pStyle w:val="ConsPlusNormal"/>
              <w:jc w:val="center"/>
            </w:pPr>
            <w:r>
              <w:t>второй год</w:t>
            </w:r>
          </w:p>
        </w:tc>
      </w:tr>
      <w:tr w:rsidR="000A2EA9">
        <w:tc>
          <w:tcPr>
            <w:tcW w:w="1020" w:type="dxa"/>
            <w:tcBorders>
              <w:left w:val="nil"/>
            </w:tcBorders>
          </w:tcPr>
          <w:p w:rsidR="000A2EA9" w:rsidRDefault="000A2EA9">
            <w:pPr>
              <w:pStyle w:val="ConsPlusNormal"/>
              <w:jc w:val="center"/>
            </w:pPr>
            <w:r>
              <w:t>1</w:t>
            </w:r>
          </w:p>
        </w:tc>
        <w:tc>
          <w:tcPr>
            <w:tcW w:w="1020" w:type="dxa"/>
          </w:tcPr>
          <w:p w:rsidR="000A2EA9" w:rsidRDefault="000A2EA9">
            <w:pPr>
              <w:pStyle w:val="ConsPlusNormal"/>
              <w:jc w:val="center"/>
            </w:pPr>
            <w:r>
              <w:t>2</w:t>
            </w:r>
          </w:p>
        </w:tc>
        <w:tc>
          <w:tcPr>
            <w:tcW w:w="737" w:type="dxa"/>
          </w:tcPr>
          <w:p w:rsidR="000A2EA9" w:rsidRDefault="000A2EA9">
            <w:pPr>
              <w:pStyle w:val="ConsPlusNormal"/>
              <w:jc w:val="center"/>
            </w:pPr>
            <w:r>
              <w:t>3</w:t>
            </w:r>
          </w:p>
        </w:tc>
        <w:tc>
          <w:tcPr>
            <w:tcW w:w="737" w:type="dxa"/>
          </w:tcPr>
          <w:p w:rsidR="000A2EA9" w:rsidRDefault="000A2EA9">
            <w:pPr>
              <w:pStyle w:val="ConsPlusNormal"/>
              <w:jc w:val="center"/>
            </w:pPr>
            <w:r>
              <w:t>4</w:t>
            </w:r>
          </w:p>
        </w:tc>
        <w:tc>
          <w:tcPr>
            <w:tcW w:w="794" w:type="dxa"/>
          </w:tcPr>
          <w:p w:rsidR="000A2EA9" w:rsidRDefault="000A2EA9">
            <w:pPr>
              <w:pStyle w:val="ConsPlusNormal"/>
              <w:jc w:val="center"/>
            </w:pPr>
            <w:r>
              <w:t>5</w:t>
            </w:r>
          </w:p>
        </w:tc>
        <w:tc>
          <w:tcPr>
            <w:tcW w:w="737" w:type="dxa"/>
          </w:tcPr>
          <w:p w:rsidR="000A2EA9" w:rsidRDefault="000A2EA9">
            <w:pPr>
              <w:pStyle w:val="ConsPlusNormal"/>
              <w:jc w:val="center"/>
            </w:pPr>
            <w:r>
              <w:t>6</w:t>
            </w:r>
          </w:p>
        </w:tc>
        <w:tc>
          <w:tcPr>
            <w:tcW w:w="794" w:type="dxa"/>
          </w:tcPr>
          <w:p w:rsidR="000A2EA9" w:rsidRDefault="000A2EA9">
            <w:pPr>
              <w:pStyle w:val="ConsPlusNormal"/>
              <w:jc w:val="center"/>
            </w:pPr>
            <w:r>
              <w:t>7</w:t>
            </w:r>
          </w:p>
        </w:tc>
        <w:tc>
          <w:tcPr>
            <w:tcW w:w="1020" w:type="dxa"/>
          </w:tcPr>
          <w:p w:rsidR="000A2EA9" w:rsidRDefault="000A2EA9">
            <w:pPr>
              <w:pStyle w:val="ConsPlusNormal"/>
              <w:jc w:val="center"/>
            </w:pPr>
            <w:r>
              <w:t>8</w:t>
            </w:r>
          </w:p>
        </w:tc>
        <w:tc>
          <w:tcPr>
            <w:tcW w:w="1133" w:type="dxa"/>
          </w:tcPr>
          <w:p w:rsidR="000A2EA9" w:rsidRDefault="000A2EA9">
            <w:pPr>
              <w:pStyle w:val="ConsPlusNormal"/>
              <w:jc w:val="center"/>
            </w:pPr>
            <w:r>
              <w:t>9</w:t>
            </w:r>
          </w:p>
        </w:tc>
        <w:tc>
          <w:tcPr>
            <w:tcW w:w="1133" w:type="dxa"/>
            <w:tcBorders>
              <w:right w:val="nil"/>
            </w:tcBorders>
          </w:tcPr>
          <w:p w:rsidR="000A2EA9" w:rsidRDefault="000A2EA9">
            <w:pPr>
              <w:pStyle w:val="ConsPlusNormal"/>
              <w:jc w:val="center"/>
            </w:pPr>
            <w:r>
              <w:t>10</w:t>
            </w:r>
          </w:p>
        </w:tc>
      </w:tr>
      <w:tr w:rsidR="000A2EA9">
        <w:tblPrEx>
          <w:tblBorders>
            <w:left w:val="single" w:sz="4" w:space="0" w:color="auto"/>
            <w:right w:val="single" w:sz="4" w:space="0" w:color="auto"/>
          </w:tblBorders>
        </w:tblPrEx>
        <w:tc>
          <w:tcPr>
            <w:tcW w:w="1020" w:type="dxa"/>
          </w:tcPr>
          <w:p w:rsidR="000A2EA9" w:rsidRDefault="000A2EA9">
            <w:pPr>
              <w:pStyle w:val="ConsPlusNormal"/>
            </w:pPr>
          </w:p>
        </w:tc>
        <w:tc>
          <w:tcPr>
            <w:tcW w:w="1020"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1020" w:type="dxa"/>
          </w:tcPr>
          <w:p w:rsidR="000A2EA9" w:rsidRDefault="000A2EA9">
            <w:pPr>
              <w:pStyle w:val="ConsPlusNormal"/>
            </w:pPr>
          </w:p>
        </w:tc>
        <w:tc>
          <w:tcPr>
            <w:tcW w:w="1133" w:type="dxa"/>
          </w:tcPr>
          <w:p w:rsidR="000A2EA9" w:rsidRDefault="000A2EA9">
            <w:pPr>
              <w:pStyle w:val="ConsPlusNormal"/>
            </w:pPr>
          </w:p>
        </w:tc>
        <w:tc>
          <w:tcPr>
            <w:tcW w:w="1133" w:type="dxa"/>
          </w:tcPr>
          <w:p w:rsidR="000A2EA9" w:rsidRDefault="000A2EA9">
            <w:pPr>
              <w:pStyle w:val="ConsPlusNormal"/>
            </w:pPr>
          </w:p>
        </w:tc>
      </w:tr>
      <w:tr w:rsidR="000A2EA9">
        <w:tblPrEx>
          <w:tblBorders>
            <w:right w:val="single" w:sz="4" w:space="0" w:color="auto"/>
          </w:tblBorders>
        </w:tblPrEx>
        <w:tc>
          <w:tcPr>
            <w:tcW w:w="1020" w:type="dxa"/>
            <w:tcBorders>
              <w:left w:val="nil"/>
              <w:bottom w:val="nil"/>
            </w:tcBorders>
          </w:tcPr>
          <w:p w:rsidR="000A2EA9" w:rsidRDefault="000A2EA9">
            <w:pPr>
              <w:pStyle w:val="ConsPlusNormal"/>
              <w:jc w:val="right"/>
            </w:pPr>
            <w:r>
              <w:t>Итого</w:t>
            </w:r>
          </w:p>
        </w:tc>
        <w:tc>
          <w:tcPr>
            <w:tcW w:w="1020"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1020" w:type="dxa"/>
          </w:tcPr>
          <w:p w:rsidR="000A2EA9" w:rsidRDefault="000A2EA9">
            <w:pPr>
              <w:pStyle w:val="ConsPlusNormal"/>
            </w:pPr>
          </w:p>
        </w:tc>
        <w:tc>
          <w:tcPr>
            <w:tcW w:w="1133" w:type="dxa"/>
          </w:tcPr>
          <w:p w:rsidR="000A2EA9" w:rsidRDefault="000A2EA9">
            <w:pPr>
              <w:pStyle w:val="ConsPlusNormal"/>
            </w:pPr>
          </w:p>
        </w:tc>
        <w:tc>
          <w:tcPr>
            <w:tcW w:w="1133"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 Бюджетные ассигнования на выплаты за счет</w:t>
      </w:r>
    </w:p>
    <w:p w:rsidR="000A2EA9" w:rsidRDefault="000A2EA9">
      <w:pPr>
        <w:pStyle w:val="ConsPlusNonformat"/>
        <w:jc w:val="both"/>
      </w:pPr>
      <w:r>
        <w:t xml:space="preserve">         связанных иностранных кредитов в текущем финансовом году</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8"/>
        <w:gridCol w:w="2278"/>
        <w:gridCol w:w="2278"/>
        <w:gridCol w:w="2279"/>
      </w:tblGrid>
      <w:tr w:rsidR="000A2EA9">
        <w:tc>
          <w:tcPr>
            <w:tcW w:w="2278" w:type="dxa"/>
            <w:tcBorders>
              <w:left w:val="nil"/>
            </w:tcBorders>
          </w:tcPr>
          <w:p w:rsidR="000A2EA9" w:rsidRDefault="000A2EA9">
            <w:pPr>
              <w:pStyle w:val="ConsPlusNormal"/>
              <w:jc w:val="center"/>
            </w:pPr>
            <w:r>
              <w:t>Код по БК</w:t>
            </w:r>
          </w:p>
        </w:tc>
        <w:tc>
          <w:tcPr>
            <w:tcW w:w="2278" w:type="dxa"/>
          </w:tcPr>
          <w:p w:rsidR="000A2EA9" w:rsidRDefault="000A2EA9">
            <w:pPr>
              <w:pStyle w:val="ConsPlusNormal"/>
              <w:jc w:val="center"/>
            </w:pPr>
            <w:r>
              <w:t>Получено</w:t>
            </w:r>
          </w:p>
        </w:tc>
        <w:tc>
          <w:tcPr>
            <w:tcW w:w="2278" w:type="dxa"/>
          </w:tcPr>
          <w:p w:rsidR="000A2EA9" w:rsidRDefault="000A2EA9">
            <w:pPr>
              <w:pStyle w:val="ConsPlusNormal"/>
              <w:jc w:val="center"/>
            </w:pPr>
            <w:r>
              <w:t>Распределено</w:t>
            </w:r>
          </w:p>
        </w:tc>
        <w:tc>
          <w:tcPr>
            <w:tcW w:w="2279" w:type="dxa"/>
            <w:tcBorders>
              <w:right w:val="nil"/>
            </w:tcBorders>
          </w:tcPr>
          <w:p w:rsidR="000A2EA9" w:rsidRDefault="000A2EA9">
            <w:pPr>
              <w:pStyle w:val="ConsPlusNormal"/>
              <w:jc w:val="center"/>
            </w:pPr>
            <w:r>
              <w:t>Подлежит распределению</w:t>
            </w:r>
          </w:p>
        </w:tc>
      </w:tr>
      <w:tr w:rsidR="000A2EA9">
        <w:tc>
          <w:tcPr>
            <w:tcW w:w="2278" w:type="dxa"/>
            <w:tcBorders>
              <w:left w:val="nil"/>
            </w:tcBorders>
          </w:tcPr>
          <w:p w:rsidR="000A2EA9" w:rsidRDefault="000A2EA9">
            <w:pPr>
              <w:pStyle w:val="ConsPlusNormal"/>
              <w:jc w:val="center"/>
            </w:pPr>
            <w:r>
              <w:t>1</w:t>
            </w:r>
          </w:p>
        </w:tc>
        <w:tc>
          <w:tcPr>
            <w:tcW w:w="2278" w:type="dxa"/>
          </w:tcPr>
          <w:p w:rsidR="000A2EA9" w:rsidRDefault="000A2EA9">
            <w:pPr>
              <w:pStyle w:val="ConsPlusNormal"/>
              <w:jc w:val="center"/>
            </w:pPr>
            <w:r>
              <w:t>2</w:t>
            </w:r>
          </w:p>
        </w:tc>
        <w:tc>
          <w:tcPr>
            <w:tcW w:w="2278" w:type="dxa"/>
          </w:tcPr>
          <w:p w:rsidR="000A2EA9" w:rsidRDefault="000A2EA9">
            <w:pPr>
              <w:pStyle w:val="ConsPlusNormal"/>
              <w:jc w:val="center"/>
            </w:pPr>
            <w:r>
              <w:t>3</w:t>
            </w:r>
          </w:p>
        </w:tc>
        <w:tc>
          <w:tcPr>
            <w:tcW w:w="2279" w:type="dxa"/>
            <w:tcBorders>
              <w:right w:val="nil"/>
            </w:tcBorders>
          </w:tcPr>
          <w:p w:rsidR="000A2EA9" w:rsidRDefault="000A2EA9">
            <w:pPr>
              <w:pStyle w:val="ConsPlusNormal"/>
              <w:jc w:val="center"/>
            </w:pPr>
            <w:r>
              <w:t>4</w:t>
            </w:r>
          </w:p>
        </w:tc>
      </w:tr>
      <w:tr w:rsidR="000A2EA9">
        <w:tblPrEx>
          <w:tblBorders>
            <w:left w:val="single" w:sz="4" w:space="0" w:color="auto"/>
            <w:right w:val="single" w:sz="4" w:space="0" w:color="auto"/>
          </w:tblBorders>
        </w:tblPrEx>
        <w:tc>
          <w:tcPr>
            <w:tcW w:w="2278" w:type="dxa"/>
          </w:tcPr>
          <w:p w:rsidR="000A2EA9" w:rsidRDefault="000A2EA9">
            <w:pPr>
              <w:pStyle w:val="ConsPlusNormal"/>
            </w:pPr>
          </w:p>
        </w:tc>
        <w:tc>
          <w:tcPr>
            <w:tcW w:w="2278" w:type="dxa"/>
          </w:tcPr>
          <w:p w:rsidR="000A2EA9" w:rsidRDefault="000A2EA9">
            <w:pPr>
              <w:pStyle w:val="ConsPlusNormal"/>
            </w:pPr>
          </w:p>
        </w:tc>
        <w:tc>
          <w:tcPr>
            <w:tcW w:w="2278" w:type="dxa"/>
          </w:tcPr>
          <w:p w:rsidR="000A2EA9" w:rsidRDefault="000A2EA9">
            <w:pPr>
              <w:pStyle w:val="ConsPlusNormal"/>
            </w:pPr>
          </w:p>
        </w:tc>
        <w:tc>
          <w:tcPr>
            <w:tcW w:w="2279" w:type="dxa"/>
          </w:tcPr>
          <w:p w:rsidR="000A2EA9" w:rsidRDefault="000A2EA9">
            <w:pPr>
              <w:pStyle w:val="ConsPlusNormal"/>
            </w:pPr>
          </w:p>
        </w:tc>
      </w:tr>
      <w:tr w:rsidR="000A2EA9">
        <w:tblPrEx>
          <w:tblBorders>
            <w:right w:val="single" w:sz="4" w:space="0" w:color="auto"/>
          </w:tblBorders>
        </w:tblPrEx>
        <w:tc>
          <w:tcPr>
            <w:tcW w:w="2278" w:type="dxa"/>
            <w:tcBorders>
              <w:left w:val="nil"/>
              <w:bottom w:val="nil"/>
            </w:tcBorders>
          </w:tcPr>
          <w:p w:rsidR="000A2EA9" w:rsidRDefault="000A2EA9">
            <w:pPr>
              <w:pStyle w:val="ConsPlusNormal"/>
              <w:jc w:val="right"/>
            </w:pPr>
            <w:r>
              <w:t>Итого</w:t>
            </w:r>
          </w:p>
        </w:tc>
        <w:tc>
          <w:tcPr>
            <w:tcW w:w="2278" w:type="dxa"/>
          </w:tcPr>
          <w:p w:rsidR="000A2EA9" w:rsidRDefault="000A2EA9">
            <w:pPr>
              <w:pStyle w:val="ConsPlusNormal"/>
            </w:pPr>
          </w:p>
        </w:tc>
        <w:tc>
          <w:tcPr>
            <w:tcW w:w="2278" w:type="dxa"/>
          </w:tcPr>
          <w:p w:rsidR="000A2EA9" w:rsidRDefault="000A2EA9">
            <w:pPr>
              <w:pStyle w:val="ConsPlusNormal"/>
            </w:pPr>
          </w:p>
        </w:tc>
        <w:tc>
          <w:tcPr>
            <w:tcW w:w="2279"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Передающая сторона:</w:t>
      </w:r>
    </w:p>
    <w:p w:rsidR="000A2EA9" w:rsidRDefault="000A2EA9">
      <w:pPr>
        <w:pStyle w:val="ConsPlusNonformat"/>
        <w:jc w:val="both"/>
      </w:pPr>
    </w:p>
    <w:p w:rsidR="000A2EA9" w:rsidRDefault="000A2EA9">
      <w:pPr>
        <w:pStyle w:val="ConsPlusNonformat"/>
        <w:jc w:val="both"/>
      </w:pPr>
      <w:r>
        <w:t>Руководитель органа</w:t>
      </w:r>
    </w:p>
    <w:p w:rsidR="000A2EA9" w:rsidRDefault="000A2EA9">
      <w:pPr>
        <w:pStyle w:val="ConsPlusNonformat"/>
        <w:jc w:val="both"/>
      </w:pPr>
      <w:r>
        <w:t>Федерального казначейства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Главный бухгалтер</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___________ 20__ г.</w:t>
      </w:r>
    </w:p>
    <w:p w:rsidR="000A2EA9" w:rsidRDefault="000A2EA9">
      <w:pPr>
        <w:pStyle w:val="ConsPlusNonformat"/>
        <w:jc w:val="both"/>
      </w:pPr>
    </w:p>
    <w:p w:rsidR="000A2EA9" w:rsidRDefault="000A2EA9">
      <w:pPr>
        <w:pStyle w:val="ConsPlusNonformat"/>
        <w:jc w:val="both"/>
      </w:pPr>
      <w:r>
        <w:t>Принимающая сторона:</w:t>
      </w:r>
    </w:p>
    <w:p w:rsidR="000A2EA9" w:rsidRDefault="000A2EA9">
      <w:pPr>
        <w:pStyle w:val="ConsPlusNonformat"/>
        <w:jc w:val="both"/>
      </w:pPr>
    </w:p>
    <w:p w:rsidR="000A2EA9" w:rsidRDefault="000A2EA9">
      <w:pPr>
        <w:pStyle w:val="ConsPlusNonformat"/>
        <w:jc w:val="both"/>
      </w:pPr>
      <w:r>
        <w:t>Руководитель органа</w:t>
      </w:r>
    </w:p>
    <w:p w:rsidR="000A2EA9" w:rsidRDefault="000A2EA9">
      <w:pPr>
        <w:pStyle w:val="ConsPlusNonformat"/>
        <w:jc w:val="both"/>
      </w:pPr>
      <w:r>
        <w:t>Федерального казначейства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Главный бухгалтер</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___________ 20__ г.</w:t>
      </w:r>
    </w:p>
    <w:p w:rsidR="000A2EA9" w:rsidRDefault="000A2EA9">
      <w:pPr>
        <w:pStyle w:val="ConsPlusNonformat"/>
        <w:jc w:val="both"/>
      </w:pPr>
    </w:p>
    <w:p w:rsidR="000A2EA9" w:rsidRDefault="000A2EA9">
      <w:pPr>
        <w:pStyle w:val="ConsPlusNonformat"/>
        <w:jc w:val="both"/>
      </w:pPr>
      <w:r>
        <w:t>Указанные в данном Акте показатели подтверждаю:</w:t>
      </w:r>
    </w:p>
    <w:p w:rsidR="000A2EA9" w:rsidRDefault="000A2EA9">
      <w:pPr>
        <w:pStyle w:val="ConsPlusNonformat"/>
        <w:jc w:val="both"/>
      </w:pPr>
    </w:p>
    <w:p w:rsidR="000A2EA9" w:rsidRDefault="000A2EA9">
      <w:pPr>
        <w:pStyle w:val="ConsPlusNonformat"/>
        <w:jc w:val="both"/>
      </w:pPr>
      <w:r>
        <w:t>Руководитель клиента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Главный бухгалтер</w:t>
      </w:r>
    </w:p>
    <w:p w:rsidR="000A2EA9" w:rsidRDefault="000A2EA9">
      <w:pPr>
        <w:pStyle w:val="ConsPlusNonformat"/>
        <w:jc w:val="both"/>
      </w:pPr>
      <w:r>
        <w:t>клиента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49</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right"/>
      </w:pPr>
    </w:p>
    <w:p w:rsidR="000A2EA9" w:rsidRDefault="000A2EA9">
      <w:pPr>
        <w:pStyle w:val="ConsPlusNonformat"/>
        <w:jc w:val="both"/>
      </w:pPr>
      <w:bookmarkStart w:id="244" w:name="P18227"/>
      <w:bookmarkEnd w:id="244"/>
      <w:r>
        <w:t xml:space="preserve">                                    АКТ</w:t>
      </w:r>
    </w:p>
    <w:p w:rsidR="000A2EA9" w:rsidRDefault="000A2EA9">
      <w:pPr>
        <w:pStyle w:val="ConsPlusNonformat"/>
        <w:jc w:val="both"/>
      </w:pPr>
      <w:r>
        <w:t xml:space="preserve">           приемки-передачи показателей лицевого счета главного</w:t>
      </w:r>
    </w:p>
    <w:p w:rsidR="000A2EA9" w:rsidRDefault="000A2EA9">
      <w:pPr>
        <w:pStyle w:val="ConsPlusNonformat"/>
        <w:jc w:val="both"/>
      </w:pPr>
      <w:r>
        <w:t xml:space="preserve">         администратора источников финансирования дефицита бюджета</w:t>
      </w:r>
    </w:p>
    <w:p w:rsidR="000A2EA9" w:rsidRDefault="000A2EA9">
      <w:pPr>
        <w:pStyle w:val="ConsPlusNonformat"/>
        <w:jc w:val="both"/>
      </w:pPr>
      <w:r>
        <w:t xml:space="preserve">         (администратора источников финансирования с полномочиями</w:t>
      </w:r>
    </w:p>
    <w:p w:rsidR="000A2EA9" w:rsidRDefault="000A2EA9">
      <w:pPr>
        <w:pStyle w:val="ConsPlusNonformat"/>
        <w:jc w:val="both"/>
      </w:pPr>
      <w:r>
        <w:t xml:space="preserve">                                           ┌────────────────┐</w:t>
      </w:r>
    </w:p>
    <w:p w:rsidR="000A2EA9" w:rsidRDefault="000A2EA9">
      <w:pPr>
        <w:pStyle w:val="ConsPlusNonformat"/>
        <w:jc w:val="both"/>
      </w:pPr>
      <w:r>
        <w:t xml:space="preserve">                главного администратора) N │                │</w:t>
      </w:r>
    </w:p>
    <w:p w:rsidR="000A2EA9" w:rsidRDefault="000A2EA9">
      <w:pPr>
        <w:pStyle w:val="ConsPlusNonformat"/>
        <w:jc w:val="both"/>
      </w:pPr>
      <w:r>
        <w:t xml:space="preserve">                                           └────────────────┘</w:t>
      </w:r>
    </w:p>
    <w:p w:rsidR="000A2EA9" w:rsidRDefault="000A2EA9">
      <w:pPr>
        <w:pStyle w:val="ConsPlusNonformat"/>
        <w:jc w:val="both"/>
      </w:pPr>
      <w:r>
        <w:t xml:space="preserve">               (для отражения операций за ____ - ____ годы)</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Коды</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0531743</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jc w:val="center"/>
            </w:pPr>
            <w:r>
              <w:t>от "__" _________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A2EA9" w:rsidRDefault="000A2EA9">
            <w:pPr>
              <w:pStyle w:val="ConsPlusNormal"/>
              <w:jc w:val="center"/>
            </w:pPr>
            <w:r>
              <w:t>______________________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A2EA9" w:rsidRDefault="000A2EA9">
            <w:pPr>
              <w:pStyle w:val="ConsPlusNormal"/>
              <w:jc w:val="center"/>
            </w:pPr>
            <w:r>
              <w:t>______________________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A2EA9" w:rsidRDefault="000A2EA9">
            <w:pPr>
              <w:pStyle w:val="ConsPlusNormal"/>
              <w:jc w:val="center"/>
            </w:pPr>
            <w:r>
              <w:t>______________________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Наименование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58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Финансовый орган</w:t>
            </w:r>
          </w:p>
        </w:tc>
        <w:tc>
          <w:tcPr>
            <w:tcW w:w="3231" w:type="dxa"/>
            <w:tcBorders>
              <w:top w:val="nil"/>
              <w:left w:val="nil"/>
              <w:bottom w:val="nil"/>
              <w:right w:val="nil"/>
            </w:tcBorders>
            <w:vAlign w:val="bottom"/>
          </w:tcPr>
          <w:p w:rsidR="000A2EA9" w:rsidRDefault="000A2EA9">
            <w:pPr>
              <w:pStyle w:val="ConsPlusNormal"/>
              <w:jc w:val="center"/>
            </w:pPr>
            <w:r>
              <w:t>______________________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Единица измерения: руб</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583">
              <w:r>
                <w:rPr>
                  <w:color w:val="0000FF"/>
                </w:rPr>
                <w:t>383</w:t>
              </w:r>
            </w:hyperlink>
          </w:p>
        </w:tc>
      </w:tr>
      <w:tr w:rsidR="000A2EA9">
        <w:tblPrEx>
          <w:tblBorders>
            <w:right w:val="nil"/>
          </w:tblBorders>
        </w:tblPrEx>
        <w:tc>
          <w:tcPr>
            <w:tcW w:w="3005" w:type="dxa"/>
            <w:tcBorders>
              <w:top w:val="nil"/>
              <w:left w:val="nil"/>
              <w:bottom w:val="nil"/>
              <w:right w:val="nil"/>
            </w:tcBorders>
          </w:tcPr>
          <w:p w:rsidR="000A2EA9" w:rsidRDefault="000A2EA9">
            <w:pPr>
              <w:pStyle w:val="ConsPlusNormal"/>
            </w:pPr>
            <w:r>
              <w:t>Основание для передачи</w:t>
            </w:r>
          </w:p>
        </w:tc>
        <w:tc>
          <w:tcPr>
            <w:tcW w:w="3231" w:type="dxa"/>
            <w:tcBorders>
              <w:top w:val="nil"/>
              <w:left w:val="nil"/>
              <w:bottom w:val="nil"/>
              <w:right w:val="nil"/>
            </w:tcBorders>
          </w:tcPr>
          <w:p w:rsidR="000A2EA9" w:rsidRDefault="000A2EA9">
            <w:pPr>
              <w:pStyle w:val="ConsPlusNormal"/>
              <w:jc w:val="center"/>
            </w:pPr>
            <w:r>
              <w:t>______________________</w:t>
            </w:r>
          </w:p>
        </w:tc>
        <w:tc>
          <w:tcPr>
            <w:tcW w:w="2891" w:type="dxa"/>
            <w:gridSpan w:val="2"/>
            <w:tcBorders>
              <w:top w:val="nil"/>
              <w:left w:val="nil"/>
              <w:bottom w:val="nil"/>
              <w:right w:val="nil"/>
            </w:tcBorders>
            <w:vAlign w:val="bottom"/>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 Бюджетные ассигнования</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78"/>
        <w:gridCol w:w="678"/>
        <w:gridCol w:w="678"/>
        <w:gridCol w:w="678"/>
        <w:gridCol w:w="678"/>
        <w:gridCol w:w="678"/>
        <w:gridCol w:w="678"/>
        <w:gridCol w:w="678"/>
        <w:gridCol w:w="678"/>
        <w:gridCol w:w="678"/>
        <w:gridCol w:w="678"/>
        <w:gridCol w:w="679"/>
      </w:tblGrid>
      <w:tr w:rsidR="000A2EA9">
        <w:tc>
          <w:tcPr>
            <w:tcW w:w="964" w:type="dxa"/>
            <w:vMerge w:val="restart"/>
            <w:tcBorders>
              <w:left w:val="nil"/>
            </w:tcBorders>
          </w:tcPr>
          <w:p w:rsidR="000A2EA9" w:rsidRDefault="000A2EA9">
            <w:pPr>
              <w:pStyle w:val="ConsPlusNormal"/>
              <w:jc w:val="center"/>
            </w:pPr>
            <w:r>
              <w:t>Код по БК</w:t>
            </w:r>
          </w:p>
        </w:tc>
        <w:tc>
          <w:tcPr>
            <w:tcW w:w="2712" w:type="dxa"/>
            <w:gridSpan w:val="4"/>
          </w:tcPr>
          <w:p w:rsidR="000A2EA9" w:rsidRDefault="000A2EA9">
            <w:pPr>
              <w:pStyle w:val="ConsPlusNormal"/>
              <w:jc w:val="center"/>
            </w:pPr>
            <w:r>
              <w:t>Получено</w:t>
            </w:r>
          </w:p>
        </w:tc>
        <w:tc>
          <w:tcPr>
            <w:tcW w:w="2712" w:type="dxa"/>
            <w:gridSpan w:val="4"/>
          </w:tcPr>
          <w:p w:rsidR="000A2EA9" w:rsidRDefault="000A2EA9">
            <w:pPr>
              <w:pStyle w:val="ConsPlusNormal"/>
              <w:jc w:val="center"/>
            </w:pPr>
            <w:r>
              <w:t>Распределено</w:t>
            </w:r>
          </w:p>
        </w:tc>
        <w:tc>
          <w:tcPr>
            <w:tcW w:w="2713" w:type="dxa"/>
            <w:gridSpan w:val="4"/>
            <w:tcBorders>
              <w:right w:val="nil"/>
            </w:tcBorders>
          </w:tcPr>
          <w:p w:rsidR="000A2EA9" w:rsidRDefault="000A2EA9">
            <w:pPr>
              <w:pStyle w:val="ConsPlusNormal"/>
              <w:jc w:val="center"/>
            </w:pPr>
            <w:r>
              <w:t>Подлежит распределению</w:t>
            </w:r>
          </w:p>
        </w:tc>
      </w:tr>
      <w:tr w:rsidR="000A2EA9">
        <w:tc>
          <w:tcPr>
            <w:tcW w:w="964" w:type="dxa"/>
            <w:vMerge/>
            <w:tcBorders>
              <w:left w:val="nil"/>
            </w:tcBorders>
          </w:tcPr>
          <w:p w:rsidR="000A2EA9" w:rsidRDefault="000A2EA9">
            <w:pPr>
              <w:pStyle w:val="ConsPlusNormal"/>
            </w:pPr>
          </w:p>
        </w:tc>
        <w:tc>
          <w:tcPr>
            <w:tcW w:w="678" w:type="dxa"/>
          </w:tcPr>
          <w:p w:rsidR="000A2EA9" w:rsidRDefault="000A2EA9">
            <w:pPr>
              <w:pStyle w:val="ConsPlusNormal"/>
              <w:jc w:val="center"/>
            </w:pPr>
            <w:r>
              <w:t>на ____ год</w:t>
            </w:r>
          </w:p>
        </w:tc>
        <w:tc>
          <w:tcPr>
            <w:tcW w:w="678" w:type="dxa"/>
          </w:tcPr>
          <w:p w:rsidR="000A2EA9" w:rsidRDefault="000A2EA9">
            <w:pPr>
              <w:pStyle w:val="ConsPlusNormal"/>
              <w:jc w:val="center"/>
            </w:pPr>
            <w:r>
              <w:t>на ____ год</w:t>
            </w:r>
          </w:p>
        </w:tc>
        <w:tc>
          <w:tcPr>
            <w:tcW w:w="678" w:type="dxa"/>
          </w:tcPr>
          <w:p w:rsidR="000A2EA9" w:rsidRDefault="000A2EA9">
            <w:pPr>
              <w:pStyle w:val="ConsPlusNormal"/>
              <w:jc w:val="center"/>
            </w:pPr>
            <w:r>
              <w:t>на ____ год</w:t>
            </w:r>
          </w:p>
        </w:tc>
        <w:tc>
          <w:tcPr>
            <w:tcW w:w="678" w:type="dxa"/>
          </w:tcPr>
          <w:p w:rsidR="000A2EA9" w:rsidRDefault="000A2EA9">
            <w:pPr>
              <w:pStyle w:val="ConsPlusNormal"/>
              <w:jc w:val="center"/>
            </w:pPr>
            <w:r>
              <w:t>на ____ год</w:t>
            </w:r>
          </w:p>
        </w:tc>
        <w:tc>
          <w:tcPr>
            <w:tcW w:w="678" w:type="dxa"/>
          </w:tcPr>
          <w:p w:rsidR="000A2EA9" w:rsidRDefault="000A2EA9">
            <w:pPr>
              <w:pStyle w:val="ConsPlusNormal"/>
              <w:jc w:val="center"/>
            </w:pPr>
            <w:r>
              <w:t>на ____ год</w:t>
            </w:r>
          </w:p>
        </w:tc>
        <w:tc>
          <w:tcPr>
            <w:tcW w:w="678" w:type="dxa"/>
          </w:tcPr>
          <w:p w:rsidR="000A2EA9" w:rsidRDefault="000A2EA9">
            <w:pPr>
              <w:pStyle w:val="ConsPlusNormal"/>
              <w:jc w:val="center"/>
            </w:pPr>
            <w:r>
              <w:t>на ____ год</w:t>
            </w:r>
          </w:p>
        </w:tc>
        <w:tc>
          <w:tcPr>
            <w:tcW w:w="678" w:type="dxa"/>
          </w:tcPr>
          <w:p w:rsidR="000A2EA9" w:rsidRDefault="000A2EA9">
            <w:pPr>
              <w:pStyle w:val="ConsPlusNormal"/>
              <w:jc w:val="center"/>
            </w:pPr>
            <w:r>
              <w:t>на ____ год</w:t>
            </w:r>
          </w:p>
        </w:tc>
        <w:tc>
          <w:tcPr>
            <w:tcW w:w="678" w:type="dxa"/>
          </w:tcPr>
          <w:p w:rsidR="000A2EA9" w:rsidRDefault="000A2EA9">
            <w:pPr>
              <w:pStyle w:val="ConsPlusNormal"/>
              <w:jc w:val="center"/>
            </w:pPr>
            <w:r>
              <w:t>на ____ год</w:t>
            </w:r>
          </w:p>
        </w:tc>
        <w:tc>
          <w:tcPr>
            <w:tcW w:w="678" w:type="dxa"/>
          </w:tcPr>
          <w:p w:rsidR="000A2EA9" w:rsidRDefault="000A2EA9">
            <w:pPr>
              <w:pStyle w:val="ConsPlusNormal"/>
              <w:jc w:val="center"/>
            </w:pPr>
            <w:r>
              <w:t>на ____ год</w:t>
            </w:r>
          </w:p>
        </w:tc>
        <w:tc>
          <w:tcPr>
            <w:tcW w:w="678" w:type="dxa"/>
          </w:tcPr>
          <w:p w:rsidR="000A2EA9" w:rsidRDefault="000A2EA9">
            <w:pPr>
              <w:pStyle w:val="ConsPlusNormal"/>
              <w:jc w:val="center"/>
            </w:pPr>
            <w:r>
              <w:t>на ____ год</w:t>
            </w:r>
          </w:p>
        </w:tc>
        <w:tc>
          <w:tcPr>
            <w:tcW w:w="678" w:type="dxa"/>
          </w:tcPr>
          <w:p w:rsidR="000A2EA9" w:rsidRDefault="000A2EA9">
            <w:pPr>
              <w:pStyle w:val="ConsPlusNormal"/>
              <w:jc w:val="center"/>
            </w:pPr>
            <w:r>
              <w:t>на ____ год</w:t>
            </w:r>
          </w:p>
        </w:tc>
        <w:tc>
          <w:tcPr>
            <w:tcW w:w="679" w:type="dxa"/>
            <w:tcBorders>
              <w:right w:val="nil"/>
            </w:tcBorders>
          </w:tcPr>
          <w:p w:rsidR="000A2EA9" w:rsidRDefault="000A2EA9">
            <w:pPr>
              <w:pStyle w:val="ConsPlusNormal"/>
              <w:jc w:val="center"/>
            </w:pPr>
            <w:r>
              <w:t>на ____ год</w:t>
            </w:r>
          </w:p>
        </w:tc>
      </w:tr>
      <w:tr w:rsidR="000A2EA9">
        <w:tc>
          <w:tcPr>
            <w:tcW w:w="964" w:type="dxa"/>
            <w:tcBorders>
              <w:left w:val="nil"/>
            </w:tcBorders>
          </w:tcPr>
          <w:p w:rsidR="000A2EA9" w:rsidRDefault="000A2EA9">
            <w:pPr>
              <w:pStyle w:val="ConsPlusNormal"/>
              <w:jc w:val="center"/>
            </w:pPr>
            <w:r>
              <w:t>1</w:t>
            </w:r>
          </w:p>
        </w:tc>
        <w:tc>
          <w:tcPr>
            <w:tcW w:w="678" w:type="dxa"/>
          </w:tcPr>
          <w:p w:rsidR="000A2EA9" w:rsidRDefault="000A2EA9">
            <w:pPr>
              <w:pStyle w:val="ConsPlusNormal"/>
              <w:jc w:val="center"/>
            </w:pPr>
            <w:r>
              <w:t>2</w:t>
            </w:r>
          </w:p>
        </w:tc>
        <w:tc>
          <w:tcPr>
            <w:tcW w:w="678" w:type="dxa"/>
          </w:tcPr>
          <w:p w:rsidR="000A2EA9" w:rsidRDefault="000A2EA9">
            <w:pPr>
              <w:pStyle w:val="ConsPlusNormal"/>
              <w:jc w:val="center"/>
            </w:pPr>
            <w:r>
              <w:t>3</w:t>
            </w:r>
          </w:p>
        </w:tc>
        <w:tc>
          <w:tcPr>
            <w:tcW w:w="678" w:type="dxa"/>
          </w:tcPr>
          <w:p w:rsidR="000A2EA9" w:rsidRDefault="000A2EA9">
            <w:pPr>
              <w:pStyle w:val="ConsPlusNormal"/>
              <w:jc w:val="center"/>
            </w:pPr>
            <w:r>
              <w:t>4</w:t>
            </w:r>
          </w:p>
        </w:tc>
        <w:tc>
          <w:tcPr>
            <w:tcW w:w="678" w:type="dxa"/>
          </w:tcPr>
          <w:p w:rsidR="000A2EA9" w:rsidRDefault="000A2EA9">
            <w:pPr>
              <w:pStyle w:val="ConsPlusNormal"/>
              <w:jc w:val="center"/>
            </w:pPr>
            <w:r>
              <w:t>5</w:t>
            </w:r>
          </w:p>
        </w:tc>
        <w:tc>
          <w:tcPr>
            <w:tcW w:w="678" w:type="dxa"/>
          </w:tcPr>
          <w:p w:rsidR="000A2EA9" w:rsidRDefault="000A2EA9">
            <w:pPr>
              <w:pStyle w:val="ConsPlusNormal"/>
              <w:jc w:val="center"/>
            </w:pPr>
            <w:r>
              <w:t>6</w:t>
            </w:r>
          </w:p>
        </w:tc>
        <w:tc>
          <w:tcPr>
            <w:tcW w:w="678" w:type="dxa"/>
          </w:tcPr>
          <w:p w:rsidR="000A2EA9" w:rsidRDefault="000A2EA9">
            <w:pPr>
              <w:pStyle w:val="ConsPlusNormal"/>
              <w:jc w:val="center"/>
            </w:pPr>
            <w:r>
              <w:t>7</w:t>
            </w:r>
          </w:p>
        </w:tc>
        <w:tc>
          <w:tcPr>
            <w:tcW w:w="678" w:type="dxa"/>
          </w:tcPr>
          <w:p w:rsidR="000A2EA9" w:rsidRDefault="000A2EA9">
            <w:pPr>
              <w:pStyle w:val="ConsPlusNormal"/>
              <w:jc w:val="center"/>
            </w:pPr>
            <w:r>
              <w:t>8</w:t>
            </w:r>
          </w:p>
        </w:tc>
        <w:tc>
          <w:tcPr>
            <w:tcW w:w="678" w:type="dxa"/>
          </w:tcPr>
          <w:p w:rsidR="000A2EA9" w:rsidRDefault="000A2EA9">
            <w:pPr>
              <w:pStyle w:val="ConsPlusNormal"/>
              <w:jc w:val="center"/>
            </w:pPr>
            <w:r>
              <w:t>9</w:t>
            </w:r>
          </w:p>
        </w:tc>
        <w:tc>
          <w:tcPr>
            <w:tcW w:w="678" w:type="dxa"/>
          </w:tcPr>
          <w:p w:rsidR="000A2EA9" w:rsidRDefault="000A2EA9">
            <w:pPr>
              <w:pStyle w:val="ConsPlusNormal"/>
              <w:jc w:val="center"/>
            </w:pPr>
            <w:r>
              <w:t>10</w:t>
            </w:r>
          </w:p>
        </w:tc>
        <w:tc>
          <w:tcPr>
            <w:tcW w:w="678" w:type="dxa"/>
          </w:tcPr>
          <w:p w:rsidR="000A2EA9" w:rsidRDefault="000A2EA9">
            <w:pPr>
              <w:pStyle w:val="ConsPlusNormal"/>
              <w:jc w:val="center"/>
            </w:pPr>
            <w:r>
              <w:t>11</w:t>
            </w:r>
          </w:p>
        </w:tc>
        <w:tc>
          <w:tcPr>
            <w:tcW w:w="678" w:type="dxa"/>
          </w:tcPr>
          <w:p w:rsidR="000A2EA9" w:rsidRDefault="000A2EA9">
            <w:pPr>
              <w:pStyle w:val="ConsPlusNormal"/>
              <w:jc w:val="center"/>
            </w:pPr>
            <w:r>
              <w:t>12</w:t>
            </w:r>
          </w:p>
        </w:tc>
        <w:tc>
          <w:tcPr>
            <w:tcW w:w="679" w:type="dxa"/>
            <w:tcBorders>
              <w:right w:val="nil"/>
            </w:tcBorders>
          </w:tcPr>
          <w:p w:rsidR="000A2EA9" w:rsidRDefault="000A2EA9">
            <w:pPr>
              <w:pStyle w:val="ConsPlusNormal"/>
              <w:jc w:val="center"/>
            </w:pPr>
            <w:r>
              <w:t>13</w:t>
            </w:r>
          </w:p>
        </w:tc>
      </w:tr>
      <w:tr w:rsidR="000A2EA9">
        <w:tblPrEx>
          <w:tblBorders>
            <w:left w:val="single" w:sz="4" w:space="0" w:color="auto"/>
            <w:right w:val="single" w:sz="4" w:space="0" w:color="auto"/>
          </w:tblBorders>
        </w:tblPrEx>
        <w:tc>
          <w:tcPr>
            <w:tcW w:w="964" w:type="dxa"/>
          </w:tcPr>
          <w:p w:rsidR="000A2EA9" w:rsidRDefault="000A2EA9">
            <w:pPr>
              <w:pStyle w:val="ConsPlusNormal"/>
            </w:pPr>
          </w:p>
        </w:tc>
        <w:tc>
          <w:tcPr>
            <w:tcW w:w="678" w:type="dxa"/>
          </w:tcPr>
          <w:p w:rsidR="000A2EA9" w:rsidRDefault="000A2EA9">
            <w:pPr>
              <w:pStyle w:val="ConsPlusNormal"/>
            </w:pPr>
          </w:p>
        </w:tc>
        <w:tc>
          <w:tcPr>
            <w:tcW w:w="678" w:type="dxa"/>
          </w:tcPr>
          <w:p w:rsidR="000A2EA9" w:rsidRDefault="000A2EA9">
            <w:pPr>
              <w:pStyle w:val="ConsPlusNormal"/>
            </w:pPr>
          </w:p>
        </w:tc>
        <w:tc>
          <w:tcPr>
            <w:tcW w:w="678" w:type="dxa"/>
          </w:tcPr>
          <w:p w:rsidR="000A2EA9" w:rsidRDefault="000A2EA9">
            <w:pPr>
              <w:pStyle w:val="ConsPlusNormal"/>
            </w:pPr>
          </w:p>
        </w:tc>
        <w:tc>
          <w:tcPr>
            <w:tcW w:w="678" w:type="dxa"/>
          </w:tcPr>
          <w:p w:rsidR="000A2EA9" w:rsidRDefault="000A2EA9">
            <w:pPr>
              <w:pStyle w:val="ConsPlusNormal"/>
            </w:pPr>
          </w:p>
        </w:tc>
        <w:tc>
          <w:tcPr>
            <w:tcW w:w="678" w:type="dxa"/>
          </w:tcPr>
          <w:p w:rsidR="000A2EA9" w:rsidRDefault="000A2EA9">
            <w:pPr>
              <w:pStyle w:val="ConsPlusNormal"/>
            </w:pPr>
          </w:p>
        </w:tc>
        <w:tc>
          <w:tcPr>
            <w:tcW w:w="678" w:type="dxa"/>
          </w:tcPr>
          <w:p w:rsidR="000A2EA9" w:rsidRDefault="000A2EA9">
            <w:pPr>
              <w:pStyle w:val="ConsPlusNormal"/>
            </w:pPr>
          </w:p>
        </w:tc>
        <w:tc>
          <w:tcPr>
            <w:tcW w:w="678" w:type="dxa"/>
          </w:tcPr>
          <w:p w:rsidR="000A2EA9" w:rsidRDefault="000A2EA9">
            <w:pPr>
              <w:pStyle w:val="ConsPlusNormal"/>
            </w:pPr>
          </w:p>
        </w:tc>
        <w:tc>
          <w:tcPr>
            <w:tcW w:w="678" w:type="dxa"/>
          </w:tcPr>
          <w:p w:rsidR="000A2EA9" w:rsidRDefault="000A2EA9">
            <w:pPr>
              <w:pStyle w:val="ConsPlusNormal"/>
            </w:pPr>
          </w:p>
        </w:tc>
        <w:tc>
          <w:tcPr>
            <w:tcW w:w="678" w:type="dxa"/>
          </w:tcPr>
          <w:p w:rsidR="000A2EA9" w:rsidRDefault="000A2EA9">
            <w:pPr>
              <w:pStyle w:val="ConsPlusNormal"/>
            </w:pPr>
          </w:p>
        </w:tc>
        <w:tc>
          <w:tcPr>
            <w:tcW w:w="678" w:type="dxa"/>
          </w:tcPr>
          <w:p w:rsidR="000A2EA9" w:rsidRDefault="000A2EA9">
            <w:pPr>
              <w:pStyle w:val="ConsPlusNormal"/>
            </w:pPr>
          </w:p>
        </w:tc>
        <w:tc>
          <w:tcPr>
            <w:tcW w:w="678" w:type="dxa"/>
          </w:tcPr>
          <w:p w:rsidR="000A2EA9" w:rsidRDefault="000A2EA9">
            <w:pPr>
              <w:pStyle w:val="ConsPlusNormal"/>
            </w:pPr>
          </w:p>
        </w:tc>
        <w:tc>
          <w:tcPr>
            <w:tcW w:w="679" w:type="dxa"/>
          </w:tcPr>
          <w:p w:rsidR="000A2EA9" w:rsidRDefault="000A2EA9">
            <w:pPr>
              <w:pStyle w:val="ConsPlusNormal"/>
            </w:pPr>
          </w:p>
        </w:tc>
      </w:tr>
      <w:tr w:rsidR="000A2EA9">
        <w:tblPrEx>
          <w:tblBorders>
            <w:right w:val="single" w:sz="4" w:space="0" w:color="auto"/>
          </w:tblBorders>
        </w:tblPrEx>
        <w:tc>
          <w:tcPr>
            <w:tcW w:w="964" w:type="dxa"/>
            <w:tcBorders>
              <w:left w:val="nil"/>
              <w:bottom w:val="nil"/>
            </w:tcBorders>
          </w:tcPr>
          <w:p w:rsidR="000A2EA9" w:rsidRDefault="000A2EA9">
            <w:pPr>
              <w:pStyle w:val="ConsPlusNormal"/>
              <w:jc w:val="right"/>
            </w:pPr>
            <w:r>
              <w:t>Итого</w:t>
            </w:r>
          </w:p>
        </w:tc>
        <w:tc>
          <w:tcPr>
            <w:tcW w:w="678" w:type="dxa"/>
          </w:tcPr>
          <w:p w:rsidR="000A2EA9" w:rsidRDefault="000A2EA9">
            <w:pPr>
              <w:pStyle w:val="ConsPlusNormal"/>
            </w:pPr>
          </w:p>
        </w:tc>
        <w:tc>
          <w:tcPr>
            <w:tcW w:w="678" w:type="dxa"/>
          </w:tcPr>
          <w:p w:rsidR="000A2EA9" w:rsidRDefault="000A2EA9">
            <w:pPr>
              <w:pStyle w:val="ConsPlusNormal"/>
            </w:pPr>
          </w:p>
        </w:tc>
        <w:tc>
          <w:tcPr>
            <w:tcW w:w="678" w:type="dxa"/>
          </w:tcPr>
          <w:p w:rsidR="000A2EA9" w:rsidRDefault="000A2EA9">
            <w:pPr>
              <w:pStyle w:val="ConsPlusNormal"/>
            </w:pPr>
          </w:p>
        </w:tc>
        <w:tc>
          <w:tcPr>
            <w:tcW w:w="678" w:type="dxa"/>
          </w:tcPr>
          <w:p w:rsidR="000A2EA9" w:rsidRDefault="000A2EA9">
            <w:pPr>
              <w:pStyle w:val="ConsPlusNormal"/>
            </w:pPr>
          </w:p>
        </w:tc>
        <w:tc>
          <w:tcPr>
            <w:tcW w:w="678" w:type="dxa"/>
          </w:tcPr>
          <w:p w:rsidR="000A2EA9" w:rsidRDefault="000A2EA9">
            <w:pPr>
              <w:pStyle w:val="ConsPlusNormal"/>
            </w:pPr>
          </w:p>
        </w:tc>
        <w:tc>
          <w:tcPr>
            <w:tcW w:w="678" w:type="dxa"/>
          </w:tcPr>
          <w:p w:rsidR="000A2EA9" w:rsidRDefault="000A2EA9">
            <w:pPr>
              <w:pStyle w:val="ConsPlusNormal"/>
            </w:pPr>
          </w:p>
        </w:tc>
        <w:tc>
          <w:tcPr>
            <w:tcW w:w="678" w:type="dxa"/>
          </w:tcPr>
          <w:p w:rsidR="000A2EA9" w:rsidRDefault="000A2EA9">
            <w:pPr>
              <w:pStyle w:val="ConsPlusNormal"/>
            </w:pPr>
          </w:p>
        </w:tc>
        <w:tc>
          <w:tcPr>
            <w:tcW w:w="678" w:type="dxa"/>
          </w:tcPr>
          <w:p w:rsidR="000A2EA9" w:rsidRDefault="000A2EA9">
            <w:pPr>
              <w:pStyle w:val="ConsPlusNormal"/>
            </w:pPr>
          </w:p>
        </w:tc>
        <w:tc>
          <w:tcPr>
            <w:tcW w:w="678" w:type="dxa"/>
          </w:tcPr>
          <w:p w:rsidR="000A2EA9" w:rsidRDefault="000A2EA9">
            <w:pPr>
              <w:pStyle w:val="ConsPlusNormal"/>
            </w:pPr>
          </w:p>
        </w:tc>
        <w:tc>
          <w:tcPr>
            <w:tcW w:w="678" w:type="dxa"/>
          </w:tcPr>
          <w:p w:rsidR="000A2EA9" w:rsidRDefault="000A2EA9">
            <w:pPr>
              <w:pStyle w:val="ConsPlusNormal"/>
            </w:pPr>
          </w:p>
        </w:tc>
        <w:tc>
          <w:tcPr>
            <w:tcW w:w="678" w:type="dxa"/>
          </w:tcPr>
          <w:p w:rsidR="000A2EA9" w:rsidRDefault="000A2EA9">
            <w:pPr>
              <w:pStyle w:val="ConsPlusNormal"/>
            </w:pPr>
          </w:p>
        </w:tc>
        <w:tc>
          <w:tcPr>
            <w:tcW w:w="679"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 Бюджетные ассигнования на выплаты за счет</w:t>
      </w:r>
    </w:p>
    <w:p w:rsidR="000A2EA9" w:rsidRDefault="000A2EA9">
      <w:pPr>
        <w:pStyle w:val="ConsPlusNonformat"/>
        <w:jc w:val="both"/>
      </w:pPr>
      <w:r>
        <w:t xml:space="preserve">         связанных иностранных кредитов в текущем финансовом году</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280"/>
        <w:gridCol w:w="1280"/>
        <w:gridCol w:w="1280"/>
        <w:gridCol w:w="1280"/>
        <w:gridCol w:w="1280"/>
        <w:gridCol w:w="1285"/>
      </w:tblGrid>
      <w:tr w:rsidR="000A2EA9">
        <w:tc>
          <w:tcPr>
            <w:tcW w:w="1417" w:type="dxa"/>
            <w:vMerge w:val="restart"/>
            <w:tcBorders>
              <w:left w:val="nil"/>
            </w:tcBorders>
          </w:tcPr>
          <w:p w:rsidR="000A2EA9" w:rsidRDefault="000A2EA9">
            <w:pPr>
              <w:pStyle w:val="ConsPlusNormal"/>
              <w:jc w:val="center"/>
            </w:pPr>
            <w:r>
              <w:t>Код по БК</w:t>
            </w:r>
          </w:p>
        </w:tc>
        <w:tc>
          <w:tcPr>
            <w:tcW w:w="2560" w:type="dxa"/>
            <w:gridSpan w:val="2"/>
          </w:tcPr>
          <w:p w:rsidR="000A2EA9" w:rsidRDefault="000A2EA9">
            <w:pPr>
              <w:pStyle w:val="ConsPlusNormal"/>
              <w:jc w:val="center"/>
            </w:pPr>
            <w:r>
              <w:t>Получено</w:t>
            </w:r>
          </w:p>
        </w:tc>
        <w:tc>
          <w:tcPr>
            <w:tcW w:w="2560" w:type="dxa"/>
            <w:gridSpan w:val="2"/>
          </w:tcPr>
          <w:p w:rsidR="000A2EA9" w:rsidRDefault="000A2EA9">
            <w:pPr>
              <w:pStyle w:val="ConsPlusNormal"/>
              <w:jc w:val="center"/>
            </w:pPr>
            <w:r>
              <w:t>Распределено</w:t>
            </w:r>
          </w:p>
        </w:tc>
        <w:tc>
          <w:tcPr>
            <w:tcW w:w="2565" w:type="dxa"/>
            <w:gridSpan w:val="2"/>
            <w:tcBorders>
              <w:right w:val="nil"/>
            </w:tcBorders>
          </w:tcPr>
          <w:p w:rsidR="000A2EA9" w:rsidRDefault="000A2EA9">
            <w:pPr>
              <w:pStyle w:val="ConsPlusNormal"/>
              <w:jc w:val="center"/>
            </w:pPr>
            <w:r>
              <w:t>Подлежит распределению</w:t>
            </w:r>
          </w:p>
        </w:tc>
      </w:tr>
      <w:tr w:rsidR="000A2EA9">
        <w:tc>
          <w:tcPr>
            <w:tcW w:w="1417" w:type="dxa"/>
            <w:vMerge/>
            <w:tcBorders>
              <w:left w:val="nil"/>
            </w:tcBorders>
          </w:tcPr>
          <w:p w:rsidR="000A2EA9" w:rsidRDefault="000A2EA9">
            <w:pPr>
              <w:pStyle w:val="ConsPlusNormal"/>
            </w:pPr>
          </w:p>
        </w:tc>
        <w:tc>
          <w:tcPr>
            <w:tcW w:w="1280" w:type="dxa"/>
          </w:tcPr>
          <w:p w:rsidR="000A2EA9" w:rsidRDefault="000A2EA9">
            <w:pPr>
              <w:pStyle w:val="ConsPlusNormal"/>
              <w:jc w:val="center"/>
            </w:pPr>
            <w:r>
              <w:t>на ____ год</w:t>
            </w:r>
          </w:p>
        </w:tc>
        <w:tc>
          <w:tcPr>
            <w:tcW w:w="1280" w:type="dxa"/>
          </w:tcPr>
          <w:p w:rsidR="000A2EA9" w:rsidRDefault="000A2EA9">
            <w:pPr>
              <w:pStyle w:val="ConsPlusNormal"/>
              <w:jc w:val="center"/>
            </w:pPr>
            <w:r>
              <w:t>на ____ год</w:t>
            </w:r>
          </w:p>
        </w:tc>
        <w:tc>
          <w:tcPr>
            <w:tcW w:w="1280" w:type="dxa"/>
          </w:tcPr>
          <w:p w:rsidR="000A2EA9" w:rsidRDefault="000A2EA9">
            <w:pPr>
              <w:pStyle w:val="ConsPlusNormal"/>
              <w:jc w:val="center"/>
            </w:pPr>
            <w:r>
              <w:t>на ____ год</w:t>
            </w:r>
          </w:p>
        </w:tc>
        <w:tc>
          <w:tcPr>
            <w:tcW w:w="1280" w:type="dxa"/>
          </w:tcPr>
          <w:p w:rsidR="000A2EA9" w:rsidRDefault="000A2EA9">
            <w:pPr>
              <w:pStyle w:val="ConsPlusNormal"/>
              <w:jc w:val="center"/>
            </w:pPr>
            <w:r>
              <w:t>на ____ год</w:t>
            </w:r>
          </w:p>
        </w:tc>
        <w:tc>
          <w:tcPr>
            <w:tcW w:w="1280" w:type="dxa"/>
          </w:tcPr>
          <w:p w:rsidR="000A2EA9" w:rsidRDefault="000A2EA9">
            <w:pPr>
              <w:pStyle w:val="ConsPlusNormal"/>
              <w:jc w:val="center"/>
            </w:pPr>
            <w:r>
              <w:t>на ____ год</w:t>
            </w:r>
          </w:p>
        </w:tc>
        <w:tc>
          <w:tcPr>
            <w:tcW w:w="1285" w:type="dxa"/>
            <w:tcBorders>
              <w:right w:val="nil"/>
            </w:tcBorders>
          </w:tcPr>
          <w:p w:rsidR="000A2EA9" w:rsidRDefault="000A2EA9">
            <w:pPr>
              <w:pStyle w:val="ConsPlusNormal"/>
              <w:jc w:val="center"/>
            </w:pPr>
            <w:r>
              <w:t>на ____ год</w:t>
            </w:r>
          </w:p>
        </w:tc>
      </w:tr>
      <w:tr w:rsidR="000A2EA9">
        <w:tc>
          <w:tcPr>
            <w:tcW w:w="1417" w:type="dxa"/>
            <w:tcBorders>
              <w:left w:val="nil"/>
            </w:tcBorders>
          </w:tcPr>
          <w:p w:rsidR="000A2EA9" w:rsidRDefault="000A2EA9">
            <w:pPr>
              <w:pStyle w:val="ConsPlusNormal"/>
              <w:jc w:val="center"/>
            </w:pPr>
            <w:r>
              <w:t>1</w:t>
            </w:r>
          </w:p>
        </w:tc>
        <w:tc>
          <w:tcPr>
            <w:tcW w:w="1280" w:type="dxa"/>
          </w:tcPr>
          <w:p w:rsidR="000A2EA9" w:rsidRDefault="000A2EA9">
            <w:pPr>
              <w:pStyle w:val="ConsPlusNormal"/>
              <w:jc w:val="center"/>
            </w:pPr>
            <w:r>
              <w:t>2</w:t>
            </w:r>
          </w:p>
        </w:tc>
        <w:tc>
          <w:tcPr>
            <w:tcW w:w="1280" w:type="dxa"/>
          </w:tcPr>
          <w:p w:rsidR="000A2EA9" w:rsidRDefault="000A2EA9">
            <w:pPr>
              <w:pStyle w:val="ConsPlusNormal"/>
              <w:jc w:val="center"/>
            </w:pPr>
            <w:r>
              <w:t>3</w:t>
            </w:r>
          </w:p>
        </w:tc>
        <w:tc>
          <w:tcPr>
            <w:tcW w:w="1280" w:type="dxa"/>
          </w:tcPr>
          <w:p w:rsidR="000A2EA9" w:rsidRDefault="000A2EA9">
            <w:pPr>
              <w:pStyle w:val="ConsPlusNormal"/>
              <w:jc w:val="center"/>
            </w:pPr>
            <w:r>
              <w:t>4</w:t>
            </w:r>
          </w:p>
        </w:tc>
        <w:tc>
          <w:tcPr>
            <w:tcW w:w="1280" w:type="dxa"/>
          </w:tcPr>
          <w:p w:rsidR="000A2EA9" w:rsidRDefault="000A2EA9">
            <w:pPr>
              <w:pStyle w:val="ConsPlusNormal"/>
              <w:jc w:val="center"/>
            </w:pPr>
            <w:r>
              <w:t>5</w:t>
            </w:r>
          </w:p>
        </w:tc>
        <w:tc>
          <w:tcPr>
            <w:tcW w:w="1280" w:type="dxa"/>
          </w:tcPr>
          <w:p w:rsidR="000A2EA9" w:rsidRDefault="000A2EA9">
            <w:pPr>
              <w:pStyle w:val="ConsPlusNormal"/>
              <w:jc w:val="center"/>
            </w:pPr>
            <w:r>
              <w:t>6</w:t>
            </w:r>
          </w:p>
        </w:tc>
        <w:tc>
          <w:tcPr>
            <w:tcW w:w="1285" w:type="dxa"/>
            <w:tcBorders>
              <w:right w:val="nil"/>
            </w:tcBorders>
          </w:tcPr>
          <w:p w:rsidR="000A2EA9" w:rsidRDefault="000A2EA9">
            <w:pPr>
              <w:pStyle w:val="ConsPlusNormal"/>
              <w:jc w:val="center"/>
            </w:pPr>
            <w:r>
              <w:t>7</w:t>
            </w:r>
          </w:p>
        </w:tc>
      </w:tr>
      <w:tr w:rsidR="000A2EA9">
        <w:tblPrEx>
          <w:tblBorders>
            <w:left w:val="single" w:sz="4" w:space="0" w:color="auto"/>
            <w:right w:val="single" w:sz="4" w:space="0" w:color="auto"/>
          </w:tblBorders>
        </w:tblPrEx>
        <w:tc>
          <w:tcPr>
            <w:tcW w:w="1417" w:type="dxa"/>
          </w:tcPr>
          <w:p w:rsidR="000A2EA9" w:rsidRDefault="000A2EA9">
            <w:pPr>
              <w:pStyle w:val="ConsPlusNormal"/>
            </w:pPr>
          </w:p>
        </w:tc>
        <w:tc>
          <w:tcPr>
            <w:tcW w:w="1280" w:type="dxa"/>
          </w:tcPr>
          <w:p w:rsidR="000A2EA9" w:rsidRDefault="000A2EA9">
            <w:pPr>
              <w:pStyle w:val="ConsPlusNormal"/>
            </w:pPr>
          </w:p>
        </w:tc>
        <w:tc>
          <w:tcPr>
            <w:tcW w:w="1280" w:type="dxa"/>
          </w:tcPr>
          <w:p w:rsidR="000A2EA9" w:rsidRDefault="000A2EA9">
            <w:pPr>
              <w:pStyle w:val="ConsPlusNormal"/>
            </w:pPr>
          </w:p>
        </w:tc>
        <w:tc>
          <w:tcPr>
            <w:tcW w:w="1280" w:type="dxa"/>
          </w:tcPr>
          <w:p w:rsidR="000A2EA9" w:rsidRDefault="000A2EA9">
            <w:pPr>
              <w:pStyle w:val="ConsPlusNormal"/>
            </w:pPr>
          </w:p>
        </w:tc>
        <w:tc>
          <w:tcPr>
            <w:tcW w:w="1280" w:type="dxa"/>
          </w:tcPr>
          <w:p w:rsidR="000A2EA9" w:rsidRDefault="000A2EA9">
            <w:pPr>
              <w:pStyle w:val="ConsPlusNormal"/>
            </w:pPr>
          </w:p>
        </w:tc>
        <w:tc>
          <w:tcPr>
            <w:tcW w:w="1280" w:type="dxa"/>
          </w:tcPr>
          <w:p w:rsidR="000A2EA9" w:rsidRDefault="000A2EA9">
            <w:pPr>
              <w:pStyle w:val="ConsPlusNormal"/>
            </w:pPr>
          </w:p>
        </w:tc>
        <w:tc>
          <w:tcPr>
            <w:tcW w:w="1285" w:type="dxa"/>
          </w:tcPr>
          <w:p w:rsidR="000A2EA9" w:rsidRDefault="000A2EA9">
            <w:pPr>
              <w:pStyle w:val="ConsPlusNormal"/>
            </w:pPr>
          </w:p>
        </w:tc>
      </w:tr>
      <w:tr w:rsidR="000A2EA9">
        <w:tblPrEx>
          <w:tblBorders>
            <w:right w:val="single" w:sz="4" w:space="0" w:color="auto"/>
          </w:tblBorders>
        </w:tblPrEx>
        <w:tc>
          <w:tcPr>
            <w:tcW w:w="1417" w:type="dxa"/>
            <w:tcBorders>
              <w:left w:val="nil"/>
              <w:bottom w:val="nil"/>
            </w:tcBorders>
          </w:tcPr>
          <w:p w:rsidR="000A2EA9" w:rsidRDefault="000A2EA9">
            <w:pPr>
              <w:pStyle w:val="ConsPlusNormal"/>
              <w:jc w:val="right"/>
            </w:pPr>
            <w:r>
              <w:t>Итого</w:t>
            </w:r>
          </w:p>
        </w:tc>
        <w:tc>
          <w:tcPr>
            <w:tcW w:w="1280" w:type="dxa"/>
          </w:tcPr>
          <w:p w:rsidR="000A2EA9" w:rsidRDefault="000A2EA9">
            <w:pPr>
              <w:pStyle w:val="ConsPlusNormal"/>
            </w:pPr>
          </w:p>
        </w:tc>
        <w:tc>
          <w:tcPr>
            <w:tcW w:w="1280" w:type="dxa"/>
          </w:tcPr>
          <w:p w:rsidR="000A2EA9" w:rsidRDefault="000A2EA9">
            <w:pPr>
              <w:pStyle w:val="ConsPlusNormal"/>
            </w:pPr>
          </w:p>
        </w:tc>
        <w:tc>
          <w:tcPr>
            <w:tcW w:w="1280" w:type="dxa"/>
          </w:tcPr>
          <w:p w:rsidR="000A2EA9" w:rsidRDefault="000A2EA9">
            <w:pPr>
              <w:pStyle w:val="ConsPlusNormal"/>
            </w:pPr>
          </w:p>
        </w:tc>
        <w:tc>
          <w:tcPr>
            <w:tcW w:w="1280" w:type="dxa"/>
          </w:tcPr>
          <w:p w:rsidR="000A2EA9" w:rsidRDefault="000A2EA9">
            <w:pPr>
              <w:pStyle w:val="ConsPlusNormal"/>
            </w:pPr>
          </w:p>
        </w:tc>
        <w:tc>
          <w:tcPr>
            <w:tcW w:w="1280" w:type="dxa"/>
          </w:tcPr>
          <w:p w:rsidR="000A2EA9" w:rsidRDefault="000A2EA9">
            <w:pPr>
              <w:pStyle w:val="ConsPlusNormal"/>
            </w:pPr>
          </w:p>
        </w:tc>
        <w:tc>
          <w:tcPr>
            <w:tcW w:w="1285"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Передающая сторона:</w:t>
      </w:r>
    </w:p>
    <w:p w:rsidR="000A2EA9" w:rsidRDefault="000A2EA9">
      <w:pPr>
        <w:pStyle w:val="ConsPlusNonformat"/>
        <w:jc w:val="both"/>
      </w:pPr>
    </w:p>
    <w:p w:rsidR="000A2EA9" w:rsidRDefault="000A2EA9">
      <w:pPr>
        <w:pStyle w:val="ConsPlusNonformat"/>
        <w:jc w:val="both"/>
      </w:pPr>
      <w:r>
        <w:t>Руководитель органа</w:t>
      </w:r>
    </w:p>
    <w:p w:rsidR="000A2EA9" w:rsidRDefault="000A2EA9">
      <w:pPr>
        <w:pStyle w:val="ConsPlusNonformat"/>
        <w:jc w:val="both"/>
      </w:pPr>
      <w:r>
        <w:t>Федерального казначейства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lastRenderedPageBreak/>
        <w:t>Главный бухгалтер</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___________ 20__ г.</w:t>
      </w:r>
    </w:p>
    <w:p w:rsidR="000A2EA9" w:rsidRDefault="000A2EA9">
      <w:pPr>
        <w:pStyle w:val="ConsPlusNonformat"/>
        <w:jc w:val="both"/>
      </w:pPr>
    </w:p>
    <w:p w:rsidR="000A2EA9" w:rsidRDefault="000A2EA9">
      <w:pPr>
        <w:pStyle w:val="ConsPlusNonformat"/>
        <w:jc w:val="both"/>
      </w:pPr>
      <w:r>
        <w:t>Принимающая сторона:</w:t>
      </w:r>
    </w:p>
    <w:p w:rsidR="000A2EA9" w:rsidRDefault="000A2EA9">
      <w:pPr>
        <w:pStyle w:val="ConsPlusNonformat"/>
        <w:jc w:val="both"/>
      </w:pPr>
    </w:p>
    <w:p w:rsidR="000A2EA9" w:rsidRDefault="000A2EA9">
      <w:pPr>
        <w:pStyle w:val="ConsPlusNonformat"/>
        <w:jc w:val="both"/>
      </w:pPr>
      <w:r>
        <w:t>Руководитель органа</w:t>
      </w:r>
    </w:p>
    <w:p w:rsidR="000A2EA9" w:rsidRDefault="000A2EA9">
      <w:pPr>
        <w:pStyle w:val="ConsPlusNonformat"/>
        <w:jc w:val="both"/>
      </w:pPr>
      <w:r>
        <w:t>Федерального казначейства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Главный бухгалтер</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___________ 20__ г.</w:t>
      </w:r>
    </w:p>
    <w:p w:rsidR="000A2EA9" w:rsidRDefault="000A2EA9">
      <w:pPr>
        <w:pStyle w:val="ConsPlusNonformat"/>
        <w:jc w:val="both"/>
      </w:pPr>
    </w:p>
    <w:p w:rsidR="000A2EA9" w:rsidRDefault="000A2EA9">
      <w:pPr>
        <w:pStyle w:val="ConsPlusNonformat"/>
        <w:jc w:val="both"/>
      </w:pPr>
      <w:r>
        <w:t>Указанные в данном Акте показатели подтверждаю:</w:t>
      </w:r>
    </w:p>
    <w:p w:rsidR="000A2EA9" w:rsidRDefault="000A2EA9">
      <w:pPr>
        <w:pStyle w:val="ConsPlusNonformat"/>
        <w:jc w:val="both"/>
      </w:pPr>
    </w:p>
    <w:p w:rsidR="000A2EA9" w:rsidRDefault="000A2EA9">
      <w:pPr>
        <w:pStyle w:val="ConsPlusNonformat"/>
        <w:jc w:val="both"/>
      </w:pPr>
      <w:r>
        <w:t>Руководитель клиента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Главный бухгалтер</w:t>
      </w:r>
    </w:p>
    <w:p w:rsidR="000A2EA9" w:rsidRDefault="000A2EA9">
      <w:pPr>
        <w:pStyle w:val="ConsPlusNonformat"/>
        <w:jc w:val="both"/>
      </w:pPr>
      <w:r>
        <w:t>клиента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50</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right"/>
      </w:pPr>
    </w:p>
    <w:p w:rsidR="000A2EA9" w:rsidRDefault="000A2EA9">
      <w:pPr>
        <w:pStyle w:val="ConsPlusNonformat"/>
        <w:jc w:val="both"/>
      </w:pPr>
      <w:bookmarkStart w:id="245" w:name="P18427"/>
      <w:bookmarkEnd w:id="245"/>
      <w:r>
        <w:t xml:space="preserve">                                    АКТ</w:t>
      </w:r>
    </w:p>
    <w:p w:rsidR="000A2EA9" w:rsidRDefault="000A2EA9">
      <w:pPr>
        <w:pStyle w:val="ConsPlusNonformat"/>
        <w:jc w:val="both"/>
      </w:pPr>
      <w:r>
        <w:t xml:space="preserve">                   приемки-передачи показателей лицевого</w:t>
      </w:r>
    </w:p>
    <w:p w:rsidR="000A2EA9" w:rsidRDefault="000A2EA9">
      <w:pPr>
        <w:pStyle w:val="ConsPlusNonformat"/>
        <w:jc w:val="both"/>
      </w:pPr>
      <w:r>
        <w:t xml:space="preserve">              счета администратора источников финансирования</w:t>
      </w:r>
    </w:p>
    <w:p w:rsidR="000A2EA9" w:rsidRDefault="000A2EA9">
      <w:pPr>
        <w:pStyle w:val="ConsPlusNonformat"/>
        <w:jc w:val="both"/>
      </w:pPr>
      <w:r>
        <w:t xml:space="preserve">                                       ┌──────────────┐</w:t>
      </w:r>
    </w:p>
    <w:p w:rsidR="000A2EA9" w:rsidRDefault="000A2EA9">
      <w:pPr>
        <w:pStyle w:val="ConsPlusNonformat"/>
        <w:jc w:val="both"/>
      </w:pPr>
      <w:r>
        <w:t xml:space="preserve">                    дефицита бюджета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2EA9">
        <w:tc>
          <w:tcPr>
            <w:tcW w:w="6236" w:type="dxa"/>
            <w:gridSpan w:val="2"/>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0531772</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jc w:val="center"/>
            </w:pPr>
            <w:r>
              <w:t>от "__" 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Наименование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58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Финансовый орган</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Единица измерения: руб</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585">
              <w:r>
                <w:rPr>
                  <w:color w:val="0000FF"/>
                </w:rPr>
                <w:t>383</w:t>
              </w:r>
            </w:hyperlink>
          </w:p>
        </w:tc>
      </w:tr>
      <w:tr w:rsidR="000A2EA9">
        <w:tblPrEx>
          <w:tblBorders>
            <w:right w:val="nil"/>
          </w:tblBorders>
        </w:tblPrEx>
        <w:tc>
          <w:tcPr>
            <w:tcW w:w="3005" w:type="dxa"/>
            <w:tcBorders>
              <w:top w:val="nil"/>
              <w:left w:val="nil"/>
              <w:bottom w:val="nil"/>
              <w:right w:val="nil"/>
            </w:tcBorders>
          </w:tcPr>
          <w:p w:rsidR="000A2EA9" w:rsidRDefault="000A2EA9">
            <w:pPr>
              <w:pStyle w:val="ConsPlusNormal"/>
            </w:pPr>
            <w:r>
              <w:t>Основание для передачи</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nil"/>
            </w:tcBorders>
            <w:vAlign w:val="bottom"/>
          </w:tcPr>
          <w:p w:rsidR="000A2EA9" w:rsidRDefault="000A2EA9">
            <w:pPr>
              <w:pStyle w:val="ConsPlusNormal"/>
            </w:pPr>
          </w:p>
        </w:tc>
        <w:tc>
          <w:tcPr>
            <w:tcW w:w="1134" w:type="dxa"/>
            <w:tcBorders>
              <w:top w:val="single" w:sz="4" w:space="0" w:color="auto"/>
              <w:left w:val="nil"/>
              <w:bottom w:val="nil"/>
              <w:right w:val="nil"/>
            </w:tcBorders>
            <w:vAlign w:val="bottom"/>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 Операции с бюджетными ассигнованиями</w:t>
      </w:r>
    </w:p>
    <w:p w:rsidR="000A2EA9" w:rsidRDefault="000A2EA9">
      <w:pPr>
        <w:pStyle w:val="ConsPlusNonformat"/>
        <w:jc w:val="both"/>
      </w:pPr>
    </w:p>
    <w:p w:rsidR="000A2EA9" w:rsidRDefault="000A2EA9">
      <w:pPr>
        <w:pStyle w:val="ConsPlusNonformat"/>
        <w:jc w:val="both"/>
      </w:pPr>
      <w:r>
        <w:t xml:space="preserve">                  1.1. Доведенные бюджетные ассигнования</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571"/>
        <w:gridCol w:w="1571"/>
        <w:gridCol w:w="1571"/>
        <w:gridCol w:w="1571"/>
        <w:gridCol w:w="1575"/>
      </w:tblGrid>
      <w:tr w:rsidR="000A2EA9">
        <w:tc>
          <w:tcPr>
            <w:tcW w:w="1247" w:type="dxa"/>
            <w:vMerge w:val="restart"/>
            <w:tcBorders>
              <w:left w:val="nil"/>
            </w:tcBorders>
          </w:tcPr>
          <w:p w:rsidR="000A2EA9" w:rsidRDefault="000A2EA9">
            <w:pPr>
              <w:pStyle w:val="ConsPlusNormal"/>
              <w:jc w:val="center"/>
            </w:pPr>
            <w:r>
              <w:t>Код по БК</w:t>
            </w:r>
          </w:p>
        </w:tc>
        <w:tc>
          <w:tcPr>
            <w:tcW w:w="4713" w:type="dxa"/>
            <w:gridSpan w:val="3"/>
          </w:tcPr>
          <w:p w:rsidR="000A2EA9" w:rsidRDefault="000A2EA9">
            <w:pPr>
              <w:pStyle w:val="ConsPlusNormal"/>
              <w:jc w:val="center"/>
            </w:pPr>
            <w:r>
              <w:t>Сумма на ____ текущий финансовый год</w:t>
            </w:r>
          </w:p>
        </w:tc>
        <w:tc>
          <w:tcPr>
            <w:tcW w:w="3146" w:type="dxa"/>
            <w:gridSpan w:val="2"/>
            <w:tcBorders>
              <w:right w:val="nil"/>
            </w:tcBorders>
          </w:tcPr>
          <w:p w:rsidR="000A2EA9" w:rsidRDefault="000A2EA9">
            <w:pPr>
              <w:pStyle w:val="ConsPlusNormal"/>
              <w:jc w:val="center"/>
            </w:pPr>
            <w:r>
              <w:t>Сумма на плановый период ____ - ____ годов</w:t>
            </w:r>
          </w:p>
        </w:tc>
      </w:tr>
      <w:tr w:rsidR="000A2EA9">
        <w:tc>
          <w:tcPr>
            <w:tcW w:w="1247" w:type="dxa"/>
            <w:vMerge/>
            <w:tcBorders>
              <w:left w:val="nil"/>
            </w:tcBorders>
          </w:tcPr>
          <w:p w:rsidR="000A2EA9" w:rsidRDefault="000A2EA9">
            <w:pPr>
              <w:pStyle w:val="ConsPlusNormal"/>
            </w:pPr>
          </w:p>
        </w:tc>
        <w:tc>
          <w:tcPr>
            <w:tcW w:w="3142" w:type="dxa"/>
            <w:gridSpan w:val="2"/>
          </w:tcPr>
          <w:p w:rsidR="000A2EA9" w:rsidRDefault="000A2EA9">
            <w:pPr>
              <w:pStyle w:val="ConsPlusNormal"/>
              <w:jc w:val="center"/>
            </w:pPr>
            <w:r>
              <w:t>за исключением связанных кредитов</w:t>
            </w:r>
          </w:p>
        </w:tc>
        <w:tc>
          <w:tcPr>
            <w:tcW w:w="1571" w:type="dxa"/>
            <w:vMerge w:val="restart"/>
          </w:tcPr>
          <w:p w:rsidR="000A2EA9" w:rsidRDefault="000A2EA9">
            <w:pPr>
              <w:pStyle w:val="ConsPlusNormal"/>
              <w:jc w:val="center"/>
            </w:pPr>
            <w:r>
              <w:t>за счет связанных кредитов</w:t>
            </w:r>
          </w:p>
        </w:tc>
        <w:tc>
          <w:tcPr>
            <w:tcW w:w="1571" w:type="dxa"/>
            <w:vMerge w:val="restart"/>
          </w:tcPr>
          <w:p w:rsidR="000A2EA9" w:rsidRDefault="000A2EA9">
            <w:pPr>
              <w:pStyle w:val="ConsPlusNormal"/>
              <w:jc w:val="center"/>
            </w:pPr>
            <w:r>
              <w:t>первый год</w:t>
            </w:r>
          </w:p>
        </w:tc>
        <w:tc>
          <w:tcPr>
            <w:tcW w:w="1575" w:type="dxa"/>
            <w:vMerge w:val="restart"/>
            <w:tcBorders>
              <w:right w:val="nil"/>
            </w:tcBorders>
          </w:tcPr>
          <w:p w:rsidR="000A2EA9" w:rsidRDefault="000A2EA9">
            <w:pPr>
              <w:pStyle w:val="ConsPlusNormal"/>
              <w:jc w:val="center"/>
            </w:pPr>
            <w:r>
              <w:t>второй год</w:t>
            </w:r>
          </w:p>
        </w:tc>
      </w:tr>
      <w:tr w:rsidR="000A2EA9">
        <w:tc>
          <w:tcPr>
            <w:tcW w:w="1247" w:type="dxa"/>
            <w:vMerge/>
            <w:tcBorders>
              <w:left w:val="nil"/>
            </w:tcBorders>
          </w:tcPr>
          <w:p w:rsidR="000A2EA9" w:rsidRDefault="000A2EA9">
            <w:pPr>
              <w:pStyle w:val="ConsPlusNormal"/>
            </w:pPr>
          </w:p>
        </w:tc>
        <w:tc>
          <w:tcPr>
            <w:tcW w:w="1571" w:type="dxa"/>
          </w:tcPr>
          <w:p w:rsidR="000A2EA9" w:rsidRDefault="000A2EA9">
            <w:pPr>
              <w:pStyle w:val="ConsPlusNormal"/>
              <w:jc w:val="center"/>
            </w:pPr>
            <w:r>
              <w:t>всего</w:t>
            </w:r>
          </w:p>
        </w:tc>
        <w:tc>
          <w:tcPr>
            <w:tcW w:w="1571" w:type="dxa"/>
          </w:tcPr>
          <w:p w:rsidR="000A2EA9" w:rsidRDefault="000A2EA9">
            <w:pPr>
              <w:pStyle w:val="ConsPlusNormal"/>
              <w:jc w:val="center"/>
            </w:pPr>
            <w:r>
              <w:t>из них с отложенной датой ввода в действие</w:t>
            </w:r>
          </w:p>
        </w:tc>
        <w:tc>
          <w:tcPr>
            <w:tcW w:w="1571" w:type="dxa"/>
            <w:vMerge/>
          </w:tcPr>
          <w:p w:rsidR="000A2EA9" w:rsidRDefault="000A2EA9">
            <w:pPr>
              <w:pStyle w:val="ConsPlusNormal"/>
            </w:pPr>
          </w:p>
        </w:tc>
        <w:tc>
          <w:tcPr>
            <w:tcW w:w="1571" w:type="dxa"/>
            <w:vMerge/>
          </w:tcPr>
          <w:p w:rsidR="000A2EA9" w:rsidRDefault="000A2EA9">
            <w:pPr>
              <w:pStyle w:val="ConsPlusNormal"/>
            </w:pPr>
          </w:p>
        </w:tc>
        <w:tc>
          <w:tcPr>
            <w:tcW w:w="1575" w:type="dxa"/>
            <w:vMerge/>
            <w:tcBorders>
              <w:right w:val="nil"/>
            </w:tcBorders>
          </w:tcPr>
          <w:p w:rsidR="000A2EA9" w:rsidRDefault="000A2EA9">
            <w:pPr>
              <w:pStyle w:val="ConsPlusNormal"/>
            </w:pPr>
          </w:p>
        </w:tc>
      </w:tr>
      <w:tr w:rsidR="000A2EA9">
        <w:tc>
          <w:tcPr>
            <w:tcW w:w="1247" w:type="dxa"/>
            <w:tcBorders>
              <w:left w:val="nil"/>
            </w:tcBorders>
          </w:tcPr>
          <w:p w:rsidR="000A2EA9" w:rsidRDefault="000A2EA9">
            <w:pPr>
              <w:pStyle w:val="ConsPlusNormal"/>
              <w:jc w:val="center"/>
            </w:pPr>
            <w:r>
              <w:t>1</w:t>
            </w:r>
          </w:p>
        </w:tc>
        <w:tc>
          <w:tcPr>
            <w:tcW w:w="1571" w:type="dxa"/>
          </w:tcPr>
          <w:p w:rsidR="000A2EA9" w:rsidRDefault="000A2EA9">
            <w:pPr>
              <w:pStyle w:val="ConsPlusNormal"/>
              <w:jc w:val="center"/>
            </w:pPr>
            <w:bookmarkStart w:id="246" w:name="P18492"/>
            <w:bookmarkEnd w:id="246"/>
            <w:r>
              <w:t>2</w:t>
            </w:r>
          </w:p>
        </w:tc>
        <w:tc>
          <w:tcPr>
            <w:tcW w:w="1571" w:type="dxa"/>
          </w:tcPr>
          <w:p w:rsidR="000A2EA9" w:rsidRDefault="000A2EA9">
            <w:pPr>
              <w:pStyle w:val="ConsPlusNormal"/>
              <w:jc w:val="center"/>
            </w:pPr>
            <w:r>
              <w:t>3</w:t>
            </w:r>
          </w:p>
        </w:tc>
        <w:tc>
          <w:tcPr>
            <w:tcW w:w="1571" w:type="dxa"/>
          </w:tcPr>
          <w:p w:rsidR="000A2EA9" w:rsidRDefault="000A2EA9">
            <w:pPr>
              <w:pStyle w:val="ConsPlusNormal"/>
              <w:jc w:val="center"/>
            </w:pPr>
            <w:r>
              <w:t>4</w:t>
            </w:r>
          </w:p>
        </w:tc>
        <w:tc>
          <w:tcPr>
            <w:tcW w:w="1571" w:type="dxa"/>
          </w:tcPr>
          <w:p w:rsidR="000A2EA9" w:rsidRDefault="000A2EA9">
            <w:pPr>
              <w:pStyle w:val="ConsPlusNormal"/>
              <w:jc w:val="center"/>
            </w:pPr>
            <w:r>
              <w:t>5</w:t>
            </w:r>
          </w:p>
        </w:tc>
        <w:tc>
          <w:tcPr>
            <w:tcW w:w="1575" w:type="dxa"/>
            <w:tcBorders>
              <w:right w:val="nil"/>
            </w:tcBorders>
          </w:tcPr>
          <w:p w:rsidR="000A2EA9" w:rsidRDefault="000A2EA9">
            <w:pPr>
              <w:pStyle w:val="ConsPlusNormal"/>
              <w:jc w:val="center"/>
            </w:pPr>
            <w:r>
              <w:t>6</w:t>
            </w:r>
          </w:p>
        </w:tc>
      </w:tr>
      <w:tr w:rsidR="000A2EA9">
        <w:tblPrEx>
          <w:tblBorders>
            <w:left w:val="single" w:sz="4" w:space="0" w:color="auto"/>
            <w:right w:val="single" w:sz="4" w:space="0" w:color="auto"/>
          </w:tblBorders>
        </w:tblPrEx>
        <w:tc>
          <w:tcPr>
            <w:tcW w:w="1247" w:type="dxa"/>
          </w:tcPr>
          <w:p w:rsidR="000A2EA9" w:rsidRDefault="000A2EA9">
            <w:pPr>
              <w:pStyle w:val="ConsPlusNormal"/>
            </w:pPr>
          </w:p>
        </w:tc>
        <w:tc>
          <w:tcPr>
            <w:tcW w:w="1571" w:type="dxa"/>
          </w:tcPr>
          <w:p w:rsidR="000A2EA9" w:rsidRDefault="000A2EA9">
            <w:pPr>
              <w:pStyle w:val="ConsPlusNormal"/>
            </w:pPr>
          </w:p>
        </w:tc>
        <w:tc>
          <w:tcPr>
            <w:tcW w:w="1571" w:type="dxa"/>
          </w:tcPr>
          <w:p w:rsidR="000A2EA9" w:rsidRDefault="000A2EA9">
            <w:pPr>
              <w:pStyle w:val="ConsPlusNormal"/>
            </w:pPr>
          </w:p>
        </w:tc>
        <w:tc>
          <w:tcPr>
            <w:tcW w:w="1571" w:type="dxa"/>
          </w:tcPr>
          <w:p w:rsidR="000A2EA9" w:rsidRDefault="000A2EA9">
            <w:pPr>
              <w:pStyle w:val="ConsPlusNormal"/>
            </w:pPr>
          </w:p>
        </w:tc>
        <w:tc>
          <w:tcPr>
            <w:tcW w:w="1571" w:type="dxa"/>
          </w:tcPr>
          <w:p w:rsidR="000A2EA9" w:rsidRDefault="000A2EA9">
            <w:pPr>
              <w:pStyle w:val="ConsPlusNormal"/>
            </w:pPr>
          </w:p>
        </w:tc>
        <w:tc>
          <w:tcPr>
            <w:tcW w:w="1575" w:type="dxa"/>
          </w:tcPr>
          <w:p w:rsidR="000A2EA9" w:rsidRDefault="000A2EA9">
            <w:pPr>
              <w:pStyle w:val="ConsPlusNormal"/>
            </w:pPr>
          </w:p>
        </w:tc>
      </w:tr>
      <w:tr w:rsidR="000A2EA9">
        <w:tblPrEx>
          <w:tblBorders>
            <w:left w:val="single" w:sz="4" w:space="0" w:color="auto"/>
            <w:right w:val="single" w:sz="4" w:space="0" w:color="auto"/>
          </w:tblBorders>
        </w:tblPrEx>
        <w:tc>
          <w:tcPr>
            <w:tcW w:w="1247" w:type="dxa"/>
          </w:tcPr>
          <w:p w:rsidR="000A2EA9" w:rsidRDefault="000A2EA9">
            <w:pPr>
              <w:pStyle w:val="ConsPlusNormal"/>
            </w:pPr>
          </w:p>
        </w:tc>
        <w:tc>
          <w:tcPr>
            <w:tcW w:w="1571" w:type="dxa"/>
          </w:tcPr>
          <w:p w:rsidR="000A2EA9" w:rsidRDefault="000A2EA9">
            <w:pPr>
              <w:pStyle w:val="ConsPlusNormal"/>
            </w:pPr>
          </w:p>
        </w:tc>
        <w:tc>
          <w:tcPr>
            <w:tcW w:w="1571" w:type="dxa"/>
          </w:tcPr>
          <w:p w:rsidR="000A2EA9" w:rsidRDefault="000A2EA9">
            <w:pPr>
              <w:pStyle w:val="ConsPlusNormal"/>
            </w:pPr>
          </w:p>
        </w:tc>
        <w:tc>
          <w:tcPr>
            <w:tcW w:w="1571" w:type="dxa"/>
          </w:tcPr>
          <w:p w:rsidR="000A2EA9" w:rsidRDefault="000A2EA9">
            <w:pPr>
              <w:pStyle w:val="ConsPlusNormal"/>
            </w:pPr>
          </w:p>
        </w:tc>
        <w:tc>
          <w:tcPr>
            <w:tcW w:w="1571" w:type="dxa"/>
          </w:tcPr>
          <w:p w:rsidR="000A2EA9" w:rsidRDefault="000A2EA9">
            <w:pPr>
              <w:pStyle w:val="ConsPlusNormal"/>
            </w:pPr>
          </w:p>
        </w:tc>
        <w:tc>
          <w:tcPr>
            <w:tcW w:w="1575" w:type="dxa"/>
          </w:tcPr>
          <w:p w:rsidR="000A2EA9" w:rsidRDefault="000A2EA9">
            <w:pPr>
              <w:pStyle w:val="ConsPlusNormal"/>
            </w:pPr>
          </w:p>
        </w:tc>
      </w:tr>
      <w:tr w:rsidR="000A2EA9">
        <w:tblPrEx>
          <w:tblBorders>
            <w:left w:val="single" w:sz="4" w:space="0" w:color="auto"/>
            <w:right w:val="single" w:sz="4" w:space="0" w:color="auto"/>
          </w:tblBorders>
        </w:tblPrEx>
        <w:tc>
          <w:tcPr>
            <w:tcW w:w="1247" w:type="dxa"/>
          </w:tcPr>
          <w:p w:rsidR="000A2EA9" w:rsidRDefault="000A2EA9">
            <w:pPr>
              <w:pStyle w:val="ConsPlusNormal"/>
            </w:pPr>
          </w:p>
        </w:tc>
        <w:tc>
          <w:tcPr>
            <w:tcW w:w="1571" w:type="dxa"/>
          </w:tcPr>
          <w:p w:rsidR="000A2EA9" w:rsidRDefault="000A2EA9">
            <w:pPr>
              <w:pStyle w:val="ConsPlusNormal"/>
            </w:pPr>
          </w:p>
        </w:tc>
        <w:tc>
          <w:tcPr>
            <w:tcW w:w="1571" w:type="dxa"/>
          </w:tcPr>
          <w:p w:rsidR="000A2EA9" w:rsidRDefault="000A2EA9">
            <w:pPr>
              <w:pStyle w:val="ConsPlusNormal"/>
            </w:pPr>
          </w:p>
        </w:tc>
        <w:tc>
          <w:tcPr>
            <w:tcW w:w="1571" w:type="dxa"/>
          </w:tcPr>
          <w:p w:rsidR="000A2EA9" w:rsidRDefault="000A2EA9">
            <w:pPr>
              <w:pStyle w:val="ConsPlusNormal"/>
            </w:pPr>
          </w:p>
        </w:tc>
        <w:tc>
          <w:tcPr>
            <w:tcW w:w="1571" w:type="dxa"/>
          </w:tcPr>
          <w:p w:rsidR="000A2EA9" w:rsidRDefault="000A2EA9">
            <w:pPr>
              <w:pStyle w:val="ConsPlusNormal"/>
            </w:pPr>
          </w:p>
        </w:tc>
        <w:tc>
          <w:tcPr>
            <w:tcW w:w="1575" w:type="dxa"/>
          </w:tcPr>
          <w:p w:rsidR="000A2EA9" w:rsidRDefault="000A2EA9">
            <w:pPr>
              <w:pStyle w:val="ConsPlusNormal"/>
            </w:pPr>
          </w:p>
        </w:tc>
      </w:tr>
      <w:tr w:rsidR="000A2EA9">
        <w:tblPrEx>
          <w:tblBorders>
            <w:right w:val="single" w:sz="4" w:space="0" w:color="auto"/>
          </w:tblBorders>
        </w:tblPrEx>
        <w:tc>
          <w:tcPr>
            <w:tcW w:w="1247" w:type="dxa"/>
            <w:tcBorders>
              <w:left w:val="nil"/>
              <w:bottom w:val="nil"/>
            </w:tcBorders>
          </w:tcPr>
          <w:p w:rsidR="000A2EA9" w:rsidRDefault="000A2EA9">
            <w:pPr>
              <w:pStyle w:val="ConsPlusNormal"/>
              <w:jc w:val="right"/>
            </w:pPr>
            <w:r>
              <w:t>Итого</w:t>
            </w:r>
          </w:p>
        </w:tc>
        <w:tc>
          <w:tcPr>
            <w:tcW w:w="1571" w:type="dxa"/>
          </w:tcPr>
          <w:p w:rsidR="000A2EA9" w:rsidRDefault="000A2EA9">
            <w:pPr>
              <w:pStyle w:val="ConsPlusNormal"/>
            </w:pPr>
          </w:p>
        </w:tc>
        <w:tc>
          <w:tcPr>
            <w:tcW w:w="1571" w:type="dxa"/>
          </w:tcPr>
          <w:p w:rsidR="000A2EA9" w:rsidRDefault="000A2EA9">
            <w:pPr>
              <w:pStyle w:val="ConsPlusNormal"/>
            </w:pPr>
          </w:p>
        </w:tc>
        <w:tc>
          <w:tcPr>
            <w:tcW w:w="1571" w:type="dxa"/>
          </w:tcPr>
          <w:p w:rsidR="000A2EA9" w:rsidRDefault="000A2EA9">
            <w:pPr>
              <w:pStyle w:val="ConsPlusNormal"/>
            </w:pPr>
          </w:p>
        </w:tc>
        <w:tc>
          <w:tcPr>
            <w:tcW w:w="1571" w:type="dxa"/>
          </w:tcPr>
          <w:p w:rsidR="000A2EA9" w:rsidRDefault="000A2EA9">
            <w:pPr>
              <w:pStyle w:val="ConsPlusNormal"/>
            </w:pPr>
          </w:p>
        </w:tc>
        <w:tc>
          <w:tcPr>
            <w:tcW w:w="1575"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0531772, с. 2</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от "__" ___________ 20__ г.</w:t>
      </w:r>
    </w:p>
    <w:p w:rsidR="000A2EA9" w:rsidRDefault="000A2EA9">
      <w:pPr>
        <w:pStyle w:val="ConsPlusNonformat"/>
        <w:jc w:val="both"/>
      </w:pPr>
    </w:p>
    <w:p w:rsidR="000A2EA9" w:rsidRDefault="000A2EA9">
      <w:pPr>
        <w:pStyle w:val="ConsPlusNonformat"/>
        <w:jc w:val="both"/>
      </w:pPr>
      <w:r>
        <w:lastRenderedPageBreak/>
        <w:t xml:space="preserve">               1.2. Неиспользованные бюджетные ассигнования</w:t>
      </w:r>
    </w:p>
    <w:p w:rsidR="000A2EA9" w:rsidRDefault="000A2EA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0A2EA9">
        <w:tc>
          <w:tcPr>
            <w:tcW w:w="2835" w:type="dxa"/>
            <w:tcBorders>
              <w:left w:val="nil"/>
            </w:tcBorders>
          </w:tcPr>
          <w:p w:rsidR="000A2EA9" w:rsidRDefault="000A2EA9">
            <w:pPr>
              <w:pStyle w:val="ConsPlusNormal"/>
              <w:jc w:val="center"/>
            </w:pPr>
            <w:r>
              <w:t>Код по БК</w:t>
            </w:r>
          </w:p>
        </w:tc>
        <w:tc>
          <w:tcPr>
            <w:tcW w:w="6236" w:type="dxa"/>
            <w:tcBorders>
              <w:right w:val="nil"/>
            </w:tcBorders>
          </w:tcPr>
          <w:p w:rsidR="000A2EA9" w:rsidRDefault="000A2EA9">
            <w:pPr>
              <w:pStyle w:val="ConsPlusNormal"/>
              <w:jc w:val="center"/>
            </w:pPr>
            <w:r>
              <w:t>Сумма</w:t>
            </w:r>
          </w:p>
          <w:p w:rsidR="000A2EA9" w:rsidRDefault="000A2EA9">
            <w:pPr>
              <w:pStyle w:val="ConsPlusNormal"/>
              <w:jc w:val="center"/>
            </w:pPr>
            <w:r>
              <w:t>(</w:t>
            </w:r>
            <w:hyperlink w:anchor="P18492">
              <w:r>
                <w:rPr>
                  <w:color w:val="0000FF"/>
                </w:rPr>
                <w:t>подраздел 1.1 гр. 2</w:t>
              </w:r>
            </w:hyperlink>
            <w:r>
              <w:t xml:space="preserve"> - </w:t>
            </w:r>
            <w:hyperlink w:anchor="P18551">
              <w:r>
                <w:rPr>
                  <w:color w:val="0000FF"/>
                </w:rPr>
                <w:t>раздел 2 гр. 4</w:t>
              </w:r>
            </w:hyperlink>
            <w:r>
              <w:t>)</w:t>
            </w:r>
          </w:p>
        </w:tc>
      </w:tr>
      <w:tr w:rsidR="000A2EA9">
        <w:tc>
          <w:tcPr>
            <w:tcW w:w="2835" w:type="dxa"/>
            <w:tcBorders>
              <w:left w:val="nil"/>
            </w:tcBorders>
          </w:tcPr>
          <w:p w:rsidR="000A2EA9" w:rsidRDefault="000A2EA9">
            <w:pPr>
              <w:pStyle w:val="ConsPlusNormal"/>
              <w:jc w:val="center"/>
            </w:pPr>
            <w:r>
              <w:t>1</w:t>
            </w:r>
          </w:p>
        </w:tc>
        <w:tc>
          <w:tcPr>
            <w:tcW w:w="6236" w:type="dxa"/>
            <w:tcBorders>
              <w:right w:val="nil"/>
            </w:tcBorders>
          </w:tcPr>
          <w:p w:rsidR="000A2EA9" w:rsidRDefault="000A2EA9">
            <w:pPr>
              <w:pStyle w:val="ConsPlusNormal"/>
              <w:jc w:val="center"/>
            </w:pPr>
            <w:r>
              <w:t>2</w:t>
            </w:r>
          </w:p>
        </w:tc>
      </w:tr>
      <w:tr w:rsidR="000A2EA9">
        <w:tblPrEx>
          <w:tblBorders>
            <w:left w:val="single" w:sz="4" w:space="0" w:color="auto"/>
            <w:right w:val="single" w:sz="4" w:space="0" w:color="auto"/>
          </w:tblBorders>
        </w:tblPrEx>
        <w:tc>
          <w:tcPr>
            <w:tcW w:w="2835" w:type="dxa"/>
          </w:tcPr>
          <w:p w:rsidR="000A2EA9" w:rsidRDefault="000A2EA9">
            <w:pPr>
              <w:pStyle w:val="ConsPlusNormal"/>
            </w:pPr>
          </w:p>
        </w:tc>
        <w:tc>
          <w:tcPr>
            <w:tcW w:w="6236" w:type="dxa"/>
          </w:tcPr>
          <w:p w:rsidR="000A2EA9" w:rsidRDefault="000A2EA9">
            <w:pPr>
              <w:pStyle w:val="ConsPlusNormal"/>
            </w:pPr>
          </w:p>
        </w:tc>
      </w:tr>
      <w:tr w:rsidR="000A2EA9">
        <w:tblPrEx>
          <w:tblBorders>
            <w:right w:val="single" w:sz="4" w:space="0" w:color="auto"/>
          </w:tblBorders>
        </w:tblPrEx>
        <w:tc>
          <w:tcPr>
            <w:tcW w:w="2835" w:type="dxa"/>
            <w:tcBorders>
              <w:left w:val="nil"/>
              <w:bottom w:val="nil"/>
            </w:tcBorders>
          </w:tcPr>
          <w:p w:rsidR="000A2EA9" w:rsidRDefault="000A2EA9">
            <w:pPr>
              <w:pStyle w:val="ConsPlusNormal"/>
              <w:jc w:val="right"/>
            </w:pPr>
            <w:r>
              <w:t>Итого</w:t>
            </w:r>
          </w:p>
        </w:tc>
        <w:tc>
          <w:tcPr>
            <w:tcW w:w="6236"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 Операции с источниками финансирования дефицита бюджета</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68"/>
        <w:gridCol w:w="2268"/>
        <w:gridCol w:w="2269"/>
      </w:tblGrid>
      <w:tr w:rsidR="000A2EA9">
        <w:tc>
          <w:tcPr>
            <w:tcW w:w="2268" w:type="dxa"/>
            <w:tcBorders>
              <w:left w:val="nil"/>
            </w:tcBorders>
          </w:tcPr>
          <w:p w:rsidR="000A2EA9" w:rsidRDefault="000A2EA9">
            <w:pPr>
              <w:pStyle w:val="ConsPlusNormal"/>
              <w:jc w:val="center"/>
            </w:pPr>
            <w:r>
              <w:t>Код по БК</w:t>
            </w:r>
          </w:p>
        </w:tc>
        <w:tc>
          <w:tcPr>
            <w:tcW w:w="2268" w:type="dxa"/>
          </w:tcPr>
          <w:p w:rsidR="000A2EA9" w:rsidRDefault="000A2EA9">
            <w:pPr>
              <w:pStyle w:val="ConsPlusNormal"/>
              <w:jc w:val="center"/>
            </w:pPr>
            <w:r>
              <w:t>Поступления</w:t>
            </w:r>
          </w:p>
        </w:tc>
        <w:tc>
          <w:tcPr>
            <w:tcW w:w="2268" w:type="dxa"/>
          </w:tcPr>
          <w:p w:rsidR="000A2EA9" w:rsidRDefault="000A2EA9">
            <w:pPr>
              <w:pStyle w:val="ConsPlusNormal"/>
              <w:jc w:val="center"/>
            </w:pPr>
            <w:r>
              <w:t>Выплаты</w:t>
            </w:r>
          </w:p>
        </w:tc>
        <w:tc>
          <w:tcPr>
            <w:tcW w:w="2269" w:type="dxa"/>
            <w:tcBorders>
              <w:right w:val="nil"/>
            </w:tcBorders>
          </w:tcPr>
          <w:p w:rsidR="000A2EA9" w:rsidRDefault="000A2EA9">
            <w:pPr>
              <w:pStyle w:val="ConsPlusNormal"/>
              <w:jc w:val="center"/>
            </w:pPr>
            <w:r>
              <w:t>Итого (</w:t>
            </w:r>
            <w:hyperlink w:anchor="P18550">
              <w:r>
                <w:rPr>
                  <w:color w:val="0000FF"/>
                </w:rPr>
                <w:t>гр. 3</w:t>
              </w:r>
            </w:hyperlink>
            <w:r>
              <w:t xml:space="preserve"> - </w:t>
            </w:r>
            <w:hyperlink w:anchor="P18549">
              <w:r>
                <w:rPr>
                  <w:color w:val="0000FF"/>
                </w:rPr>
                <w:t>гр. 2</w:t>
              </w:r>
            </w:hyperlink>
            <w:r>
              <w:t>)</w:t>
            </w:r>
          </w:p>
        </w:tc>
      </w:tr>
      <w:tr w:rsidR="000A2EA9">
        <w:tc>
          <w:tcPr>
            <w:tcW w:w="2268" w:type="dxa"/>
            <w:tcBorders>
              <w:left w:val="nil"/>
            </w:tcBorders>
          </w:tcPr>
          <w:p w:rsidR="000A2EA9" w:rsidRDefault="000A2EA9">
            <w:pPr>
              <w:pStyle w:val="ConsPlusNormal"/>
              <w:jc w:val="center"/>
            </w:pPr>
            <w:r>
              <w:t>1</w:t>
            </w:r>
          </w:p>
        </w:tc>
        <w:tc>
          <w:tcPr>
            <w:tcW w:w="2268" w:type="dxa"/>
          </w:tcPr>
          <w:p w:rsidR="000A2EA9" w:rsidRDefault="000A2EA9">
            <w:pPr>
              <w:pStyle w:val="ConsPlusNormal"/>
              <w:jc w:val="center"/>
            </w:pPr>
            <w:bookmarkStart w:id="247" w:name="P18549"/>
            <w:bookmarkEnd w:id="247"/>
            <w:r>
              <w:t>2</w:t>
            </w:r>
          </w:p>
        </w:tc>
        <w:tc>
          <w:tcPr>
            <w:tcW w:w="2268" w:type="dxa"/>
          </w:tcPr>
          <w:p w:rsidR="000A2EA9" w:rsidRDefault="000A2EA9">
            <w:pPr>
              <w:pStyle w:val="ConsPlusNormal"/>
              <w:jc w:val="center"/>
            </w:pPr>
            <w:bookmarkStart w:id="248" w:name="P18550"/>
            <w:bookmarkEnd w:id="248"/>
            <w:r>
              <w:t>3</w:t>
            </w:r>
          </w:p>
        </w:tc>
        <w:tc>
          <w:tcPr>
            <w:tcW w:w="2269" w:type="dxa"/>
            <w:tcBorders>
              <w:right w:val="nil"/>
            </w:tcBorders>
          </w:tcPr>
          <w:p w:rsidR="000A2EA9" w:rsidRDefault="000A2EA9">
            <w:pPr>
              <w:pStyle w:val="ConsPlusNormal"/>
              <w:jc w:val="center"/>
            </w:pPr>
            <w:bookmarkStart w:id="249" w:name="P18551"/>
            <w:bookmarkEnd w:id="249"/>
            <w:r>
              <w:t>4</w:t>
            </w:r>
          </w:p>
        </w:tc>
      </w:tr>
      <w:tr w:rsidR="000A2EA9">
        <w:tblPrEx>
          <w:tblBorders>
            <w:left w:val="single" w:sz="4" w:space="0" w:color="auto"/>
            <w:right w:val="single" w:sz="4" w:space="0" w:color="auto"/>
          </w:tblBorders>
        </w:tblPrEx>
        <w:tc>
          <w:tcPr>
            <w:tcW w:w="2268" w:type="dxa"/>
          </w:tcPr>
          <w:p w:rsidR="000A2EA9" w:rsidRDefault="000A2EA9">
            <w:pPr>
              <w:pStyle w:val="ConsPlusNormal"/>
            </w:pPr>
          </w:p>
        </w:tc>
        <w:tc>
          <w:tcPr>
            <w:tcW w:w="2268" w:type="dxa"/>
          </w:tcPr>
          <w:p w:rsidR="000A2EA9" w:rsidRDefault="000A2EA9">
            <w:pPr>
              <w:pStyle w:val="ConsPlusNormal"/>
            </w:pPr>
          </w:p>
        </w:tc>
        <w:tc>
          <w:tcPr>
            <w:tcW w:w="2268" w:type="dxa"/>
          </w:tcPr>
          <w:p w:rsidR="000A2EA9" w:rsidRDefault="000A2EA9">
            <w:pPr>
              <w:pStyle w:val="ConsPlusNormal"/>
            </w:pPr>
          </w:p>
        </w:tc>
        <w:tc>
          <w:tcPr>
            <w:tcW w:w="2269" w:type="dxa"/>
          </w:tcPr>
          <w:p w:rsidR="000A2EA9" w:rsidRDefault="000A2EA9">
            <w:pPr>
              <w:pStyle w:val="ConsPlusNormal"/>
            </w:pPr>
          </w:p>
        </w:tc>
      </w:tr>
      <w:tr w:rsidR="000A2EA9">
        <w:tblPrEx>
          <w:tblBorders>
            <w:right w:val="single" w:sz="4" w:space="0" w:color="auto"/>
          </w:tblBorders>
        </w:tblPrEx>
        <w:tc>
          <w:tcPr>
            <w:tcW w:w="2268" w:type="dxa"/>
            <w:tcBorders>
              <w:left w:val="nil"/>
              <w:bottom w:val="nil"/>
            </w:tcBorders>
          </w:tcPr>
          <w:p w:rsidR="000A2EA9" w:rsidRDefault="000A2EA9">
            <w:pPr>
              <w:pStyle w:val="ConsPlusNormal"/>
              <w:jc w:val="right"/>
            </w:pPr>
            <w:r>
              <w:t>Итого</w:t>
            </w:r>
          </w:p>
        </w:tc>
        <w:tc>
          <w:tcPr>
            <w:tcW w:w="2268" w:type="dxa"/>
          </w:tcPr>
          <w:p w:rsidR="000A2EA9" w:rsidRDefault="000A2EA9">
            <w:pPr>
              <w:pStyle w:val="ConsPlusNormal"/>
            </w:pPr>
          </w:p>
        </w:tc>
        <w:tc>
          <w:tcPr>
            <w:tcW w:w="2268" w:type="dxa"/>
          </w:tcPr>
          <w:p w:rsidR="000A2EA9" w:rsidRDefault="000A2EA9">
            <w:pPr>
              <w:pStyle w:val="ConsPlusNormal"/>
            </w:pPr>
          </w:p>
        </w:tc>
        <w:tc>
          <w:tcPr>
            <w:tcW w:w="2269"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Передающая сторона:</w:t>
      </w:r>
    </w:p>
    <w:p w:rsidR="000A2EA9" w:rsidRDefault="000A2EA9">
      <w:pPr>
        <w:pStyle w:val="ConsPlusNonformat"/>
        <w:jc w:val="both"/>
      </w:pPr>
    </w:p>
    <w:p w:rsidR="000A2EA9" w:rsidRDefault="000A2EA9">
      <w:pPr>
        <w:pStyle w:val="ConsPlusNonformat"/>
        <w:jc w:val="both"/>
      </w:pPr>
      <w:r>
        <w:t>Руководитель органа</w:t>
      </w:r>
    </w:p>
    <w:p w:rsidR="000A2EA9" w:rsidRDefault="000A2EA9">
      <w:pPr>
        <w:pStyle w:val="ConsPlusNonformat"/>
        <w:jc w:val="both"/>
      </w:pPr>
      <w:r>
        <w:t>Федерального казначейства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Главный бухгалтер</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___________ 20__ г.</w:t>
      </w:r>
    </w:p>
    <w:p w:rsidR="000A2EA9" w:rsidRDefault="000A2EA9">
      <w:pPr>
        <w:pStyle w:val="ConsPlusNonformat"/>
        <w:jc w:val="both"/>
      </w:pPr>
    </w:p>
    <w:p w:rsidR="000A2EA9" w:rsidRDefault="000A2EA9">
      <w:pPr>
        <w:pStyle w:val="ConsPlusNonformat"/>
        <w:jc w:val="both"/>
      </w:pPr>
      <w:r>
        <w:t>Принимающая сторона:</w:t>
      </w:r>
    </w:p>
    <w:p w:rsidR="000A2EA9" w:rsidRDefault="000A2EA9">
      <w:pPr>
        <w:pStyle w:val="ConsPlusNonformat"/>
        <w:jc w:val="both"/>
      </w:pPr>
    </w:p>
    <w:p w:rsidR="000A2EA9" w:rsidRDefault="000A2EA9">
      <w:pPr>
        <w:pStyle w:val="ConsPlusNonformat"/>
        <w:jc w:val="both"/>
      </w:pPr>
      <w:r>
        <w:t>Руководитель органа</w:t>
      </w:r>
    </w:p>
    <w:p w:rsidR="000A2EA9" w:rsidRDefault="000A2EA9">
      <w:pPr>
        <w:pStyle w:val="ConsPlusNonformat"/>
        <w:jc w:val="both"/>
      </w:pPr>
      <w:r>
        <w:t>Федерального казначейства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Главный бухгалтер</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___________ 20__ г.</w:t>
      </w:r>
    </w:p>
    <w:p w:rsidR="000A2EA9" w:rsidRDefault="000A2EA9">
      <w:pPr>
        <w:pStyle w:val="ConsPlusNonformat"/>
        <w:jc w:val="both"/>
      </w:pPr>
    </w:p>
    <w:p w:rsidR="000A2EA9" w:rsidRDefault="000A2EA9">
      <w:pPr>
        <w:pStyle w:val="ConsPlusNonformat"/>
        <w:jc w:val="both"/>
      </w:pPr>
      <w:r>
        <w:t>Указанные в данном Акте показатели подтверждаю:</w:t>
      </w:r>
    </w:p>
    <w:p w:rsidR="000A2EA9" w:rsidRDefault="000A2EA9">
      <w:pPr>
        <w:pStyle w:val="ConsPlusNonformat"/>
        <w:jc w:val="both"/>
      </w:pPr>
    </w:p>
    <w:p w:rsidR="000A2EA9" w:rsidRDefault="000A2EA9">
      <w:pPr>
        <w:pStyle w:val="ConsPlusNonformat"/>
        <w:jc w:val="both"/>
      </w:pPr>
      <w:r>
        <w:t>Руководитель клиента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Главный бухгалтер</w:t>
      </w:r>
    </w:p>
    <w:p w:rsidR="000A2EA9" w:rsidRDefault="000A2EA9">
      <w:pPr>
        <w:pStyle w:val="ConsPlusNonformat"/>
        <w:jc w:val="both"/>
      </w:pPr>
      <w:r>
        <w:t>клиента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___________ 20__ г.</w:t>
      </w:r>
    </w:p>
    <w:p w:rsidR="000A2EA9" w:rsidRDefault="000A2EA9">
      <w:pPr>
        <w:pStyle w:val="ConsPlusNonformat"/>
        <w:jc w:val="both"/>
      </w:pPr>
    </w:p>
    <w:p w:rsidR="000A2EA9" w:rsidRDefault="000A2EA9">
      <w:pPr>
        <w:pStyle w:val="ConsPlusNonformat"/>
        <w:jc w:val="both"/>
      </w:pPr>
      <w:r>
        <w:lastRenderedPageBreak/>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51</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right"/>
      </w:pPr>
    </w:p>
    <w:p w:rsidR="000A2EA9" w:rsidRDefault="000A2EA9">
      <w:pPr>
        <w:pStyle w:val="ConsPlusNonformat"/>
        <w:jc w:val="both"/>
      </w:pPr>
      <w:bookmarkStart w:id="250" w:name="P18615"/>
      <w:bookmarkEnd w:id="250"/>
      <w:r>
        <w:t xml:space="preserve">                                    АКТ</w:t>
      </w:r>
    </w:p>
    <w:p w:rsidR="000A2EA9" w:rsidRDefault="000A2EA9">
      <w:pPr>
        <w:pStyle w:val="ConsPlusNonformat"/>
        <w:jc w:val="both"/>
      </w:pPr>
      <w:r>
        <w:t xml:space="preserve">        приемки-передачи показателей лицевого счета администратора</w:t>
      </w:r>
    </w:p>
    <w:p w:rsidR="000A2EA9" w:rsidRDefault="000A2EA9">
      <w:pPr>
        <w:pStyle w:val="ConsPlusNonformat"/>
        <w:jc w:val="both"/>
      </w:pPr>
      <w:r>
        <w:t xml:space="preserve">                                                    ┌──────────────┐</w:t>
      </w:r>
    </w:p>
    <w:p w:rsidR="000A2EA9" w:rsidRDefault="000A2EA9">
      <w:pPr>
        <w:pStyle w:val="ConsPlusNonformat"/>
        <w:jc w:val="both"/>
      </w:pPr>
      <w:r>
        <w:t xml:space="preserve">       источников финансирования дефицита бюджета N │              │</w:t>
      </w:r>
    </w:p>
    <w:p w:rsidR="000A2EA9" w:rsidRDefault="000A2EA9">
      <w:pPr>
        <w:pStyle w:val="ConsPlusNonformat"/>
        <w:jc w:val="both"/>
      </w:pPr>
      <w:r>
        <w:t xml:space="preserve">                                                    └──────────────┘</w:t>
      </w:r>
    </w:p>
    <w:p w:rsidR="000A2EA9" w:rsidRDefault="000A2EA9">
      <w:pPr>
        <w:pStyle w:val="ConsPlusNonformat"/>
        <w:jc w:val="both"/>
      </w:pPr>
      <w:r>
        <w:t xml:space="preserve">               (для отражения операций за ____ - ____ годы)</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2EA9">
        <w:tc>
          <w:tcPr>
            <w:tcW w:w="6236" w:type="dxa"/>
            <w:gridSpan w:val="2"/>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Коды</w:t>
            </w:r>
          </w:p>
        </w:tc>
      </w:tr>
      <w:tr w:rsidR="000A2EA9">
        <w:tc>
          <w:tcPr>
            <w:tcW w:w="6236" w:type="dxa"/>
            <w:gridSpan w:val="2"/>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0531744</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jc w:val="center"/>
            </w:pPr>
            <w:r>
              <w:t>от "__" __________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Наименование бюджета</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58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Финансовый орган</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Единица измерения: руб</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587">
              <w:r>
                <w:rPr>
                  <w:color w:val="0000FF"/>
                </w:rPr>
                <w:t>383</w:t>
              </w:r>
            </w:hyperlink>
          </w:p>
        </w:tc>
      </w:tr>
      <w:tr w:rsidR="000A2EA9">
        <w:tblPrEx>
          <w:tblBorders>
            <w:right w:val="nil"/>
          </w:tblBorders>
        </w:tblPrEx>
        <w:tc>
          <w:tcPr>
            <w:tcW w:w="3005" w:type="dxa"/>
            <w:tcBorders>
              <w:top w:val="nil"/>
              <w:left w:val="nil"/>
              <w:bottom w:val="nil"/>
              <w:right w:val="nil"/>
            </w:tcBorders>
          </w:tcPr>
          <w:p w:rsidR="000A2EA9" w:rsidRDefault="000A2EA9">
            <w:pPr>
              <w:pStyle w:val="ConsPlusNormal"/>
            </w:pPr>
            <w:r>
              <w:t>Основание для передачи</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nil"/>
            </w:tcBorders>
            <w:vAlign w:val="bottom"/>
          </w:tcPr>
          <w:p w:rsidR="000A2EA9" w:rsidRDefault="000A2EA9">
            <w:pPr>
              <w:pStyle w:val="ConsPlusNormal"/>
            </w:pPr>
          </w:p>
        </w:tc>
        <w:tc>
          <w:tcPr>
            <w:tcW w:w="1134" w:type="dxa"/>
            <w:tcBorders>
              <w:top w:val="single" w:sz="4" w:space="0" w:color="auto"/>
              <w:left w:val="nil"/>
              <w:bottom w:val="nil"/>
              <w:right w:val="nil"/>
            </w:tcBorders>
            <w:vAlign w:val="bottom"/>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 Операции с бюджетными ассигнованиями</w:t>
      </w:r>
    </w:p>
    <w:p w:rsidR="000A2EA9" w:rsidRDefault="000A2EA9">
      <w:pPr>
        <w:pStyle w:val="ConsPlusNonformat"/>
        <w:jc w:val="both"/>
      </w:pPr>
    </w:p>
    <w:p w:rsidR="000A2EA9" w:rsidRDefault="000A2EA9">
      <w:pPr>
        <w:pStyle w:val="ConsPlusNonformat"/>
        <w:jc w:val="both"/>
      </w:pPr>
      <w:r>
        <w:t xml:space="preserve">                  1.1. Доведенные бюджетные ассигнования</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80"/>
        <w:gridCol w:w="1361"/>
        <w:gridCol w:w="1191"/>
        <w:gridCol w:w="1191"/>
        <w:gridCol w:w="1020"/>
        <w:gridCol w:w="1303"/>
        <w:gridCol w:w="1303"/>
      </w:tblGrid>
      <w:tr w:rsidR="000A2EA9">
        <w:tc>
          <w:tcPr>
            <w:tcW w:w="1077" w:type="dxa"/>
            <w:vMerge w:val="restart"/>
            <w:tcBorders>
              <w:left w:val="nil"/>
            </w:tcBorders>
          </w:tcPr>
          <w:p w:rsidR="000A2EA9" w:rsidRDefault="000A2EA9">
            <w:pPr>
              <w:pStyle w:val="ConsPlusNormal"/>
              <w:jc w:val="center"/>
            </w:pPr>
            <w:r>
              <w:lastRenderedPageBreak/>
              <w:t>Код по БК</w:t>
            </w:r>
          </w:p>
        </w:tc>
        <w:tc>
          <w:tcPr>
            <w:tcW w:w="3232" w:type="dxa"/>
            <w:gridSpan w:val="3"/>
          </w:tcPr>
          <w:p w:rsidR="000A2EA9" w:rsidRDefault="000A2EA9">
            <w:pPr>
              <w:pStyle w:val="ConsPlusNormal"/>
              <w:jc w:val="center"/>
            </w:pPr>
            <w:r>
              <w:t>Сумма на ____ год</w:t>
            </w:r>
          </w:p>
        </w:tc>
        <w:tc>
          <w:tcPr>
            <w:tcW w:w="2211" w:type="dxa"/>
            <w:gridSpan w:val="2"/>
          </w:tcPr>
          <w:p w:rsidR="000A2EA9" w:rsidRDefault="000A2EA9">
            <w:pPr>
              <w:pStyle w:val="ConsPlusNormal"/>
              <w:jc w:val="center"/>
            </w:pPr>
            <w:r>
              <w:t>Сумма на ____ год</w:t>
            </w:r>
          </w:p>
        </w:tc>
        <w:tc>
          <w:tcPr>
            <w:tcW w:w="1303" w:type="dxa"/>
            <w:vMerge w:val="restart"/>
          </w:tcPr>
          <w:p w:rsidR="000A2EA9" w:rsidRDefault="000A2EA9">
            <w:pPr>
              <w:pStyle w:val="ConsPlusNormal"/>
              <w:jc w:val="center"/>
            </w:pPr>
            <w:r>
              <w:t>Сумма на ____ год</w:t>
            </w:r>
          </w:p>
        </w:tc>
        <w:tc>
          <w:tcPr>
            <w:tcW w:w="1303" w:type="dxa"/>
            <w:vMerge w:val="restart"/>
            <w:tcBorders>
              <w:right w:val="nil"/>
            </w:tcBorders>
          </w:tcPr>
          <w:p w:rsidR="000A2EA9" w:rsidRDefault="000A2EA9">
            <w:pPr>
              <w:pStyle w:val="ConsPlusNormal"/>
              <w:jc w:val="center"/>
            </w:pPr>
            <w:r>
              <w:t>Сумма на ____ год</w:t>
            </w:r>
          </w:p>
        </w:tc>
      </w:tr>
      <w:tr w:rsidR="000A2EA9">
        <w:tc>
          <w:tcPr>
            <w:tcW w:w="1077" w:type="dxa"/>
            <w:vMerge/>
            <w:tcBorders>
              <w:left w:val="nil"/>
            </w:tcBorders>
          </w:tcPr>
          <w:p w:rsidR="000A2EA9" w:rsidRDefault="000A2EA9">
            <w:pPr>
              <w:pStyle w:val="ConsPlusNormal"/>
            </w:pPr>
          </w:p>
        </w:tc>
        <w:tc>
          <w:tcPr>
            <w:tcW w:w="2041" w:type="dxa"/>
            <w:gridSpan w:val="2"/>
          </w:tcPr>
          <w:p w:rsidR="000A2EA9" w:rsidRDefault="000A2EA9">
            <w:pPr>
              <w:pStyle w:val="ConsPlusNormal"/>
              <w:jc w:val="center"/>
            </w:pPr>
            <w:r>
              <w:t>за исключением связанных кредитов</w:t>
            </w:r>
          </w:p>
        </w:tc>
        <w:tc>
          <w:tcPr>
            <w:tcW w:w="1191" w:type="dxa"/>
            <w:vMerge w:val="restart"/>
          </w:tcPr>
          <w:p w:rsidR="000A2EA9" w:rsidRDefault="000A2EA9">
            <w:pPr>
              <w:pStyle w:val="ConsPlusNormal"/>
              <w:jc w:val="center"/>
            </w:pPr>
            <w:r>
              <w:t>за счет связанных кредитов</w:t>
            </w:r>
          </w:p>
        </w:tc>
        <w:tc>
          <w:tcPr>
            <w:tcW w:w="1191" w:type="dxa"/>
            <w:vMerge w:val="restart"/>
          </w:tcPr>
          <w:p w:rsidR="000A2EA9" w:rsidRDefault="000A2EA9">
            <w:pPr>
              <w:pStyle w:val="ConsPlusNormal"/>
              <w:jc w:val="center"/>
            </w:pPr>
            <w:r>
              <w:t>за исключением связанных кредитов</w:t>
            </w:r>
          </w:p>
        </w:tc>
        <w:tc>
          <w:tcPr>
            <w:tcW w:w="1020" w:type="dxa"/>
            <w:vMerge w:val="restart"/>
          </w:tcPr>
          <w:p w:rsidR="000A2EA9" w:rsidRDefault="000A2EA9">
            <w:pPr>
              <w:pStyle w:val="ConsPlusNormal"/>
              <w:jc w:val="center"/>
            </w:pPr>
            <w:r>
              <w:t>за счет связанных кредитов</w:t>
            </w:r>
          </w:p>
        </w:tc>
        <w:tc>
          <w:tcPr>
            <w:tcW w:w="1303" w:type="dxa"/>
            <w:vMerge/>
          </w:tcPr>
          <w:p w:rsidR="000A2EA9" w:rsidRDefault="000A2EA9">
            <w:pPr>
              <w:pStyle w:val="ConsPlusNormal"/>
            </w:pPr>
          </w:p>
        </w:tc>
        <w:tc>
          <w:tcPr>
            <w:tcW w:w="1303" w:type="dxa"/>
            <w:vMerge/>
            <w:tcBorders>
              <w:right w:val="nil"/>
            </w:tcBorders>
          </w:tcPr>
          <w:p w:rsidR="000A2EA9" w:rsidRDefault="000A2EA9">
            <w:pPr>
              <w:pStyle w:val="ConsPlusNormal"/>
            </w:pPr>
          </w:p>
        </w:tc>
      </w:tr>
      <w:tr w:rsidR="000A2EA9">
        <w:tc>
          <w:tcPr>
            <w:tcW w:w="1077" w:type="dxa"/>
            <w:vMerge/>
            <w:tcBorders>
              <w:left w:val="nil"/>
            </w:tcBorders>
          </w:tcPr>
          <w:p w:rsidR="000A2EA9" w:rsidRDefault="000A2EA9">
            <w:pPr>
              <w:pStyle w:val="ConsPlusNormal"/>
            </w:pPr>
          </w:p>
        </w:tc>
        <w:tc>
          <w:tcPr>
            <w:tcW w:w="680" w:type="dxa"/>
          </w:tcPr>
          <w:p w:rsidR="000A2EA9" w:rsidRDefault="000A2EA9">
            <w:pPr>
              <w:pStyle w:val="ConsPlusNormal"/>
              <w:jc w:val="center"/>
            </w:pPr>
            <w:r>
              <w:t>всего</w:t>
            </w:r>
          </w:p>
        </w:tc>
        <w:tc>
          <w:tcPr>
            <w:tcW w:w="1361" w:type="dxa"/>
          </w:tcPr>
          <w:p w:rsidR="000A2EA9" w:rsidRDefault="000A2EA9">
            <w:pPr>
              <w:pStyle w:val="ConsPlusNormal"/>
              <w:jc w:val="center"/>
            </w:pPr>
            <w:r>
              <w:t>из них с отложенной датой ввода в действие</w:t>
            </w:r>
          </w:p>
        </w:tc>
        <w:tc>
          <w:tcPr>
            <w:tcW w:w="1191" w:type="dxa"/>
            <w:vMerge/>
          </w:tcPr>
          <w:p w:rsidR="000A2EA9" w:rsidRDefault="000A2EA9">
            <w:pPr>
              <w:pStyle w:val="ConsPlusNormal"/>
            </w:pPr>
          </w:p>
        </w:tc>
        <w:tc>
          <w:tcPr>
            <w:tcW w:w="1191" w:type="dxa"/>
            <w:vMerge/>
          </w:tcPr>
          <w:p w:rsidR="000A2EA9" w:rsidRDefault="000A2EA9">
            <w:pPr>
              <w:pStyle w:val="ConsPlusNormal"/>
            </w:pPr>
          </w:p>
        </w:tc>
        <w:tc>
          <w:tcPr>
            <w:tcW w:w="1020" w:type="dxa"/>
            <w:vMerge/>
          </w:tcPr>
          <w:p w:rsidR="000A2EA9" w:rsidRDefault="000A2EA9">
            <w:pPr>
              <w:pStyle w:val="ConsPlusNormal"/>
            </w:pPr>
          </w:p>
        </w:tc>
        <w:tc>
          <w:tcPr>
            <w:tcW w:w="1303" w:type="dxa"/>
            <w:vMerge/>
          </w:tcPr>
          <w:p w:rsidR="000A2EA9" w:rsidRDefault="000A2EA9">
            <w:pPr>
              <w:pStyle w:val="ConsPlusNormal"/>
            </w:pPr>
          </w:p>
        </w:tc>
        <w:tc>
          <w:tcPr>
            <w:tcW w:w="1303" w:type="dxa"/>
            <w:vMerge/>
            <w:tcBorders>
              <w:right w:val="nil"/>
            </w:tcBorders>
          </w:tcPr>
          <w:p w:rsidR="000A2EA9" w:rsidRDefault="000A2EA9">
            <w:pPr>
              <w:pStyle w:val="ConsPlusNormal"/>
            </w:pPr>
          </w:p>
        </w:tc>
      </w:tr>
      <w:tr w:rsidR="000A2EA9">
        <w:tc>
          <w:tcPr>
            <w:tcW w:w="1077" w:type="dxa"/>
            <w:tcBorders>
              <w:left w:val="nil"/>
            </w:tcBorders>
          </w:tcPr>
          <w:p w:rsidR="000A2EA9" w:rsidRDefault="000A2EA9">
            <w:pPr>
              <w:pStyle w:val="ConsPlusNormal"/>
              <w:jc w:val="center"/>
            </w:pPr>
            <w:r>
              <w:t>1</w:t>
            </w:r>
          </w:p>
        </w:tc>
        <w:tc>
          <w:tcPr>
            <w:tcW w:w="680" w:type="dxa"/>
          </w:tcPr>
          <w:p w:rsidR="000A2EA9" w:rsidRDefault="000A2EA9">
            <w:pPr>
              <w:pStyle w:val="ConsPlusNormal"/>
              <w:jc w:val="center"/>
            </w:pPr>
            <w:bookmarkStart w:id="251" w:name="P18681"/>
            <w:bookmarkEnd w:id="251"/>
            <w:r>
              <w:t>2</w:t>
            </w:r>
          </w:p>
        </w:tc>
        <w:tc>
          <w:tcPr>
            <w:tcW w:w="1361" w:type="dxa"/>
          </w:tcPr>
          <w:p w:rsidR="000A2EA9" w:rsidRDefault="000A2EA9">
            <w:pPr>
              <w:pStyle w:val="ConsPlusNormal"/>
              <w:jc w:val="center"/>
            </w:pPr>
            <w:r>
              <w:t>3</w:t>
            </w:r>
          </w:p>
        </w:tc>
        <w:tc>
          <w:tcPr>
            <w:tcW w:w="1191" w:type="dxa"/>
          </w:tcPr>
          <w:p w:rsidR="000A2EA9" w:rsidRDefault="000A2EA9">
            <w:pPr>
              <w:pStyle w:val="ConsPlusNormal"/>
              <w:jc w:val="center"/>
            </w:pPr>
            <w:r>
              <w:t>4</w:t>
            </w:r>
          </w:p>
        </w:tc>
        <w:tc>
          <w:tcPr>
            <w:tcW w:w="1191" w:type="dxa"/>
          </w:tcPr>
          <w:p w:rsidR="000A2EA9" w:rsidRDefault="000A2EA9">
            <w:pPr>
              <w:pStyle w:val="ConsPlusNormal"/>
              <w:jc w:val="center"/>
            </w:pPr>
            <w:r>
              <w:t>5</w:t>
            </w:r>
          </w:p>
        </w:tc>
        <w:tc>
          <w:tcPr>
            <w:tcW w:w="1020" w:type="dxa"/>
          </w:tcPr>
          <w:p w:rsidR="000A2EA9" w:rsidRDefault="000A2EA9">
            <w:pPr>
              <w:pStyle w:val="ConsPlusNormal"/>
              <w:jc w:val="center"/>
            </w:pPr>
            <w:r>
              <w:t>6</w:t>
            </w:r>
          </w:p>
        </w:tc>
        <w:tc>
          <w:tcPr>
            <w:tcW w:w="1303" w:type="dxa"/>
          </w:tcPr>
          <w:p w:rsidR="000A2EA9" w:rsidRDefault="000A2EA9">
            <w:pPr>
              <w:pStyle w:val="ConsPlusNormal"/>
              <w:jc w:val="center"/>
            </w:pPr>
            <w:r>
              <w:t>7</w:t>
            </w:r>
          </w:p>
        </w:tc>
        <w:tc>
          <w:tcPr>
            <w:tcW w:w="1303" w:type="dxa"/>
            <w:tcBorders>
              <w:right w:val="nil"/>
            </w:tcBorders>
          </w:tcPr>
          <w:p w:rsidR="000A2EA9" w:rsidRDefault="000A2EA9">
            <w:pPr>
              <w:pStyle w:val="ConsPlusNormal"/>
              <w:jc w:val="center"/>
            </w:pPr>
            <w:r>
              <w:t>8</w:t>
            </w:r>
          </w:p>
        </w:tc>
      </w:tr>
      <w:tr w:rsidR="000A2EA9">
        <w:tblPrEx>
          <w:tblBorders>
            <w:left w:val="single" w:sz="4" w:space="0" w:color="auto"/>
            <w:right w:val="single" w:sz="4" w:space="0" w:color="auto"/>
          </w:tblBorders>
        </w:tblPrEx>
        <w:tc>
          <w:tcPr>
            <w:tcW w:w="1077" w:type="dxa"/>
          </w:tcPr>
          <w:p w:rsidR="000A2EA9" w:rsidRDefault="000A2EA9">
            <w:pPr>
              <w:pStyle w:val="ConsPlusNormal"/>
            </w:pPr>
          </w:p>
        </w:tc>
        <w:tc>
          <w:tcPr>
            <w:tcW w:w="680" w:type="dxa"/>
          </w:tcPr>
          <w:p w:rsidR="000A2EA9" w:rsidRDefault="000A2EA9">
            <w:pPr>
              <w:pStyle w:val="ConsPlusNormal"/>
            </w:pPr>
          </w:p>
        </w:tc>
        <w:tc>
          <w:tcPr>
            <w:tcW w:w="1361" w:type="dxa"/>
          </w:tcPr>
          <w:p w:rsidR="000A2EA9" w:rsidRDefault="000A2EA9">
            <w:pPr>
              <w:pStyle w:val="ConsPlusNormal"/>
            </w:pPr>
          </w:p>
        </w:tc>
        <w:tc>
          <w:tcPr>
            <w:tcW w:w="1191" w:type="dxa"/>
          </w:tcPr>
          <w:p w:rsidR="000A2EA9" w:rsidRDefault="000A2EA9">
            <w:pPr>
              <w:pStyle w:val="ConsPlusNormal"/>
            </w:pPr>
          </w:p>
        </w:tc>
        <w:tc>
          <w:tcPr>
            <w:tcW w:w="1191" w:type="dxa"/>
          </w:tcPr>
          <w:p w:rsidR="000A2EA9" w:rsidRDefault="000A2EA9">
            <w:pPr>
              <w:pStyle w:val="ConsPlusNormal"/>
            </w:pPr>
          </w:p>
        </w:tc>
        <w:tc>
          <w:tcPr>
            <w:tcW w:w="1020" w:type="dxa"/>
          </w:tcPr>
          <w:p w:rsidR="000A2EA9" w:rsidRDefault="000A2EA9">
            <w:pPr>
              <w:pStyle w:val="ConsPlusNormal"/>
            </w:pPr>
          </w:p>
        </w:tc>
        <w:tc>
          <w:tcPr>
            <w:tcW w:w="1303" w:type="dxa"/>
          </w:tcPr>
          <w:p w:rsidR="000A2EA9" w:rsidRDefault="000A2EA9">
            <w:pPr>
              <w:pStyle w:val="ConsPlusNormal"/>
            </w:pPr>
          </w:p>
        </w:tc>
        <w:tc>
          <w:tcPr>
            <w:tcW w:w="1303" w:type="dxa"/>
          </w:tcPr>
          <w:p w:rsidR="000A2EA9" w:rsidRDefault="000A2EA9">
            <w:pPr>
              <w:pStyle w:val="ConsPlusNormal"/>
            </w:pPr>
          </w:p>
        </w:tc>
      </w:tr>
      <w:tr w:rsidR="000A2EA9">
        <w:tblPrEx>
          <w:tblBorders>
            <w:left w:val="single" w:sz="4" w:space="0" w:color="auto"/>
            <w:right w:val="single" w:sz="4" w:space="0" w:color="auto"/>
          </w:tblBorders>
        </w:tblPrEx>
        <w:tc>
          <w:tcPr>
            <w:tcW w:w="1077" w:type="dxa"/>
          </w:tcPr>
          <w:p w:rsidR="000A2EA9" w:rsidRDefault="000A2EA9">
            <w:pPr>
              <w:pStyle w:val="ConsPlusNormal"/>
            </w:pPr>
          </w:p>
        </w:tc>
        <w:tc>
          <w:tcPr>
            <w:tcW w:w="680" w:type="dxa"/>
          </w:tcPr>
          <w:p w:rsidR="000A2EA9" w:rsidRDefault="000A2EA9">
            <w:pPr>
              <w:pStyle w:val="ConsPlusNormal"/>
            </w:pPr>
          </w:p>
        </w:tc>
        <w:tc>
          <w:tcPr>
            <w:tcW w:w="1361" w:type="dxa"/>
          </w:tcPr>
          <w:p w:rsidR="000A2EA9" w:rsidRDefault="000A2EA9">
            <w:pPr>
              <w:pStyle w:val="ConsPlusNormal"/>
            </w:pPr>
          </w:p>
        </w:tc>
        <w:tc>
          <w:tcPr>
            <w:tcW w:w="1191" w:type="dxa"/>
          </w:tcPr>
          <w:p w:rsidR="000A2EA9" w:rsidRDefault="000A2EA9">
            <w:pPr>
              <w:pStyle w:val="ConsPlusNormal"/>
            </w:pPr>
          </w:p>
        </w:tc>
        <w:tc>
          <w:tcPr>
            <w:tcW w:w="1191" w:type="dxa"/>
          </w:tcPr>
          <w:p w:rsidR="000A2EA9" w:rsidRDefault="000A2EA9">
            <w:pPr>
              <w:pStyle w:val="ConsPlusNormal"/>
            </w:pPr>
          </w:p>
        </w:tc>
        <w:tc>
          <w:tcPr>
            <w:tcW w:w="1020" w:type="dxa"/>
          </w:tcPr>
          <w:p w:rsidR="000A2EA9" w:rsidRDefault="000A2EA9">
            <w:pPr>
              <w:pStyle w:val="ConsPlusNormal"/>
            </w:pPr>
          </w:p>
        </w:tc>
        <w:tc>
          <w:tcPr>
            <w:tcW w:w="1303" w:type="dxa"/>
          </w:tcPr>
          <w:p w:rsidR="000A2EA9" w:rsidRDefault="000A2EA9">
            <w:pPr>
              <w:pStyle w:val="ConsPlusNormal"/>
            </w:pPr>
          </w:p>
        </w:tc>
        <w:tc>
          <w:tcPr>
            <w:tcW w:w="1303" w:type="dxa"/>
          </w:tcPr>
          <w:p w:rsidR="000A2EA9" w:rsidRDefault="000A2EA9">
            <w:pPr>
              <w:pStyle w:val="ConsPlusNormal"/>
            </w:pPr>
          </w:p>
        </w:tc>
      </w:tr>
      <w:tr w:rsidR="000A2EA9">
        <w:tblPrEx>
          <w:tblBorders>
            <w:right w:val="single" w:sz="4" w:space="0" w:color="auto"/>
          </w:tblBorders>
        </w:tblPrEx>
        <w:tc>
          <w:tcPr>
            <w:tcW w:w="1077" w:type="dxa"/>
            <w:tcBorders>
              <w:left w:val="nil"/>
              <w:bottom w:val="nil"/>
            </w:tcBorders>
          </w:tcPr>
          <w:p w:rsidR="000A2EA9" w:rsidRDefault="000A2EA9">
            <w:pPr>
              <w:pStyle w:val="ConsPlusNormal"/>
              <w:jc w:val="right"/>
            </w:pPr>
            <w:r>
              <w:t>Итого</w:t>
            </w:r>
          </w:p>
        </w:tc>
        <w:tc>
          <w:tcPr>
            <w:tcW w:w="680" w:type="dxa"/>
          </w:tcPr>
          <w:p w:rsidR="000A2EA9" w:rsidRDefault="000A2EA9">
            <w:pPr>
              <w:pStyle w:val="ConsPlusNormal"/>
            </w:pPr>
          </w:p>
        </w:tc>
        <w:tc>
          <w:tcPr>
            <w:tcW w:w="1361" w:type="dxa"/>
          </w:tcPr>
          <w:p w:rsidR="000A2EA9" w:rsidRDefault="000A2EA9">
            <w:pPr>
              <w:pStyle w:val="ConsPlusNormal"/>
            </w:pPr>
          </w:p>
        </w:tc>
        <w:tc>
          <w:tcPr>
            <w:tcW w:w="1191" w:type="dxa"/>
          </w:tcPr>
          <w:p w:rsidR="000A2EA9" w:rsidRDefault="000A2EA9">
            <w:pPr>
              <w:pStyle w:val="ConsPlusNormal"/>
            </w:pPr>
          </w:p>
        </w:tc>
        <w:tc>
          <w:tcPr>
            <w:tcW w:w="1191" w:type="dxa"/>
          </w:tcPr>
          <w:p w:rsidR="000A2EA9" w:rsidRDefault="000A2EA9">
            <w:pPr>
              <w:pStyle w:val="ConsPlusNormal"/>
            </w:pPr>
          </w:p>
        </w:tc>
        <w:tc>
          <w:tcPr>
            <w:tcW w:w="1020" w:type="dxa"/>
          </w:tcPr>
          <w:p w:rsidR="000A2EA9" w:rsidRDefault="000A2EA9">
            <w:pPr>
              <w:pStyle w:val="ConsPlusNormal"/>
            </w:pPr>
          </w:p>
        </w:tc>
        <w:tc>
          <w:tcPr>
            <w:tcW w:w="1303" w:type="dxa"/>
          </w:tcPr>
          <w:p w:rsidR="000A2EA9" w:rsidRDefault="000A2EA9">
            <w:pPr>
              <w:pStyle w:val="ConsPlusNormal"/>
            </w:pPr>
          </w:p>
        </w:tc>
        <w:tc>
          <w:tcPr>
            <w:tcW w:w="1303"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0531744, с. 2</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от "__" ___________ 20__ г.</w:t>
      </w:r>
    </w:p>
    <w:p w:rsidR="000A2EA9" w:rsidRDefault="000A2EA9">
      <w:pPr>
        <w:pStyle w:val="ConsPlusNonformat"/>
        <w:jc w:val="both"/>
      </w:pPr>
    </w:p>
    <w:p w:rsidR="000A2EA9" w:rsidRDefault="000A2EA9">
      <w:pPr>
        <w:pStyle w:val="ConsPlusNonformat"/>
        <w:jc w:val="both"/>
      </w:pPr>
      <w:r>
        <w:t xml:space="preserve">               1.2. Неиспользованные бюджетные ассигнования</w:t>
      </w:r>
    </w:p>
    <w:p w:rsidR="000A2EA9" w:rsidRDefault="000A2EA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6009"/>
      </w:tblGrid>
      <w:tr w:rsidR="000A2EA9">
        <w:tc>
          <w:tcPr>
            <w:tcW w:w="3118" w:type="dxa"/>
            <w:tcBorders>
              <w:left w:val="nil"/>
            </w:tcBorders>
          </w:tcPr>
          <w:p w:rsidR="000A2EA9" w:rsidRDefault="000A2EA9">
            <w:pPr>
              <w:pStyle w:val="ConsPlusNormal"/>
              <w:jc w:val="center"/>
            </w:pPr>
            <w:r>
              <w:t>Код по БК</w:t>
            </w:r>
          </w:p>
        </w:tc>
        <w:tc>
          <w:tcPr>
            <w:tcW w:w="6009" w:type="dxa"/>
            <w:tcBorders>
              <w:right w:val="nil"/>
            </w:tcBorders>
          </w:tcPr>
          <w:p w:rsidR="000A2EA9" w:rsidRDefault="000A2EA9">
            <w:pPr>
              <w:pStyle w:val="ConsPlusNormal"/>
              <w:jc w:val="center"/>
            </w:pPr>
            <w:r>
              <w:t>Сумма в ____ году (текущий финансовый год) (</w:t>
            </w:r>
            <w:hyperlink w:anchor="P18681">
              <w:r>
                <w:rPr>
                  <w:color w:val="0000FF"/>
                </w:rPr>
                <w:t>подраздел 1.1 гр. 2</w:t>
              </w:r>
            </w:hyperlink>
            <w:r>
              <w:t xml:space="preserve"> - </w:t>
            </w:r>
            <w:hyperlink w:anchor="P18741">
              <w:r>
                <w:rPr>
                  <w:color w:val="0000FF"/>
                </w:rPr>
                <w:t>раздел 2 гр. 4</w:t>
              </w:r>
            </w:hyperlink>
            <w:r>
              <w:t>)</w:t>
            </w:r>
          </w:p>
        </w:tc>
      </w:tr>
      <w:tr w:rsidR="000A2EA9">
        <w:tc>
          <w:tcPr>
            <w:tcW w:w="3118" w:type="dxa"/>
            <w:tcBorders>
              <w:left w:val="nil"/>
            </w:tcBorders>
          </w:tcPr>
          <w:p w:rsidR="000A2EA9" w:rsidRDefault="000A2EA9">
            <w:pPr>
              <w:pStyle w:val="ConsPlusNormal"/>
              <w:jc w:val="center"/>
            </w:pPr>
            <w:r>
              <w:t>1</w:t>
            </w:r>
          </w:p>
        </w:tc>
        <w:tc>
          <w:tcPr>
            <w:tcW w:w="6009" w:type="dxa"/>
            <w:tcBorders>
              <w:right w:val="nil"/>
            </w:tcBorders>
          </w:tcPr>
          <w:p w:rsidR="000A2EA9" w:rsidRDefault="000A2EA9">
            <w:pPr>
              <w:pStyle w:val="ConsPlusNormal"/>
              <w:jc w:val="center"/>
            </w:pPr>
            <w:r>
              <w:t>2</w:t>
            </w:r>
          </w:p>
        </w:tc>
      </w:tr>
      <w:tr w:rsidR="000A2EA9">
        <w:tblPrEx>
          <w:tblBorders>
            <w:left w:val="single" w:sz="4" w:space="0" w:color="auto"/>
            <w:right w:val="single" w:sz="4" w:space="0" w:color="auto"/>
          </w:tblBorders>
        </w:tblPrEx>
        <w:tc>
          <w:tcPr>
            <w:tcW w:w="3118" w:type="dxa"/>
          </w:tcPr>
          <w:p w:rsidR="000A2EA9" w:rsidRDefault="000A2EA9">
            <w:pPr>
              <w:pStyle w:val="ConsPlusNormal"/>
            </w:pPr>
          </w:p>
        </w:tc>
        <w:tc>
          <w:tcPr>
            <w:tcW w:w="6009" w:type="dxa"/>
          </w:tcPr>
          <w:p w:rsidR="000A2EA9" w:rsidRDefault="000A2EA9">
            <w:pPr>
              <w:pStyle w:val="ConsPlusNormal"/>
            </w:pPr>
          </w:p>
        </w:tc>
      </w:tr>
      <w:tr w:rsidR="000A2EA9">
        <w:tblPrEx>
          <w:tblBorders>
            <w:right w:val="single" w:sz="4" w:space="0" w:color="auto"/>
          </w:tblBorders>
        </w:tblPrEx>
        <w:tc>
          <w:tcPr>
            <w:tcW w:w="3118" w:type="dxa"/>
            <w:tcBorders>
              <w:left w:val="nil"/>
              <w:bottom w:val="nil"/>
            </w:tcBorders>
          </w:tcPr>
          <w:p w:rsidR="000A2EA9" w:rsidRDefault="000A2EA9">
            <w:pPr>
              <w:pStyle w:val="ConsPlusNormal"/>
              <w:jc w:val="right"/>
            </w:pPr>
            <w:r>
              <w:t>Итого</w:t>
            </w:r>
          </w:p>
        </w:tc>
        <w:tc>
          <w:tcPr>
            <w:tcW w:w="6009"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 Операции с источниками финансирования дефицита бюджета</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33"/>
        <w:gridCol w:w="2633"/>
        <w:gridCol w:w="2634"/>
      </w:tblGrid>
      <w:tr w:rsidR="000A2EA9">
        <w:tc>
          <w:tcPr>
            <w:tcW w:w="1191" w:type="dxa"/>
            <w:tcBorders>
              <w:left w:val="nil"/>
            </w:tcBorders>
          </w:tcPr>
          <w:p w:rsidR="000A2EA9" w:rsidRDefault="000A2EA9">
            <w:pPr>
              <w:pStyle w:val="ConsPlusNormal"/>
              <w:jc w:val="center"/>
            </w:pPr>
            <w:r>
              <w:t>Код по БК</w:t>
            </w:r>
          </w:p>
        </w:tc>
        <w:tc>
          <w:tcPr>
            <w:tcW w:w="2633" w:type="dxa"/>
          </w:tcPr>
          <w:p w:rsidR="000A2EA9" w:rsidRDefault="000A2EA9">
            <w:pPr>
              <w:pStyle w:val="ConsPlusNormal"/>
              <w:jc w:val="center"/>
            </w:pPr>
            <w:r>
              <w:t>Поступления в ____ году (текущий финансовый год)</w:t>
            </w:r>
          </w:p>
        </w:tc>
        <w:tc>
          <w:tcPr>
            <w:tcW w:w="2633" w:type="dxa"/>
          </w:tcPr>
          <w:p w:rsidR="000A2EA9" w:rsidRDefault="000A2EA9">
            <w:pPr>
              <w:pStyle w:val="ConsPlusNormal"/>
              <w:jc w:val="center"/>
            </w:pPr>
            <w:r>
              <w:t>Выплаты в ____ году (текущий финансовый год)</w:t>
            </w:r>
          </w:p>
        </w:tc>
        <w:tc>
          <w:tcPr>
            <w:tcW w:w="2634" w:type="dxa"/>
            <w:tcBorders>
              <w:right w:val="nil"/>
            </w:tcBorders>
          </w:tcPr>
          <w:p w:rsidR="000A2EA9" w:rsidRDefault="000A2EA9">
            <w:pPr>
              <w:pStyle w:val="ConsPlusNormal"/>
              <w:jc w:val="center"/>
            </w:pPr>
            <w:r>
              <w:t>Итого в ____ году (текущий финансовый год) (</w:t>
            </w:r>
            <w:hyperlink w:anchor="P18740">
              <w:r>
                <w:rPr>
                  <w:color w:val="0000FF"/>
                </w:rPr>
                <w:t>гр. 3</w:t>
              </w:r>
            </w:hyperlink>
            <w:r>
              <w:t xml:space="preserve"> - гр. </w:t>
            </w:r>
            <w:hyperlink w:anchor="P18739">
              <w:r>
                <w:rPr>
                  <w:color w:val="0000FF"/>
                </w:rPr>
                <w:t>2</w:t>
              </w:r>
            </w:hyperlink>
            <w:r>
              <w:t>)</w:t>
            </w:r>
          </w:p>
        </w:tc>
      </w:tr>
      <w:tr w:rsidR="000A2EA9">
        <w:tc>
          <w:tcPr>
            <w:tcW w:w="1191" w:type="dxa"/>
            <w:tcBorders>
              <w:left w:val="nil"/>
            </w:tcBorders>
          </w:tcPr>
          <w:p w:rsidR="000A2EA9" w:rsidRDefault="000A2EA9">
            <w:pPr>
              <w:pStyle w:val="ConsPlusNormal"/>
              <w:jc w:val="center"/>
            </w:pPr>
            <w:r>
              <w:t>1</w:t>
            </w:r>
          </w:p>
        </w:tc>
        <w:tc>
          <w:tcPr>
            <w:tcW w:w="2633" w:type="dxa"/>
          </w:tcPr>
          <w:p w:rsidR="000A2EA9" w:rsidRDefault="000A2EA9">
            <w:pPr>
              <w:pStyle w:val="ConsPlusNormal"/>
              <w:jc w:val="center"/>
            </w:pPr>
            <w:bookmarkStart w:id="252" w:name="P18739"/>
            <w:bookmarkEnd w:id="252"/>
            <w:r>
              <w:t>2</w:t>
            </w:r>
          </w:p>
        </w:tc>
        <w:tc>
          <w:tcPr>
            <w:tcW w:w="2633" w:type="dxa"/>
          </w:tcPr>
          <w:p w:rsidR="000A2EA9" w:rsidRDefault="000A2EA9">
            <w:pPr>
              <w:pStyle w:val="ConsPlusNormal"/>
              <w:jc w:val="center"/>
            </w:pPr>
            <w:bookmarkStart w:id="253" w:name="P18740"/>
            <w:bookmarkEnd w:id="253"/>
            <w:r>
              <w:t>3</w:t>
            </w:r>
          </w:p>
        </w:tc>
        <w:tc>
          <w:tcPr>
            <w:tcW w:w="2634" w:type="dxa"/>
            <w:tcBorders>
              <w:right w:val="nil"/>
            </w:tcBorders>
          </w:tcPr>
          <w:p w:rsidR="000A2EA9" w:rsidRDefault="000A2EA9">
            <w:pPr>
              <w:pStyle w:val="ConsPlusNormal"/>
              <w:jc w:val="center"/>
            </w:pPr>
            <w:bookmarkStart w:id="254" w:name="P18741"/>
            <w:bookmarkEnd w:id="254"/>
            <w:r>
              <w:t>4</w:t>
            </w:r>
          </w:p>
        </w:tc>
      </w:tr>
      <w:tr w:rsidR="000A2EA9">
        <w:tblPrEx>
          <w:tblBorders>
            <w:left w:val="single" w:sz="4" w:space="0" w:color="auto"/>
            <w:right w:val="single" w:sz="4" w:space="0" w:color="auto"/>
          </w:tblBorders>
        </w:tblPrEx>
        <w:tc>
          <w:tcPr>
            <w:tcW w:w="1191" w:type="dxa"/>
          </w:tcPr>
          <w:p w:rsidR="000A2EA9" w:rsidRDefault="000A2EA9">
            <w:pPr>
              <w:pStyle w:val="ConsPlusNormal"/>
            </w:pPr>
          </w:p>
        </w:tc>
        <w:tc>
          <w:tcPr>
            <w:tcW w:w="2633" w:type="dxa"/>
          </w:tcPr>
          <w:p w:rsidR="000A2EA9" w:rsidRDefault="000A2EA9">
            <w:pPr>
              <w:pStyle w:val="ConsPlusNormal"/>
            </w:pPr>
          </w:p>
        </w:tc>
        <w:tc>
          <w:tcPr>
            <w:tcW w:w="2633" w:type="dxa"/>
          </w:tcPr>
          <w:p w:rsidR="000A2EA9" w:rsidRDefault="000A2EA9">
            <w:pPr>
              <w:pStyle w:val="ConsPlusNormal"/>
            </w:pPr>
          </w:p>
        </w:tc>
        <w:tc>
          <w:tcPr>
            <w:tcW w:w="2634" w:type="dxa"/>
          </w:tcPr>
          <w:p w:rsidR="000A2EA9" w:rsidRDefault="000A2EA9">
            <w:pPr>
              <w:pStyle w:val="ConsPlusNormal"/>
            </w:pPr>
          </w:p>
        </w:tc>
      </w:tr>
      <w:tr w:rsidR="000A2EA9">
        <w:tblPrEx>
          <w:tblBorders>
            <w:right w:val="single" w:sz="4" w:space="0" w:color="auto"/>
          </w:tblBorders>
        </w:tblPrEx>
        <w:tc>
          <w:tcPr>
            <w:tcW w:w="1191" w:type="dxa"/>
            <w:tcBorders>
              <w:left w:val="nil"/>
              <w:bottom w:val="nil"/>
            </w:tcBorders>
          </w:tcPr>
          <w:p w:rsidR="000A2EA9" w:rsidRDefault="000A2EA9">
            <w:pPr>
              <w:pStyle w:val="ConsPlusNormal"/>
              <w:jc w:val="right"/>
            </w:pPr>
            <w:r>
              <w:t>Итого</w:t>
            </w:r>
          </w:p>
        </w:tc>
        <w:tc>
          <w:tcPr>
            <w:tcW w:w="2633" w:type="dxa"/>
          </w:tcPr>
          <w:p w:rsidR="000A2EA9" w:rsidRDefault="000A2EA9">
            <w:pPr>
              <w:pStyle w:val="ConsPlusNormal"/>
            </w:pPr>
          </w:p>
        </w:tc>
        <w:tc>
          <w:tcPr>
            <w:tcW w:w="2633" w:type="dxa"/>
          </w:tcPr>
          <w:p w:rsidR="000A2EA9" w:rsidRDefault="000A2EA9">
            <w:pPr>
              <w:pStyle w:val="ConsPlusNormal"/>
            </w:pPr>
          </w:p>
        </w:tc>
        <w:tc>
          <w:tcPr>
            <w:tcW w:w="2634"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Передающая сторона:</w:t>
      </w:r>
    </w:p>
    <w:p w:rsidR="000A2EA9" w:rsidRDefault="000A2EA9">
      <w:pPr>
        <w:pStyle w:val="ConsPlusNonformat"/>
        <w:jc w:val="both"/>
      </w:pPr>
    </w:p>
    <w:p w:rsidR="000A2EA9" w:rsidRDefault="000A2EA9">
      <w:pPr>
        <w:pStyle w:val="ConsPlusNonformat"/>
        <w:jc w:val="both"/>
      </w:pPr>
      <w:r>
        <w:t>Руководитель органа</w:t>
      </w:r>
    </w:p>
    <w:p w:rsidR="000A2EA9" w:rsidRDefault="000A2EA9">
      <w:pPr>
        <w:pStyle w:val="ConsPlusNonformat"/>
        <w:jc w:val="both"/>
      </w:pPr>
      <w:r>
        <w:t>Федерального казначейства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Главный бухгалтер</w:t>
      </w:r>
    </w:p>
    <w:p w:rsidR="000A2EA9" w:rsidRDefault="000A2EA9">
      <w:pPr>
        <w:pStyle w:val="ConsPlusNonformat"/>
        <w:jc w:val="both"/>
      </w:pPr>
      <w:r>
        <w:lastRenderedPageBreak/>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___________ 20__ г.</w:t>
      </w:r>
    </w:p>
    <w:p w:rsidR="000A2EA9" w:rsidRDefault="000A2EA9">
      <w:pPr>
        <w:pStyle w:val="ConsPlusNonformat"/>
        <w:jc w:val="both"/>
      </w:pPr>
    </w:p>
    <w:p w:rsidR="000A2EA9" w:rsidRDefault="000A2EA9">
      <w:pPr>
        <w:pStyle w:val="ConsPlusNonformat"/>
        <w:jc w:val="both"/>
      </w:pPr>
      <w:r>
        <w:t>Принимающая сторона:</w:t>
      </w:r>
    </w:p>
    <w:p w:rsidR="000A2EA9" w:rsidRDefault="000A2EA9">
      <w:pPr>
        <w:pStyle w:val="ConsPlusNonformat"/>
        <w:jc w:val="both"/>
      </w:pPr>
    </w:p>
    <w:p w:rsidR="000A2EA9" w:rsidRDefault="000A2EA9">
      <w:pPr>
        <w:pStyle w:val="ConsPlusNonformat"/>
        <w:jc w:val="both"/>
      </w:pPr>
      <w:r>
        <w:t>Руководитель органа</w:t>
      </w:r>
    </w:p>
    <w:p w:rsidR="000A2EA9" w:rsidRDefault="000A2EA9">
      <w:pPr>
        <w:pStyle w:val="ConsPlusNonformat"/>
        <w:jc w:val="both"/>
      </w:pPr>
      <w:r>
        <w:t>Федерального казначейства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Главный бухгалтер</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___________ 20__ г.</w:t>
      </w:r>
    </w:p>
    <w:p w:rsidR="000A2EA9" w:rsidRDefault="000A2EA9">
      <w:pPr>
        <w:pStyle w:val="ConsPlusNonformat"/>
        <w:jc w:val="both"/>
      </w:pPr>
    </w:p>
    <w:p w:rsidR="000A2EA9" w:rsidRDefault="000A2EA9">
      <w:pPr>
        <w:pStyle w:val="ConsPlusNonformat"/>
        <w:jc w:val="both"/>
      </w:pPr>
      <w:r>
        <w:t>Указанные в данном Акте показатели подтверждаю:</w:t>
      </w:r>
    </w:p>
    <w:p w:rsidR="000A2EA9" w:rsidRDefault="000A2EA9">
      <w:pPr>
        <w:pStyle w:val="ConsPlusNonformat"/>
        <w:jc w:val="both"/>
      </w:pPr>
    </w:p>
    <w:p w:rsidR="000A2EA9" w:rsidRDefault="000A2EA9">
      <w:pPr>
        <w:pStyle w:val="ConsPlusNonformat"/>
        <w:jc w:val="both"/>
      </w:pPr>
      <w:r>
        <w:t>Руководитель клиента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Главный бухгалтер клиента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52</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w:t>
            </w:r>
            <w:hyperlink r:id="rId588">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255" w:name="P18806"/>
      <w:bookmarkEnd w:id="255"/>
      <w:r>
        <w:t xml:space="preserve">                                    АКТ</w:t>
      </w:r>
    </w:p>
    <w:p w:rsidR="000A2EA9" w:rsidRDefault="000A2EA9">
      <w:pPr>
        <w:pStyle w:val="ConsPlusNonformat"/>
        <w:jc w:val="both"/>
      </w:pPr>
      <w:r>
        <w:t xml:space="preserve">                приемки-передачи показателей лицевого счета</w:t>
      </w:r>
    </w:p>
    <w:p w:rsidR="000A2EA9" w:rsidRDefault="000A2EA9">
      <w:pPr>
        <w:pStyle w:val="ConsPlusNonformat"/>
        <w:jc w:val="both"/>
      </w:pPr>
      <w:r>
        <w:t xml:space="preserve">                                                ┌───────────────┐</w:t>
      </w:r>
    </w:p>
    <w:p w:rsidR="000A2EA9" w:rsidRDefault="000A2EA9">
      <w:pPr>
        <w:pStyle w:val="ConsPlusNonformat"/>
        <w:jc w:val="both"/>
      </w:pPr>
      <w:r>
        <w:t xml:space="preserve">           иного получателя бюджетных средств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0531773</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jc w:val="center"/>
            </w:pPr>
            <w:r>
              <w:t>от "__" ___________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Иной получатель бюджетных средств</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Распорядитель бюджетных средств</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Главный распорядитель бюджетных средств</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Наименование бюджета</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58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Финансовый орган</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Единица измерения: руб</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590">
              <w:r>
                <w:rPr>
                  <w:color w:val="0000FF"/>
                </w:rPr>
                <w:t>383</w:t>
              </w:r>
            </w:hyperlink>
          </w:p>
        </w:tc>
      </w:tr>
      <w:tr w:rsidR="000A2EA9">
        <w:tblPrEx>
          <w:tblBorders>
            <w:right w:val="nil"/>
          </w:tblBorders>
        </w:tblPrEx>
        <w:tc>
          <w:tcPr>
            <w:tcW w:w="3005" w:type="dxa"/>
            <w:tcBorders>
              <w:top w:val="nil"/>
              <w:left w:val="nil"/>
              <w:bottom w:val="nil"/>
              <w:right w:val="nil"/>
            </w:tcBorders>
          </w:tcPr>
          <w:p w:rsidR="000A2EA9" w:rsidRDefault="000A2EA9">
            <w:pPr>
              <w:pStyle w:val="ConsPlusNormal"/>
            </w:pPr>
            <w:r>
              <w:t>Основание для передачи</w:t>
            </w:r>
          </w:p>
        </w:tc>
        <w:tc>
          <w:tcPr>
            <w:tcW w:w="3231" w:type="dxa"/>
            <w:tcBorders>
              <w:top w:val="nil"/>
              <w:left w:val="nil"/>
              <w:bottom w:val="nil"/>
              <w:right w:val="nil"/>
            </w:tcBorders>
            <w:vAlign w:val="bottom"/>
          </w:tcPr>
          <w:p w:rsidR="000A2EA9" w:rsidRDefault="000A2EA9">
            <w:pPr>
              <w:pStyle w:val="ConsPlusNormal"/>
              <w:jc w:val="center"/>
            </w:pPr>
            <w:r>
              <w:t>___________________</w:t>
            </w:r>
          </w:p>
        </w:tc>
        <w:tc>
          <w:tcPr>
            <w:tcW w:w="2891" w:type="dxa"/>
            <w:gridSpan w:val="2"/>
            <w:tcBorders>
              <w:top w:val="nil"/>
              <w:left w:val="nil"/>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 Операции с бюджетными данными</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907"/>
        <w:gridCol w:w="850"/>
        <w:gridCol w:w="1070"/>
        <w:gridCol w:w="1147"/>
        <w:gridCol w:w="907"/>
        <w:gridCol w:w="907"/>
        <w:gridCol w:w="964"/>
      </w:tblGrid>
      <w:tr w:rsidR="000A2EA9">
        <w:tc>
          <w:tcPr>
            <w:tcW w:w="1247" w:type="dxa"/>
            <w:vMerge w:val="restart"/>
            <w:tcBorders>
              <w:left w:val="nil"/>
            </w:tcBorders>
          </w:tcPr>
          <w:p w:rsidR="000A2EA9" w:rsidRDefault="000A2EA9">
            <w:pPr>
              <w:pStyle w:val="ConsPlusNormal"/>
              <w:jc w:val="center"/>
            </w:pPr>
            <w:r>
              <w:t>Код по БК</w:t>
            </w:r>
          </w:p>
        </w:tc>
        <w:tc>
          <w:tcPr>
            <w:tcW w:w="2891" w:type="dxa"/>
            <w:gridSpan w:val="3"/>
          </w:tcPr>
          <w:p w:rsidR="000A2EA9" w:rsidRDefault="000A2EA9">
            <w:pPr>
              <w:pStyle w:val="ConsPlusNormal"/>
              <w:jc w:val="center"/>
            </w:pPr>
            <w:r>
              <w:t>Бюджетные ассигнования</w:t>
            </w:r>
          </w:p>
        </w:tc>
        <w:tc>
          <w:tcPr>
            <w:tcW w:w="4031" w:type="dxa"/>
            <w:gridSpan w:val="4"/>
          </w:tcPr>
          <w:p w:rsidR="000A2EA9" w:rsidRDefault="000A2EA9">
            <w:pPr>
              <w:pStyle w:val="ConsPlusNormal"/>
              <w:jc w:val="center"/>
            </w:pPr>
            <w:r>
              <w:t>Лимиты бюджетных обязательств</w:t>
            </w:r>
          </w:p>
        </w:tc>
        <w:tc>
          <w:tcPr>
            <w:tcW w:w="964" w:type="dxa"/>
            <w:vMerge w:val="restart"/>
            <w:tcBorders>
              <w:right w:val="nil"/>
            </w:tcBorders>
          </w:tcPr>
          <w:p w:rsidR="000A2EA9" w:rsidRDefault="000A2EA9">
            <w:pPr>
              <w:pStyle w:val="ConsPlusNormal"/>
              <w:jc w:val="center"/>
            </w:pPr>
            <w:r>
              <w:t>Предельные объемы финансирования</w:t>
            </w:r>
          </w:p>
        </w:tc>
      </w:tr>
      <w:tr w:rsidR="000A2EA9">
        <w:tc>
          <w:tcPr>
            <w:tcW w:w="1247" w:type="dxa"/>
            <w:vMerge/>
            <w:tcBorders>
              <w:left w:val="nil"/>
            </w:tcBorders>
          </w:tcPr>
          <w:p w:rsidR="000A2EA9" w:rsidRDefault="000A2EA9">
            <w:pPr>
              <w:pStyle w:val="ConsPlusNormal"/>
            </w:pPr>
          </w:p>
        </w:tc>
        <w:tc>
          <w:tcPr>
            <w:tcW w:w="1134" w:type="dxa"/>
            <w:vMerge w:val="restart"/>
          </w:tcPr>
          <w:p w:rsidR="000A2EA9" w:rsidRDefault="000A2EA9">
            <w:pPr>
              <w:pStyle w:val="ConsPlusNormal"/>
              <w:jc w:val="center"/>
            </w:pPr>
            <w:r>
              <w:t>на ____ текущий финансовый год</w:t>
            </w:r>
          </w:p>
        </w:tc>
        <w:tc>
          <w:tcPr>
            <w:tcW w:w="1757" w:type="dxa"/>
            <w:gridSpan w:val="2"/>
          </w:tcPr>
          <w:p w:rsidR="000A2EA9" w:rsidRDefault="000A2EA9">
            <w:pPr>
              <w:pStyle w:val="ConsPlusNormal"/>
              <w:jc w:val="center"/>
            </w:pPr>
            <w:r>
              <w:t>на плановый период ____ - ____ годов</w:t>
            </w:r>
          </w:p>
        </w:tc>
        <w:tc>
          <w:tcPr>
            <w:tcW w:w="2217" w:type="dxa"/>
            <w:gridSpan w:val="2"/>
          </w:tcPr>
          <w:p w:rsidR="000A2EA9" w:rsidRDefault="000A2EA9">
            <w:pPr>
              <w:pStyle w:val="ConsPlusNormal"/>
              <w:jc w:val="center"/>
            </w:pPr>
            <w:r>
              <w:t>на ____ текущий финансовый год</w:t>
            </w:r>
          </w:p>
        </w:tc>
        <w:tc>
          <w:tcPr>
            <w:tcW w:w="1814" w:type="dxa"/>
            <w:gridSpan w:val="2"/>
          </w:tcPr>
          <w:p w:rsidR="000A2EA9" w:rsidRDefault="000A2EA9">
            <w:pPr>
              <w:pStyle w:val="ConsPlusNormal"/>
              <w:jc w:val="center"/>
            </w:pPr>
            <w:r>
              <w:t>на плановый период ____ - ____ годов</w:t>
            </w:r>
          </w:p>
        </w:tc>
        <w:tc>
          <w:tcPr>
            <w:tcW w:w="964" w:type="dxa"/>
            <w:vMerge/>
            <w:tcBorders>
              <w:right w:val="nil"/>
            </w:tcBorders>
          </w:tcPr>
          <w:p w:rsidR="000A2EA9" w:rsidRDefault="000A2EA9">
            <w:pPr>
              <w:pStyle w:val="ConsPlusNormal"/>
            </w:pPr>
          </w:p>
        </w:tc>
      </w:tr>
      <w:tr w:rsidR="000A2EA9">
        <w:tc>
          <w:tcPr>
            <w:tcW w:w="1247" w:type="dxa"/>
            <w:vMerge/>
            <w:tcBorders>
              <w:left w:val="nil"/>
            </w:tcBorders>
          </w:tcPr>
          <w:p w:rsidR="000A2EA9" w:rsidRDefault="000A2EA9">
            <w:pPr>
              <w:pStyle w:val="ConsPlusNormal"/>
            </w:pPr>
          </w:p>
        </w:tc>
        <w:tc>
          <w:tcPr>
            <w:tcW w:w="1134" w:type="dxa"/>
            <w:vMerge/>
          </w:tcPr>
          <w:p w:rsidR="000A2EA9" w:rsidRDefault="000A2EA9">
            <w:pPr>
              <w:pStyle w:val="ConsPlusNormal"/>
            </w:pPr>
          </w:p>
        </w:tc>
        <w:tc>
          <w:tcPr>
            <w:tcW w:w="907" w:type="dxa"/>
          </w:tcPr>
          <w:p w:rsidR="000A2EA9" w:rsidRDefault="000A2EA9">
            <w:pPr>
              <w:pStyle w:val="ConsPlusNormal"/>
              <w:jc w:val="center"/>
            </w:pPr>
            <w:r>
              <w:t>первый год</w:t>
            </w:r>
          </w:p>
        </w:tc>
        <w:tc>
          <w:tcPr>
            <w:tcW w:w="850" w:type="dxa"/>
          </w:tcPr>
          <w:p w:rsidR="000A2EA9" w:rsidRDefault="000A2EA9">
            <w:pPr>
              <w:pStyle w:val="ConsPlusNormal"/>
              <w:jc w:val="center"/>
            </w:pPr>
            <w:r>
              <w:t>второй год</w:t>
            </w:r>
          </w:p>
        </w:tc>
        <w:tc>
          <w:tcPr>
            <w:tcW w:w="1070" w:type="dxa"/>
          </w:tcPr>
          <w:p w:rsidR="000A2EA9" w:rsidRDefault="000A2EA9">
            <w:pPr>
              <w:pStyle w:val="ConsPlusNormal"/>
              <w:jc w:val="center"/>
            </w:pPr>
            <w:r>
              <w:t>в валюте Российской Федерации</w:t>
            </w:r>
          </w:p>
        </w:tc>
        <w:tc>
          <w:tcPr>
            <w:tcW w:w="1147" w:type="dxa"/>
          </w:tcPr>
          <w:p w:rsidR="000A2EA9" w:rsidRDefault="000A2EA9">
            <w:pPr>
              <w:pStyle w:val="ConsPlusNormal"/>
              <w:jc w:val="center"/>
            </w:pPr>
            <w:r>
              <w:t>для иностранной валюты (в рублевом эквиваленте)</w:t>
            </w:r>
          </w:p>
        </w:tc>
        <w:tc>
          <w:tcPr>
            <w:tcW w:w="907" w:type="dxa"/>
          </w:tcPr>
          <w:p w:rsidR="000A2EA9" w:rsidRDefault="000A2EA9">
            <w:pPr>
              <w:pStyle w:val="ConsPlusNormal"/>
              <w:jc w:val="center"/>
            </w:pPr>
            <w:r>
              <w:t>первый год</w:t>
            </w:r>
          </w:p>
        </w:tc>
        <w:tc>
          <w:tcPr>
            <w:tcW w:w="907" w:type="dxa"/>
          </w:tcPr>
          <w:p w:rsidR="000A2EA9" w:rsidRDefault="000A2EA9">
            <w:pPr>
              <w:pStyle w:val="ConsPlusNormal"/>
              <w:jc w:val="center"/>
            </w:pPr>
            <w:r>
              <w:t>второй год</w:t>
            </w:r>
          </w:p>
        </w:tc>
        <w:tc>
          <w:tcPr>
            <w:tcW w:w="964" w:type="dxa"/>
            <w:vMerge/>
            <w:tcBorders>
              <w:right w:val="nil"/>
            </w:tcBorders>
          </w:tcPr>
          <w:p w:rsidR="000A2EA9" w:rsidRDefault="000A2EA9">
            <w:pPr>
              <w:pStyle w:val="ConsPlusNormal"/>
            </w:pPr>
          </w:p>
        </w:tc>
      </w:tr>
      <w:tr w:rsidR="000A2EA9">
        <w:tc>
          <w:tcPr>
            <w:tcW w:w="1247" w:type="dxa"/>
            <w:tcBorders>
              <w:left w:val="nil"/>
            </w:tcBorders>
          </w:tcPr>
          <w:p w:rsidR="000A2EA9" w:rsidRDefault="000A2EA9">
            <w:pPr>
              <w:pStyle w:val="ConsPlusNormal"/>
              <w:jc w:val="center"/>
            </w:pPr>
            <w:r>
              <w:t>1</w:t>
            </w:r>
          </w:p>
        </w:tc>
        <w:tc>
          <w:tcPr>
            <w:tcW w:w="1134" w:type="dxa"/>
          </w:tcPr>
          <w:p w:rsidR="000A2EA9" w:rsidRDefault="000A2EA9">
            <w:pPr>
              <w:pStyle w:val="ConsPlusNormal"/>
              <w:jc w:val="center"/>
            </w:pPr>
            <w:bookmarkStart w:id="256" w:name="P18877"/>
            <w:bookmarkEnd w:id="256"/>
            <w:r>
              <w:t>2</w:t>
            </w:r>
          </w:p>
        </w:tc>
        <w:tc>
          <w:tcPr>
            <w:tcW w:w="907" w:type="dxa"/>
          </w:tcPr>
          <w:p w:rsidR="000A2EA9" w:rsidRDefault="000A2EA9">
            <w:pPr>
              <w:pStyle w:val="ConsPlusNormal"/>
              <w:jc w:val="center"/>
            </w:pPr>
            <w:r>
              <w:t>3</w:t>
            </w:r>
          </w:p>
        </w:tc>
        <w:tc>
          <w:tcPr>
            <w:tcW w:w="850" w:type="dxa"/>
          </w:tcPr>
          <w:p w:rsidR="000A2EA9" w:rsidRDefault="000A2EA9">
            <w:pPr>
              <w:pStyle w:val="ConsPlusNormal"/>
              <w:jc w:val="center"/>
            </w:pPr>
            <w:r>
              <w:t>4</w:t>
            </w:r>
          </w:p>
        </w:tc>
        <w:tc>
          <w:tcPr>
            <w:tcW w:w="1070" w:type="dxa"/>
          </w:tcPr>
          <w:p w:rsidR="000A2EA9" w:rsidRDefault="000A2EA9">
            <w:pPr>
              <w:pStyle w:val="ConsPlusNormal"/>
              <w:jc w:val="center"/>
            </w:pPr>
            <w:bookmarkStart w:id="257" w:name="P18880"/>
            <w:bookmarkEnd w:id="257"/>
            <w:r>
              <w:t>5</w:t>
            </w:r>
          </w:p>
        </w:tc>
        <w:tc>
          <w:tcPr>
            <w:tcW w:w="1147" w:type="dxa"/>
          </w:tcPr>
          <w:p w:rsidR="000A2EA9" w:rsidRDefault="000A2EA9">
            <w:pPr>
              <w:pStyle w:val="ConsPlusNormal"/>
              <w:jc w:val="center"/>
            </w:pPr>
            <w:bookmarkStart w:id="258" w:name="P18881"/>
            <w:bookmarkEnd w:id="258"/>
            <w:r>
              <w:t>6</w:t>
            </w:r>
          </w:p>
        </w:tc>
        <w:tc>
          <w:tcPr>
            <w:tcW w:w="907" w:type="dxa"/>
          </w:tcPr>
          <w:p w:rsidR="000A2EA9" w:rsidRDefault="000A2EA9">
            <w:pPr>
              <w:pStyle w:val="ConsPlusNormal"/>
              <w:jc w:val="center"/>
            </w:pPr>
            <w:r>
              <w:t>7</w:t>
            </w:r>
          </w:p>
        </w:tc>
        <w:tc>
          <w:tcPr>
            <w:tcW w:w="907" w:type="dxa"/>
          </w:tcPr>
          <w:p w:rsidR="000A2EA9" w:rsidRDefault="000A2EA9">
            <w:pPr>
              <w:pStyle w:val="ConsPlusNormal"/>
              <w:jc w:val="center"/>
            </w:pPr>
            <w:r>
              <w:t>8</w:t>
            </w:r>
          </w:p>
        </w:tc>
        <w:tc>
          <w:tcPr>
            <w:tcW w:w="964" w:type="dxa"/>
            <w:tcBorders>
              <w:right w:val="nil"/>
            </w:tcBorders>
          </w:tcPr>
          <w:p w:rsidR="000A2EA9" w:rsidRDefault="000A2EA9">
            <w:pPr>
              <w:pStyle w:val="ConsPlusNormal"/>
              <w:jc w:val="center"/>
            </w:pPr>
            <w:r>
              <w:t>9</w:t>
            </w:r>
          </w:p>
        </w:tc>
      </w:tr>
      <w:tr w:rsidR="000A2EA9">
        <w:tblPrEx>
          <w:tblBorders>
            <w:left w:val="single" w:sz="4" w:space="0" w:color="auto"/>
            <w:right w:val="single" w:sz="4" w:space="0" w:color="auto"/>
          </w:tblBorders>
        </w:tblPrEx>
        <w:tc>
          <w:tcPr>
            <w:tcW w:w="1247" w:type="dxa"/>
          </w:tcPr>
          <w:p w:rsidR="000A2EA9" w:rsidRDefault="000A2EA9">
            <w:pPr>
              <w:pStyle w:val="ConsPlusNormal"/>
            </w:pPr>
          </w:p>
        </w:tc>
        <w:tc>
          <w:tcPr>
            <w:tcW w:w="1134"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1070" w:type="dxa"/>
          </w:tcPr>
          <w:p w:rsidR="000A2EA9" w:rsidRDefault="000A2EA9">
            <w:pPr>
              <w:pStyle w:val="ConsPlusNormal"/>
            </w:pPr>
          </w:p>
        </w:tc>
        <w:tc>
          <w:tcPr>
            <w:tcW w:w="114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64" w:type="dxa"/>
          </w:tcPr>
          <w:p w:rsidR="000A2EA9" w:rsidRDefault="000A2EA9">
            <w:pPr>
              <w:pStyle w:val="ConsPlusNormal"/>
            </w:pPr>
          </w:p>
        </w:tc>
      </w:tr>
      <w:tr w:rsidR="000A2EA9">
        <w:tblPrEx>
          <w:tblBorders>
            <w:left w:val="single" w:sz="4" w:space="0" w:color="auto"/>
            <w:right w:val="single" w:sz="4" w:space="0" w:color="auto"/>
          </w:tblBorders>
        </w:tblPrEx>
        <w:tc>
          <w:tcPr>
            <w:tcW w:w="1247" w:type="dxa"/>
          </w:tcPr>
          <w:p w:rsidR="000A2EA9" w:rsidRDefault="000A2EA9">
            <w:pPr>
              <w:pStyle w:val="ConsPlusNormal"/>
            </w:pPr>
          </w:p>
        </w:tc>
        <w:tc>
          <w:tcPr>
            <w:tcW w:w="1134"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1070" w:type="dxa"/>
          </w:tcPr>
          <w:p w:rsidR="000A2EA9" w:rsidRDefault="000A2EA9">
            <w:pPr>
              <w:pStyle w:val="ConsPlusNormal"/>
            </w:pPr>
          </w:p>
        </w:tc>
        <w:tc>
          <w:tcPr>
            <w:tcW w:w="114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64" w:type="dxa"/>
          </w:tcPr>
          <w:p w:rsidR="000A2EA9" w:rsidRDefault="000A2EA9">
            <w:pPr>
              <w:pStyle w:val="ConsPlusNormal"/>
            </w:pPr>
          </w:p>
        </w:tc>
      </w:tr>
      <w:tr w:rsidR="000A2EA9">
        <w:tblPrEx>
          <w:tblBorders>
            <w:right w:val="single" w:sz="4" w:space="0" w:color="auto"/>
          </w:tblBorders>
        </w:tblPrEx>
        <w:tc>
          <w:tcPr>
            <w:tcW w:w="1247" w:type="dxa"/>
            <w:tcBorders>
              <w:left w:val="nil"/>
              <w:bottom w:val="nil"/>
            </w:tcBorders>
          </w:tcPr>
          <w:p w:rsidR="000A2EA9" w:rsidRDefault="000A2EA9">
            <w:pPr>
              <w:pStyle w:val="ConsPlusNormal"/>
              <w:jc w:val="right"/>
            </w:pPr>
            <w:r>
              <w:t>Итого</w:t>
            </w:r>
          </w:p>
        </w:tc>
        <w:tc>
          <w:tcPr>
            <w:tcW w:w="1134"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1070" w:type="dxa"/>
          </w:tcPr>
          <w:p w:rsidR="000A2EA9" w:rsidRDefault="000A2EA9">
            <w:pPr>
              <w:pStyle w:val="ConsPlusNormal"/>
            </w:pPr>
          </w:p>
        </w:tc>
        <w:tc>
          <w:tcPr>
            <w:tcW w:w="114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64"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 Операции с бюджетными средствами</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850"/>
        <w:gridCol w:w="737"/>
        <w:gridCol w:w="850"/>
        <w:gridCol w:w="964"/>
        <w:gridCol w:w="794"/>
        <w:gridCol w:w="794"/>
        <w:gridCol w:w="907"/>
        <w:gridCol w:w="964"/>
        <w:gridCol w:w="907"/>
      </w:tblGrid>
      <w:tr w:rsidR="000A2EA9">
        <w:tc>
          <w:tcPr>
            <w:tcW w:w="1247" w:type="dxa"/>
            <w:vMerge w:val="restart"/>
            <w:tcBorders>
              <w:left w:val="nil"/>
            </w:tcBorders>
          </w:tcPr>
          <w:p w:rsidR="000A2EA9" w:rsidRDefault="000A2EA9">
            <w:pPr>
              <w:pStyle w:val="ConsPlusNormal"/>
              <w:jc w:val="center"/>
            </w:pPr>
            <w:r>
              <w:t>Код по БК</w:t>
            </w:r>
          </w:p>
        </w:tc>
        <w:tc>
          <w:tcPr>
            <w:tcW w:w="3401" w:type="dxa"/>
            <w:gridSpan w:val="4"/>
          </w:tcPr>
          <w:p w:rsidR="000A2EA9" w:rsidRDefault="000A2EA9">
            <w:pPr>
              <w:pStyle w:val="ConsPlusNormal"/>
              <w:jc w:val="center"/>
            </w:pPr>
            <w:r>
              <w:t>Выплаты</w:t>
            </w:r>
          </w:p>
        </w:tc>
        <w:tc>
          <w:tcPr>
            <w:tcW w:w="3459" w:type="dxa"/>
            <w:gridSpan w:val="4"/>
          </w:tcPr>
          <w:p w:rsidR="000A2EA9" w:rsidRDefault="000A2EA9">
            <w:pPr>
              <w:pStyle w:val="ConsPlusNormal"/>
              <w:jc w:val="center"/>
            </w:pPr>
            <w:r>
              <w:t>Поступления</w:t>
            </w:r>
          </w:p>
        </w:tc>
        <w:tc>
          <w:tcPr>
            <w:tcW w:w="907" w:type="dxa"/>
            <w:vMerge w:val="restart"/>
            <w:tcBorders>
              <w:right w:val="nil"/>
            </w:tcBorders>
          </w:tcPr>
          <w:p w:rsidR="000A2EA9" w:rsidRDefault="000A2EA9">
            <w:pPr>
              <w:pStyle w:val="ConsPlusNormal"/>
              <w:jc w:val="center"/>
            </w:pPr>
            <w:r>
              <w:t>Итого</w:t>
            </w:r>
          </w:p>
          <w:p w:rsidR="000A2EA9" w:rsidRDefault="000A2EA9">
            <w:pPr>
              <w:pStyle w:val="ConsPlusNormal"/>
              <w:jc w:val="center"/>
            </w:pPr>
            <w:r>
              <w:lastRenderedPageBreak/>
              <w:t>(</w:t>
            </w:r>
            <w:hyperlink w:anchor="P18931">
              <w:r>
                <w:rPr>
                  <w:color w:val="0000FF"/>
                </w:rPr>
                <w:t>гр. 2</w:t>
              </w:r>
            </w:hyperlink>
            <w:r>
              <w:t xml:space="preserve"> + </w:t>
            </w:r>
            <w:hyperlink w:anchor="P18934">
              <w:r>
                <w:rPr>
                  <w:color w:val="0000FF"/>
                </w:rPr>
                <w:t>гр. 5</w:t>
              </w:r>
            </w:hyperlink>
            <w:r>
              <w:t xml:space="preserve"> - </w:t>
            </w:r>
            <w:hyperlink w:anchor="P18935">
              <w:r>
                <w:rPr>
                  <w:color w:val="0000FF"/>
                </w:rPr>
                <w:t>гр. 6</w:t>
              </w:r>
            </w:hyperlink>
            <w:r>
              <w:t xml:space="preserve"> - </w:t>
            </w:r>
            <w:hyperlink w:anchor="P18938">
              <w:r>
                <w:rPr>
                  <w:color w:val="0000FF"/>
                </w:rPr>
                <w:t>гр. 9</w:t>
              </w:r>
            </w:hyperlink>
            <w:r>
              <w:t>)</w:t>
            </w:r>
          </w:p>
        </w:tc>
      </w:tr>
      <w:tr w:rsidR="000A2EA9">
        <w:tc>
          <w:tcPr>
            <w:tcW w:w="1247" w:type="dxa"/>
            <w:vMerge/>
            <w:tcBorders>
              <w:left w:val="nil"/>
            </w:tcBorders>
          </w:tcPr>
          <w:p w:rsidR="000A2EA9" w:rsidRDefault="000A2EA9">
            <w:pPr>
              <w:pStyle w:val="ConsPlusNormal"/>
            </w:pPr>
          </w:p>
        </w:tc>
        <w:tc>
          <w:tcPr>
            <w:tcW w:w="850" w:type="dxa"/>
            <w:vMerge w:val="restart"/>
          </w:tcPr>
          <w:p w:rsidR="000A2EA9" w:rsidRDefault="000A2EA9">
            <w:pPr>
              <w:pStyle w:val="ConsPlusNormal"/>
              <w:jc w:val="center"/>
            </w:pPr>
            <w:r>
              <w:t>в валюте Российской Федерации</w:t>
            </w:r>
          </w:p>
        </w:tc>
        <w:tc>
          <w:tcPr>
            <w:tcW w:w="2551" w:type="dxa"/>
            <w:gridSpan w:val="3"/>
          </w:tcPr>
          <w:p w:rsidR="000A2EA9" w:rsidRDefault="000A2EA9">
            <w:pPr>
              <w:pStyle w:val="ConsPlusNormal"/>
              <w:jc w:val="center"/>
            </w:pPr>
            <w:r>
              <w:t>в иностранной валюте</w:t>
            </w:r>
          </w:p>
        </w:tc>
        <w:tc>
          <w:tcPr>
            <w:tcW w:w="794" w:type="dxa"/>
            <w:vMerge w:val="restart"/>
          </w:tcPr>
          <w:p w:rsidR="000A2EA9" w:rsidRDefault="000A2EA9">
            <w:pPr>
              <w:pStyle w:val="ConsPlusNormal"/>
              <w:jc w:val="center"/>
            </w:pPr>
            <w:r>
              <w:t>в валюте Российской Федерации</w:t>
            </w:r>
          </w:p>
        </w:tc>
        <w:tc>
          <w:tcPr>
            <w:tcW w:w="2665" w:type="dxa"/>
            <w:gridSpan w:val="3"/>
          </w:tcPr>
          <w:p w:rsidR="000A2EA9" w:rsidRDefault="000A2EA9">
            <w:pPr>
              <w:pStyle w:val="ConsPlusNormal"/>
              <w:jc w:val="center"/>
            </w:pPr>
            <w:r>
              <w:t>в иностранной валюте</w:t>
            </w:r>
          </w:p>
        </w:tc>
        <w:tc>
          <w:tcPr>
            <w:tcW w:w="907" w:type="dxa"/>
            <w:vMerge/>
            <w:tcBorders>
              <w:right w:val="nil"/>
            </w:tcBorders>
          </w:tcPr>
          <w:p w:rsidR="000A2EA9" w:rsidRDefault="000A2EA9">
            <w:pPr>
              <w:pStyle w:val="ConsPlusNormal"/>
            </w:pPr>
          </w:p>
        </w:tc>
      </w:tr>
      <w:tr w:rsidR="000A2EA9">
        <w:tc>
          <w:tcPr>
            <w:tcW w:w="1247" w:type="dxa"/>
            <w:vMerge/>
            <w:tcBorders>
              <w:left w:val="nil"/>
            </w:tcBorders>
          </w:tcPr>
          <w:p w:rsidR="000A2EA9" w:rsidRDefault="000A2EA9">
            <w:pPr>
              <w:pStyle w:val="ConsPlusNormal"/>
            </w:pPr>
          </w:p>
        </w:tc>
        <w:tc>
          <w:tcPr>
            <w:tcW w:w="850" w:type="dxa"/>
            <w:vMerge/>
          </w:tcPr>
          <w:p w:rsidR="000A2EA9" w:rsidRDefault="000A2EA9">
            <w:pPr>
              <w:pStyle w:val="ConsPlusNormal"/>
            </w:pPr>
          </w:p>
        </w:tc>
        <w:tc>
          <w:tcPr>
            <w:tcW w:w="737" w:type="dxa"/>
          </w:tcPr>
          <w:p w:rsidR="000A2EA9" w:rsidRDefault="000A2EA9">
            <w:pPr>
              <w:pStyle w:val="ConsPlusNormal"/>
              <w:jc w:val="center"/>
            </w:pPr>
            <w:r>
              <w:t xml:space="preserve">код валюты по </w:t>
            </w:r>
            <w:hyperlink r:id="rId591">
              <w:r>
                <w:rPr>
                  <w:color w:val="0000FF"/>
                </w:rPr>
                <w:t>ОКВ</w:t>
              </w:r>
            </w:hyperlink>
          </w:p>
        </w:tc>
        <w:tc>
          <w:tcPr>
            <w:tcW w:w="850" w:type="dxa"/>
          </w:tcPr>
          <w:p w:rsidR="000A2EA9" w:rsidRDefault="000A2EA9">
            <w:pPr>
              <w:pStyle w:val="ConsPlusNormal"/>
              <w:jc w:val="center"/>
            </w:pPr>
            <w:r>
              <w:t>сумма в иностранной валюте</w:t>
            </w:r>
          </w:p>
        </w:tc>
        <w:tc>
          <w:tcPr>
            <w:tcW w:w="964" w:type="dxa"/>
          </w:tcPr>
          <w:p w:rsidR="000A2EA9" w:rsidRDefault="000A2EA9">
            <w:pPr>
              <w:pStyle w:val="ConsPlusNormal"/>
              <w:jc w:val="center"/>
            </w:pPr>
            <w:r>
              <w:t>сумма в рублевом эквиваленте</w:t>
            </w:r>
          </w:p>
        </w:tc>
        <w:tc>
          <w:tcPr>
            <w:tcW w:w="794" w:type="dxa"/>
            <w:vMerge/>
          </w:tcPr>
          <w:p w:rsidR="000A2EA9" w:rsidRDefault="000A2EA9">
            <w:pPr>
              <w:pStyle w:val="ConsPlusNormal"/>
            </w:pPr>
          </w:p>
        </w:tc>
        <w:tc>
          <w:tcPr>
            <w:tcW w:w="794" w:type="dxa"/>
          </w:tcPr>
          <w:p w:rsidR="000A2EA9" w:rsidRDefault="000A2EA9">
            <w:pPr>
              <w:pStyle w:val="ConsPlusNormal"/>
              <w:jc w:val="center"/>
            </w:pPr>
            <w:r>
              <w:t xml:space="preserve">код валюты по </w:t>
            </w:r>
            <w:hyperlink r:id="rId592">
              <w:r>
                <w:rPr>
                  <w:color w:val="0000FF"/>
                </w:rPr>
                <w:t>ОКВ</w:t>
              </w:r>
            </w:hyperlink>
          </w:p>
        </w:tc>
        <w:tc>
          <w:tcPr>
            <w:tcW w:w="907" w:type="dxa"/>
          </w:tcPr>
          <w:p w:rsidR="000A2EA9" w:rsidRDefault="000A2EA9">
            <w:pPr>
              <w:pStyle w:val="ConsPlusNormal"/>
              <w:jc w:val="center"/>
            </w:pPr>
            <w:r>
              <w:t>сумма в иностранной валюте</w:t>
            </w:r>
          </w:p>
        </w:tc>
        <w:tc>
          <w:tcPr>
            <w:tcW w:w="964" w:type="dxa"/>
          </w:tcPr>
          <w:p w:rsidR="000A2EA9" w:rsidRDefault="000A2EA9">
            <w:pPr>
              <w:pStyle w:val="ConsPlusNormal"/>
              <w:jc w:val="center"/>
            </w:pPr>
            <w:r>
              <w:t>сумма в рублевом эквиваленте</w:t>
            </w:r>
          </w:p>
        </w:tc>
        <w:tc>
          <w:tcPr>
            <w:tcW w:w="907" w:type="dxa"/>
            <w:vMerge/>
            <w:tcBorders>
              <w:right w:val="nil"/>
            </w:tcBorders>
          </w:tcPr>
          <w:p w:rsidR="000A2EA9" w:rsidRDefault="000A2EA9">
            <w:pPr>
              <w:pStyle w:val="ConsPlusNormal"/>
            </w:pPr>
          </w:p>
        </w:tc>
      </w:tr>
      <w:tr w:rsidR="000A2EA9">
        <w:tc>
          <w:tcPr>
            <w:tcW w:w="1247" w:type="dxa"/>
            <w:tcBorders>
              <w:left w:val="nil"/>
            </w:tcBorders>
          </w:tcPr>
          <w:p w:rsidR="000A2EA9" w:rsidRDefault="000A2EA9">
            <w:pPr>
              <w:pStyle w:val="ConsPlusNormal"/>
              <w:jc w:val="center"/>
            </w:pPr>
            <w:r>
              <w:t>1</w:t>
            </w:r>
          </w:p>
        </w:tc>
        <w:tc>
          <w:tcPr>
            <w:tcW w:w="850" w:type="dxa"/>
          </w:tcPr>
          <w:p w:rsidR="000A2EA9" w:rsidRDefault="000A2EA9">
            <w:pPr>
              <w:pStyle w:val="ConsPlusNormal"/>
              <w:jc w:val="center"/>
            </w:pPr>
            <w:bookmarkStart w:id="259" w:name="P18931"/>
            <w:bookmarkEnd w:id="259"/>
            <w:r>
              <w:t>2</w:t>
            </w:r>
          </w:p>
        </w:tc>
        <w:tc>
          <w:tcPr>
            <w:tcW w:w="737" w:type="dxa"/>
          </w:tcPr>
          <w:p w:rsidR="000A2EA9" w:rsidRDefault="000A2EA9">
            <w:pPr>
              <w:pStyle w:val="ConsPlusNormal"/>
              <w:jc w:val="center"/>
            </w:pPr>
            <w:r>
              <w:t>3</w:t>
            </w:r>
          </w:p>
        </w:tc>
        <w:tc>
          <w:tcPr>
            <w:tcW w:w="850" w:type="dxa"/>
          </w:tcPr>
          <w:p w:rsidR="000A2EA9" w:rsidRDefault="000A2EA9">
            <w:pPr>
              <w:pStyle w:val="ConsPlusNormal"/>
              <w:jc w:val="center"/>
            </w:pPr>
            <w:r>
              <w:t>4</w:t>
            </w:r>
          </w:p>
        </w:tc>
        <w:tc>
          <w:tcPr>
            <w:tcW w:w="964" w:type="dxa"/>
          </w:tcPr>
          <w:p w:rsidR="000A2EA9" w:rsidRDefault="000A2EA9">
            <w:pPr>
              <w:pStyle w:val="ConsPlusNormal"/>
              <w:jc w:val="center"/>
            </w:pPr>
            <w:bookmarkStart w:id="260" w:name="P18934"/>
            <w:bookmarkEnd w:id="260"/>
            <w:r>
              <w:t>5</w:t>
            </w:r>
          </w:p>
        </w:tc>
        <w:tc>
          <w:tcPr>
            <w:tcW w:w="794" w:type="dxa"/>
          </w:tcPr>
          <w:p w:rsidR="000A2EA9" w:rsidRDefault="000A2EA9">
            <w:pPr>
              <w:pStyle w:val="ConsPlusNormal"/>
              <w:jc w:val="center"/>
            </w:pPr>
            <w:bookmarkStart w:id="261" w:name="P18935"/>
            <w:bookmarkEnd w:id="261"/>
            <w:r>
              <w:t>6</w:t>
            </w:r>
          </w:p>
        </w:tc>
        <w:tc>
          <w:tcPr>
            <w:tcW w:w="794" w:type="dxa"/>
          </w:tcPr>
          <w:p w:rsidR="000A2EA9" w:rsidRDefault="000A2EA9">
            <w:pPr>
              <w:pStyle w:val="ConsPlusNormal"/>
              <w:jc w:val="center"/>
            </w:pPr>
            <w:r>
              <w:t>7</w:t>
            </w:r>
          </w:p>
        </w:tc>
        <w:tc>
          <w:tcPr>
            <w:tcW w:w="907" w:type="dxa"/>
          </w:tcPr>
          <w:p w:rsidR="000A2EA9" w:rsidRDefault="000A2EA9">
            <w:pPr>
              <w:pStyle w:val="ConsPlusNormal"/>
              <w:jc w:val="center"/>
            </w:pPr>
            <w:r>
              <w:t>8</w:t>
            </w:r>
          </w:p>
        </w:tc>
        <w:tc>
          <w:tcPr>
            <w:tcW w:w="964" w:type="dxa"/>
          </w:tcPr>
          <w:p w:rsidR="000A2EA9" w:rsidRDefault="000A2EA9">
            <w:pPr>
              <w:pStyle w:val="ConsPlusNormal"/>
              <w:jc w:val="center"/>
            </w:pPr>
            <w:bookmarkStart w:id="262" w:name="P18938"/>
            <w:bookmarkEnd w:id="262"/>
            <w:r>
              <w:t>9</w:t>
            </w:r>
          </w:p>
        </w:tc>
        <w:tc>
          <w:tcPr>
            <w:tcW w:w="907" w:type="dxa"/>
            <w:tcBorders>
              <w:right w:val="nil"/>
            </w:tcBorders>
          </w:tcPr>
          <w:p w:rsidR="000A2EA9" w:rsidRDefault="000A2EA9">
            <w:pPr>
              <w:pStyle w:val="ConsPlusNormal"/>
              <w:jc w:val="center"/>
            </w:pPr>
            <w:bookmarkStart w:id="263" w:name="P18939"/>
            <w:bookmarkEnd w:id="263"/>
            <w:r>
              <w:t>10</w:t>
            </w:r>
          </w:p>
        </w:tc>
      </w:tr>
      <w:tr w:rsidR="000A2EA9">
        <w:tblPrEx>
          <w:tblBorders>
            <w:left w:val="single" w:sz="4" w:space="0" w:color="auto"/>
            <w:right w:val="single" w:sz="4" w:space="0" w:color="auto"/>
          </w:tblBorders>
        </w:tblPrEx>
        <w:tc>
          <w:tcPr>
            <w:tcW w:w="1247" w:type="dxa"/>
          </w:tcPr>
          <w:p w:rsidR="000A2EA9" w:rsidRDefault="000A2EA9">
            <w:pPr>
              <w:pStyle w:val="ConsPlusNormal"/>
            </w:pPr>
          </w:p>
        </w:tc>
        <w:tc>
          <w:tcPr>
            <w:tcW w:w="850" w:type="dxa"/>
          </w:tcPr>
          <w:p w:rsidR="000A2EA9" w:rsidRDefault="000A2EA9">
            <w:pPr>
              <w:pStyle w:val="ConsPlusNormal"/>
            </w:pPr>
          </w:p>
        </w:tc>
        <w:tc>
          <w:tcPr>
            <w:tcW w:w="737" w:type="dxa"/>
          </w:tcPr>
          <w:p w:rsidR="000A2EA9" w:rsidRDefault="000A2EA9">
            <w:pPr>
              <w:pStyle w:val="ConsPlusNormal"/>
            </w:pPr>
          </w:p>
        </w:tc>
        <w:tc>
          <w:tcPr>
            <w:tcW w:w="850" w:type="dxa"/>
          </w:tcPr>
          <w:p w:rsidR="000A2EA9" w:rsidRDefault="000A2EA9">
            <w:pPr>
              <w:pStyle w:val="ConsPlusNormal"/>
            </w:pPr>
          </w:p>
        </w:tc>
        <w:tc>
          <w:tcPr>
            <w:tcW w:w="96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907" w:type="dxa"/>
          </w:tcPr>
          <w:p w:rsidR="000A2EA9" w:rsidRDefault="000A2EA9">
            <w:pPr>
              <w:pStyle w:val="ConsPlusNormal"/>
            </w:pPr>
          </w:p>
        </w:tc>
        <w:tc>
          <w:tcPr>
            <w:tcW w:w="964" w:type="dxa"/>
          </w:tcPr>
          <w:p w:rsidR="000A2EA9" w:rsidRDefault="000A2EA9">
            <w:pPr>
              <w:pStyle w:val="ConsPlusNormal"/>
            </w:pPr>
          </w:p>
        </w:tc>
        <w:tc>
          <w:tcPr>
            <w:tcW w:w="907" w:type="dxa"/>
          </w:tcPr>
          <w:p w:rsidR="000A2EA9" w:rsidRDefault="000A2EA9">
            <w:pPr>
              <w:pStyle w:val="ConsPlusNormal"/>
            </w:pPr>
          </w:p>
        </w:tc>
      </w:tr>
      <w:tr w:rsidR="000A2EA9">
        <w:tblPrEx>
          <w:tblBorders>
            <w:left w:val="single" w:sz="4" w:space="0" w:color="auto"/>
            <w:right w:val="single" w:sz="4" w:space="0" w:color="auto"/>
          </w:tblBorders>
        </w:tblPrEx>
        <w:tc>
          <w:tcPr>
            <w:tcW w:w="1247" w:type="dxa"/>
          </w:tcPr>
          <w:p w:rsidR="000A2EA9" w:rsidRDefault="000A2EA9">
            <w:pPr>
              <w:pStyle w:val="ConsPlusNormal"/>
            </w:pPr>
          </w:p>
        </w:tc>
        <w:tc>
          <w:tcPr>
            <w:tcW w:w="850" w:type="dxa"/>
          </w:tcPr>
          <w:p w:rsidR="000A2EA9" w:rsidRDefault="000A2EA9">
            <w:pPr>
              <w:pStyle w:val="ConsPlusNormal"/>
            </w:pPr>
          </w:p>
        </w:tc>
        <w:tc>
          <w:tcPr>
            <w:tcW w:w="737" w:type="dxa"/>
          </w:tcPr>
          <w:p w:rsidR="000A2EA9" w:rsidRDefault="000A2EA9">
            <w:pPr>
              <w:pStyle w:val="ConsPlusNormal"/>
            </w:pPr>
          </w:p>
        </w:tc>
        <w:tc>
          <w:tcPr>
            <w:tcW w:w="850" w:type="dxa"/>
          </w:tcPr>
          <w:p w:rsidR="000A2EA9" w:rsidRDefault="000A2EA9">
            <w:pPr>
              <w:pStyle w:val="ConsPlusNormal"/>
            </w:pPr>
          </w:p>
        </w:tc>
        <w:tc>
          <w:tcPr>
            <w:tcW w:w="964"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907" w:type="dxa"/>
          </w:tcPr>
          <w:p w:rsidR="000A2EA9" w:rsidRDefault="000A2EA9">
            <w:pPr>
              <w:pStyle w:val="ConsPlusNormal"/>
            </w:pPr>
          </w:p>
        </w:tc>
        <w:tc>
          <w:tcPr>
            <w:tcW w:w="964" w:type="dxa"/>
          </w:tcPr>
          <w:p w:rsidR="000A2EA9" w:rsidRDefault="000A2EA9">
            <w:pPr>
              <w:pStyle w:val="ConsPlusNormal"/>
            </w:pPr>
          </w:p>
        </w:tc>
        <w:tc>
          <w:tcPr>
            <w:tcW w:w="907" w:type="dxa"/>
          </w:tcPr>
          <w:p w:rsidR="000A2EA9" w:rsidRDefault="000A2EA9">
            <w:pPr>
              <w:pStyle w:val="ConsPlusNormal"/>
            </w:pPr>
          </w:p>
        </w:tc>
      </w:tr>
      <w:tr w:rsidR="000A2EA9">
        <w:tblPrEx>
          <w:tblBorders>
            <w:right w:val="single" w:sz="4" w:space="0" w:color="auto"/>
          </w:tblBorders>
        </w:tblPrEx>
        <w:tc>
          <w:tcPr>
            <w:tcW w:w="1247" w:type="dxa"/>
            <w:tcBorders>
              <w:left w:val="nil"/>
              <w:bottom w:val="nil"/>
            </w:tcBorders>
          </w:tcPr>
          <w:p w:rsidR="000A2EA9" w:rsidRDefault="000A2EA9">
            <w:pPr>
              <w:pStyle w:val="ConsPlusNormal"/>
              <w:jc w:val="right"/>
            </w:pPr>
            <w:r>
              <w:t xml:space="preserve">Итого по коду валют (по </w:t>
            </w:r>
            <w:hyperlink r:id="rId593">
              <w:r>
                <w:rPr>
                  <w:color w:val="0000FF"/>
                </w:rPr>
                <w:t>ОКВ</w:t>
              </w:r>
            </w:hyperlink>
            <w:r>
              <w:t>)</w:t>
            </w:r>
          </w:p>
        </w:tc>
        <w:tc>
          <w:tcPr>
            <w:tcW w:w="850" w:type="dxa"/>
            <w:vAlign w:val="bottom"/>
          </w:tcPr>
          <w:p w:rsidR="000A2EA9" w:rsidRDefault="000A2EA9">
            <w:pPr>
              <w:pStyle w:val="ConsPlusNormal"/>
              <w:jc w:val="center"/>
            </w:pPr>
            <w:r>
              <w:t>X</w:t>
            </w:r>
          </w:p>
        </w:tc>
        <w:tc>
          <w:tcPr>
            <w:tcW w:w="737" w:type="dxa"/>
            <w:vAlign w:val="bottom"/>
          </w:tcPr>
          <w:p w:rsidR="000A2EA9" w:rsidRDefault="000A2EA9">
            <w:pPr>
              <w:pStyle w:val="ConsPlusNormal"/>
            </w:pPr>
          </w:p>
        </w:tc>
        <w:tc>
          <w:tcPr>
            <w:tcW w:w="850" w:type="dxa"/>
            <w:vAlign w:val="bottom"/>
          </w:tcPr>
          <w:p w:rsidR="000A2EA9" w:rsidRDefault="000A2EA9">
            <w:pPr>
              <w:pStyle w:val="ConsPlusNormal"/>
            </w:pPr>
          </w:p>
        </w:tc>
        <w:tc>
          <w:tcPr>
            <w:tcW w:w="964" w:type="dxa"/>
            <w:vAlign w:val="bottom"/>
          </w:tcPr>
          <w:p w:rsidR="000A2EA9" w:rsidRDefault="000A2EA9">
            <w:pPr>
              <w:pStyle w:val="ConsPlusNormal"/>
            </w:pPr>
          </w:p>
        </w:tc>
        <w:tc>
          <w:tcPr>
            <w:tcW w:w="794" w:type="dxa"/>
            <w:vAlign w:val="bottom"/>
          </w:tcPr>
          <w:p w:rsidR="000A2EA9" w:rsidRDefault="000A2EA9">
            <w:pPr>
              <w:pStyle w:val="ConsPlusNormal"/>
              <w:jc w:val="center"/>
            </w:pPr>
            <w:r>
              <w:t>X</w:t>
            </w:r>
          </w:p>
        </w:tc>
        <w:tc>
          <w:tcPr>
            <w:tcW w:w="794" w:type="dxa"/>
            <w:vAlign w:val="bottom"/>
          </w:tcPr>
          <w:p w:rsidR="000A2EA9" w:rsidRDefault="000A2EA9">
            <w:pPr>
              <w:pStyle w:val="ConsPlusNormal"/>
            </w:pPr>
          </w:p>
        </w:tc>
        <w:tc>
          <w:tcPr>
            <w:tcW w:w="907" w:type="dxa"/>
            <w:vAlign w:val="bottom"/>
          </w:tcPr>
          <w:p w:rsidR="000A2EA9" w:rsidRDefault="000A2EA9">
            <w:pPr>
              <w:pStyle w:val="ConsPlusNormal"/>
            </w:pPr>
          </w:p>
        </w:tc>
        <w:tc>
          <w:tcPr>
            <w:tcW w:w="964" w:type="dxa"/>
            <w:vAlign w:val="bottom"/>
          </w:tcPr>
          <w:p w:rsidR="000A2EA9" w:rsidRDefault="000A2EA9">
            <w:pPr>
              <w:pStyle w:val="ConsPlusNormal"/>
            </w:pPr>
          </w:p>
        </w:tc>
        <w:tc>
          <w:tcPr>
            <w:tcW w:w="907" w:type="dxa"/>
            <w:vAlign w:val="bottom"/>
          </w:tcPr>
          <w:p w:rsidR="000A2EA9" w:rsidRDefault="000A2EA9">
            <w:pPr>
              <w:pStyle w:val="ConsPlusNormal"/>
            </w:pPr>
          </w:p>
        </w:tc>
      </w:tr>
      <w:tr w:rsidR="000A2EA9">
        <w:tblPrEx>
          <w:tblBorders>
            <w:right w:val="single" w:sz="4" w:space="0" w:color="auto"/>
          </w:tblBorders>
        </w:tblPrEx>
        <w:tc>
          <w:tcPr>
            <w:tcW w:w="1247" w:type="dxa"/>
            <w:tcBorders>
              <w:top w:val="nil"/>
              <w:left w:val="nil"/>
              <w:bottom w:val="nil"/>
            </w:tcBorders>
          </w:tcPr>
          <w:p w:rsidR="000A2EA9" w:rsidRDefault="000A2EA9">
            <w:pPr>
              <w:pStyle w:val="ConsPlusNormal"/>
              <w:jc w:val="right"/>
            </w:pPr>
            <w:r>
              <w:t>Всего</w:t>
            </w:r>
          </w:p>
        </w:tc>
        <w:tc>
          <w:tcPr>
            <w:tcW w:w="850" w:type="dxa"/>
            <w:vAlign w:val="bottom"/>
          </w:tcPr>
          <w:p w:rsidR="000A2EA9" w:rsidRDefault="000A2EA9">
            <w:pPr>
              <w:pStyle w:val="ConsPlusNormal"/>
            </w:pPr>
          </w:p>
        </w:tc>
        <w:tc>
          <w:tcPr>
            <w:tcW w:w="737" w:type="dxa"/>
            <w:vAlign w:val="bottom"/>
          </w:tcPr>
          <w:p w:rsidR="000A2EA9" w:rsidRDefault="000A2EA9">
            <w:pPr>
              <w:pStyle w:val="ConsPlusNormal"/>
              <w:jc w:val="center"/>
            </w:pPr>
            <w:r>
              <w:t>X</w:t>
            </w:r>
          </w:p>
        </w:tc>
        <w:tc>
          <w:tcPr>
            <w:tcW w:w="850" w:type="dxa"/>
            <w:vAlign w:val="bottom"/>
          </w:tcPr>
          <w:p w:rsidR="000A2EA9" w:rsidRDefault="000A2EA9">
            <w:pPr>
              <w:pStyle w:val="ConsPlusNormal"/>
              <w:jc w:val="center"/>
            </w:pPr>
            <w:r>
              <w:t>X</w:t>
            </w:r>
          </w:p>
        </w:tc>
        <w:tc>
          <w:tcPr>
            <w:tcW w:w="964" w:type="dxa"/>
            <w:vAlign w:val="bottom"/>
          </w:tcPr>
          <w:p w:rsidR="000A2EA9" w:rsidRDefault="000A2EA9">
            <w:pPr>
              <w:pStyle w:val="ConsPlusNormal"/>
            </w:pPr>
          </w:p>
        </w:tc>
        <w:tc>
          <w:tcPr>
            <w:tcW w:w="794" w:type="dxa"/>
            <w:vAlign w:val="bottom"/>
          </w:tcPr>
          <w:p w:rsidR="000A2EA9" w:rsidRDefault="000A2EA9">
            <w:pPr>
              <w:pStyle w:val="ConsPlusNormal"/>
            </w:pPr>
          </w:p>
        </w:tc>
        <w:tc>
          <w:tcPr>
            <w:tcW w:w="794" w:type="dxa"/>
            <w:vAlign w:val="bottom"/>
          </w:tcPr>
          <w:p w:rsidR="000A2EA9" w:rsidRDefault="000A2EA9">
            <w:pPr>
              <w:pStyle w:val="ConsPlusNormal"/>
              <w:jc w:val="center"/>
            </w:pPr>
            <w:r>
              <w:t>X</w:t>
            </w:r>
          </w:p>
        </w:tc>
        <w:tc>
          <w:tcPr>
            <w:tcW w:w="907" w:type="dxa"/>
            <w:vAlign w:val="bottom"/>
          </w:tcPr>
          <w:p w:rsidR="000A2EA9" w:rsidRDefault="000A2EA9">
            <w:pPr>
              <w:pStyle w:val="ConsPlusNormal"/>
              <w:jc w:val="center"/>
            </w:pPr>
            <w:r>
              <w:t>X</w:t>
            </w:r>
          </w:p>
        </w:tc>
        <w:tc>
          <w:tcPr>
            <w:tcW w:w="964" w:type="dxa"/>
            <w:vAlign w:val="bottom"/>
          </w:tcPr>
          <w:p w:rsidR="000A2EA9" w:rsidRDefault="000A2EA9">
            <w:pPr>
              <w:pStyle w:val="ConsPlusNormal"/>
            </w:pPr>
          </w:p>
        </w:tc>
        <w:tc>
          <w:tcPr>
            <w:tcW w:w="907" w:type="dxa"/>
            <w:vAlign w:val="bottom"/>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0531773, с. 2</w:t>
      </w:r>
    </w:p>
    <w:p w:rsidR="000A2EA9" w:rsidRDefault="000A2EA9">
      <w:pPr>
        <w:pStyle w:val="ConsPlusNonformat"/>
        <w:jc w:val="both"/>
      </w:pPr>
    </w:p>
    <w:p w:rsidR="000A2EA9" w:rsidRDefault="000A2EA9">
      <w:pPr>
        <w:pStyle w:val="ConsPlusNonformat"/>
        <w:jc w:val="both"/>
      </w:pPr>
      <w:r>
        <w:t xml:space="preserve">                                            Номер лицевого счета __________</w:t>
      </w:r>
    </w:p>
    <w:p w:rsidR="000A2EA9" w:rsidRDefault="000A2EA9">
      <w:pPr>
        <w:pStyle w:val="ConsPlusNonformat"/>
        <w:jc w:val="both"/>
      </w:pPr>
      <w:r>
        <w:t xml:space="preserve">                                             от "__" ______________ 20__ г.</w:t>
      </w:r>
    </w:p>
    <w:p w:rsidR="000A2EA9" w:rsidRDefault="000A2EA9">
      <w:pPr>
        <w:pStyle w:val="ConsPlusNonformat"/>
        <w:jc w:val="both"/>
      </w:pPr>
    </w:p>
    <w:p w:rsidR="000A2EA9" w:rsidRDefault="000A2EA9">
      <w:pPr>
        <w:pStyle w:val="ConsPlusNonformat"/>
        <w:jc w:val="both"/>
      </w:pPr>
      <w:r>
        <w:t xml:space="preserve">                   3. Неиспользованные бюджетные данные</w:t>
      </w:r>
    </w:p>
    <w:p w:rsidR="000A2EA9" w:rsidRDefault="000A2EA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700"/>
        <w:gridCol w:w="2891"/>
        <w:gridCol w:w="2494"/>
      </w:tblGrid>
      <w:tr w:rsidR="000A2EA9">
        <w:tc>
          <w:tcPr>
            <w:tcW w:w="964" w:type="dxa"/>
            <w:tcBorders>
              <w:left w:val="nil"/>
            </w:tcBorders>
          </w:tcPr>
          <w:p w:rsidR="000A2EA9" w:rsidRDefault="000A2EA9">
            <w:pPr>
              <w:pStyle w:val="ConsPlusNormal"/>
              <w:jc w:val="center"/>
            </w:pPr>
            <w:r>
              <w:t>Код по БК</w:t>
            </w:r>
          </w:p>
        </w:tc>
        <w:tc>
          <w:tcPr>
            <w:tcW w:w="2700" w:type="dxa"/>
          </w:tcPr>
          <w:p w:rsidR="000A2EA9" w:rsidRDefault="000A2EA9">
            <w:pPr>
              <w:pStyle w:val="ConsPlusNormal"/>
              <w:jc w:val="center"/>
            </w:pPr>
            <w:r>
              <w:t>Бюджетные ассигнования</w:t>
            </w:r>
          </w:p>
          <w:p w:rsidR="000A2EA9" w:rsidRDefault="000A2EA9">
            <w:pPr>
              <w:pStyle w:val="ConsPlusNormal"/>
              <w:jc w:val="center"/>
            </w:pPr>
            <w:r>
              <w:t>(</w:t>
            </w:r>
            <w:hyperlink w:anchor="P18877">
              <w:r>
                <w:rPr>
                  <w:color w:val="0000FF"/>
                </w:rPr>
                <w:t>раздел 1 гр. 2</w:t>
              </w:r>
            </w:hyperlink>
            <w:r>
              <w:t xml:space="preserve"> - </w:t>
            </w:r>
            <w:hyperlink w:anchor="P18939">
              <w:r>
                <w:rPr>
                  <w:color w:val="0000FF"/>
                </w:rPr>
                <w:t>раздел 2 гр. 10</w:t>
              </w:r>
            </w:hyperlink>
            <w:r>
              <w:t>)</w:t>
            </w:r>
          </w:p>
        </w:tc>
        <w:tc>
          <w:tcPr>
            <w:tcW w:w="2891" w:type="dxa"/>
          </w:tcPr>
          <w:p w:rsidR="000A2EA9" w:rsidRDefault="000A2EA9">
            <w:pPr>
              <w:pStyle w:val="ConsPlusNormal"/>
              <w:jc w:val="center"/>
            </w:pPr>
            <w:r>
              <w:t>Лимиты бюджетных обязательств</w:t>
            </w:r>
          </w:p>
          <w:p w:rsidR="000A2EA9" w:rsidRDefault="000A2EA9">
            <w:pPr>
              <w:pStyle w:val="ConsPlusNormal"/>
              <w:jc w:val="center"/>
            </w:pPr>
            <w:r>
              <w:t>(</w:t>
            </w:r>
            <w:hyperlink w:anchor="P18880">
              <w:r>
                <w:rPr>
                  <w:color w:val="0000FF"/>
                </w:rPr>
                <w:t>раздел 1 гр. 5</w:t>
              </w:r>
            </w:hyperlink>
            <w:r>
              <w:t xml:space="preserve"> + </w:t>
            </w:r>
            <w:hyperlink w:anchor="P18881">
              <w:r>
                <w:rPr>
                  <w:color w:val="0000FF"/>
                </w:rPr>
                <w:t>раздел 1 гр. 6</w:t>
              </w:r>
            </w:hyperlink>
            <w:r>
              <w:t xml:space="preserve"> - </w:t>
            </w:r>
            <w:hyperlink w:anchor="P18939">
              <w:r>
                <w:rPr>
                  <w:color w:val="0000FF"/>
                </w:rPr>
                <w:t>раздел 2 гр. 10</w:t>
              </w:r>
            </w:hyperlink>
            <w:r>
              <w:t>)</w:t>
            </w:r>
          </w:p>
        </w:tc>
        <w:tc>
          <w:tcPr>
            <w:tcW w:w="2494" w:type="dxa"/>
            <w:tcBorders>
              <w:right w:val="nil"/>
            </w:tcBorders>
          </w:tcPr>
          <w:p w:rsidR="000A2EA9" w:rsidRDefault="000A2EA9">
            <w:pPr>
              <w:pStyle w:val="ConsPlusNormal"/>
              <w:jc w:val="center"/>
            </w:pPr>
            <w:r>
              <w:t>Предельные объемы финансирования</w:t>
            </w:r>
          </w:p>
        </w:tc>
      </w:tr>
      <w:tr w:rsidR="000A2EA9">
        <w:tc>
          <w:tcPr>
            <w:tcW w:w="964" w:type="dxa"/>
            <w:tcBorders>
              <w:left w:val="nil"/>
            </w:tcBorders>
          </w:tcPr>
          <w:p w:rsidR="000A2EA9" w:rsidRDefault="000A2EA9">
            <w:pPr>
              <w:pStyle w:val="ConsPlusNormal"/>
              <w:jc w:val="center"/>
            </w:pPr>
            <w:r>
              <w:t>1</w:t>
            </w:r>
          </w:p>
        </w:tc>
        <w:tc>
          <w:tcPr>
            <w:tcW w:w="2700" w:type="dxa"/>
          </w:tcPr>
          <w:p w:rsidR="000A2EA9" w:rsidRDefault="000A2EA9">
            <w:pPr>
              <w:pStyle w:val="ConsPlusNormal"/>
              <w:jc w:val="center"/>
            </w:pPr>
            <w:r>
              <w:t>2</w:t>
            </w:r>
          </w:p>
        </w:tc>
        <w:tc>
          <w:tcPr>
            <w:tcW w:w="2891" w:type="dxa"/>
          </w:tcPr>
          <w:p w:rsidR="000A2EA9" w:rsidRDefault="000A2EA9">
            <w:pPr>
              <w:pStyle w:val="ConsPlusNormal"/>
              <w:jc w:val="center"/>
            </w:pPr>
            <w:r>
              <w:t>3</w:t>
            </w:r>
          </w:p>
        </w:tc>
        <w:tc>
          <w:tcPr>
            <w:tcW w:w="2494" w:type="dxa"/>
            <w:tcBorders>
              <w:right w:val="nil"/>
            </w:tcBorders>
          </w:tcPr>
          <w:p w:rsidR="000A2EA9" w:rsidRDefault="000A2EA9">
            <w:pPr>
              <w:pStyle w:val="ConsPlusNormal"/>
              <w:jc w:val="center"/>
            </w:pPr>
            <w:r>
              <w:t>4</w:t>
            </w:r>
          </w:p>
        </w:tc>
      </w:tr>
      <w:tr w:rsidR="000A2EA9">
        <w:tblPrEx>
          <w:tblBorders>
            <w:left w:val="single" w:sz="4" w:space="0" w:color="auto"/>
            <w:right w:val="single" w:sz="4" w:space="0" w:color="auto"/>
          </w:tblBorders>
        </w:tblPrEx>
        <w:tc>
          <w:tcPr>
            <w:tcW w:w="964" w:type="dxa"/>
          </w:tcPr>
          <w:p w:rsidR="000A2EA9" w:rsidRDefault="000A2EA9">
            <w:pPr>
              <w:pStyle w:val="ConsPlusNormal"/>
            </w:pPr>
          </w:p>
        </w:tc>
        <w:tc>
          <w:tcPr>
            <w:tcW w:w="2700" w:type="dxa"/>
          </w:tcPr>
          <w:p w:rsidR="000A2EA9" w:rsidRDefault="000A2EA9">
            <w:pPr>
              <w:pStyle w:val="ConsPlusNormal"/>
            </w:pPr>
          </w:p>
        </w:tc>
        <w:tc>
          <w:tcPr>
            <w:tcW w:w="2891" w:type="dxa"/>
          </w:tcPr>
          <w:p w:rsidR="000A2EA9" w:rsidRDefault="000A2EA9">
            <w:pPr>
              <w:pStyle w:val="ConsPlusNormal"/>
            </w:pPr>
          </w:p>
        </w:tc>
        <w:tc>
          <w:tcPr>
            <w:tcW w:w="2494" w:type="dxa"/>
          </w:tcPr>
          <w:p w:rsidR="000A2EA9" w:rsidRDefault="000A2EA9">
            <w:pPr>
              <w:pStyle w:val="ConsPlusNormal"/>
            </w:pPr>
          </w:p>
        </w:tc>
      </w:tr>
      <w:tr w:rsidR="000A2EA9">
        <w:tblPrEx>
          <w:tblBorders>
            <w:left w:val="single" w:sz="4" w:space="0" w:color="auto"/>
            <w:right w:val="single" w:sz="4" w:space="0" w:color="auto"/>
          </w:tblBorders>
        </w:tblPrEx>
        <w:tc>
          <w:tcPr>
            <w:tcW w:w="964" w:type="dxa"/>
          </w:tcPr>
          <w:p w:rsidR="000A2EA9" w:rsidRDefault="000A2EA9">
            <w:pPr>
              <w:pStyle w:val="ConsPlusNormal"/>
            </w:pPr>
          </w:p>
        </w:tc>
        <w:tc>
          <w:tcPr>
            <w:tcW w:w="2700" w:type="dxa"/>
          </w:tcPr>
          <w:p w:rsidR="000A2EA9" w:rsidRDefault="000A2EA9">
            <w:pPr>
              <w:pStyle w:val="ConsPlusNormal"/>
            </w:pPr>
          </w:p>
        </w:tc>
        <w:tc>
          <w:tcPr>
            <w:tcW w:w="2891" w:type="dxa"/>
          </w:tcPr>
          <w:p w:rsidR="000A2EA9" w:rsidRDefault="000A2EA9">
            <w:pPr>
              <w:pStyle w:val="ConsPlusNormal"/>
            </w:pPr>
          </w:p>
        </w:tc>
        <w:tc>
          <w:tcPr>
            <w:tcW w:w="2494" w:type="dxa"/>
          </w:tcPr>
          <w:p w:rsidR="000A2EA9" w:rsidRDefault="000A2EA9">
            <w:pPr>
              <w:pStyle w:val="ConsPlusNormal"/>
            </w:pPr>
          </w:p>
        </w:tc>
      </w:tr>
      <w:tr w:rsidR="000A2EA9">
        <w:tblPrEx>
          <w:tblBorders>
            <w:left w:val="single" w:sz="4" w:space="0" w:color="auto"/>
            <w:right w:val="single" w:sz="4" w:space="0" w:color="auto"/>
          </w:tblBorders>
        </w:tblPrEx>
        <w:tc>
          <w:tcPr>
            <w:tcW w:w="964" w:type="dxa"/>
          </w:tcPr>
          <w:p w:rsidR="000A2EA9" w:rsidRDefault="000A2EA9">
            <w:pPr>
              <w:pStyle w:val="ConsPlusNormal"/>
            </w:pPr>
          </w:p>
        </w:tc>
        <w:tc>
          <w:tcPr>
            <w:tcW w:w="2700" w:type="dxa"/>
          </w:tcPr>
          <w:p w:rsidR="000A2EA9" w:rsidRDefault="000A2EA9">
            <w:pPr>
              <w:pStyle w:val="ConsPlusNormal"/>
            </w:pPr>
          </w:p>
        </w:tc>
        <w:tc>
          <w:tcPr>
            <w:tcW w:w="2891" w:type="dxa"/>
          </w:tcPr>
          <w:p w:rsidR="000A2EA9" w:rsidRDefault="000A2EA9">
            <w:pPr>
              <w:pStyle w:val="ConsPlusNormal"/>
            </w:pPr>
          </w:p>
        </w:tc>
        <w:tc>
          <w:tcPr>
            <w:tcW w:w="2494" w:type="dxa"/>
          </w:tcPr>
          <w:p w:rsidR="000A2EA9" w:rsidRDefault="000A2EA9">
            <w:pPr>
              <w:pStyle w:val="ConsPlusNormal"/>
            </w:pPr>
          </w:p>
        </w:tc>
      </w:tr>
      <w:tr w:rsidR="000A2EA9">
        <w:tblPrEx>
          <w:tblBorders>
            <w:right w:val="single" w:sz="4" w:space="0" w:color="auto"/>
          </w:tblBorders>
        </w:tblPrEx>
        <w:tc>
          <w:tcPr>
            <w:tcW w:w="964" w:type="dxa"/>
            <w:tcBorders>
              <w:left w:val="nil"/>
              <w:bottom w:val="nil"/>
            </w:tcBorders>
          </w:tcPr>
          <w:p w:rsidR="000A2EA9" w:rsidRDefault="000A2EA9">
            <w:pPr>
              <w:pStyle w:val="ConsPlusNormal"/>
              <w:jc w:val="right"/>
            </w:pPr>
            <w:r>
              <w:t>Итого</w:t>
            </w:r>
          </w:p>
        </w:tc>
        <w:tc>
          <w:tcPr>
            <w:tcW w:w="2700" w:type="dxa"/>
          </w:tcPr>
          <w:p w:rsidR="000A2EA9" w:rsidRDefault="000A2EA9">
            <w:pPr>
              <w:pStyle w:val="ConsPlusNormal"/>
            </w:pPr>
          </w:p>
        </w:tc>
        <w:tc>
          <w:tcPr>
            <w:tcW w:w="2891" w:type="dxa"/>
          </w:tcPr>
          <w:p w:rsidR="000A2EA9" w:rsidRDefault="000A2EA9">
            <w:pPr>
              <w:pStyle w:val="ConsPlusNormal"/>
            </w:pPr>
          </w:p>
        </w:tc>
        <w:tc>
          <w:tcPr>
            <w:tcW w:w="2494"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Передающая сторона:</w:t>
      </w:r>
    </w:p>
    <w:p w:rsidR="000A2EA9" w:rsidRDefault="000A2EA9">
      <w:pPr>
        <w:pStyle w:val="ConsPlusNonformat"/>
        <w:jc w:val="both"/>
      </w:pPr>
    </w:p>
    <w:p w:rsidR="000A2EA9" w:rsidRDefault="000A2EA9">
      <w:pPr>
        <w:pStyle w:val="ConsPlusNonformat"/>
        <w:jc w:val="both"/>
      </w:pPr>
      <w:r>
        <w:t>Руководитель органа</w:t>
      </w:r>
    </w:p>
    <w:p w:rsidR="000A2EA9" w:rsidRDefault="000A2EA9">
      <w:pPr>
        <w:pStyle w:val="ConsPlusNonformat"/>
        <w:jc w:val="both"/>
      </w:pPr>
      <w:r>
        <w:t>Федерального казначейства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Главный бухгалтер</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__________ 20__ г.</w:t>
      </w:r>
    </w:p>
    <w:p w:rsidR="000A2EA9" w:rsidRDefault="000A2EA9">
      <w:pPr>
        <w:pStyle w:val="ConsPlusNonformat"/>
        <w:jc w:val="both"/>
      </w:pPr>
    </w:p>
    <w:p w:rsidR="000A2EA9" w:rsidRDefault="000A2EA9">
      <w:pPr>
        <w:pStyle w:val="ConsPlusNonformat"/>
        <w:jc w:val="both"/>
      </w:pPr>
      <w:r>
        <w:lastRenderedPageBreak/>
        <w:t>Принимающая сторона:</w:t>
      </w:r>
    </w:p>
    <w:p w:rsidR="000A2EA9" w:rsidRDefault="000A2EA9">
      <w:pPr>
        <w:pStyle w:val="ConsPlusNonformat"/>
        <w:jc w:val="both"/>
      </w:pPr>
    </w:p>
    <w:p w:rsidR="000A2EA9" w:rsidRDefault="000A2EA9">
      <w:pPr>
        <w:pStyle w:val="ConsPlusNonformat"/>
        <w:jc w:val="both"/>
      </w:pPr>
      <w:r>
        <w:t>Руководитель органа</w:t>
      </w:r>
    </w:p>
    <w:p w:rsidR="000A2EA9" w:rsidRDefault="000A2EA9">
      <w:pPr>
        <w:pStyle w:val="ConsPlusNonformat"/>
        <w:jc w:val="both"/>
      </w:pPr>
      <w:r>
        <w:t>Федерального казначейства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Главный бухгалтер</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__________ 20__ г.</w:t>
      </w:r>
    </w:p>
    <w:p w:rsidR="000A2EA9" w:rsidRDefault="000A2EA9">
      <w:pPr>
        <w:pStyle w:val="ConsPlusNonformat"/>
        <w:jc w:val="both"/>
      </w:pPr>
    </w:p>
    <w:p w:rsidR="000A2EA9" w:rsidRDefault="000A2EA9">
      <w:pPr>
        <w:pStyle w:val="ConsPlusNonformat"/>
        <w:jc w:val="both"/>
      </w:pPr>
      <w:r>
        <w:t>Указанные в данном Акте показатели подтверждаю:</w:t>
      </w:r>
    </w:p>
    <w:p w:rsidR="000A2EA9" w:rsidRDefault="000A2EA9">
      <w:pPr>
        <w:pStyle w:val="ConsPlusNonformat"/>
        <w:jc w:val="both"/>
      </w:pPr>
    </w:p>
    <w:p w:rsidR="000A2EA9" w:rsidRDefault="000A2EA9">
      <w:pPr>
        <w:pStyle w:val="ConsPlusNonformat"/>
        <w:jc w:val="both"/>
      </w:pPr>
      <w:r>
        <w:t>Руководитель клиента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Главный бухгалтер клиента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53</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w:t>
            </w:r>
            <w:hyperlink r:id="rId594">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right"/>
      </w:pPr>
    </w:p>
    <w:p w:rsidR="000A2EA9" w:rsidRDefault="000A2EA9">
      <w:pPr>
        <w:pStyle w:val="ConsPlusNonformat"/>
        <w:jc w:val="both"/>
      </w:pPr>
      <w:bookmarkStart w:id="264" w:name="P19073"/>
      <w:bookmarkEnd w:id="264"/>
      <w:r>
        <w:t xml:space="preserve">                                    АКТ</w:t>
      </w:r>
    </w:p>
    <w:p w:rsidR="000A2EA9" w:rsidRDefault="000A2EA9">
      <w:pPr>
        <w:pStyle w:val="ConsPlusNonformat"/>
        <w:jc w:val="both"/>
      </w:pPr>
      <w:r>
        <w:t xml:space="preserve">                приемки-передачи показателей лицевого счета</w:t>
      </w:r>
    </w:p>
    <w:p w:rsidR="000A2EA9" w:rsidRDefault="000A2EA9">
      <w:pPr>
        <w:pStyle w:val="ConsPlusNonformat"/>
        <w:jc w:val="both"/>
      </w:pPr>
      <w:r>
        <w:t xml:space="preserve">                                               ┌────────────────┐</w:t>
      </w:r>
    </w:p>
    <w:p w:rsidR="000A2EA9" w:rsidRDefault="000A2EA9">
      <w:pPr>
        <w:pStyle w:val="ConsPlusNonformat"/>
        <w:jc w:val="both"/>
      </w:pPr>
      <w:r>
        <w:t xml:space="preserve">          иного получателя бюджетных средств N │                │</w:t>
      </w:r>
    </w:p>
    <w:p w:rsidR="000A2EA9" w:rsidRDefault="000A2EA9">
      <w:pPr>
        <w:pStyle w:val="ConsPlusNonformat"/>
        <w:jc w:val="both"/>
      </w:pPr>
      <w:r>
        <w:t xml:space="preserve">                                               └────────────────┘</w:t>
      </w:r>
    </w:p>
    <w:p w:rsidR="000A2EA9" w:rsidRDefault="000A2EA9">
      <w:pPr>
        <w:pStyle w:val="ConsPlusNonformat"/>
        <w:jc w:val="both"/>
      </w:pPr>
      <w:r>
        <w:t xml:space="preserve">               (для отражения операций за ____ - ____ годы)</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0531745</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nil"/>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jc w:val="center"/>
            </w:pPr>
            <w:r>
              <w:t>от "__" _________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A2EA9" w:rsidRDefault="000A2EA9">
            <w:pPr>
              <w:pStyle w:val="ConsPlusNormal"/>
              <w:jc w:val="center"/>
            </w:pPr>
            <w:r>
              <w:t>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A2EA9" w:rsidRDefault="000A2EA9">
            <w:pPr>
              <w:pStyle w:val="ConsPlusNormal"/>
              <w:jc w:val="center"/>
            </w:pPr>
            <w:r>
              <w:t>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Иной получатель бюджетных средств</w:t>
            </w:r>
          </w:p>
        </w:tc>
        <w:tc>
          <w:tcPr>
            <w:tcW w:w="3231" w:type="dxa"/>
            <w:tcBorders>
              <w:top w:val="nil"/>
              <w:left w:val="nil"/>
              <w:bottom w:val="nil"/>
              <w:right w:val="nil"/>
            </w:tcBorders>
            <w:vAlign w:val="bottom"/>
          </w:tcPr>
          <w:p w:rsidR="000A2EA9" w:rsidRDefault="000A2EA9">
            <w:pPr>
              <w:pStyle w:val="ConsPlusNormal"/>
              <w:jc w:val="center"/>
            </w:pPr>
            <w:r>
              <w:t>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Распорядитель бюджетных средств</w:t>
            </w:r>
          </w:p>
        </w:tc>
        <w:tc>
          <w:tcPr>
            <w:tcW w:w="3231" w:type="dxa"/>
            <w:tcBorders>
              <w:top w:val="nil"/>
              <w:left w:val="nil"/>
              <w:bottom w:val="nil"/>
              <w:right w:val="nil"/>
            </w:tcBorders>
            <w:vAlign w:val="bottom"/>
          </w:tcPr>
          <w:p w:rsidR="000A2EA9" w:rsidRDefault="000A2EA9">
            <w:pPr>
              <w:pStyle w:val="ConsPlusNormal"/>
              <w:jc w:val="center"/>
            </w:pPr>
            <w:r>
              <w:t>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Главный распорядитель бюджетных средств</w:t>
            </w:r>
          </w:p>
        </w:tc>
        <w:tc>
          <w:tcPr>
            <w:tcW w:w="3231" w:type="dxa"/>
            <w:tcBorders>
              <w:top w:val="nil"/>
              <w:left w:val="nil"/>
              <w:bottom w:val="nil"/>
              <w:right w:val="nil"/>
            </w:tcBorders>
            <w:vAlign w:val="bottom"/>
          </w:tcPr>
          <w:p w:rsidR="000A2EA9" w:rsidRDefault="000A2EA9">
            <w:pPr>
              <w:pStyle w:val="ConsPlusNormal"/>
              <w:jc w:val="center"/>
            </w:pPr>
            <w:r>
              <w:t>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Наименование бюджета</w:t>
            </w:r>
          </w:p>
        </w:tc>
        <w:tc>
          <w:tcPr>
            <w:tcW w:w="3231" w:type="dxa"/>
            <w:tcBorders>
              <w:top w:val="nil"/>
              <w:left w:val="nil"/>
              <w:bottom w:val="nil"/>
              <w:right w:val="nil"/>
            </w:tcBorders>
            <w:vAlign w:val="bottom"/>
          </w:tcPr>
          <w:p w:rsidR="000A2EA9" w:rsidRDefault="000A2EA9">
            <w:pPr>
              <w:pStyle w:val="ConsPlusNormal"/>
              <w:jc w:val="center"/>
            </w:pPr>
            <w:r>
              <w:t>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59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Финансовый орган</w:t>
            </w:r>
          </w:p>
        </w:tc>
        <w:tc>
          <w:tcPr>
            <w:tcW w:w="3231" w:type="dxa"/>
            <w:tcBorders>
              <w:top w:val="nil"/>
              <w:left w:val="nil"/>
              <w:bottom w:val="nil"/>
              <w:right w:val="nil"/>
            </w:tcBorders>
            <w:vAlign w:val="bottom"/>
          </w:tcPr>
          <w:p w:rsidR="000A2EA9" w:rsidRDefault="000A2EA9">
            <w:pPr>
              <w:pStyle w:val="ConsPlusNormal"/>
              <w:jc w:val="center"/>
            </w:pPr>
            <w:r>
              <w:t>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Единица измерения: руб.</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596">
              <w:r>
                <w:rPr>
                  <w:color w:val="0000FF"/>
                </w:rPr>
                <w:t>383</w:t>
              </w:r>
            </w:hyperlink>
          </w:p>
        </w:tc>
      </w:tr>
      <w:tr w:rsidR="000A2EA9">
        <w:tblPrEx>
          <w:tblBorders>
            <w:right w:val="nil"/>
          </w:tblBorders>
        </w:tblPrEx>
        <w:tc>
          <w:tcPr>
            <w:tcW w:w="3005" w:type="dxa"/>
            <w:tcBorders>
              <w:top w:val="nil"/>
              <w:left w:val="nil"/>
              <w:bottom w:val="nil"/>
              <w:right w:val="nil"/>
            </w:tcBorders>
          </w:tcPr>
          <w:p w:rsidR="000A2EA9" w:rsidRDefault="000A2EA9">
            <w:pPr>
              <w:pStyle w:val="ConsPlusNormal"/>
            </w:pPr>
            <w:r>
              <w:t>Основание для передачи</w:t>
            </w:r>
          </w:p>
        </w:tc>
        <w:tc>
          <w:tcPr>
            <w:tcW w:w="3231" w:type="dxa"/>
            <w:tcBorders>
              <w:top w:val="nil"/>
              <w:left w:val="nil"/>
              <w:bottom w:val="nil"/>
              <w:right w:val="nil"/>
            </w:tcBorders>
            <w:vAlign w:val="bottom"/>
          </w:tcPr>
          <w:p w:rsidR="000A2EA9" w:rsidRDefault="000A2EA9">
            <w:pPr>
              <w:pStyle w:val="ConsPlusNormal"/>
              <w:jc w:val="center"/>
            </w:pPr>
            <w:r>
              <w:t>________________</w:t>
            </w:r>
          </w:p>
        </w:tc>
        <w:tc>
          <w:tcPr>
            <w:tcW w:w="2891" w:type="dxa"/>
            <w:gridSpan w:val="2"/>
            <w:tcBorders>
              <w:top w:val="nil"/>
              <w:left w:val="nil"/>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 Операции с бюджетными данными</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3"/>
        <w:gridCol w:w="680"/>
        <w:gridCol w:w="680"/>
        <w:gridCol w:w="680"/>
        <w:gridCol w:w="680"/>
        <w:gridCol w:w="680"/>
        <w:gridCol w:w="680"/>
        <w:gridCol w:w="680"/>
        <w:gridCol w:w="680"/>
        <w:gridCol w:w="737"/>
        <w:gridCol w:w="737"/>
        <w:gridCol w:w="680"/>
        <w:gridCol w:w="680"/>
      </w:tblGrid>
      <w:tr w:rsidR="000A2EA9">
        <w:tc>
          <w:tcPr>
            <w:tcW w:w="1243" w:type="dxa"/>
            <w:vMerge w:val="restart"/>
            <w:tcBorders>
              <w:left w:val="nil"/>
            </w:tcBorders>
          </w:tcPr>
          <w:p w:rsidR="000A2EA9" w:rsidRDefault="000A2EA9">
            <w:pPr>
              <w:pStyle w:val="ConsPlusNormal"/>
              <w:jc w:val="center"/>
            </w:pPr>
            <w:r>
              <w:lastRenderedPageBreak/>
              <w:t>Код по БК</w:t>
            </w:r>
          </w:p>
        </w:tc>
        <w:tc>
          <w:tcPr>
            <w:tcW w:w="2720" w:type="dxa"/>
            <w:gridSpan w:val="4"/>
          </w:tcPr>
          <w:p w:rsidR="000A2EA9" w:rsidRDefault="000A2EA9">
            <w:pPr>
              <w:pStyle w:val="ConsPlusNormal"/>
              <w:jc w:val="center"/>
            </w:pPr>
            <w:r>
              <w:t>Бюджетные ассигнования</w:t>
            </w:r>
          </w:p>
        </w:tc>
        <w:tc>
          <w:tcPr>
            <w:tcW w:w="4194" w:type="dxa"/>
            <w:gridSpan w:val="6"/>
          </w:tcPr>
          <w:p w:rsidR="000A2EA9" w:rsidRDefault="000A2EA9">
            <w:pPr>
              <w:pStyle w:val="ConsPlusNormal"/>
              <w:jc w:val="center"/>
            </w:pPr>
            <w:r>
              <w:t>Лимиты бюджетных обязательств</w:t>
            </w:r>
          </w:p>
        </w:tc>
        <w:tc>
          <w:tcPr>
            <w:tcW w:w="1360" w:type="dxa"/>
            <w:gridSpan w:val="2"/>
            <w:tcBorders>
              <w:right w:val="nil"/>
            </w:tcBorders>
          </w:tcPr>
          <w:p w:rsidR="000A2EA9" w:rsidRDefault="000A2EA9">
            <w:pPr>
              <w:pStyle w:val="ConsPlusNormal"/>
              <w:jc w:val="center"/>
            </w:pPr>
            <w:r>
              <w:t>Предельные объемы финансирования</w:t>
            </w:r>
          </w:p>
        </w:tc>
      </w:tr>
      <w:tr w:rsidR="000A2EA9">
        <w:tc>
          <w:tcPr>
            <w:tcW w:w="1243" w:type="dxa"/>
            <w:vMerge/>
            <w:tcBorders>
              <w:left w:val="nil"/>
            </w:tcBorders>
          </w:tcPr>
          <w:p w:rsidR="000A2EA9" w:rsidRDefault="000A2EA9">
            <w:pPr>
              <w:pStyle w:val="ConsPlusNormal"/>
            </w:pPr>
          </w:p>
        </w:tc>
        <w:tc>
          <w:tcPr>
            <w:tcW w:w="680" w:type="dxa"/>
            <w:vMerge w:val="restart"/>
          </w:tcPr>
          <w:p w:rsidR="000A2EA9" w:rsidRDefault="000A2EA9">
            <w:pPr>
              <w:pStyle w:val="ConsPlusNormal"/>
              <w:jc w:val="center"/>
            </w:pPr>
            <w:r>
              <w:t>на ____ год</w:t>
            </w:r>
          </w:p>
        </w:tc>
        <w:tc>
          <w:tcPr>
            <w:tcW w:w="680" w:type="dxa"/>
            <w:vMerge w:val="restart"/>
          </w:tcPr>
          <w:p w:rsidR="000A2EA9" w:rsidRDefault="000A2EA9">
            <w:pPr>
              <w:pStyle w:val="ConsPlusNormal"/>
              <w:jc w:val="center"/>
            </w:pPr>
            <w:r>
              <w:t>на ____ год</w:t>
            </w:r>
          </w:p>
        </w:tc>
        <w:tc>
          <w:tcPr>
            <w:tcW w:w="680" w:type="dxa"/>
            <w:vMerge w:val="restart"/>
          </w:tcPr>
          <w:p w:rsidR="000A2EA9" w:rsidRDefault="000A2EA9">
            <w:pPr>
              <w:pStyle w:val="ConsPlusNormal"/>
              <w:jc w:val="center"/>
            </w:pPr>
            <w:r>
              <w:t>на ____ год</w:t>
            </w:r>
          </w:p>
        </w:tc>
        <w:tc>
          <w:tcPr>
            <w:tcW w:w="680" w:type="dxa"/>
            <w:vMerge w:val="restart"/>
          </w:tcPr>
          <w:p w:rsidR="000A2EA9" w:rsidRDefault="000A2EA9">
            <w:pPr>
              <w:pStyle w:val="ConsPlusNormal"/>
              <w:jc w:val="center"/>
            </w:pPr>
            <w:r>
              <w:t>на ____ год</w:t>
            </w:r>
          </w:p>
        </w:tc>
        <w:tc>
          <w:tcPr>
            <w:tcW w:w="1360" w:type="dxa"/>
            <w:gridSpan w:val="2"/>
          </w:tcPr>
          <w:p w:rsidR="000A2EA9" w:rsidRDefault="000A2EA9">
            <w:pPr>
              <w:pStyle w:val="ConsPlusNormal"/>
              <w:jc w:val="center"/>
            </w:pPr>
            <w:r>
              <w:t>в валюте Российской Федерации</w:t>
            </w:r>
          </w:p>
        </w:tc>
        <w:tc>
          <w:tcPr>
            <w:tcW w:w="1360" w:type="dxa"/>
            <w:gridSpan w:val="2"/>
          </w:tcPr>
          <w:p w:rsidR="000A2EA9" w:rsidRDefault="000A2EA9">
            <w:pPr>
              <w:pStyle w:val="ConsPlusNormal"/>
              <w:jc w:val="center"/>
            </w:pPr>
            <w:r>
              <w:t>для выплат в иностранной валюте (в рублевом эквиваленте)</w:t>
            </w:r>
          </w:p>
        </w:tc>
        <w:tc>
          <w:tcPr>
            <w:tcW w:w="737" w:type="dxa"/>
            <w:vMerge w:val="restart"/>
          </w:tcPr>
          <w:p w:rsidR="000A2EA9" w:rsidRDefault="000A2EA9">
            <w:pPr>
              <w:pStyle w:val="ConsPlusNormal"/>
              <w:jc w:val="center"/>
            </w:pPr>
            <w:r>
              <w:t>на ____ год</w:t>
            </w:r>
          </w:p>
        </w:tc>
        <w:tc>
          <w:tcPr>
            <w:tcW w:w="737" w:type="dxa"/>
            <w:vMerge w:val="restart"/>
          </w:tcPr>
          <w:p w:rsidR="000A2EA9" w:rsidRDefault="000A2EA9">
            <w:pPr>
              <w:pStyle w:val="ConsPlusNormal"/>
              <w:jc w:val="center"/>
            </w:pPr>
            <w:r>
              <w:t>на ____ год</w:t>
            </w:r>
          </w:p>
        </w:tc>
        <w:tc>
          <w:tcPr>
            <w:tcW w:w="680" w:type="dxa"/>
            <w:vMerge w:val="restart"/>
          </w:tcPr>
          <w:p w:rsidR="000A2EA9" w:rsidRDefault="000A2EA9">
            <w:pPr>
              <w:pStyle w:val="ConsPlusNormal"/>
              <w:jc w:val="center"/>
            </w:pPr>
            <w:r>
              <w:t>на ____ год</w:t>
            </w:r>
          </w:p>
        </w:tc>
        <w:tc>
          <w:tcPr>
            <w:tcW w:w="680" w:type="dxa"/>
            <w:vMerge w:val="restart"/>
            <w:tcBorders>
              <w:right w:val="nil"/>
            </w:tcBorders>
          </w:tcPr>
          <w:p w:rsidR="000A2EA9" w:rsidRDefault="000A2EA9">
            <w:pPr>
              <w:pStyle w:val="ConsPlusNormal"/>
              <w:jc w:val="center"/>
            </w:pPr>
            <w:r>
              <w:t>на ____ год</w:t>
            </w:r>
          </w:p>
        </w:tc>
      </w:tr>
      <w:tr w:rsidR="000A2EA9">
        <w:tc>
          <w:tcPr>
            <w:tcW w:w="1243" w:type="dxa"/>
            <w:vMerge/>
            <w:tcBorders>
              <w:left w:val="nil"/>
            </w:tcBorders>
          </w:tcPr>
          <w:p w:rsidR="000A2EA9" w:rsidRDefault="000A2EA9">
            <w:pPr>
              <w:pStyle w:val="ConsPlusNormal"/>
            </w:pPr>
          </w:p>
        </w:tc>
        <w:tc>
          <w:tcPr>
            <w:tcW w:w="680" w:type="dxa"/>
            <w:vMerge/>
          </w:tcPr>
          <w:p w:rsidR="000A2EA9" w:rsidRDefault="000A2EA9">
            <w:pPr>
              <w:pStyle w:val="ConsPlusNormal"/>
            </w:pPr>
          </w:p>
        </w:tc>
        <w:tc>
          <w:tcPr>
            <w:tcW w:w="680" w:type="dxa"/>
            <w:vMerge/>
          </w:tcPr>
          <w:p w:rsidR="000A2EA9" w:rsidRDefault="000A2EA9">
            <w:pPr>
              <w:pStyle w:val="ConsPlusNormal"/>
            </w:pPr>
          </w:p>
        </w:tc>
        <w:tc>
          <w:tcPr>
            <w:tcW w:w="680" w:type="dxa"/>
            <w:vMerge/>
          </w:tcPr>
          <w:p w:rsidR="000A2EA9" w:rsidRDefault="000A2EA9">
            <w:pPr>
              <w:pStyle w:val="ConsPlusNormal"/>
            </w:pPr>
          </w:p>
        </w:tc>
        <w:tc>
          <w:tcPr>
            <w:tcW w:w="680" w:type="dxa"/>
            <w:vMerge/>
          </w:tcPr>
          <w:p w:rsidR="000A2EA9" w:rsidRDefault="000A2EA9">
            <w:pPr>
              <w:pStyle w:val="ConsPlusNormal"/>
            </w:pPr>
          </w:p>
        </w:tc>
        <w:tc>
          <w:tcPr>
            <w:tcW w:w="680" w:type="dxa"/>
          </w:tcPr>
          <w:p w:rsidR="000A2EA9" w:rsidRDefault="000A2EA9">
            <w:pPr>
              <w:pStyle w:val="ConsPlusNormal"/>
              <w:jc w:val="center"/>
            </w:pPr>
            <w:r>
              <w:t>на ____ год</w:t>
            </w:r>
          </w:p>
        </w:tc>
        <w:tc>
          <w:tcPr>
            <w:tcW w:w="680" w:type="dxa"/>
          </w:tcPr>
          <w:p w:rsidR="000A2EA9" w:rsidRDefault="000A2EA9">
            <w:pPr>
              <w:pStyle w:val="ConsPlusNormal"/>
              <w:jc w:val="center"/>
            </w:pPr>
            <w:r>
              <w:t>на ____ год</w:t>
            </w:r>
          </w:p>
        </w:tc>
        <w:tc>
          <w:tcPr>
            <w:tcW w:w="680" w:type="dxa"/>
          </w:tcPr>
          <w:p w:rsidR="000A2EA9" w:rsidRDefault="000A2EA9">
            <w:pPr>
              <w:pStyle w:val="ConsPlusNormal"/>
              <w:jc w:val="center"/>
            </w:pPr>
            <w:r>
              <w:t>на ____ год</w:t>
            </w:r>
          </w:p>
        </w:tc>
        <w:tc>
          <w:tcPr>
            <w:tcW w:w="680" w:type="dxa"/>
          </w:tcPr>
          <w:p w:rsidR="000A2EA9" w:rsidRDefault="000A2EA9">
            <w:pPr>
              <w:pStyle w:val="ConsPlusNormal"/>
              <w:jc w:val="center"/>
            </w:pPr>
            <w:r>
              <w:t>на ____ год</w:t>
            </w:r>
          </w:p>
        </w:tc>
        <w:tc>
          <w:tcPr>
            <w:tcW w:w="737" w:type="dxa"/>
            <w:vMerge/>
          </w:tcPr>
          <w:p w:rsidR="000A2EA9" w:rsidRDefault="000A2EA9">
            <w:pPr>
              <w:pStyle w:val="ConsPlusNormal"/>
            </w:pPr>
          </w:p>
        </w:tc>
        <w:tc>
          <w:tcPr>
            <w:tcW w:w="737" w:type="dxa"/>
            <w:vMerge/>
          </w:tcPr>
          <w:p w:rsidR="000A2EA9" w:rsidRDefault="000A2EA9">
            <w:pPr>
              <w:pStyle w:val="ConsPlusNormal"/>
            </w:pPr>
          </w:p>
        </w:tc>
        <w:tc>
          <w:tcPr>
            <w:tcW w:w="680" w:type="dxa"/>
            <w:vMerge/>
          </w:tcPr>
          <w:p w:rsidR="000A2EA9" w:rsidRDefault="000A2EA9">
            <w:pPr>
              <w:pStyle w:val="ConsPlusNormal"/>
            </w:pPr>
          </w:p>
        </w:tc>
        <w:tc>
          <w:tcPr>
            <w:tcW w:w="680" w:type="dxa"/>
            <w:vMerge/>
            <w:tcBorders>
              <w:right w:val="nil"/>
            </w:tcBorders>
          </w:tcPr>
          <w:p w:rsidR="000A2EA9" w:rsidRDefault="000A2EA9">
            <w:pPr>
              <w:pStyle w:val="ConsPlusNormal"/>
            </w:pPr>
          </w:p>
        </w:tc>
      </w:tr>
      <w:tr w:rsidR="000A2EA9">
        <w:tc>
          <w:tcPr>
            <w:tcW w:w="1243" w:type="dxa"/>
            <w:tcBorders>
              <w:left w:val="nil"/>
            </w:tcBorders>
          </w:tcPr>
          <w:p w:rsidR="000A2EA9" w:rsidRDefault="000A2EA9">
            <w:pPr>
              <w:pStyle w:val="ConsPlusNormal"/>
              <w:jc w:val="center"/>
            </w:pPr>
            <w:r>
              <w:t>1</w:t>
            </w:r>
          </w:p>
        </w:tc>
        <w:tc>
          <w:tcPr>
            <w:tcW w:w="680" w:type="dxa"/>
          </w:tcPr>
          <w:p w:rsidR="000A2EA9" w:rsidRDefault="000A2EA9">
            <w:pPr>
              <w:pStyle w:val="ConsPlusNormal"/>
              <w:jc w:val="center"/>
            </w:pPr>
            <w:bookmarkStart w:id="265" w:name="P19153"/>
            <w:bookmarkEnd w:id="265"/>
            <w:r>
              <w:t>2</w:t>
            </w:r>
          </w:p>
        </w:tc>
        <w:tc>
          <w:tcPr>
            <w:tcW w:w="680" w:type="dxa"/>
          </w:tcPr>
          <w:p w:rsidR="000A2EA9" w:rsidRDefault="000A2EA9">
            <w:pPr>
              <w:pStyle w:val="ConsPlusNormal"/>
              <w:jc w:val="center"/>
            </w:pPr>
            <w:r>
              <w:t>3</w:t>
            </w:r>
          </w:p>
        </w:tc>
        <w:tc>
          <w:tcPr>
            <w:tcW w:w="680" w:type="dxa"/>
          </w:tcPr>
          <w:p w:rsidR="000A2EA9" w:rsidRDefault="000A2EA9">
            <w:pPr>
              <w:pStyle w:val="ConsPlusNormal"/>
              <w:jc w:val="center"/>
            </w:pPr>
            <w:r>
              <w:t>4</w:t>
            </w:r>
          </w:p>
        </w:tc>
        <w:tc>
          <w:tcPr>
            <w:tcW w:w="680" w:type="dxa"/>
          </w:tcPr>
          <w:p w:rsidR="000A2EA9" w:rsidRDefault="000A2EA9">
            <w:pPr>
              <w:pStyle w:val="ConsPlusNormal"/>
              <w:jc w:val="center"/>
            </w:pPr>
            <w:r>
              <w:t>5</w:t>
            </w:r>
          </w:p>
        </w:tc>
        <w:tc>
          <w:tcPr>
            <w:tcW w:w="680" w:type="dxa"/>
          </w:tcPr>
          <w:p w:rsidR="000A2EA9" w:rsidRDefault="000A2EA9">
            <w:pPr>
              <w:pStyle w:val="ConsPlusNormal"/>
              <w:jc w:val="center"/>
            </w:pPr>
            <w:bookmarkStart w:id="266" w:name="P19157"/>
            <w:bookmarkEnd w:id="266"/>
            <w:r>
              <w:t>6</w:t>
            </w:r>
          </w:p>
        </w:tc>
        <w:tc>
          <w:tcPr>
            <w:tcW w:w="680" w:type="dxa"/>
          </w:tcPr>
          <w:p w:rsidR="000A2EA9" w:rsidRDefault="000A2EA9">
            <w:pPr>
              <w:pStyle w:val="ConsPlusNormal"/>
              <w:jc w:val="center"/>
            </w:pPr>
            <w:r>
              <w:t>7</w:t>
            </w:r>
          </w:p>
        </w:tc>
        <w:tc>
          <w:tcPr>
            <w:tcW w:w="680" w:type="dxa"/>
          </w:tcPr>
          <w:p w:rsidR="000A2EA9" w:rsidRDefault="000A2EA9">
            <w:pPr>
              <w:pStyle w:val="ConsPlusNormal"/>
              <w:jc w:val="center"/>
            </w:pPr>
            <w:bookmarkStart w:id="267" w:name="P19159"/>
            <w:bookmarkEnd w:id="267"/>
            <w:r>
              <w:t>8</w:t>
            </w:r>
          </w:p>
        </w:tc>
        <w:tc>
          <w:tcPr>
            <w:tcW w:w="680" w:type="dxa"/>
          </w:tcPr>
          <w:p w:rsidR="000A2EA9" w:rsidRDefault="000A2EA9">
            <w:pPr>
              <w:pStyle w:val="ConsPlusNormal"/>
              <w:jc w:val="center"/>
            </w:pPr>
            <w:r>
              <w:t>9</w:t>
            </w:r>
          </w:p>
        </w:tc>
        <w:tc>
          <w:tcPr>
            <w:tcW w:w="737" w:type="dxa"/>
          </w:tcPr>
          <w:p w:rsidR="000A2EA9" w:rsidRDefault="000A2EA9">
            <w:pPr>
              <w:pStyle w:val="ConsPlusNormal"/>
              <w:jc w:val="center"/>
            </w:pPr>
            <w:r>
              <w:t>10</w:t>
            </w:r>
          </w:p>
        </w:tc>
        <w:tc>
          <w:tcPr>
            <w:tcW w:w="737" w:type="dxa"/>
          </w:tcPr>
          <w:p w:rsidR="000A2EA9" w:rsidRDefault="000A2EA9">
            <w:pPr>
              <w:pStyle w:val="ConsPlusNormal"/>
              <w:jc w:val="center"/>
            </w:pPr>
            <w:r>
              <w:t>11</w:t>
            </w:r>
          </w:p>
        </w:tc>
        <w:tc>
          <w:tcPr>
            <w:tcW w:w="680" w:type="dxa"/>
          </w:tcPr>
          <w:p w:rsidR="000A2EA9" w:rsidRDefault="000A2EA9">
            <w:pPr>
              <w:pStyle w:val="ConsPlusNormal"/>
              <w:jc w:val="center"/>
            </w:pPr>
            <w:r>
              <w:t>12</w:t>
            </w:r>
          </w:p>
        </w:tc>
        <w:tc>
          <w:tcPr>
            <w:tcW w:w="680" w:type="dxa"/>
            <w:tcBorders>
              <w:right w:val="nil"/>
            </w:tcBorders>
          </w:tcPr>
          <w:p w:rsidR="000A2EA9" w:rsidRDefault="000A2EA9">
            <w:pPr>
              <w:pStyle w:val="ConsPlusNormal"/>
              <w:jc w:val="center"/>
            </w:pPr>
            <w:r>
              <w:t>13</w:t>
            </w:r>
          </w:p>
        </w:tc>
      </w:tr>
      <w:tr w:rsidR="000A2EA9">
        <w:tblPrEx>
          <w:tblBorders>
            <w:left w:val="single" w:sz="4" w:space="0" w:color="auto"/>
            <w:right w:val="single" w:sz="4" w:space="0" w:color="auto"/>
          </w:tblBorders>
        </w:tblPrEx>
        <w:tc>
          <w:tcPr>
            <w:tcW w:w="1243"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r>
      <w:tr w:rsidR="000A2EA9">
        <w:tblPrEx>
          <w:tblBorders>
            <w:left w:val="single" w:sz="4" w:space="0" w:color="auto"/>
            <w:right w:val="single" w:sz="4" w:space="0" w:color="auto"/>
          </w:tblBorders>
        </w:tblPrEx>
        <w:tc>
          <w:tcPr>
            <w:tcW w:w="1243"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r>
      <w:tr w:rsidR="000A2EA9">
        <w:tblPrEx>
          <w:tblBorders>
            <w:right w:val="single" w:sz="4" w:space="0" w:color="auto"/>
          </w:tblBorders>
        </w:tblPrEx>
        <w:tc>
          <w:tcPr>
            <w:tcW w:w="1243" w:type="dxa"/>
            <w:tcBorders>
              <w:left w:val="nil"/>
              <w:bottom w:val="nil"/>
            </w:tcBorders>
          </w:tcPr>
          <w:p w:rsidR="000A2EA9" w:rsidRDefault="000A2EA9">
            <w:pPr>
              <w:pStyle w:val="ConsPlusNormal"/>
              <w:jc w:val="right"/>
            </w:pPr>
            <w:r>
              <w:t>Итого</w:t>
            </w: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 Операции с бюджетными средствами</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950"/>
        <w:gridCol w:w="907"/>
        <w:gridCol w:w="907"/>
        <w:gridCol w:w="850"/>
        <w:gridCol w:w="907"/>
        <w:gridCol w:w="907"/>
        <w:gridCol w:w="907"/>
        <w:gridCol w:w="1361"/>
      </w:tblGrid>
      <w:tr w:rsidR="000A2EA9">
        <w:tc>
          <w:tcPr>
            <w:tcW w:w="1587" w:type="dxa"/>
            <w:vMerge w:val="restart"/>
            <w:tcBorders>
              <w:left w:val="nil"/>
            </w:tcBorders>
          </w:tcPr>
          <w:p w:rsidR="000A2EA9" w:rsidRDefault="000A2EA9">
            <w:pPr>
              <w:pStyle w:val="ConsPlusNormal"/>
              <w:jc w:val="center"/>
            </w:pPr>
            <w:r>
              <w:t>Код по БК</w:t>
            </w:r>
          </w:p>
        </w:tc>
        <w:tc>
          <w:tcPr>
            <w:tcW w:w="3671" w:type="dxa"/>
            <w:gridSpan w:val="4"/>
          </w:tcPr>
          <w:p w:rsidR="000A2EA9" w:rsidRDefault="000A2EA9">
            <w:pPr>
              <w:pStyle w:val="ConsPlusNormal"/>
              <w:jc w:val="center"/>
            </w:pPr>
            <w:r>
              <w:t>Выплаты в ____ году</w:t>
            </w:r>
          </w:p>
          <w:p w:rsidR="000A2EA9" w:rsidRDefault="000A2EA9">
            <w:pPr>
              <w:pStyle w:val="ConsPlusNormal"/>
              <w:jc w:val="center"/>
            </w:pPr>
            <w:r>
              <w:t>(текущий финансовый год)</w:t>
            </w:r>
          </w:p>
        </w:tc>
        <w:tc>
          <w:tcPr>
            <w:tcW w:w="3571" w:type="dxa"/>
            <w:gridSpan w:val="4"/>
          </w:tcPr>
          <w:p w:rsidR="000A2EA9" w:rsidRDefault="000A2EA9">
            <w:pPr>
              <w:pStyle w:val="ConsPlusNormal"/>
              <w:jc w:val="center"/>
            </w:pPr>
            <w:r>
              <w:t>Поступления в ____ году</w:t>
            </w:r>
          </w:p>
          <w:p w:rsidR="000A2EA9" w:rsidRDefault="000A2EA9">
            <w:pPr>
              <w:pStyle w:val="ConsPlusNormal"/>
              <w:jc w:val="center"/>
            </w:pPr>
            <w:r>
              <w:t>(текущий финансовый год)</w:t>
            </w:r>
          </w:p>
        </w:tc>
        <w:tc>
          <w:tcPr>
            <w:tcW w:w="1361" w:type="dxa"/>
            <w:vMerge w:val="restart"/>
            <w:tcBorders>
              <w:right w:val="nil"/>
            </w:tcBorders>
          </w:tcPr>
          <w:p w:rsidR="000A2EA9" w:rsidRDefault="000A2EA9">
            <w:pPr>
              <w:pStyle w:val="ConsPlusNormal"/>
              <w:jc w:val="center"/>
            </w:pPr>
            <w:r>
              <w:t>Итого в ____ году</w:t>
            </w:r>
          </w:p>
          <w:p w:rsidR="000A2EA9" w:rsidRDefault="000A2EA9">
            <w:pPr>
              <w:pStyle w:val="ConsPlusNormal"/>
              <w:jc w:val="center"/>
            </w:pPr>
            <w:r>
              <w:t>(текущий финансовый год)</w:t>
            </w:r>
          </w:p>
          <w:p w:rsidR="000A2EA9" w:rsidRDefault="000A2EA9">
            <w:pPr>
              <w:pStyle w:val="ConsPlusNormal"/>
              <w:jc w:val="center"/>
            </w:pPr>
            <w:r>
              <w:t>(</w:t>
            </w:r>
            <w:hyperlink w:anchor="P19226">
              <w:r>
                <w:rPr>
                  <w:color w:val="0000FF"/>
                </w:rPr>
                <w:t>гр. 2</w:t>
              </w:r>
            </w:hyperlink>
            <w:r>
              <w:t xml:space="preserve"> + </w:t>
            </w:r>
            <w:hyperlink w:anchor="P19229">
              <w:r>
                <w:rPr>
                  <w:color w:val="0000FF"/>
                </w:rPr>
                <w:t>гр. 5</w:t>
              </w:r>
            </w:hyperlink>
            <w:r>
              <w:t xml:space="preserve"> - </w:t>
            </w:r>
            <w:hyperlink w:anchor="P19230">
              <w:r>
                <w:rPr>
                  <w:color w:val="0000FF"/>
                </w:rPr>
                <w:t>гр. 6</w:t>
              </w:r>
            </w:hyperlink>
            <w:r>
              <w:t xml:space="preserve"> - </w:t>
            </w:r>
            <w:hyperlink w:anchor="P19233">
              <w:r>
                <w:rPr>
                  <w:color w:val="0000FF"/>
                </w:rPr>
                <w:t>гр. 9</w:t>
              </w:r>
            </w:hyperlink>
            <w:r>
              <w:t>)</w:t>
            </w:r>
          </w:p>
        </w:tc>
      </w:tr>
      <w:tr w:rsidR="000A2EA9">
        <w:tc>
          <w:tcPr>
            <w:tcW w:w="1587" w:type="dxa"/>
            <w:vMerge/>
            <w:tcBorders>
              <w:left w:val="nil"/>
            </w:tcBorders>
          </w:tcPr>
          <w:p w:rsidR="000A2EA9" w:rsidRDefault="000A2EA9">
            <w:pPr>
              <w:pStyle w:val="ConsPlusNormal"/>
            </w:pPr>
          </w:p>
        </w:tc>
        <w:tc>
          <w:tcPr>
            <w:tcW w:w="907" w:type="dxa"/>
            <w:vMerge w:val="restart"/>
          </w:tcPr>
          <w:p w:rsidR="000A2EA9" w:rsidRDefault="000A2EA9">
            <w:pPr>
              <w:pStyle w:val="ConsPlusNormal"/>
              <w:jc w:val="center"/>
            </w:pPr>
            <w:r>
              <w:t>в валюте Российской Федерации</w:t>
            </w:r>
          </w:p>
        </w:tc>
        <w:tc>
          <w:tcPr>
            <w:tcW w:w="2764" w:type="dxa"/>
            <w:gridSpan w:val="3"/>
          </w:tcPr>
          <w:p w:rsidR="000A2EA9" w:rsidRDefault="000A2EA9">
            <w:pPr>
              <w:pStyle w:val="ConsPlusNormal"/>
              <w:jc w:val="center"/>
            </w:pPr>
            <w:r>
              <w:t>в иностранной валюте</w:t>
            </w:r>
          </w:p>
        </w:tc>
        <w:tc>
          <w:tcPr>
            <w:tcW w:w="850" w:type="dxa"/>
            <w:vMerge w:val="restart"/>
          </w:tcPr>
          <w:p w:rsidR="000A2EA9" w:rsidRDefault="000A2EA9">
            <w:pPr>
              <w:pStyle w:val="ConsPlusNormal"/>
              <w:jc w:val="center"/>
            </w:pPr>
            <w:r>
              <w:t>в валюте Российской Федерации</w:t>
            </w:r>
          </w:p>
        </w:tc>
        <w:tc>
          <w:tcPr>
            <w:tcW w:w="2721" w:type="dxa"/>
            <w:gridSpan w:val="3"/>
          </w:tcPr>
          <w:p w:rsidR="000A2EA9" w:rsidRDefault="000A2EA9">
            <w:pPr>
              <w:pStyle w:val="ConsPlusNormal"/>
              <w:jc w:val="center"/>
            </w:pPr>
            <w:r>
              <w:t>в иностранной валюте</w:t>
            </w:r>
          </w:p>
        </w:tc>
        <w:tc>
          <w:tcPr>
            <w:tcW w:w="1361" w:type="dxa"/>
            <w:vMerge/>
            <w:tcBorders>
              <w:right w:val="nil"/>
            </w:tcBorders>
          </w:tcPr>
          <w:p w:rsidR="000A2EA9" w:rsidRDefault="000A2EA9">
            <w:pPr>
              <w:pStyle w:val="ConsPlusNormal"/>
            </w:pPr>
          </w:p>
        </w:tc>
      </w:tr>
      <w:tr w:rsidR="000A2EA9">
        <w:tc>
          <w:tcPr>
            <w:tcW w:w="1587" w:type="dxa"/>
            <w:vMerge/>
            <w:tcBorders>
              <w:left w:val="nil"/>
            </w:tcBorders>
          </w:tcPr>
          <w:p w:rsidR="000A2EA9" w:rsidRDefault="000A2EA9">
            <w:pPr>
              <w:pStyle w:val="ConsPlusNormal"/>
            </w:pPr>
          </w:p>
        </w:tc>
        <w:tc>
          <w:tcPr>
            <w:tcW w:w="907" w:type="dxa"/>
            <w:vMerge/>
          </w:tcPr>
          <w:p w:rsidR="000A2EA9" w:rsidRDefault="000A2EA9">
            <w:pPr>
              <w:pStyle w:val="ConsPlusNormal"/>
            </w:pPr>
          </w:p>
        </w:tc>
        <w:tc>
          <w:tcPr>
            <w:tcW w:w="950" w:type="dxa"/>
          </w:tcPr>
          <w:p w:rsidR="000A2EA9" w:rsidRDefault="000A2EA9">
            <w:pPr>
              <w:pStyle w:val="ConsPlusNormal"/>
              <w:jc w:val="center"/>
            </w:pPr>
            <w:r>
              <w:t xml:space="preserve">код валюты по </w:t>
            </w:r>
            <w:hyperlink r:id="rId597">
              <w:r>
                <w:rPr>
                  <w:color w:val="0000FF"/>
                </w:rPr>
                <w:t>ОКВ</w:t>
              </w:r>
            </w:hyperlink>
          </w:p>
        </w:tc>
        <w:tc>
          <w:tcPr>
            <w:tcW w:w="907" w:type="dxa"/>
          </w:tcPr>
          <w:p w:rsidR="000A2EA9" w:rsidRDefault="000A2EA9">
            <w:pPr>
              <w:pStyle w:val="ConsPlusNormal"/>
              <w:jc w:val="center"/>
            </w:pPr>
            <w:r>
              <w:t>сумма в иностранной валюте</w:t>
            </w:r>
          </w:p>
        </w:tc>
        <w:tc>
          <w:tcPr>
            <w:tcW w:w="907" w:type="dxa"/>
          </w:tcPr>
          <w:p w:rsidR="000A2EA9" w:rsidRDefault="000A2EA9">
            <w:pPr>
              <w:pStyle w:val="ConsPlusNormal"/>
              <w:jc w:val="center"/>
            </w:pPr>
            <w:r>
              <w:t>сумма в рублевом эквивал</w:t>
            </w:r>
            <w:r>
              <w:lastRenderedPageBreak/>
              <w:t>енте</w:t>
            </w:r>
          </w:p>
        </w:tc>
        <w:tc>
          <w:tcPr>
            <w:tcW w:w="850" w:type="dxa"/>
            <w:vMerge/>
          </w:tcPr>
          <w:p w:rsidR="000A2EA9" w:rsidRDefault="000A2EA9">
            <w:pPr>
              <w:pStyle w:val="ConsPlusNormal"/>
            </w:pPr>
          </w:p>
        </w:tc>
        <w:tc>
          <w:tcPr>
            <w:tcW w:w="907" w:type="dxa"/>
          </w:tcPr>
          <w:p w:rsidR="000A2EA9" w:rsidRDefault="000A2EA9">
            <w:pPr>
              <w:pStyle w:val="ConsPlusNormal"/>
              <w:jc w:val="center"/>
            </w:pPr>
            <w:r>
              <w:t xml:space="preserve">код валюты по </w:t>
            </w:r>
            <w:hyperlink r:id="rId598">
              <w:r>
                <w:rPr>
                  <w:color w:val="0000FF"/>
                </w:rPr>
                <w:t>ОКВ</w:t>
              </w:r>
            </w:hyperlink>
          </w:p>
        </w:tc>
        <w:tc>
          <w:tcPr>
            <w:tcW w:w="907" w:type="dxa"/>
          </w:tcPr>
          <w:p w:rsidR="000A2EA9" w:rsidRDefault="000A2EA9">
            <w:pPr>
              <w:pStyle w:val="ConsPlusNormal"/>
              <w:jc w:val="center"/>
            </w:pPr>
            <w:r>
              <w:t>сумма в иностранной валюте</w:t>
            </w:r>
          </w:p>
        </w:tc>
        <w:tc>
          <w:tcPr>
            <w:tcW w:w="907" w:type="dxa"/>
          </w:tcPr>
          <w:p w:rsidR="000A2EA9" w:rsidRDefault="000A2EA9">
            <w:pPr>
              <w:pStyle w:val="ConsPlusNormal"/>
              <w:jc w:val="center"/>
            </w:pPr>
            <w:r>
              <w:t>сумма в рублевом эквивал</w:t>
            </w:r>
            <w:r>
              <w:lastRenderedPageBreak/>
              <w:t>енте</w:t>
            </w:r>
          </w:p>
        </w:tc>
        <w:tc>
          <w:tcPr>
            <w:tcW w:w="1361" w:type="dxa"/>
            <w:vMerge/>
            <w:tcBorders>
              <w:right w:val="nil"/>
            </w:tcBorders>
          </w:tcPr>
          <w:p w:rsidR="000A2EA9" w:rsidRDefault="000A2EA9">
            <w:pPr>
              <w:pStyle w:val="ConsPlusNormal"/>
            </w:pPr>
          </w:p>
        </w:tc>
      </w:tr>
      <w:tr w:rsidR="000A2EA9">
        <w:tc>
          <w:tcPr>
            <w:tcW w:w="1587" w:type="dxa"/>
            <w:tcBorders>
              <w:left w:val="nil"/>
            </w:tcBorders>
          </w:tcPr>
          <w:p w:rsidR="000A2EA9" w:rsidRDefault="000A2EA9">
            <w:pPr>
              <w:pStyle w:val="ConsPlusNormal"/>
              <w:jc w:val="center"/>
            </w:pPr>
            <w:r>
              <w:lastRenderedPageBreak/>
              <w:t>1</w:t>
            </w:r>
          </w:p>
        </w:tc>
        <w:tc>
          <w:tcPr>
            <w:tcW w:w="907" w:type="dxa"/>
          </w:tcPr>
          <w:p w:rsidR="000A2EA9" w:rsidRDefault="000A2EA9">
            <w:pPr>
              <w:pStyle w:val="ConsPlusNormal"/>
              <w:jc w:val="center"/>
            </w:pPr>
            <w:bookmarkStart w:id="268" w:name="P19226"/>
            <w:bookmarkEnd w:id="268"/>
            <w:r>
              <w:t>2</w:t>
            </w:r>
          </w:p>
        </w:tc>
        <w:tc>
          <w:tcPr>
            <w:tcW w:w="950" w:type="dxa"/>
          </w:tcPr>
          <w:p w:rsidR="000A2EA9" w:rsidRDefault="000A2EA9">
            <w:pPr>
              <w:pStyle w:val="ConsPlusNormal"/>
              <w:jc w:val="center"/>
            </w:pPr>
            <w:r>
              <w:t>3</w:t>
            </w:r>
          </w:p>
        </w:tc>
        <w:tc>
          <w:tcPr>
            <w:tcW w:w="907" w:type="dxa"/>
          </w:tcPr>
          <w:p w:rsidR="000A2EA9" w:rsidRDefault="000A2EA9">
            <w:pPr>
              <w:pStyle w:val="ConsPlusNormal"/>
              <w:jc w:val="center"/>
            </w:pPr>
            <w:r>
              <w:t>4</w:t>
            </w:r>
          </w:p>
        </w:tc>
        <w:tc>
          <w:tcPr>
            <w:tcW w:w="907" w:type="dxa"/>
          </w:tcPr>
          <w:p w:rsidR="000A2EA9" w:rsidRDefault="000A2EA9">
            <w:pPr>
              <w:pStyle w:val="ConsPlusNormal"/>
              <w:jc w:val="center"/>
            </w:pPr>
            <w:bookmarkStart w:id="269" w:name="P19229"/>
            <w:bookmarkEnd w:id="269"/>
            <w:r>
              <w:t>5</w:t>
            </w:r>
          </w:p>
        </w:tc>
        <w:tc>
          <w:tcPr>
            <w:tcW w:w="850" w:type="dxa"/>
          </w:tcPr>
          <w:p w:rsidR="000A2EA9" w:rsidRDefault="000A2EA9">
            <w:pPr>
              <w:pStyle w:val="ConsPlusNormal"/>
              <w:jc w:val="center"/>
            </w:pPr>
            <w:bookmarkStart w:id="270" w:name="P19230"/>
            <w:bookmarkEnd w:id="270"/>
            <w:r>
              <w:t>6</w:t>
            </w:r>
          </w:p>
        </w:tc>
        <w:tc>
          <w:tcPr>
            <w:tcW w:w="907" w:type="dxa"/>
          </w:tcPr>
          <w:p w:rsidR="000A2EA9" w:rsidRDefault="000A2EA9">
            <w:pPr>
              <w:pStyle w:val="ConsPlusNormal"/>
              <w:jc w:val="center"/>
            </w:pPr>
            <w:r>
              <w:t>7</w:t>
            </w:r>
          </w:p>
        </w:tc>
        <w:tc>
          <w:tcPr>
            <w:tcW w:w="907" w:type="dxa"/>
          </w:tcPr>
          <w:p w:rsidR="000A2EA9" w:rsidRDefault="000A2EA9">
            <w:pPr>
              <w:pStyle w:val="ConsPlusNormal"/>
              <w:jc w:val="center"/>
            </w:pPr>
            <w:r>
              <w:t>8</w:t>
            </w:r>
          </w:p>
        </w:tc>
        <w:tc>
          <w:tcPr>
            <w:tcW w:w="907" w:type="dxa"/>
          </w:tcPr>
          <w:p w:rsidR="000A2EA9" w:rsidRDefault="000A2EA9">
            <w:pPr>
              <w:pStyle w:val="ConsPlusNormal"/>
              <w:jc w:val="center"/>
            </w:pPr>
            <w:bookmarkStart w:id="271" w:name="P19233"/>
            <w:bookmarkEnd w:id="271"/>
            <w:r>
              <w:t>9</w:t>
            </w:r>
          </w:p>
        </w:tc>
        <w:tc>
          <w:tcPr>
            <w:tcW w:w="1361" w:type="dxa"/>
            <w:tcBorders>
              <w:right w:val="nil"/>
            </w:tcBorders>
          </w:tcPr>
          <w:p w:rsidR="000A2EA9" w:rsidRDefault="000A2EA9">
            <w:pPr>
              <w:pStyle w:val="ConsPlusNormal"/>
              <w:jc w:val="center"/>
            </w:pPr>
            <w:bookmarkStart w:id="272" w:name="P19234"/>
            <w:bookmarkEnd w:id="272"/>
            <w:r>
              <w:t>10</w:t>
            </w:r>
          </w:p>
        </w:tc>
      </w:tr>
      <w:tr w:rsidR="000A2EA9">
        <w:tblPrEx>
          <w:tblBorders>
            <w:left w:val="single" w:sz="4" w:space="0" w:color="auto"/>
            <w:right w:val="single" w:sz="4" w:space="0" w:color="auto"/>
          </w:tblBorders>
        </w:tblPrEx>
        <w:tc>
          <w:tcPr>
            <w:tcW w:w="1587" w:type="dxa"/>
          </w:tcPr>
          <w:p w:rsidR="000A2EA9" w:rsidRDefault="000A2EA9">
            <w:pPr>
              <w:pStyle w:val="ConsPlusNormal"/>
            </w:pPr>
          </w:p>
        </w:tc>
        <w:tc>
          <w:tcPr>
            <w:tcW w:w="907" w:type="dxa"/>
          </w:tcPr>
          <w:p w:rsidR="000A2EA9" w:rsidRDefault="000A2EA9">
            <w:pPr>
              <w:pStyle w:val="ConsPlusNormal"/>
            </w:pPr>
          </w:p>
        </w:tc>
        <w:tc>
          <w:tcPr>
            <w:tcW w:w="950"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1361" w:type="dxa"/>
          </w:tcPr>
          <w:p w:rsidR="000A2EA9" w:rsidRDefault="000A2EA9">
            <w:pPr>
              <w:pStyle w:val="ConsPlusNormal"/>
            </w:pPr>
          </w:p>
        </w:tc>
      </w:tr>
      <w:tr w:rsidR="000A2EA9">
        <w:tblPrEx>
          <w:tblBorders>
            <w:left w:val="single" w:sz="4" w:space="0" w:color="auto"/>
            <w:right w:val="single" w:sz="4" w:space="0" w:color="auto"/>
          </w:tblBorders>
        </w:tblPrEx>
        <w:tc>
          <w:tcPr>
            <w:tcW w:w="1587" w:type="dxa"/>
          </w:tcPr>
          <w:p w:rsidR="000A2EA9" w:rsidRDefault="000A2EA9">
            <w:pPr>
              <w:pStyle w:val="ConsPlusNormal"/>
            </w:pPr>
          </w:p>
        </w:tc>
        <w:tc>
          <w:tcPr>
            <w:tcW w:w="907" w:type="dxa"/>
          </w:tcPr>
          <w:p w:rsidR="000A2EA9" w:rsidRDefault="000A2EA9">
            <w:pPr>
              <w:pStyle w:val="ConsPlusNormal"/>
            </w:pPr>
          </w:p>
        </w:tc>
        <w:tc>
          <w:tcPr>
            <w:tcW w:w="950"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1361" w:type="dxa"/>
          </w:tcPr>
          <w:p w:rsidR="000A2EA9" w:rsidRDefault="000A2EA9">
            <w:pPr>
              <w:pStyle w:val="ConsPlusNormal"/>
            </w:pPr>
          </w:p>
        </w:tc>
      </w:tr>
      <w:tr w:rsidR="000A2EA9">
        <w:tblPrEx>
          <w:tblBorders>
            <w:right w:val="single" w:sz="4" w:space="0" w:color="auto"/>
          </w:tblBorders>
        </w:tblPrEx>
        <w:tc>
          <w:tcPr>
            <w:tcW w:w="1587" w:type="dxa"/>
            <w:tcBorders>
              <w:left w:val="nil"/>
              <w:bottom w:val="nil"/>
            </w:tcBorders>
          </w:tcPr>
          <w:p w:rsidR="000A2EA9" w:rsidRDefault="000A2EA9">
            <w:pPr>
              <w:pStyle w:val="ConsPlusNormal"/>
              <w:jc w:val="right"/>
            </w:pPr>
            <w:r>
              <w:t xml:space="preserve">Итого по коду валют (по </w:t>
            </w:r>
            <w:hyperlink r:id="rId599">
              <w:r>
                <w:rPr>
                  <w:color w:val="0000FF"/>
                </w:rPr>
                <w:t>ОКВ</w:t>
              </w:r>
            </w:hyperlink>
            <w:r>
              <w:t>)</w:t>
            </w:r>
          </w:p>
        </w:tc>
        <w:tc>
          <w:tcPr>
            <w:tcW w:w="907" w:type="dxa"/>
            <w:vAlign w:val="bottom"/>
          </w:tcPr>
          <w:p w:rsidR="000A2EA9" w:rsidRDefault="000A2EA9">
            <w:pPr>
              <w:pStyle w:val="ConsPlusNormal"/>
              <w:jc w:val="center"/>
            </w:pPr>
            <w:r>
              <w:t>X</w:t>
            </w:r>
          </w:p>
        </w:tc>
        <w:tc>
          <w:tcPr>
            <w:tcW w:w="950" w:type="dxa"/>
            <w:vAlign w:val="bottom"/>
          </w:tcPr>
          <w:p w:rsidR="000A2EA9" w:rsidRDefault="000A2EA9">
            <w:pPr>
              <w:pStyle w:val="ConsPlusNormal"/>
            </w:pPr>
          </w:p>
        </w:tc>
        <w:tc>
          <w:tcPr>
            <w:tcW w:w="907" w:type="dxa"/>
            <w:vAlign w:val="bottom"/>
          </w:tcPr>
          <w:p w:rsidR="000A2EA9" w:rsidRDefault="000A2EA9">
            <w:pPr>
              <w:pStyle w:val="ConsPlusNormal"/>
            </w:pPr>
          </w:p>
        </w:tc>
        <w:tc>
          <w:tcPr>
            <w:tcW w:w="907" w:type="dxa"/>
            <w:vAlign w:val="bottom"/>
          </w:tcPr>
          <w:p w:rsidR="000A2EA9" w:rsidRDefault="000A2EA9">
            <w:pPr>
              <w:pStyle w:val="ConsPlusNormal"/>
            </w:pPr>
          </w:p>
        </w:tc>
        <w:tc>
          <w:tcPr>
            <w:tcW w:w="850" w:type="dxa"/>
            <w:vAlign w:val="bottom"/>
          </w:tcPr>
          <w:p w:rsidR="000A2EA9" w:rsidRDefault="000A2EA9">
            <w:pPr>
              <w:pStyle w:val="ConsPlusNormal"/>
              <w:jc w:val="center"/>
            </w:pPr>
            <w:r>
              <w:t>X</w:t>
            </w:r>
          </w:p>
        </w:tc>
        <w:tc>
          <w:tcPr>
            <w:tcW w:w="907" w:type="dxa"/>
            <w:vAlign w:val="bottom"/>
          </w:tcPr>
          <w:p w:rsidR="000A2EA9" w:rsidRDefault="000A2EA9">
            <w:pPr>
              <w:pStyle w:val="ConsPlusNormal"/>
            </w:pPr>
          </w:p>
        </w:tc>
        <w:tc>
          <w:tcPr>
            <w:tcW w:w="907" w:type="dxa"/>
            <w:vAlign w:val="bottom"/>
          </w:tcPr>
          <w:p w:rsidR="000A2EA9" w:rsidRDefault="000A2EA9">
            <w:pPr>
              <w:pStyle w:val="ConsPlusNormal"/>
            </w:pPr>
          </w:p>
        </w:tc>
        <w:tc>
          <w:tcPr>
            <w:tcW w:w="907" w:type="dxa"/>
            <w:vAlign w:val="bottom"/>
          </w:tcPr>
          <w:p w:rsidR="000A2EA9" w:rsidRDefault="000A2EA9">
            <w:pPr>
              <w:pStyle w:val="ConsPlusNormal"/>
            </w:pPr>
          </w:p>
        </w:tc>
        <w:tc>
          <w:tcPr>
            <w:tcW w:w="1361" w:type="dxa"/>
            <w:vAlign w:val="bottom"/>
          </w:tcPr>
          <w:p w:rsidR="000A2EA9" w:rsidRDefault="000A2EA9">
            <w:pPr>
              <w:pStyle w:val="ConsPlusNormal"/>
            </w:pPr>
          </w:p>
        </w:tc>
      </w:tr>
      <w:tr w:rsidR="000A2EA9">
        <w:tblPrEx>
          <w:tblBorders>
            <w:right w:val="single" w:sz="4" w:space="0" w:color="auto"/>
          </w:tblBorders>
        </w:tblPrEx>
        <w:tc>
          <w:tcPr>
            <w:tcW w:w="1587" w:type="dxa"/>
            <w:tcBorders>
              <w:top w:val="nil"/>
              <w:left w:val="nil"/>
              <w:bottom w:val="nil"/>
            </w:tcBorders>
          </w:tcPr>
          <w:p w:rsidR="000A2EA9" w:rsidRDefault="000A2EA9">
            <w:pPr>
              <w:pStyle w:val="ConsPlusNormal"/>
              <w:jc w:val="right"/>
            </w:pPr>
            <w:r>
              <w:t>Всего</w:t>
            </w:r>
          </w:p>
        </w:tc>
        <w:tc>
          <w:tcPr>
            <w:tcW w:w="907" w:type="dxa"/>
            <w:vAlign w:val="bottom"/>
          </w:tcPr>
          <w:p w:rsidR="000A2EA9" w:rsidRDefault="000A2EA9">
            <w:pPr>
              <w:pStyle w:val="ConsPlusNormal"/>
            </w:pPr>
          </w:p>
        </w:tc>
        <w:tc>
          <w:tcPr>
            <w:tcW w:w="950" w:type="dxa"/>
            <w:vAlign w:val="bottom"/>
          </w:tcPr>
          <w:p w:rsidR="000A2EA9" w:rsidRDefault="000A2EA9">
            <w:pPr>
              <w:pStyle w:val="ConsPlusNormal"/>
              <w:jc w:val="center"/>
            </w:pPr>
            <w:r>
              <w:t>X</w:t>
            </w:r>
          </w:p>
        </w:tc>
        <w:tc>
          <w:tcPr>
            <w:tcW w:w="907" w:type="dxa"/>
            <w:vAlign w:val="bottom"/>
          </w:tcPr>
          <w:p w:rsidR="000A2EA9" w:rsidRDefault="000A2EA9">
            <w:pPr>
              <w:pStyle w:val="ConsPlusNormal"/>
              <w:jc w:val="center"/>
            </w:pPr>
            <w:r>
              <w:t>X</w:t>
            </w:r>
          </w:p>
        </w:tc>
        <w:tc>
          <w:tcPr>
            <w:tcW w:w="907" w:type="dxa"/>
            <w:vAlign w:val="bottom"/>
          </w:tcPr>
          <w:p w:rsidR="000A2EA9" w:rsidRDefault="000A2EA9">
            <w:pPr>
              <w:pStyle w:val="ConsPlusNormal"/>
            </w:pPr>
          </w:p>
        </w:tc>
        <w:tc>
          <w:tcPr>
            <w:tcW w:w="850" w:type="dxa"/>
            <w:vAlign w:val="bottom"/>
          </w:tcPr>
          <w:p w:rsidR="000A2EA9" w:rsidRDefault="000A2EA9">
            <w:pPr>
              <w:pStyle w:val="ConsPlusNormal"/>
            </w:pPr>
          </w:p>
        </w:tc>
        <w:tc>
          <w:tcPr>
            <w:tcW w:w="907" w:type="dxa"/>
            <w:vAlign w:val="bottom"/>
          </w:tcPr>
          <w:p w:rsidR="000A2EA9" w:rsidRDefault="000A2EA9">
            <w:pPr>
              <w:pStyle w:val="ConsPlusNormal"/>
              <w:jc w:val="center"/>
            </w:pPr>
            <w:r>
              <w:t>X</w:t>
            </w:r>
          </w:p>
        </w:tc>
        <w:tc>
          <w:tcPr>
            <w:tcW w:w="907" w:type="dxa"/>
            <w:vAlign w:val="bottom"/>
          </w:tcPr>
          <w:p w:rsidR="000A2EA9" w:rsidRDefault="000A2EA9">
            <w:pPr>
              <w:pStyle w:val="ConsPlusNormal"/>
              <w:jc w:val="center"/>
            </w:pPr>
            <w:r>
              <w:t>X</w:t>
            </w:r>
          </w:p>
        </w:tc>
        <w:tc>
          <w:tcPr>
            <w:tcW w:w="907" w:type="dxa"/>
            <w:vAlign w:val="bottom"/>
          </w:tcPr>
          <w:p w:rsidR="000A2EA9" w:rsidRDefault="000A2EA9">
            <w:pPr>
              <w:pStyle w:val="ConsPlusNormal"/>
            </w:pPr>
          </w:p>
        </w:tc>
        <w:tc>
          <w:tcPr>
            <w:tcW w:w="1361" w:type="dxa"/>
            <w:vAlign w:val="bottom"/>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0531745, с. 2</w:t>
      </w:r>
    </w:p>
    <w:p w:rsidR="000A2EA9" w:rsidRDefault="000A2EA9">
      <w:pPr>
        <w:pStyle w:val="ConsPlusNonformat"/>
        <w:jc w:val="both"/>
      </w:pPr>
    </w:p>
    <w:p w:rsidR="000A2EA9" w:rsidRDefault="000A2EA9">
      <w:pPr>
        <w:pStyle w:val="ConsPlusNonformat"/>
        <w:jc w:val="both"/>
      </w:pPr>
      <w:r>
        <w:t xml:space="preserve">                                            Номер лицевого счета __________</w:t>
      </w:r>
    </w:p>
    <w:p w:rsidR="000A2EA9" w:rsidRDefault="000A2EA9">
      <w:pPr>
        <w:pStyle w:val="ConsPlusNonformat"/>
        <w:jc w:val="both"/>
      </w:pPr>
      <w:r>
        <w:t xml:space="preserve">                                             от "__" ______________ 20__ г.</w:t>
      </w:r>
    </w:p>
    <w:p w:rsidR="000A2EA9" w:rsidRDefault="000A2EA9">
      <w:pPr>
        <w:pStyle w:val="ConsPlusNonformat"/>
        <w:jc w:val="both"/>
      </w:pPr>
    </w:p>
    <w:p w:rsidR="000A2EA9" w:rsidRDefault="000A2EA9">
      <w:pPr>
        <w:pStyle w:val="ConsPlusNonformat"/>
        <w:jc w:val="both"/>
      </w:pPr>
      <w:r>
        <w:t xml:space="preserve">                   3. Неиспользованные бюджетные данные</w:t>
      </w:r>
    </w:p>
    <w:p w:rsidR="000A2EA9" w:rsidRDefault="000A2EA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26"/>
        <w:gridCol w:w="2778"/>
        <w:gridCol w:w="2438"/>
      </w:tblGrid>
      <w:tr w:rsidR="000A2EA9">
        <w:tc>
          <w:tcPr>
            <w:tcW w:w="1191" w:type="dxa"/>
            <w:tcBorders>
              <w:left w:val="nil"/>
            </w:tcBorders>
          </w:tcPr>
          <w:p w:rsidR="000A2EA9" w:rsidRDefault="000A2EA9">
            <w:pPr>
              <w:pStyle w:val="ConsPlusNormal"/>
            </w:pPr>
          </w:p>
        </w:tc>
        <w:tc>
          <w:tcPr>
            <w:tcW w:w="2626" w:type="dxa"/>
          </w:tcPr>
          <w:p w:rsidR="000A2EA9" w:rsidRDefault="000A2EA9">
            <w:pPr>
              <w:pStyle w:val="ConsPlusNormal"/>
              <w:jc w:val="center"/>
            </w:pPr>
            <w:r>
              <w:t>Бюджетные ассигнования на ____ год</w:t>
            </w:r>
          </w:p>
          <w:p w:rsidR="000A2EA9" w:rsidRDefault="000A2EA9">
            <w:pPr>
              <w:pStyle w:val="ConsPlusNormal"/>
              <w:jc w:val="center"/>
            </w:pPr>
            <w:r>
              <w:t>(</w:t>
            </w:r>
            <w:hyperlink w:anchor="P19153">
              <w:r>
                <w:rPr>
                  <w:color w:val="0000FF"/>
                </w:rPr>
                <w:t>раздел 1 гр. 2</w:t>
              </w:r>
            </w:hyperlink>
            <w:r>
              <w:t xml:space="preserve"> - </w:t>
            </w:r>
            <w:hyperlink w:anchor="P19234">
              <w:r>
                <w:rPr>
                  <w:color w:val="0000FF"/>
                </w:rPr>
                <w:t>раздел 2 гр. 10</w:t>
              </w:r>
            </w:hyperlink>
            <w:r>
              <w:t>)</w:t>
            </w:r>
          </w:p>
        </w:tc>
        <w:tc>
          <w:tcPr>
            <w:tcW w:w="2778" w:type="dxa"/>
          </w:tcPr>
          <w:p w:rsidR="000A2EA9" w:rsidRDefault="000A2EA9">
            <w:pPr>
              <w:pStyle w:val="ConsPlusNormal"/>
              <w:jc w:val="center"/>
            </w:pPr>
            <w:r>
              <w:t>Лимиты бюджетных обязательств на ____ год</w:t>
            </w:r>
          </w:p>
          <w:p w:rsidR="000A2EA9" w:rsidRDefault="000A2EA9">
            <w:pPr>
              <w:pStyle w:val="ConsPlusNormal"/>
              <w:jc w:val="center"/>
            </w:pPr>
            <w:r>
              <w:t>(</w:t>
            </w:r>
            <w:hyperlink w:anchor="P19157">
              <w:r>
                <w:rPr>
                  <w:color w:val="0000FF"/>
                </w:rPr>
                <w:t>раздел 1 гр. 6</w:t>
              </w:r>
            </w:hyperlink>
            <w:r>
              <w:t xml:space="preserve"> + </w:t>
            </w:r>
            <w:hyperlink w:anchor="P19159">
              <w:r>
                <w:rPr>
                  <w:color w:val="0000FF"/>
                </w:rPr>
                <w:t>раздел 1 гр. 8</w:t>
              </w:r>
            </w:hyperlink>
            <w:r>
              <w:t xml:space="preserve"> - </w:t>
            </w:r>
            <w:hyperlink w:anchor="P19234">
              <w:r>
                <w:rPr>
                  <w:color w:val="0000FF"/>
                </w:rPr>
                <w:t>раздел 2 гр. 10</w:t>
              </w:r>
            </w:hyperlink>
            <w:r>
              <w:t>)</w:t>
            </w:r>
          </w:p>
        </w:tc>
        <w:tc>
          <w:tcPr>
            <w:tcW w:w="2438" w:type="dxa"/>
            <w:tcBorders>
              <w:right w:val="nil"/>
            </w:tcBorders>
          </w:tcPr>
          <w:p w:rsidR="000A2EA9" w:rsidRDefault="000A2EA9">
            <w:pPr>
              <w:pStyle w:val="ConsPlusNormal"/>
              <w:jc w:val="center"/>
            </w:pPr>
            <w:r>
              <w:t>Предельные объемы финансирования на ____ год</w:t>
            </w:r>
          </w:p>
        </w:tc>
      </w:tr>
      <w:tr w:rsidR="000A2EA9">
        <w:tc>
          <w:tcPr>
            <w:tcW w:w="1191" w:type="dxa"/>
            <w:tcBorders>
              <w:left w:val="nil"/>
            </w:tcBorders>
          </w:tcPr>
          <w:p w:rsidR="000A2EA9" w:rsidRDefault="000A2EA9">
            <w:pPr>
              <w:pStyle w:val="ConsPlusNormal"/>
              <w:jc w:val="center"/>
            </w:pPr>
            <w:r>
              <w:t>1</w:t>
            </w:r>
          </w:p>
        </w:tc>
        <w:tc>
          <w:tcPr>
            <w:tcW w:w="2626" w:type="dxa"/>
          </w:tcPr>
          <w:p w:rsidR="000A2EA9" w:rsidRDefault="000A2EA9">
            <w:pPr>
              <w:pStyle w:val="ConsPlusNormal"/>
              <w:jc w:val="center"/>
            </w:pPr>
            <w:r>
              <w:t>2</w:t>
            </w:r>
          </w:p>
        </w:tc>
        <w:tc>
          <w:tcPr>
            <w:tcW w:w="2778" w:type="dxa"/>
          </w:tcPr>
          <w:p w:rsidR="000A2EA9" w:rsidRDefault="000A2EA9">
            <w:pPr>
              <w:pStyle w:val="ConsPlusNormal"/>
              <w:jc w:val="center"/>
            </w:pPr>
            <w:r>
              <w:t>3</w:t>
            </w:r>
          </w:p>
        </w:tc>
        <w:tc>
          <w:tcPr>
            <w:tcW w:w="2438" w:type="dxa"/>
            <w:tcBorders>
              <w:right w:val="nil"/>
            </w:tcBorders>
          </w:tcPr>
          <w:p w:rsidR="000A2EA9" w:rsidRDefault="000A2EA9">
            <w:pPr>
              <w:pStyle w:val="ConsPlusNormal"/>
              <w:jc w:val="center"/>
            </w:pPr>
            <w:r>
              <w:t>4</w:t>
            </w:r>
          </w:p>
        </w:tc>
      </w:tr>
      <w:tr w:rsidR="000A2EA9">
        <w:tblPrEx>
          <w:tblBorders>
            <w:left w:val="single" w:sz="4" w:space="0" w:color="auto"/>
            <w:right w:val="single" w:sz="4" w:space="0" w:color="auto"/>
          </w:tblBorders>
        </w:tblPrEx>
        <w:tc>
          <w:tcPr>
            <w:tcW w:w="1191" w:type="dxa"/>
          </w:tcPr>
          <w:p w:rsidR="000A2EA9" w:rsidRDefault="000A2EA9">
            <w:pPr>
              <w:pStyle w:val="ConsPlusNormal"/>
            </w:pPr>
          </w:p>
        </w:tc>
        <w:tc>
          <w:tcPr>
            <w:tcW w:w="2626" w:type="dxa"/>
          </w:tcPr>
          <w:p w:rsidR="000A2EA9" w:rsidRDefault="000A2EA9">
            <w:pPr>
              <w:pStyle w:val="ConsPlusNormal"/>
            </w:pPr>
          </w:p>
        </w:tc>
        <w:tc>
          <w:tcPr>
            <w:tcW w:w="2778" w:type="dxa"/>
          </w:tcPr>
          <w:p w:rsidR="000A2EA9" w:rsidRDefault="000A2EA9">
            <w:pPr>
              <w:pStyle w:val="ConsPlusNormal"/>
            </w:pPr>
          </w:p>
        </w:tc>
        <w:tc>
          <w:tcPr>
            <w:tcW w:w="2438" w:type="dxa"/>
          </w:tcPr>
          <w:p w:rsidR="000A2EA9" w:rsidRDefault="000A2EA9">
            <w:pPr>
              <w:pStyle w:val="ConsPlusNormal"/>
            </w:pPr>
          </w:p>
        </w:tc>
      </w:tr>
      <w:tr w:rsidR="000A2EA9">
        <w:tblPrEx>
          <w:tblBorders>
            <w:left w:val="single" w:sz="4" w:space="0" w:color="auto"/>
            <w:right w:val="single" w:sz="4" w:space="0" w:color="auto"/>
          </w:tblBorders>
        </w:tblPrEx>
        <w:tc>
          <w:tcPr>
            <w:tcW w:w="1191" w:type="dxa"/>
          </w:tcPr>
          <w:p w:rsidR="000A2EA9" w:rsidRDefault="000A2EA9">
            <w:pPr>
              <w:pStyle w:val="ConsPlusNormal"/>
            </w:pPr>
          </w:p>
        </w:tc>
        <w:tc>
          <w:tcPr>
            <w:tcW w:w="2626" w:type="dxa"/>
          </w:tcPr>
          <w:p w:rsidR="000A2EA9" w:rsidRDefault="000A2EA9">
            <w:pPr>
              <w:pStyle w:val="ConsPlusNormal"/>
            </w:pPr>
          </w:p>
        </w:tc>
        <w:tc>
          <w:tcPr>
            <w:tcW w:w="2778" w:type="dxa"/>
          </w:tcPr>
          <w:p w:rsidR="000A2EA9" w:rsidRDefault="000A2EA9">
            <w:pPr>
              <w:pStyle w:val="ConsPlusNormal"/>
            </w:pPr>
          </w:p>
        </w:tc>
        <w:tc>
          <w:tcPr>
            <w:tcW w:w="2438" w:type="dxa"/>
          </w:tcPr>
          <w:p w:rsidR="000A2EA9" w:rsidRDefault="000A2EA9">
            <w:pPr>
              <w:pStyle w:val="ConsPlusNormal"/>
            </w:pPr>
          </w:p>
        </w:tc>
      </w:tr>
      <w:tr w:rsidR="000A2EA9">
        <w:tblPrEx>
          <w:tblBorders>
            <w:left w:val="single" w:sz="4" w:space="0" w:color="auto"/>
            <w:right w:val="single" w:sz="4" w:space="0" w:color="auto"/>
          </w:tblBorders>
        </w:tblPrEx>
        <w:tc>
          <w:tcPr>
            <w:tcW w:w="1191" w:type="dxa"/>
          </w:tcPr>
          <w:p w:rsidR="000A2EA9" w:rsidRDefault="000A2EA9">
            <w:pPr>
              <w:pStyle w:val="ConsPlusNormal"/>
            </w:pPr>
          </w:p>
        </w:tc>
        <w:tc>
          <w:tcPr>
            <w:tcW w:w="2626" w:type="dxa"/>
          </w:tcPr>
          <w:p w:rsidR="000A2EA9" w:rsidRDefault="000A2EA9">
            <w:pPr>
              <w:pStyle w:val="ConsPlusNormal"/>
            </w:pPr>
          </w:p>
        </w:tc>
        <w:tc>
          <w:tcPr>
            <w:tcW w:w="2778" w:type="dxa"/>
          </w:tcPr>
          <w:p w:rsidR="000A2EA9" w:rsidRDefault="000A2EA9">
            <w:pPr>
              <w:pStyle w:val="ConsPlusNormal"/>
            </w:pPr>
          </w:p>
        </w:tc>
        <w:tc>
          <w:tcPr>
            <w:tcW w:w="2438" w:type="dxa"/>
          </w:tcPr>
          <w:p w:rsidR="000A2EA9" w:rsidRDefault="000A2EA9">
            <w:pPr>
              <w:pStyle w:val="ConsPlusNormal"/>
            </w:pPr>
          </w:p>
        </w:tc>
      </w:tr>
      <w:tr w:rsidR="000A2EA9">
        <w:tblPrEx>
          <w:tblBorders>
            <w:right w:val="single" w:sz="4" w:space="0" w:color="auto"/>
          </w:tblBorders>
        </w:tblPrEx>
        <w:tc>
          <w:tcPr>
            <w:tcW w:w="1191" w:type="dxa"/>
            <w:tcBorders>
              <w:left w:val="nil"/>
              <w:bottom w:val="nil"/>
            </w:tcBorders>
          </w:tcPr>
          <w:p w:rsidR="000A2EA9" w:rsidRDefault="000A2EA9">
            <w:pPr>
              <w:pStyle w:val="ConsPlusNormal"/>
              <w:jc w:val="right"/>
            </w:pPr>
            <w:r>
              <w:t>Итого</w:t>
            </w:r>
          </w:p>
        </w:tc>
        <w:tc>
          <w:tcPr>
            <w:tcW w:w="2626" w:type="dxa"/>
          </w:tcPr>
          <w:p w:rsidR="000A2EA9" w:rsidRDefault="000A2EA9">
            <w:pPr>
              <w:pStyle w:val="ConsPlusNormal"/>
            </w:pPr>
          </w:p>
        </w:tc>
        <w:tc>
          <w:tcPr>
            <w:tcW w:w="2778" w:type="dxa"/>
          </w:tcPr>
          <w:p w:rsidR="000A2EA9" w:rsidRDefault="000A2EA9">
            <w:pPr>
              <w:pStyle w:val="ConsPlusNormal"/>
            </w:pPr>
          </w:p>
        </w:tc>
        <w:tc>
          <w:tcPr>
            <w:tcW w:w="2438"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Передающая сторона:</w:t>
      </w:r>
    </w:p>
    <w:p w:rsidR="000A2EA9" w:rsidRDefault="000A2EA9">
      <w:pPr>
        <w:pStyle w:val="ConsPlusNonformat"/>
        <w:jc w:val="both"/>
      </w:pPr>
    </w:p>
    <w:p w:rsidR="000A2EA9" w:rsidRDefault="000A2EA9">
      <w:pPr>
        <w:pStyle w:val="ConsPlusNonformat"/>
        <w:jc w:val="both"/>
      </w:pPr>
      <w:r>
        <w:t>Руководитель органа</w:t>
      </w:r>
    </w:p>
    <w:p w:rsidR="000A2EA9" w:rsidRDefault="000A2EA9">
      <w:pPr>
        <w:pStyle w:val="ConsPlusNonformat"/>
        <w:jc w:val="both"/>
      </w:pPr>
      <w:r>
        <w:t>Федерального казначейства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Главный бухгалтер</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___________ 20__ г.</w:t>
      </w:r>
    </w:p>
    <w:p w:rsidR="000A2EA9" w:rsidRDefault="000A2EA9">
      <w:pPr>
        <w:pStyle w:val="ConsPlusNonformat"/>
        <w:jc w:val="both"/>
      </w:pPr>
    </w:p>
    <w:p w:rsidR="000A2EA9" w:rsidRDefault="000A2EA9">
      <w:pPr>
        <w:pStyle w:val="ConsPlusNonformat"/>
        <w:jc w:val="both"/>
      </w:pPr>
      <w:r>
        <w:t>Принимающая сторона:</w:t>
      </w:r>
    </w:p>
    <w:p w:rsidR="000A2EA9" w:rsidRDefault="000A2EA9">
      <w:pPr>
        <w:pStyle w:val="ConsPlusNonformat"/>
        <w:jc w:val="both"/>
      </w:pPr>
    </w:p>
    <w:p w:rsidR="000A2EA9" w:rsidRDefault="000A2EA9">
      <w:pPr>
        <w:pStyle w:val="ConsPlusNonformat"/>
        <w:jc w:val="both"/>
      </w:pPr>
      <w:r>
        <w:t>Руководитель органа</w:t>
      </w:r>
    </w:p>
    <w:p w:rsidR="000A2EA9" w:rsidRDefault="000A2EA9">
      <w:pPr>
        <w:pStyle w:val="ConsPlusNonformat"/>
        <w:jc w:val="both"/>
      </w:pPr>
      <w:r>
        <w:t>Федерального казначейства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Главный бухгалтер</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___________ 20__ г.</w:t>
      </w:r>
    </w:p>
    <w:p w:rsidR="000A2EA9" w:rsidRDefault="000A2EA9">
      <w:pPr>
        <w:pStyle w:val="ConsPlusNonformat"/>
        <w:jc w:val="both"/>
      </w:pPr>
    </w:p>
    <w:p w:rsidR="000A2EA9" w:rsidRDefault="000A2EA9">
      <w:pPr>
        <w:pStyle w:val="ConsPlusNonformat"/>
        <w:jc w:val="both"/>
      </w:pPr>
      <w:r>
        <w:t>Указанные в данном Акте показатели подтверждаю:</w:t>
      </w:r>
    </w:p>
    <w:p w:rsidR="000A2EA9" w:rsidRDefault="000A2EA9">
      <w:pPr>
        <w:pStyle w:val="ConsPlusNonformat"/>
        <w:jc w:val="both"/>
      </w:pPr>
    </w:p>
    <w:p w:rsidR="000A2EA9" w:rsidRDefault="000A2EA9">
      <w:pPr>
        <w:pStyle w:val="ConsPlusNonformat"/>
        <w:jc w:val="both"/>
      </w:pPr>
      <w:r>
        <w:t>Руководитель клиента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Главный бухгалтер клиента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54</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both"/>
      </w:pPr>
    </w:p>
    <w:p w:rsidR="000A2EA9" w:rsidRDefault="000A2EA9">
      <w:pPr>
        <w:pStyle w:val="ConsPlusNormal"/>
        <w:jc w:val="center"/>
      </w:pPr>
      <w:r>
        <w:t>АКТ</w:t>
      </w:r>
    </w:p>
    <w:p w:rsidR="000A2EA9" w:rsidRDefault="000A2EA9">
      <w:pPr>
        <w:pStyle w:val="ConsPlusNormal"/>
        <w:jc w:val="center"/>
      </w:pPr>
      <w:r>
        <w:t>приемки-передачи показателей лицевого счета</w:t>
      </w:r>
    </w:p>
    <w:p w:rsidR="000A2EA9" w:rsidRDefault="000A2EA9">
      <w:pPr>
        <w:pStyle w:val="ConsPlusNormal"/>
        <w:jc w:val="center"/>
      </w:pPr>
      <w:r>
        <w:t>территориального органа государственного внебюджетного</w:t>
      </w:r>
    </w:p>
    <w:p w:rsidR="000A2EA9" w:rsidRDefault="000A2EA9">
      <w:pPr>
        <w:pStyle w:val="ConsPlusNormal"/>
        <w:jc w:val="center"/>
      </w:pPr>
      <w:r>
        <w:t>фонда Российской Федерации</w:t>
      </w:r>
    </w:p>
    <w:p w:rsidR="000A2EA9" w:rsidRDefault="000A2EA9">
      <w:pPr>
        <w:pStyle w:val="ConsPlusNormal"/>
        <w:jc w:val="both"/>
      </w:pPr>
    </w:p>
    <w:p w:rsidR="000A2EA9" w:rsidRDefault="000A2EA9">
      <w:pPr>
        <w:pStyle w:val="ConsPlusNormal"/>
        <w:ind w:firstLine="540"/>
        <w:jc w:val="both"/>
      </w:pPr>
      <w:r>
        <w:t xml:space="preserve">Утратил силу. - </w:t>
      </w:r>
      <w:hyperlink r:id="rId600">
        <w:r>
          <w:rPr>
            <w:color w:val="0000FF"/>
          </w:rPr>
          <w:t>Приказ</w:t>
        </w:r>
      </w:hyperlink>
      <w:r>
        <w:t xml:space="preserve"> Казначейства России от 28.12.2022 N 38н.</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55</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Приказов Казначейства России от 01.04.2020 </w:t>
            </w:r>
            <w:hyperlink r:id="rId601">
              <w:r>
                <w:rPr>
                  <w:color w:val="0000FF"/>
                </w:rPr>
                <w:t>N 16н</w:t>
              </w:r>
            </w:hyperlink>
            <w:r>
              <w:rPr>
                <w:color w:val="392C69"/>
              </w:rPr>
              <w:t>,</w:t>
            </w:r>
          </w:p>
          <w:p w:rsidR="000A2EA9" w:rsidRDefault="000A2EA9">
            <w:pPr>
              <w:pStyle w:val="ConsPlusNormal"/>
              <w:jc w:val="center"/>
            </w:pPr>
            <w:r>
              <w:rPr>
                <w:color w:val="392C69"/>
              </w:rPr>
              <w:t xml:space="preserve">от 28.06.2021 </w:t>
            </w:r>
            <w:hyperlink r:id="rId602">
              <w:r>
                <w:rPr>
                  <w:color w:val="0000FF"/>
                </w:rPr>
                <w:t>N 23н</w:t>
              </w:r>
            </w:hyperlink>
            <w:r>
              <w:rPr>
                <w:color w:val="392C69"/>
              </w:rPr>
              <w:t xml:space="preserve">, от 13.10.2021 </w:t>
            </w:r>
            <w:hyperlink r:id="rId60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273" w:name="P19384"/>
      <w:bookmarkEnd w:id="273"/>
      <w:r>
        <w:t xml:space="preserve">                                    АКТ</w:t>
      </w:r>
    </w:p>
    <w:p w:rsidR="000A2EA9" w:rsidRDefault="000A2EA9">
      <w:pPr>
        <w:pStyle w:val="ConsPlusNonformat"/>
        <w:jc w:val="both"/>
      </w:pPr>
      <w:r>
        <w:t xml:space="preserve">          приемки-передачи показателей лицевого счета, открытого</w:t>
      </w:r>
    </w:p>
    <w:p w:rsidR="000A2EA9" w:rsidRDefault="000A2EA9">
      <w:pPr>
        <w:pStyle w:val="ConsPlusNonformat"/>
        <w:jc w:val="both"/>
      </w:pPr>
      <w:r>
        <w:t xml:space="preserve">                получателю средств из бюджета, бюджетному</w:t>
      </w:r>
    </w:p>
    <w:p w:rsidR="000A2EA9" w:rsidRDefault="000A2EA9">
      <w:pPr>
        <w:pStyle w:val="ConsPlusNonformat"/>
        <w:jc w:val="both"/>
      </w:pPr>
      <w:r>
        <w:t xml:space="preserve">                          (автономному) учреждению</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0531961</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jc w:val="center"/>
            </w:pPr>
            <w:r>
              <w:t>от "__" __________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Передающая сторона:</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vMerge w:val="restart"/>
            <w:tcBorders>
              <w:top w:val="nil"/>
              <w:left w:val="nil"/>
              <w:bottom w:val="nil"/>
              <w:right w:val="nil"/>
            </w:tcBorders>
          </w:tcPr>
          <w:p w:rsidR="000A2EA9" w:rsidRDefault="000A2EA9">
            <w:pPr>
              <w:pStyle w:val="ConsPlusNormal"/>
            </w:pPr>
            <w:r>
              <w:t>Клиент</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vMerge/>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Орган Федерального казначейства</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Наименование бюджета</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60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Принимающая сторона:</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Клиент</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Орган Федерального казначейства</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Наименование бюджета</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60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Единица измерения: руб</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606">
              <w:r>
                <w:rPr>
                  <w:color w:val="0000FF"/>
                </w:rPr>
                <w:t>383</w:t>
              </w:r>
            </w:hyperlink>
          </w:p>
        </w:tc>
      </w:tr>
      <w:tr w:rsidR="000A2EA9">
        <w:tblPrEx>
          <w:tblBorders>
            <w:right w:val="nil"/>
          </w:tblBorders>
        </w:tblPrEx>
        <w:tc>
          <w:tcPr>
            <w:tcW w:w="3005" w:type="dxa"/>
            <w:tcBorders>
              <w:top w:val="nil"/>
              <w:left w:val="nil"/>
              <w:bottom w:val="nil"/>
              <w:right w:val="nil"/>
            </w:tcBorders>
          </w:tcPr>
          <w:p w:rsidR="000A2EA9" w:rsidRDefault="000A2EA9">
            <w:pPr>
              <w:pStyle w:val="ConsPlusNormal"/>
            </w:pPr>
            <w:r>
              <w:t>Основание для передачи</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2891" w:type="dxa"/>
            <w:gridSpan w:val="2"/>
            <w:tcBorders>
              <w:top w:val="nil"/>
              <w:left w:val="nil"/>
              <w:bottom w:val="nil"/>
              <w:right w:val="nil"/>
            </w:tcBorders>
            <w:vAlign w:val="bottom"/>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 Остаток средств на лицевом счете</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64"/>
        <w:gridCol w:w="1164"/>
        <w:gridCol w:w="1164"/>
        <w:gridCol w:w="1166"/>
        <w:gridCol w:w="850"/>
        <w:gridCol w:w="907"/>
        <w:gridCol w:w="1331"/>
        <w:gridCol w:w="1331"/>
      </w:tblGrid>
      <w:tr w:rsidR="000A2EA9">
        <w:tc>
          <w:tcPr>
            <w:tcW w:w="4658" w:type="dxa"/>
            <w:gridSpan w:val="4"/>
            <w:tcBorders>
              <w:left w:val="nil"/>
            </w:tcBorders>
          </w:tcPr>
          <w:p w:rsidR="000A2EA9" w:rsidRDefault="000A2EA9">
            <w:pPr>
              <w:pStyle w:val="ConsPlusNormal"/>
              <w:jc w:val="center"/>
            </w:pPr>
            <w:r>
              <w:t>Код субсидии (цели, целевых средств)</w:t>
            </w:r>
          </w:p>
        </w:tc>
        <w:tc>
          <w:tcPr>
            <w:tcW w:w="850" w:type="dxa"/>
            <w:vMerge w:val="restart"/>
          </w:tcPr>
          <w:p w:rsidR="000A2EA9" w:rsidRDefault="000A2EA9">
            <w:pPr>
              <w:pStyle w:val="ConsPlusNormal"/>
              <w:jc w:val="center"/>
            </w:pPr>
            <w:r>
              <w:t>На начало года</w:t>
            </w:r>
          </w:p>
        </w:tc>
        <w:tc>
          <w:tcPr>
            <w:tcW w:w="3569" w:type="dxa"/>
            <w:gridSpan w:val="3"/>
            <w:tcBorders>
              <w:right w:val="nil"/>
            </w:tcBorders>
          </w:tcPr>
          <w:p w:rsidR="000A2EA9" w:rsidRDefault="000A2EA9">
            <w:pPr>
              <w:pStyle w:val="ConsPlusNormal"/>
              <w:jc w:val="center"/>
            </w:pPr>
            <w:r>
              <w:t>На отчетную дату</w:t>
            </w:r>
          </w:p>
        </w:tc>
      </w:tr>
      <w:tr w:rsidR="000A2EA9">
        <w:tc>
          <w:tcPr>
            <w:tcW w:w="2328" w:type="dxa"/>
            <w:gridSpan w:val="2"/>
            <w:tcBorders>
              <w:left w:val="nil"/>
            </w:tcBorders>
          </w:tcPr>
          <w:p w:rsidR="000A2EA9" w:rsidRDefault="000A2EA9">
            <w:pPr>
              <w:pStyle w:val="ConsPlusNormal"/>
              <w:jc w:val="center"/>
            </w:pPr>
            <w:r>
              <w:t>передающей стороны</w:t>
            </w:r>
          </w:p>
        </w:tc>
        <w:tc>
          <w:tcPr>
            <w:tcW w:w="2330" w:type="dxa"/>
            <w:gridSpan w:val="2"/>
          </w:tcPr>
          <w:p w:rsidR="000A2EA9" w:rsidRDefault="000A2EA9">
            <w:pPr>
              <w:pStyle w:val="ConsPlusNormal"/>
              <w:jc w:val="center"/>
            </w:pPr>
            <w:r>
              <w:t>принимающей стороны</w:t>
            </w:r>
          </w:p>
        </w:tc>
        <w:tc>
          <w:tcPr>
            <w:tcW w:w="850" w:type="dxa"/>
            <w:vMerge/>
          </w:tcPr>
          <w:p w:rsidR="000A2EA9" w:rsidRDefault="000A2EA9">
            <w:pPr>
              <w:pStyle w:val="ConsPlusNormal"/>
            </w:pPr>
          </w:p>
        </w:tc>
        <w:tc>
          <w:tcPr>
            <w:tcW w:w="907" w:type="dxa"/>
            <w:vMerge w:val="restart"/>
          </w:tcPr>
          <w:p w:rsidR="000A2EA9" w:rsidRDefault="000A2EA9">
            <w:pPr>
              <w:pStyle w:val="ConsPlusNormal"/>
              <w:jc w:val="center"/>
            </w:pPr>
            <w:r>
              <w:t>всего</w:t>
            </w:r>
          </w:p>
        </w:tc>
        <w:tc>
          <w:tcPr>
            <w:tcW w:w="2662" w:type="dxa"/>
            <w:gridSpan w:val="2"/>
            <w:tcBorders>
              <w:right w:val="nil"/>
            </w:tcBorders>
          </w:tcPr>
          <w:p w:rsidR="000A2EA9" w:rsidRDefault="000A2EA9">
            <w:pPr>
              <w:pStyle w:val="ConsPlusNormal"/>
              <w:jc w:val="center"/>
            </w:pPr>
            <w:r>
              <w:t>в том числе неразрешенный к использованию остаток субсидии</w:t>
            </w:r>
          </w:p>
        </w:tc>
      </w:tr>
      <w:tr w:rsidR="000A2EA9">
        <w:tc>
          <w:tcPr>
            <w:tcW w:w="1164" w:type="dxa"/>
            <w:tcBorders>
              <w:left w:val="nil"/>
            </w:tcBorders>
          </w:tcPr>
          <w:p w:rsidR="000A2EA9" w:rsidRDefault="000A2EA9">
            <w:pPr>
              <w:pStyle w:val="ConsPlusNormal"/>
              <w:jc w:val="center"/>
            </w:pPr>
            <w:r>
              <w:t>прошлого года</w:t>
            </w:r>
          </w:p>
        </w:tc>
        <w:tc>
          <w:tcPr>
            <w:tcW w:w="1164" w:type="dxa"/>
          </w:tcPr>
          <w:p w:rsidR="000A2EA9" w:rsidRDefault="000A2EA9">
            <w:pPr>
              <w:pStyle w:val="ConsPlusNormal"/>
              <w:jc w:val="center"/>
            </w:pPr>
            <w:r>
              <w:t>текущего года</w:t>
            </w:r>
          </w:p>
        </w:tc>
        <w:tc>
          <w:tcPr>
            <w:tcW w:w="1164" w:type="dxa"/>
          </w:tcPr>
          <w:p w:rsidR="000A2EA9" w:rsidRDefault="000A2EA9">
            <w:pPr>
              <w:pStyle w:val="ConsPlusNormal"/>
              <w:jc w:val="center"/>
            </w:pPr>
            <w:r>
              <w:t>прошлого года</w:t>
            </w:r>
          </w:p>
        </w:tc>
        <w:tc>
          <w:tcPr>
            <w:tcW w:w="1166" w:type="dxa"/>
          </w:tcPr>
          <w:p w:rsidR="000A2EA9" w:rsidRDefault="000A2EA9">
            <w:pPr>
              <w:pStyle w:val="ConsPlusNormal"/>
              <w:jc w:val="center"/>
            </w:pPr>
            <w:r>
              <w:t>текущего года</w:t>
            </w:r>
          </w:p>
        </w:tc>
        <w:tc>
          <w:tcPr>
            <w:tcW w:w="850" w:type="dxa"/>
            <w:vMerge/>
          </w:tcPr>
          <w:p w:rsidR="000A2EA9" w:rsidRDefault="000A2EA9">
            <w:pPr>
              <w:pStyle w:val="ConsPlusNormal"/>
            </w:pPr>
          </w:p>
        </w:tc>
        <w:tc>
          <w:tcPr>
            <w:tcW w:w="907" w:type="dxa"/>
            <w:vMerge/>
          </w:tcPr>
          <w:p w:rsidR="000A2EA9" w:rsidRDefault="000A2EA9">
            <w:pPr>
              <w:pStyle w:val="ConsPlusNormal"/>
            </w:pPr>
          </w:p>
        </w:tc>
        <w:tc>
          <w:tcPr>
            <w:tcW w:w="1331" w:type="dxa"/>
          </w:tcPr>
          <w:p w:rsidR="000A2EA9" w:rsidRDefault="000A2EA9">
            <w:pPr>
              <w:pStyle w:val="ConsPlusNormal"/>
              <w:jc w:val="center"/>
            </w:pPr>
            <w:r>
              <w:t>прошлого года</w:t>
            </w:r>
          </w:p>
        </w:tc>
        <w:tc>
          <w:tcPr>
            <w:tcW w:w="1331" w:type="dxa"/>
            <w:tcBorders>
              <w:right w:val="nil"/>
            </w:tcBorders>
          </w:tcPr>
          <w:p w:rsidR="000A2EA9" w:rsidRDefault="000A2EA9">
            <w:pPr>
              <w:pStyle w:val="ConsPlusNormal"/>
              <w:jc w:val="center"/>
            </w:pPr>
            <w:r>
              <w:t>текущего года</w:t>
            </w:r>
          </w:p>
        </w:tc>
      </w:tr>
      <w:tr w:rsidR="000A2EA9">
        <w:tc>
          <w:tcPr>
            <w:tcW w:w="1164" w:type="dxa"/>
            <w:tcBorders>
              <w:left w:val="nil"/>
            </w:tcBorders>
          </w:tcPr>
          <w:p w:rsidR="000A2EA9" w:rsidRDefault="000A2EA9">
            <w:pPr>
              <w:pStyle w:val="ConsPlusNormal"/>
              <w:jc w:val="center"/>
            </w:pPr>
            <w:r>
              <w:t>1</w:t>
            </w:r>
          </w:p>
        </w:tc>
        <w:tc>
          <w:tcPr>
            <w:tcW w:w="1164" w:type="dxa"/>
          </w:tcPr>
          <w:p w:rsidR="000A2EA9" w:rsidRDefault="000A2EA9">
            <w:pPr>
              <w:pStyle w:val="ConsPlusNormal"/>
              <w:jc w:val="center"/>
            </w:pPr>
            <w:r>
              <w:t>2</w:t>
            </w:r>
          </w:p>
        </w:tc>
        <w:tc>
          <w:tcPr>
            <w:tcW w:w="1164" w:type="dxa"/>
          </w:tcPr>
          <w:p w:rsidR="000A2EA9" w:rsidRDefault="000A2EA9">
            <w:pPr>
              <w:pStyle w:val="ConsPlusNormal"/>
              <w:jc w:val="center"/>
            </w:pPr>
            <w:r>
              <w:t>3</w:t>
            </w:r>
          </w:p>
        </w:tc>
        <w:tc>
          <w:tcPr>
            <w:tcW w:w="1166" w:type="dxa"/>
          </w:tcPr>
          <w:p w:rsidR="000A2EA9" w:rsidRDefault="000A2EA9">
            <w:pPr>
              <w:pStyle w:val="ConsPlusNormal"/>
              <w:jc w:val="center"/>
            </w:pPr>
            <w:r>
              <w:t>4</w:t>
            </w:r>
          </w:p>
        </w:tc>
        <w:tc>
          <w:tcPr>
            <w:tcW w:w="850" w:type="dxa"/>
          </w:tcPr>
          <w:p w:rsidR="000A2EA9" w:rsidRDefault="000A2EA9">
            <w:pPr>
              <w:pStyle w:val="ConsPlusNormal"/>
              <w:jc w:val="center"/>
            </w:pPr>
            <w:r>
              <w:t>5</w:t>
            </w:r>
          </w:p>
        </w:tc>
        <w:tc>
          <w:tcPr>
            <w:tcW w:w="907" w:type="dxa"/>
          </w:tcPr>
          <w:p w:rsidR="000A2EA9" w:rsidRDefault="000A2EA9">
            <w:pPr>
              <w:pStyle w:val="ConsPlusNormal"/>
              <w:jc w:val="center"/>
            </w:pPr>
            <w:r>
              <w:t>6</w:t>
            </w:r>
          </w:p>
        </w:tc>
        <w:tc>
          <w:tcPr>
            <w:tcW w:w="1331" w:type="dxa"/>
          </w:tcPr>
          <w:p w:rsidR="000A2EA9" w:rsidRDefault="000A2EA9">
            <w:pPr>
              <w:pStyle w:val="ConsPlusNormal"/>
              <w:jc w:val="center"/>
            </w:pPr>
            <w:r>
              <w:t>7</w:t>
            </w:r>
          </w:p>
        </w:tc>
        <w:tc>
          <w:tcPr>
            <w:tcW w:w="1331" w:type="dxa"/>
            <w:tcBorders>
              <w:right w:val="nil"/>
            </w:tcBorders>
          </w:tcPr>
          <w:p w:rsidR="000A2EA9" w:rsidRDefault="000A2EA9">
            <w:pPr>
              <w:pStyle w:val="ConsPlusNormal"/>
              <w:jc w:val="center"/>
            </w:pPr>
            <w:r>
              <w:t>8</w:t>
            </w:r>
          </w:p>
        </w:tc>
      </w:tr>
      <w:tr w:rsidR="000A2EA9">
        <w:tblPrEx>
          <w:tblBorders>
            <w:left w:val="single" w:sz="4" w:space="0" w:color="auto"/>
            <w:right w:val="single" w:sz="4" w:space="0" w:color="auto"/>
          </w:tblBorders>
        </w:tblPrEx>
        <w:tc>
          <w:tcPr>
            <w:tcW w:w="1164" w:type="dxa"/>
          </w:tcPr>
          <w:p w:rsidR="000A2EA9" w:rsidRDefault="000A2EA9">
            <w:pPr>
              <w:pStyle w:val="ConsPlusNormal"/>
            </w:pPr>
          </w:p>
        </w:tc>
        <w:tc>
          <w:tcPr>
            <w:tcW w:w="1164" w:type="dxa"/>
          </w:tcPr>
          <w:p w:rsidR="000A2EA9" w:rsidRDefault="000A2EA9">
            <w:pPr>
              <w:pStyle w:val="ConsPlusNormal"/>
            </w:pPr>
          </w:p>
        </w:tc>
        <w:tc>
          <w:tcPr>
            <w:tcW w:w="1164" w:type="dxa"/>
          </w:tcPr>
          <w:p w:rsidR="000A2EA9" w:rsidRDefault="000A2EA9">
            <w:pPr>
              <w:pStyle w:val="ConsPlusNormal"/>
            </w:pPr>
          </w:p>
        </w:tc>
        <w:tc>
          <w:tcPr>
            <w:tcW w:w="1166" w:type="dxa"/>
          </w:tcPr>
          <w:p w:rsidR="000A2EA9" w:rsidRDefault="000A2EA9">
            <w:pPr>
              <w:pStyle w:val="ConsPlusNormal"/>
            </w:pPr>
          </w:p>
        </w:tc>
        <w:tc>
          <w:tcPr>
            <w:tcW w:w="850" w:type="dxa"/>
          </w:tcPr>
          <w:p w:rsidR="000A2EA9" w:rsidRDefault="000A2EA9">
            <w:pPr>
              <w:pStyle w:val="ConsPlusNormal"/>
            </w:pPr>
          </w:p>
        </w:tc>
        <w:tc>
          <w:tcPr>
            <w:tcW w:w="907" w:type="dxa"/>
          </w:tcPr>
          <w:p w:rsidR="000A2EA9" w:rsidRDefault="000A2EA9">
            <w:pPr>
              <w:pStyle w:val="ConsPlusNormal"/>
            </w:pPr>
          </w:p>
        </w:tc>
        <w:tc>
          <w:tcPr>
            <w:tcW w:w="1331" w:type="dxa"/>
          </w:tcPr>
          <w:p w:rsidR="000A2EA9" w:rsidRDefault="000A2EA9">
            <w:pPr>
              <w:pStyle w:val="ConsPlusNormal"/>
            </w:pPr>
          </w:p>
        </w:tc>
        <w:tc>
          <w:tcPr>
            <w:tcW w:w="1331" w:type="dxa"/>
          </w:tcPr>
          <w:p w:rsidR="000A2EA9" w:rsidRDefault="000A2EA9">
            <w:pPr>
              <w:pStyle w:val="ConsPlusNormal"/>
            </w:pPr>
          </w:p>
        </w:tc>
      </w:tr>
      <w:tr w:rsidR="000A2EA9">
        <w:tblPrEx>
          <w:tblBorders>
            <w:left w:val="single" w:sz="4" w:space="0" w:color="auto"/>
            <w:right w:val="single" w:sz="4" w:space="0" w:color="auto"/>
          </w:tblBorders>
        </w:tblPrEx>
        <w:tc>
          <w:tcPr>
            <w:tcW w:w="1164" w:type="dxa"/>
          </w:tcPr>
          <w:p w:rsidR="000A2EA9" w:rsidRDefault="000A2EA9">
            <w:pPr>
              <w:pStyle w:val="ConsPlusNormal"/>
            </w:pPr>
          </w:p>
        </w:tc>
        <w:tc>
          <w:tcPr>
            <w:tcW w:w="1164" w:type="dxa"/>
          </w:tcPr>
          <w:p w:rsidR="000A2EA9" w:rsidRDefault="000A2EA9">
            <w:pPr>
              <w:pStyle w:val="ConsPlusNormal"/>
            </w:pPr>
          </w:p>
        </w:tc>
        <w:tc>
          <w:tcPr>
            <w:tcW w:w="1164" w:type="dxa"/>
          </w:tcPr>
          <w:p w:rsidR="000A2EA9" w:rsidRDefault="000A2EA9">
            <w:pPr>
              <w:pStyle w:val="ConsPlusNormal"/>
            </w:pPr>
          </w:p>
        </w:tc>
        <w:tc>
          <w:tcPr>
            <w:tcW w:w="1166" w:type="dxa"/>
          </w:tcPr>
          <w:p w:rsidR="000A2EA9" w:rsidRDefault="000A2EA9">
            <w:pPr>
              <w:pStyle w:val="ConsPlusNormal"/>
            </w:pPr>
          </w:p>
        </w:tc>
        <w:tc>
          <w:tcPr>
            <w:tcW w:w="850" w:type="dxa"/>
          </w:tcPr>
          <w:p w:rsidR="000A2EA9" w:rsidRDefault="000A2EA9">
            <w:pPr>
              <w:pStyle w:val="ConsPlusNormal"/>
            </w:pPr>
          </w:p>
        </w:tc>
        <w:tc>
          <w:tcPr>
            <w:tcW w:w="907" w:type="dxa"/>
          </w:tcPr>
          <w:p w:rsidR="000A2EA9" w:rsidRDefault="000A2EA9">
            <w:pPr>
              <w:pStyle w:val="ConsPlusNormal"/>
            </w:pPr>
          </w:p>
        </w:tc>
        <w:tc>
          <w:tcPr>
            <w:tcW w:w="1331" w:type="dxa"/>
          </w:tcPr>
          <w:p w:rsidR="000A2EA9" w:rsidRDefault="000A2EA9">
            <w:pPr>
              <w:pStyle w:val="ConsPlusNormal"/>
            </w:pPr>
          </w:p>
        </w:tc>
        <w:tc>
          <w:tcPr>
            <w:tcW w:w="1331" w:type="dxa"/>
          </w:tcPr>
          <w:p w:rsidR="000A2EA9" w:rsidRDefault="000A2EA9">
            <w:pPr>
              <w:pStyle w:val="ConsPlusNormal"/>
            </w:pPr>
          </w:p>
        </w:tc>
      </w:tr>
      <w:tr w:rsidR="000A2EA9">
        <w:tblPrEx>
          <w:tblBorders>
            <w:right w:val="single" w:sz="4" w:space="0" w:color="auto"/>
          </w:tblBorders>
        </w:tblPrEx>
        <w:tc>
          <w:tcPr>
            <w:tcW w:w="4658" w:type="dxa"/>
            <w:gridSpan w:val="4"/>
            <w:tcBorders>
              <w:left w:val="nil"/>
              <w:bottom w:val="nil"/>
            </w:tcBorders>
          </w:tcPr>
          <w:p w:rsidR="000A2EA9" w:rsidRDefault="000A2EA9">
            <w:pPr>
              <w:pStyle w:val="ConsPlusNormal"/>
              <w:jc w:val="right"/>
            </w:pPr>
            <w:r>
              <w:t>Итого</w:t>
            </w:r>
          </w:p>
        </w:tc>
        <w:tc>
          <w:tcPr>
            <w:tcW w:w="850" w:type="dxa"/>
          </w:tcPr>
          <w:p w:rsidR="000A2EA9" w:rsidRDefault="000A2EA9">
            <w:pPr>
              <w:pStyle w:val="ConsPlusNormal"/>
            </w:pPr>
          </w:p>
        </w:tc>
        <w:tc>
          <w:tcPr>
            <w:tcW w:w="907" w:type="dxa"/>
          </w:tcPr>
          <w:p w:rsidR="000A2EA9" w:rsidRDefault="000A2EA9">
            <w:pPr>
              <w:pStyle w:val="ConsPlusNormal"/>
            </w:pPr>
          </w:p>
        </w:tc>
        <w:tc>
          <w:tcPr>
            <w:tcW w:w="1331" w:type="dxa"/>
          </w:tcPr>
          <w:p w:rsidR="000A2EA9" w:rsidRDefault="000A2EA9">
            <w:pPr>
              <w:pStyle w:val="ConsPlusNormal"/>
            </w:pPr>
          </w:p>
        </w:tc>
        <w:tc>
          <w:tcPr>
            <w:tcW w:w="133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0531961, с. 2</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от "__" ___________ 20__ г.</w:t>
      </w:r>
    </w:p>
    <w:p w:rsidR="000A2EA9" w:rsidRDefault="000A2EA9">
      <w:pPr>
        <w:pStyle w:val="ConsPlusNonformat"/>
        <w:jc w:val="both"/>
      </w:pPr>
    </w:p>
    <w:p w:rsidR="000A2EA9" w:rsidRDefault="000A2EA9">
      <w:pPr>
        <w:pStyle w:val="ConsPlusNonformat"/>
        <w:jc w:val="both"/>
      </w:pPr>
      <w:r>
        <w:t xml:space="preserve">             2. Сведения о разрешенных операциях с субсидиями</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4"/>
        <w:gridCol w:w="794"/>
        <w:gridCol w:w="1417"/>
        <w:gridCol w:w="1077"/>
        <w:gridCol w:w="849"/>
        <w:gridCol w:w="849"/>
      </w:tblGrid>
      <w:tr w:rsidR="000A2EA9">
        <w:tc>
          <w:tcPr>
            <w:tcW w:w="2024" w:type="dxa"/>
            <w:gridSpan w:val="2"/>
            <w:tcBorders>
              <w:left w:val="nil"/>
            </w:tcBorders>
          </w:tcPr>
          <w:p w:rsidR="000A2EA9" w:rsidRDefault="000A2EA9">
            <w:pPr>
              <w:pStyle w:val="ConsPlusNormal"/>
              <w:jc w:val="center"/>
            </w:pPr>
            <w:r>
              <w:t>Код по бюджетной классификации Российской Федерации</w:t>
            </w:r>
          </w:p>
        </w:tc>
        <w:tc>
          <w:tcPr>
            <w:tcW w:w="2026" w:type="dxa"/>
            <w:gridSpan w:val="2"/>
          </w:tcPr>
          <w:p w:rsidR="000A2EA9" w:rsidRDefault="000A2EA9">
            <w:pPr>
              <w:pStyle w:val="ConsPlusNormal"/>
              <w:jc w:val="center"/>
            </w:pPr>
            <w:r>
              <w:t>Код субсидии (целевых средств)</w:t>
            </w:r>
          </w:p>
        </w:tc>
        <w:tc>
          <w:tcPr>
            <w:tcW w:w="794" w:type="dxa"/>
            <w:vMerge w:val="restart"/>
          </w:tcPr>
          <w:p w:rsidR="000A2EA9" w:rsidRDefault="000A2EA9">
            <w:pPr>
              <w:pStyle w:val="ConsPlusNormal"/>
              <w:jc w:val="center"/>
            </w:pPr>
            <w:r>
              <w:t>Код объекта капитальных вложений</w:t>
            </w:r>
          </w:p>
        </w:tc>
        <w:tc>
          <w:tcPr>
            <w:tcW w:w="1417" w:type="dxa"/>
            <w:vMerge w:val="restart"/>
          </w:tcPr>
          <w:p w:rsidR="000A2EA9" w:rsidRDefault="000A2EA9">
            <w:pPr>
              <w:pStyle w:val="ConsPlusNormal"/>
              <w:jc w:val="center"/>
            </w:pPr>
            <w:r>
              <w:t>Разрешенный к использованию остаток субсидий прошлых лет на начало 20__ г.</w:t>
            </w:r>
          </w:p>
        </w:tc>
        <w:tc>
          <w:tcPr>
            <w:tcW w:w="1077" w:type="dxa"/>
            <w:vMerge w:val="restart"/>
          </w:tcPr>
          <w:p w:rsidR="000A2EA9" w:rsidRDefault="000A2EA9">
            <w:pPr>
              <w:pStyle w:val="ConsPlusNormal"/>
              <w:jc w:val="center"/>
            </w:pPr>
            <w:r>
              <w:t>Суммы возврата дебиторской задолженности прошлых лет</w:t>
            </w:r>
          </w:p>
        </w:tc>
        <w:tc>
          <w:tcPr>
            <w:tcW w:w="1698" w:type="dxa"/>
            <w:gridSpan w:val="2"/>
            <w:tcBorders>
              <w:right w:val="nil"/>
            </w:tcBorders>
          </w:tcPr>
          <w:p w:rsidR="000A2EA9" w:rsidRDefault="000A2EA9">
            <w:pPr>
              <w:pStyle w:val="ConsPlusNormal"/>
              <w:jc w:val="center"/>
            </w:pPr>
            <w:r>
              <w:t>Планируемые</w:t>
            </w:r>
          </w:p>
        </w:tc>
      </w:tr>
      <w:tr w:rsidR="000A2EA9">
        <w:tc>
          <w:tcPr>
            <w:tcW w:w="1012" w:type="dxa"/>
            <w:tcBorders>
              <w:left w:val="nil"/>
            </w:tcBorders>
          </w:tcPr>
          <w:p w:rsidR="000A2EA9" w:rsidRDefault="000A2EA9">
            <w:pPr>
              <w:pStyle w:val="ConsPlusNormal"/>
              <w:jc w:val="center"/>
            </w:pPr>
            <w:r>
              <w:t>передающей стороны</w:t>
            </w:r>
          </w:p>
        </w:tc>
        <w:tc>
          <w:tcPr>
            <w:tcW w:w="1012" w:type="dxa"/>
          </w:tcPr>
          <w:p w:rsidR="000A2EA9" w:rsidRDefault="000A2EA9">
            <w:pPr>
              <w:pStyle w:val="ConsPlusNormal"/>
              <w:jc w:val="center"/>
            </w:pPr>
            <w:r>
              <w:t>принимающей стороны</w:t>
            </w:r>
          </w:p>
        </w:tc>
        <w:tc>
          <w:tcPr>
            <w:tcW w:w="1012" w:type="dxa"/>
          </w:tcPr>
          <w:p w:rsidR="000A2EA9" w:rsidRDefault="000A2EA9">
            <w:pPr>
              <w:pStyle w:val="ConsPlusNormal"/>
              <w:jc w:val="center"/>
            </w:pPr>
            <w:r>
              <w:t>передающей стороны</w:t>
            </w:r>
          </w:p>
        </w:tc>
        <w:tc>
          <w:tcPr>
            <w:tcW w:w="1014" w:type="dxa"/>
          </w:tcPr>
          <w:p w:rsidR="000A2EA9" w:rsidRDefault="000A2EA9">
            <w:pPr>
              <w:pStyle w:val="ConsPlusNormal"/>
              <w:jc w:val="center"/>
            </w:pPr>
            <w:r>
              <w:t>принимающей стороны</w:t>
            </w:r>
          </w:p>
        </w:tc>
        <w:tc>
          <w:tcPr>
            <w:tcW w:w="794" w:type="dxa"/>
            <w:vMerge/>
          </w:tcPr>
          <w:p w:rsidR="000A2EA9" w:rsidRDefault="000A2EA9">
            <w:pPr>
              <w:pStyle w:val="ConsPlusNormal"/>
            </w:pPr>
          </w:p>
        </w:tc>
        <w:tc>
          <w:tcPr>
            <w:tcW w:w="1417" w:type="dxa"/>
            <w:vMerge/>
          </w:tcPr>
          <w:p w:rsidR="000A2EA9" w:rsidRDefault="000A2EA9">
            <w:pPr>
              <w:pStyle w:val="ConsPlusNormal"/>
            </w:pPr>
          </w:p>
        </w:tc>
        <w:tc>
          <w:tcPr>
            <w:tcW w:w="1077" w:type="dxa"/>
            <w:vMerge/>
          </w:tcPr>
          <w:p w:rsidR="000A2EA9" w:rsidRDefault="000A2EA9">
            <w:pPr>
              <w:pStyle w:val="ConsPlusNormal"/>
            </w:pPr>
          </w:p>
        </w:tc>
        <w:tc>
          <w:tcPr>
            <w:tcW w:w="849" w:type="dxa"/>
          </w:tcPr>
          <w:p w:rsidR="000A2EA9" w:rsidRDefault="000A2EA9">
            <w:pPr>
              <w:pStyle w:val="ConsPlusNormal"/>
              <w:jc w:val="center"/>
            </w:pPr>
            <w:r>
              <w:t>поступления</w:t>
            </w:r>
          </w:p>
        </w:tc>
        <w:tc>
          <w:tcPr>
            <w:tcW w:w="849" w:type="dxa"/>
            <w:tcBorders>
              <w:right w:val="nil"/>
            </w:tcBorders>
          </w:tcPr>
          <w:p w:rsidR="000A2EA9" w:rsidRDefault="000A2EA9">
            <w:pPr>
              <w:pStyle w:val="ConsPlusNormal"/>
              <w:jc w:val="center"/>
            </w:pPr>
            <w:r>
              <w:t>выплаты</w:t>
            </w:r>
          </w:p>
        </w:tc>
      </w:tr>
      <w:tr w:rsidR="000A2EA9">
        <w:tc>
          <w:tcPr>
            <w:tcW w:w="1012" w:type="dxa"/>
            <w:tcBorders>
              <w:left w:val="nil"/>
            </w:tcBorders>
          </w:tcPr>
          <w:p w:rsidR="000A2EA9" w:rsidRDefault="000A2EA9">
            <w:pPr>
              <w:pStyle w:val="ConsPlusNormal"/>
              <w:jc w:val="center"/>
            </w:pPr>
            <w:r>
              <w:t>1</w:t>
            </w:r>
          </w:p>
        </w:tc>
        <w:tc>
          <w:tcPr>
            <w:tcW w:w="1012" w:type="dxa"/>
          </w:tcPr>
          <w:p w:rsidR="000A2EA9" w:rsidRDefault="000A2EA9">
            <w:pPr>
              <w:pStyle w:val="ConsPlusNormal"/>
              <w:jc w:val="center"/>
            </w:pPr>
            <w:r>
              <w:t>2</w:t>
            </w:r>
          </w:p>
        </w:tc>
        <w:tc>
          <w:tcPr>
            <w:tcW w:w="1012" w:type="dxa"/>
          </w:tcPr>
          <w:p w:rsidR="000A2EA9" w:rsidRDefault="000A2EA9">
            <w:pPr>
              <w:pStyle w:val="ConsPlusNormal"/>
              <w:jc w:val="center"/>
            </w:pPr>
            <w:r>
              <w:t>3</w:t>
            </w:r>
          </w:p>
        </w:tc>
        <w:tc>
          <w:tcPr>
            <w:tcW w:w="1014" w:type="dxa"/>
          </w:tcPr>
          <w:p w:rsidR="000A2EA9" w:rsidRDefault="000A2EA9">
            <w:pPr>
              <w:pStyle w:val="ConsPlusNormal"/>
              <w:jc w:val="center"/>
            </w:pPr>
            <w:r>
              <w:t>4</w:t>
            </w:r>
          </w:p>
        </w:tc>
        <w:tc>
          <w:tcPr>
            <w:tcW w:w="794" w:type="dxa"/>
          </w:tcPr>
          <w:p w:rsidR="000A2EA9" w:rsidRDefault="000A2EA9">
            <w:pPr>
              <w:pStyle w:val="ConsPlusNormal"/>
              <w:jc w:val="center"/>
            </w:pPr>
            <w:r>
              <w:t>5</w:t>
            </w:r>
          </w:p>
        </w:tc>
        <w:tc>
          <w:tcPr>
            <w:tcW w:w="1417" w:type="dxa"/>
          </w:tcPr>
          <w:p w:rsidR="000A2EA9" w:rsidRDefault="000A2EA9">
            <w:pPr>
              <w:pStyle w:val="ConsPlusNormal"/>
              <w:jc w:val="center"/>
            </w:pPr>
            <w:r>
              <w:t>6</w:t>
            </w:r>
          </w:p>
        </w:tc>
        <w:tc>
          <w:tcPr>
            <w:tcW w:w="1077" w:type="dxa"/>
          </w:tcPr>
          <w:p w:rsidR="000A2EA9" w:rsidRDefault="000A2EA9">
            <w:pPr>
              <w:pStyle w:val="ConsPlusNormal"/>
              <w:jc w:val="center"/>
            </w:pPr>
            <w:r>
              <w:t>7</w:t>
            </w:r>
          </w:p>
        </w:tc>
        <w:tc>
          <w:tcPr>
            <w:tcW w:w="849" w:type="dxa"/>
          </w:tcPr>
          <w:p w:rsidR="000A2EA9" w:rsidRDefault="000A2EA9">
            <w:pPr>
              <w:pStyle w:val="ConsPlusNormal"/>
              <w:jc w:val="center"/>
            </w:pPr>
            <w:r>
              <w:t>8</w:t>
            </w:r>
          </w:p>
        </w:tc>
        <w:tc>
          <w:tcPr>
            <w:tcW w:w="849" w:type="dxa"/>
            <w:tcBorders>
              <w:right w:val="nil"/>
            </w:tcBorders>
          </w:tcPr>
          <w:p w:rsidR="000A2EA9" w:rsidRDefault="000A2EA9">
            <w:pPr>
              <w:pStyle w:val="ConsPlusNormal"/>
              <w:jc w:val="center"/>
            </w:pPr>
            <w:r>
              <w:t>9</w:t>
            </w:r>
          </w:p>
        </w:tc>
      </w:tr>
      <w:tr w:rsidR="000A2EA9">
        <w:tblPrEx>
          <w:tblBorders>
            <w:left w:val="single" w:sz="4" w:space="0" w:color="auto"/>
            <w:right w:val="single" w:sz="4" w:space="0" w:color="auto"/>
          </w:tblBorders>
        </w:tblPrEx>
        <w:tc>
          <w:tcPr>
            <w:tcW w:w="1012" w:type="dxa"/>
          </w:tcPr>
          <w:p w:rsidR="000A2EA9" w:rsidRDefault="000A2EA9">
            <w:pPr>
              <w:pStyle w:val="ConsPlusNormal"/>
            </w:pPr>
          </w:p>
        </w:tc>
        <w:tc>
          <w:tcPr>
            <w:tcW w:w="1012" w:type="dxa"/>
          </w:tcPr>
          <w:p w:rsidR="000A2EA9" w:rsidRDefault="000A2EA9">
            <w:pPr>
              <w:pStyle w:val="ConsPlusNormal"/>
            </w:pPr>
          </w:p>
        </w:tc>
        <w:tc>
          <w:tcPr>
            <w:tcW w:w="1012" w:type="dxa"/>
          </w:tcPr>
          <w:p w:rsidR="000A2EA9" w:rsidRDefault="000A2EA9">
            <w:pPr>
              <w:pStyle w:val="ConsPlusNormal"/>
            </w:pPr>
          </w:p>
        </w:tc>
        <w:tc>
          <w:tcPr>
            <w:tcW w:w="1014" w:type="dxa"/>
          </w:tcPr>
          <w:p w:rsidR="000A2EA9" w:rsidRDefault="000A2EA9">
            <w:pPr>
              <w:pStyle w:val="ConsPlusNormal"/>
            </w:pPr>
          </w:p>
        </w:tc>
        <w:tc>
          <w:tcPr>
            <w:tcW w:w="794" w:type="dxa"/>
          </w:tcPr>
          <w:p w:rsidR="000A2EA9" w:rsidRDefault="000A2EA9">
            <w:pPr>
              <w:pStyle w:val="ConsPlusNormal"/>
            </w:pPr>
          </w:p>
        </w:tc>
        <w:tc>
          <w:tcPr>
            <w:tcW w:w="1417" w:type="dxa"/>
          </w:tcPr>
          <w:p w:rsidR="000A2EA9" w:rsidRDefault="000A2EA9">
            <w:pPr>
              <w:pStyle w:val="ConsPlusNormal"/>
            </w:pPr>
          </w:p>
        </w:tc>
        <w:tc>
          <w:tcPr>
            <w:tcW w:w="1077" w:type="dxa"/>
          </w:tcPr>
          <w:p w:rsidR="000A2EA9" w:rsidRDefault="000A2EA9">
            <w:pPr>
              <w:pStyle w:val="ConsPlusNormal"/>
            </w:pPr>
          </w:p>
        </w:tc>
        <w:tc>
          <w:tcPr>
            <w:tcW w:w="849" w:type="dxa"/>
          </w:tcPr>
          <w:p w:rsidR="000A2EA9" w:rsidRDefault="000A2EA9">
            <w:pPr>
              <w:pStyle w:val="ConsPlusNormal"/>
            </w:pPr>
          </w:p>
        </w:tc>
        <w:tc>
          <w:tcPr>
            <w:tcW w:w="849" w:type="dxa"/>
          </w:tcPr>
          <w:p w:rsidR="000A2EA9" w:rsidRDefault="000A2EA9">
            <w:pPr>
              <w:pStyle w:val="ConsPlusNormal"/>
            </w:pPr>
          </w:p>
        </w:tc>
      </w:tr>
      <w:tr w:rsidR="000A2EA9">
        <w:tblPrEx>
          <w:tblBorders>
            <w:left w:val="single" w:sz="4" w:space="0" w:color="auto"/>
            <w:right w:val="single" w:sz="4" w:space="0" w:color="auto"/>
          </w:tblBorders>
        </w:tblPrEx>
        <w:tc>
          <w:tcPr>
            <w:tcW w:w="1012" w:type="dxa"/>
          </w:tcPr>
          <w:p w:rsidR="000A2EA9" w:rsidRDefault="000A2EA9">
            <w:pPr>
              <w:pStyle w:val="ConsPlusNormal"/>
            </w:pPr>
          </w:p>
        </w:tc>
        <w:tc>
          <w:tcPr>
            <w:tcW w:w="1012" w:type="dxa"/>
          </w:tcPr>
          <w:p w:rsidR="000A2EA9" w:rsidRDefault="000A2EA9">
            <w:pPr>
              <w:pStyle w:val="ConsPlusNormal"/>
            </w:pPr>
          </w:p>
        </w:tc>
        <w:tc>
          <w:tcPr>
            <w:tcW w:w="1012" w:type="dxa"/>
          </w:tcPr>
          <w:p w:rsidR="000A2EA9" w:rsidRDefault="000A2EA9">
            <w:pPr>
              <w:pStyle w:val="ConsPlusNormal"/>
            </w:pPr>
          </w:p>
        </w:tc>
        <w:tc>
          <w:tcPr>
            <w:tcW w:w="1014" w:type="dxa"/>
          </w:tcPr>
          <w:p w:rsidR="000A2EA9" w:rsidRDefault="000A2EA9">
            <w:pPr>
              <w:pStyle w:val="ConsPlusNormal"/>
            </w:pPr>
          </w:p>
        </w:tc>
        <w:tc>
          <w:tcPr>
            <w:tcW w:w="794" w:type="dxa"/>
          </w:tcPr>
          <w:p w:rsidR="000A2EA9" w:rsidRDefault="000A2EA9">
            <w:pPr>
              <w:pStyle w:val="ConsPlusNormal"/>
            </w:pPr>
          </w:p>
        </w:tc>
        <w:tc>
          <w:tcPr>
            <w:tcW w:w="1417" w:type="dxa"/>
          </w:tcPr>
          <w:p w:rsidR="000A2EA9" w:rsidRDefault="000A2EA9">
            <w:pPr>
              <w:pStyle w:val="ConsPlusNormal"/>
            </w:pPr>
          </w:p>
        </w:tc>
        <w:tc>
          <w:tcPr>
            <w:tcW w:w="1077" w:type="dxa"/>
          </w:tcPr>
          <w:p w:rsidR="000A2EA9" w:rsidRDefault="000A2EA9">
            <w:pPr>
              <w:pStyle w:val="ConsPlusNormal"/>
            </w:pPr>
          </w:p>
        </w:tc>
        <w:tc>
          <w:tcPr>
            <w:tcW w:w="849" w:type="dxa"/>
          </w:tcPr>
          <w:p w:rsidR="000A2EA9" w:rsidRDefault="000A2EA9">
            <w:pPr>
              <w:pStyle w:val="ConsPlusNormal"/>
            </w:pPr>
          </w:p>
        </w:tc>
        <w:tc>
          <w:tcPr>
            <w:tcW w:w="849" w:type="dxa"/>
          </w:tcPr>
          <w:p w:rsidR="000A2EA9" w:rsidRDefault="000A2EA9">
            <w:pPr>
              <w:pStyle w:val="ConsPlusNormal"/>
            </w:pPr>
          </w:p>
        </w:tc>
      </w:tr>
      <w:tr w:rsidR="000A2EA9">
        <w:tblPrEx>
          <w:tblBorders>
            <w:right w:val="single" w:sz="4" w:space="0" w:color="auto"/>
          </w:tblBorders>
        </w:tblPrEx>
        <w:tc>
          <w:tcPr>
            <w:tcW w:w="4844" w:type="dxa"/>
            <w:gridSpan w:val="5"/>
            <w:tcBorders>
              <w:left w:val="nil"/>
              <w:bottom w:val="nil"/>
            </w:tcBorders>
          </w:tcPr>
          <w:p w:rsidR="000A2EA9" w:rsidRDefault="000A2EA9">
            <w:pPr>
              <w:pStyle w:val="ConsPlusNormal"/>
              <w:jc w:val="right"/>
            </w:pPr>
            <w:r>
              <w:t>Итого</w:t>
            </w:r>
          </w:p>
        </w:tc>
        <w:tc>
          <w:tcPr>
            <w:tcW w:w="1417" w:type="dxa"/>
          </w:tcPr>
          <w:p w:rsidR="000A2EA9" w:rsidRDefault="000A2EA9">
            <w:pPr>
              <w:pStyle w:val="ConsPlusNormal"/>
            </w:pPr>
          </w:p>
        </w:tc>
        <w:tc>
          <w:tcPr>
            <w:tcW w:w="1077" w:type="dxa"/>
          </w:tcPr>
          <w:p w:rsidR="000A2EA9" w:rsidRDefault="000A2EA9">
            <w:pPr>
              <w:pStyle w:val="ConsPlusNormal"/>
            </w:pPr>
          </w:p>
        </w:tc>
        <w:tc>
          <w:tcPr>
            <w:tcW w:w="849" w:type="dxa"/>
          </w:tcPr>
          <w:p w:rsidR="000A2EA9" w:rsidRDefault="000A2EA9">
            <w:pPr>
              <w:pStyle w:val="ConsPlusNormal"/>
            </w:pPr>
          </w:p>
        </w:tc>
        <w:tc>
          <w:tcPr>
            <w:tcW w:w="849"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 Операции со средствами клиента</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
        <w:gridCol w:w="1006"/>
        <w:gridCol w:w="1006"/>
        <w:gridCol w:w="1006"/>
        <w:gridCol w:w="850"/>
        <w:gridCol w:w="1395"/>
        <w:gridCol w:w="1395"/>
        <w:gridCol w:w="1397"/>
      </w:tblGrid>
      <w:tr w:rsidR="000A2EA9">
        <w:tc>
          <w:tcPr>
            <w:tcW w:w="2012" w:type="dxa"/>
            <w:gridSpan w:val="2"/>
            <w:tcBorders>
              <w:left w:val="nil"/>
            </w:tcBorders>
          </w:tcPr>
          <w:p w:rsidR="000A2EA9" w:rsidRDefault="000A2EA9">
            <w:pPr>
              <w:pStyle w:val="ConsPlusNormal"/>
              <w:jc w:val="center"/>
            </w:pPr>
            <w:r>
              <w:t>Код по бюджетной классификации Российской Федерации</w:t>
            </w:r>
          </w:p>
        </w:tc>
        <w:tc>
          <w:tcPr>
            <w:tcW w:w="2012" w:type="dxa"/>
            <w:gridSpan w:val="2"/>
          </w:tcPr>
          <w:p w:rsidR="000A2EA9" w:rsidRDefault="000A2EA9">
            <w:pPr>
              <w:pStyle w:val="ConsPlusNormal"/>
              <w:jc w:val="center"/>
            </w:pPr>
            <w:r>
              <w:t>Код субсидии (цели, целевых средств)</w:t>
            </w:r>
          </w:p>
        </w:tc>
        <w:tc>
          <w:tcPr>
            <w:tcW w:w="850" w:type="dxa"/>
            <w:vMerge w:val="restart"/>
          </w:tcPr>
          <w:p w:rsidR="000A2EA9" w:rsidRDefault="000A2EA9">
            <w:pPr>
              <w:pStyle w:val="ConsPlusNormal"/>
              <w:jc w:val="center"/>
            </w:pPr>
            <w:r>
              <w:t>Код объекта капитальных вложений</w:t>
            </w:r>
          </w:p>
        </w:tc>
        <w:tc>
          <w:tcPr>
            <w:tcW w:w="1395" w:type="dxa"/>
            <w:vMerge w:val="restart"/>
          </w:tcPr>
          <w:p w:rsidR="000A2EA9" w:rsidRDefault="000A2EA9">
            <w:pPr>
              <w:pStyle w:val="ConsPlusNormal"/>
              <w:jc w:val="center"/>
            </w:pPr>
            <w:r>
              <w:t>Поступления</w:t>
            </w:r>
          </w:p>
        </w:tc>
        <w:tc>
          <w:tcPr>
            <w:tcW w:w="1395" w:type="dxa"/>
            <w:vMerge w:val="restart"/>
          </w:tcPr>
          <w:p w:rsidR="000A2EA9" w:rsidRDefault="000A2EA9">
            <w:pPr>
              <w:pStyle w:val="ConsPlusNormal"/>
              <w:jc w:val="center"/>
            </w:pPr>
            <w:r>
              <w:t>Выплаты</w:t>
            </w:r>
          </w:p>
        </w:tc>
        <w:tc>
          <w:tcPr>
            <w:tcW w:w="1397" w:type="dxa"/>
            <w:vMerge w:val="restart"/>
            <w:tcBorders>
              <w:right w:val="nil"/>
            </w:tcBorders>
          </w:tcPr>
          <w:p w:rsidR="000A2EA9" w:rsidRDefault="000A2EA9">
            <w:pPr>
              <w:pStyle w:val="ConsPlusNormal"/>
              <w:jc w:val="center"/>
            </w:pPr>
            <w:r>
              <w:t>Примечание</w:t>
            </w:r>
          </w:p>
        </w:tc>
      </w:tr>
      <w:tr w:rsidR="000A2EA9">
        <w:tc>
          <w:tcPr>
            <w:tcW w:w="1006" w:type="dxa"/>
            <w:tcBorders>
              <w:left w:val="nil"/>
            </w:tcBorders>
          </w:tcPr>
          <w:p w:rsidR="000A2EA9" w:rsidRDefault="000A2EA9">
            <w:pPr>
              <w:pStyle w:val="ConsPlusNormal"/>
              <w:jc w:val="center"/>
            </w:pPr>
            <w:r>
              <w:t>передающей стороны</w:t>
            </w:r>
          </w:p>
        </w:tc>
        <w:tc>
          <w:tcPr>
            <w:tcW w:w="1006" w:type="dxa"/>
          </w:tcPr>
          <w:p w:rsidR="000A2EA9" w:rsidRDefault="000A2EA9">
            <w:pPr>
              <w:pStyle w:val="ConsPlusNormal"/>
              <w:jc w:val="center"/>
            </w:pPr>
            <w:r>
              <w:t>принимающей стороны</w:t>
            </w:r>
          </w:p>
        </w:tc>
        <w:tc>
          <w:tcPr>
            <w:tcW w:w="1006" w:type="dxa"/>
          </w:tcPr>
          <w:p w:rsidR="000A2EA9" w:rsidRDefault="000A2EA9">
            <w:pPr>
              <w:pStyle w:val="ConsPlusNormal"/>
              <w:jc w:val="center"/>
            </w:pPr>
            <w:r>
              <w:t>передающей стороны</w:t>
            </w:r>
          </w:p>
        </w:tc>
        <w:tc>
          <w:tcPr>
            <w:tcW w:w="1006" w:type="dxa"/>
          </w:tcPr>
          <w:p w:rsidR="000A2EA9" w:rsidRDefault="000A2EA9">
            <w:pPr>
              <w:pStyle w:val="ConsPlusNormal"/>
              <w:jc w:val="center"/>
            </w:pPr>
            <w:r>
              <w:t>принимающей стороны</w:t>
            </w:r>
          </w:p>
        </w:tc>
        <w:tc>
          <w:tcPr>
            <w:tcW w:w="850" w:type="dxa"/>
            <w:vMerge/>
          </w:tcPr>
          <w:p w:rsidR="000A2EA9" w:rsidRDefault="000A2EA9">
            <w:pPr>
              <w:pStyle w:val="ConsPlusNormal"/>
            </w:pPr>
          </w:p>
        </w:tc>
        <w:tc>
          <w:tcPr>
            <w:tcW w:w="1395" w:type="dxa"/>
            <w:vMerge/>
          </w:tcPr>
          <w:p w:rsidR="000A2EA9" w:rsidRDefault="000A2EA9">
            <w:pPr>
              <w:pStyle w:val="ConsPlusNormal"/>
            </w:pPr>
          </w:p>
        </w:tc>
        <w:tc>
          <w:tcPr>
            <w:tcW w:w="1395" w:type="dxa"/>
            <w:vMerge/>
          </w:tcPr>
          <w:p w:rsidR="000A2EA9" w:rsidRDefault="000A2EA9">
            <w:pPr>
              <w:pStyle w:val="ConsPlusNormal"/>
            </w:pPr>
          </w:p>
        </w:tc>
        <w:tc>
          <w:tcPr>
            <w:tcW w:w="1397" w:type="dxa"/>
            <w:vMerge/>
            <w:tcBorders>
              <w:right w:val="nil"/>
            </w:tcBorders>
          </w:tcPr>
          <w:p w:rsidR="000A2EA9" w:rsidRDefault="000A2EA9">
            <w:pPr>
              <w:pStyle w:val="ConsPlusNormal"/>
            </w:pPr>
          </w:p>
        </w:tc>
      </w:tr>
      <w:tr w:rsidR="000A2EA9">
        <w:tc>
          <w:tcPr>
            <w:tcW w:w="1006" w:type="dxa"/>
            <w:tcBorders>
              <w:left w:val="nil"/>
            </w:tcBorders>
          </w:tcPr>
          <w:p w:rsidR="000A2EA9" w:rsidRDefault="000A2EA9">
            <w:pPr>
              <w:pStyle w:val="ConsPlusNormal"/>
              <w:jc w:val="center"/>
            </w:pPr>
            <w:r>
              <w:t>1</w:t>
            </w:r>
          </w:p>
        </w:tc>
        <w:tc>
          <w:tcPr>
            <w:tcW w:w="1006" w:type="dxa"/>
          </w:tcPr>
          <w:p w:rsidR="000A2EA9" w:rsidRDefault="000A2EA9">
            <w:pPr>
              <w:pStyle w:val="ConsPlusNormal"/>
              <w:jc w:val="center"/>
            </w:pPr>
            <w:r>
              <w:t>2</w:t>
            </w:r>
          </w:p>
        </w:tc>
        <w:tc>
          <w:tcPr>
            <w:tcW w:w="1006" w:type="dxa"/>
          </w:tcPr>
          <w:p w:rsidR="000A2EA9" w:rsidRDefault="000A2EA9">
            <w:pPr>
              <w:pStyle w:val="ConsPlusNormal"/>
              <w:jc w:val="center"/>
            </w:pPr>
            <w:r>
              <w:t>3</w:t>
            </w:r>
          </w:p>
        </w:tc>
        <w:tc>
          <w:tcPr>
            <w:tcW w:w="1006" w:type="dxa"/>
          </w:tcPr>
          <w:p w:rsidR="000A2EA9" w:rsidRDefault="000A2EA9">
            <w:pPr>
              <w:pStyle w:val="ConsPlusNormal"/>
              <w:jc w:val="center"/>
            </w:pPr>
            <w:r>
              <w:t>4</w:t>
            </w:r>
          </w:p>
        </w:tc>
        <w:tc>
          <w:tcPr>
            <w:tcW w:w="850" w:type="dxa"/>
          </w:tcPr>
          <w:p w:rsidR="000A2EA9" w:rsidRDefault="000A2EA9">
            <w:pPr>
              <w:pStyle w:val="ConsPlusNormal"/>
              <w:jc w:val="center"/>
            </w:pPr>
            <w:r>
              <w:t>5</w:t>
            </w:r>
          </w:p>
        </w:tc>
        <w:tc>
          <w:tcPr>
            <w:tcW w:w="1395" w:type="dxa"/>
          </w:tcPr>
          <w:p w:rsidR="000A2EA9" w:rsidRDefault="000A2EA9">
            <w:pPr>
              <w:pStyle w:val="ConsPlusNormal"/>
              <w:jc w:val="center"/>
            </w:pPr>
            <w:r>
              <w:t>6</w:t>
            </w:r>
          </w:p>
        </w:tc>
        <w:tc>
          <w:tcPr>
            <w:tcW w:w="1395" w:type="dxa"/>
          </w:tcPr>
          <w:p w:rsidR="000A2EA9" w:rsidRDefault="000A2EA9">
            <w:pPr>
              <w:pStyle w:val="ConsPlusNormal"/>
              <w:jc w:val="center"/>
            </w:pPr>
            <w:r>
              <w:t>7</w:t>
            </w:r>
          </w:p>
        </w:tc>
        <w:tc>
          <w:tcPr>
            <w:tcW w:w="1397" w:type="dxa"/>
            <w:tcBorders>
              <w:right w:val="nil"/>
            </w:tcBorders>
          </w:tcPr>
          <w:p w:rsidR="000A2EA9" w:rsidRDefault="000A2EA9">
            <w:pPr>
              <w:pStyle w:val="ConsPlusNormal"/>
              <w:jc w:val="center"/>
            </w:pPr>
            <w:r>
              <w:t>8</w:t>
            </w:r>
          </w:p>
        </w:tc>
      </w:tr>
      <w:tr w:rsidR="000A2EA9">
        <w:tblPrEx>
          <w:tblBorders>
            <w:left w:val="single" w:sz="4" w:space="0" w:color="auto"/>
          </w:tblBorders>
        </w:tblPrEx>
        <w:tc>
          <w:tcPr>
            <w:tcW w:w="1006" w:type="dxa"/>
          </w:tcPr>
          <w:p w:rsidR="000A2EA9" w:rsidRDefault="000A2EA9">
            <w:pPr>
              <w:pStyle w:val="ConsPlusNormal"/>
            </w:pPr>
          </w:p>
        </w:tc>
        <w:tc>
          <w:tcPr>
            <w:tcW w:w="1006" w:type="dxa"/>
          </w:tcPr>
          <w:p w:rsidR="000A2EA9" w:rsidRDefault="000A2EA9">
            <w:pPr>
              <w:pStyle w:val="ConsPlusNormal"/>
            </w:pPr>
          </w:p>
        </w:tc>
        <w:tc>
          <w:tcPr>
            <w:tcW w:w="1006" w:type="dxa"/>
          </w:tcPr>
          <w:p w:rsidR="000A2EA9" w:rsidRDefault="000A2EA9">
            <w:pPr>
              <w:pStyle w:val="ConsPlusNormal"/>
            </w:pPr>
          </w:p>
        </w:tc>
        <w:tc>
          <w:tcPr>
            <w:tcW w:w="1006" w:type="dxa"/>
          </w:tcPr>
          <w:p w:rsidR="000A2EA9" w:rsidRDefault="000A2EA9">
            <w:pPr>
              <w:pStyle w:val="ConsPlusNormal"/>
            </w:pPr>
          </w:p>
        </w:tc>
        <w:tc>
          <w:tcPr>
            <w:tcW w:w="850" w:type="dxa"/>
          </w:tcPr>
          <w:p w:rsidR="000A2EA9" w:rsidRDefault="000A2EA9">
            <w:pPr>
              <w:pStyle w:val="ConsPlusNormal"/>
            </w:pPr>
          </w:p>
        </w:tc>
        <w:tc>
          <w:tcPr>
            <w:tcW w:w="1395" w:type="dxa"/>
          </w:tcPr>
          <w:p w:rsidR="000A2EA9" w:rsidRDefault="000A2EA9">
            <w:pPr>
              <w:pStyle w:val="ConsPlusNormal"/>
            </w:pPr>
          </w:p>
        </w:tc>
        <w:tc>
          <w:tcPr>
            <w:tcW w:w="1395" w:type="dxa"/>
          </w:tcPr>
          <w:p w:rsidR="000A2EA9" w:rsidRDefault="000A2EA9">
            <w:pPr>
              <w:pStyle w:val="ConsPlusNormal"/>
            </w:pPr>
          </w:p>
        </w:tc>
        <w:tc>
          <w:tcPr>
            <w:tcW w:w="1397" w:type="dxa"/>
            <w:tcBorders>
              <w:right w:val="nil"/>
            </w:tcBorders>
          </w:tcPr>
          <w:p w:rsidR="000A2EA9" w:rsidRDefault="000A2EA9">
            <w:pPr>
              <w:pStyle w:val="ConsPlusNormal"/>
            </w:pPr>
          </w:p>
        </w:tc>
      </w:tr>
      <w:tr w:rsidR="000A2EA9">
        <w:tblPrEx>
          <w:tblBorders>
            <w:left w:val="single" w:sz="4" w:space="0" w:color="auto"/>
          </w:tblBorders>
        </w:tblPrEx>
        <w:tc>
          <w:tcPr>
            <w:tcW w:w="1006" w:type="dxa"/>
          </w:tcPr>
          <w:p w:rsidR="000A2EA9" w:rsidRDefault="000A2EA9">
            <w:pPr>
              <w:pStyle w:val="ConsPlusNormal"/>
            </w:pPr>
          </w:p>
        </w:tc>
        <w:tc>
          <w:tcPr>
            <w:tcW w:w="1006" w:type="dxa"/>
          </w:tcPr>
          <w:p w:rsidR="000A2EA9" w:rsidRDefault="000A2EA9">
            <w:pPr>
              <w:pStyle w:val="ConsPlusNormal"/>
            </w:pPr>
          </w:p>
        </w:tc>
        <w:tc>
          <w:tcPr>
            <w:tcW w:w="1006" w:type="dxa"/>
          </w:tcPr>
          <w:p w:rsidR="000A2EA9" w:rsidRDefault="000A2EA9">
            <w:pPr>
              <w:pStyle w:val="ConsPlusNormal"/>
            </w:pPr>
          </w:p>
        </w:tc>
        <w:tc>
          <w:tcPr>
            <w:tcW w:w="1006" w:type="dxa"/>
          </w:tcPr>
          <w:p w:rsidR="000A2EA9" w:rsidRDefault="000A2EA9">
            <w:pPr>
              <w:pStyle w:val="ConsPlusNormal"/>
            </w:pPr>
          </w:p>
        </w:tc>
        <w:tc>
          <w:tcPr>
            <w:tcW w:w="850" w:type="dxa"/>
          </w:tcPr>
          <w:p w:rsidR="000A2EA9" w:rsidRDefault="000A2EA9">
            <w:pPr>
              <w:pStyle w:val="ConsPlusNormal"/>
            </w:pPr>
          </w:p>
        </w:tc>
        <w:tc>
          <w:tcPr>
            <w:tcW w:w="1395" w:type="dxa"/>
          </w:tcPr>
          <w:p w:rsidR="000A2EA9" w:rsidRDefault="000A2EA9">
            <w:pPr>
              <w:pStyle w:val="ConsPlusNormal"/>
            </w:pPr>
          </w:p>
        </w:tc>
        <w:tc>
          <w:tcPr>
            <w:tcW w:w="1395" w:type="dxa"/>
          </w:tcPr>
          <w:p w:rsidR="000A2EA9" w:rsidRDefault="000A2EA9">
            <w:pPr>
              <w:pStyle w:val="ConsPlusNormal"/>
            </w:pPr>
          </w:p>
        </w:tc>
        <w:tc>
          <w:tcPr>
            <w:tcW w:w="1397" w:type="dxa"/>
            <w:tcBorders>
              <w:right w:val="nil"/>
            </w:tcBorders>
          </w:tcPr>
          <w:p w:rsidR="000A2EA9" w:rsidRDefault="000A2EA9">
            <w:pPr>
              <w:pStyle w:val="ConsPlusNormal"/>
            </w:pPr>
          </w:p>
        </w:tc>
      </w:tr>
      <w:tr w:rsidR="000A2EA9">
        <w:tc>
          <w:tcPr>
            <w:tcW w:w="4874" w:type="dxa"/>
            <w:gridSpan w:val="5"/>
            <w:tcBorders>
              <w:left w:val="nil"/>
              <w:bottom w:val="nil"/>
            </w:tcBorders>
          </w:tcPr>
          <w:p w:rsidR="000A2EA9" w:rsidRDefault="000A2EA9">
            <w:pPr>
              <w:pStyle w:val="ConsPlusNormal"/>
              <w:jc w:val="right"/>
            </w:pPr>
            <w:r>
              <w:t>Итого</w:t>
            </w:r>
          </w:p>
        </w:tc>
        <w:tc>
          <w:tcPr>
            <w:tcW w:w="1395" w:type="dxa"/>
          </w:tcPr>
          <w:p w:rsidR="000A2EA9" w:rsidRDefault="000A2EA9">
            <w:pPr>
              <w:pStyle w:val="ConsPlusNormal"/>
            </w:pPr>
          </w:p>
        </w:tc>
        <w:tc>
          <w:tcPr>
            <w:tcW w:w="1395" w:type="dxa"/>
          </w:tcPr>
          <w:p w:rsidR="000A2EA9" w:rsidRDefault="000A2EA9">
            <w:pPr>
              <w:pStyle w:val="ConsPlusNormal"/>
            </w:pPr>
          </w:p>
        </w:tc>
        <w:tc>
          <w:tcPr>
            <w:tcW w:w="1397" w:type="dxa"/>
            <w:tcBorders>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rPr>
          <w:sz w:val="12"/>
        </w:rPr>
        <w:t>Передающая сторона:                                      Принимающая сторона:</w:t>
      </w:r>
    </w:p>
    <w:p w:rsidR="000A2EA9" w:rsidRDefault="000A2EA9">
      <w:pPr>
        <w:pStyle w:val="ConsPlusNonformat"/>
        <w:jc w:val="both"/>
      </w:pPr>
    </w:p>
    <w:p w:rsidR="000A2EA9" w:rsidRDefault="000A2EA9">
      <w:pPr>
        <w:pStyle w:val="ConsPlusNonformat"/>
        <w:jc w:val="both"/>
      </w:pPr>
      <w:r>
        <w:rPr>
          <w:sz w:val="12"/>
        </w:rPr>
        <w:t>Руководитель клиента                                     Руководитель клиента</w:t>
      </w:r>
    </w:p>
    <w:p w:rsidR="000A2EA9" w:rsidRDefault="000A2EA9">
      <w:pPr>
        <w:pStyle w:val="ConsPlusNonformat"/>
        <w:jc w:val="both"/>
      </w:pPr>
      <w:r>
        <w:rPr>
          <w:sz w:val="12"/>
        </w:rPr>
        <w:t>(уполномоченное лицо) ___________ _________ ____________ (уполномоченное лицо) ___________ _________ ____________</w:t>
      </w:r>
    </w:p>
    <w:p w:rsidR="000A2EA9" w:rsidRDefault="000A2EA9">
      <w:pPr>
        <w:pStyle w:val="ConsPlusNonformat"/>
        <w:jc w:val="both"/>
      </w:pPr>
      <w:r>
        <w:rPr>
          <w:sz w:val="12"/>
        </w:rPr>
        <w:t xml:space="preserve">                      (должность) (подпись) (расшифровка                       (должность) (подпись) (расшифровка</w:t>
      </w:r>
    </w:p>
    <w:p w:rsidR="000A2EA9" w:rsidRDefault="000A2EA9">
      <w:pPr>
        <w:pStyle w:val="ConsPlusNonformat"/>
        <w:jc w:val="both"/>
      </w:pPr>
      <w:r>
        <w:rPr>
          <w:sz w:val="12"/>
        </w:rPr>
        <w:t xml:space="preserve">                                              подписи)                                                 подписи)</w:t>
      </w:r>
    </w:p>
    <w:p w:rsidR="000A2EA9" w:rsidRDefault="000A2EA9">
      <w:pPr>
        <w:pStyle w:val="ConsPlusNonformat"/>
        <w:jc w:val="both"/>
      </w:pPr>
    </w:p>
    <w:p w:rsidR="000A2EA9" w:rsidRDefault="000A2EA9">
      <w:pPr>
        <w:pStyle w:val="ConsPlusNonformat"/>
        <w:jc w:val="both"/>
      </w:pPr>
      <w:r>
        <w:rPr>
          <w:sz w:val="12"/>
        </w:rPr>
        <w:t>Главный бухгалтер                                        Главный бухгалтер</w:t>
      </w:r>
    </w:p>
    <w:p w:rsidR="000A2EA9" w:rsidRDefault="000A2EA9">
      <w:pPr>
        <w:pStyle w:val="ConsPlusNonformat"/>
        <w:jc w:val="both"/>
      </w:pPr>
      <w:r>
        <w:rPr>
          <w:sz w:val="12"/>
        </w:rPr>
        <w:t>клиента                                                  клиента</w:t>
      </w:r>
    </w:p>
    <w:p w:rsidR="000A2EA9" w:rsidRDefault="000A2EA9">
      <w:pPr>
        <w:pStyle w:val="ConsPlusNonformat"/>
        <w:jc w:val="both"/>
      </w:pPr>
      <w:r>
        <w:rPr>
          <w:sz w:val="12"/>
        </w:rPr>
        <w:t>(уполномоченное лицо) ___________ _________ ____________ (уполномоченное лицо) ___________ _________ ____________</w:t>
      </w:r>
    </w:p>
    <w:p w:rsidR="000A2EA9" w:rsidRDefault="000A2EA9">
      <w:pPr>
        <w:pStyle w:val="ConsPlusNonformat"/>
        <w:jc w:val="both"/>
      </w:pPr>
      <w:r>
        <w:rPr>
          <w:sz w:val="12"/>
        </w:rPr>
        <w:t xml:space="preserve">                      (должность) (подпись) (расшифровка                       (должность) (подпись) (расшифровка</w:t>
      </w:r>
    </w:p>
    <w:p w:rsidR="000A2EA9" w:rsidRDefault="000A2EA9">
      <w:pPr>
        <w:pStyle w:val="ConsPlusNonformat"/>
        <w:jc w:val="both"/>
      </w:pPr>
      <w:r>
        <w:rPr>
          <w:sz w:val="12"/>
        </w:rPr>
        <w:t xml:space="preserve">                                              подписи)                                                 подписи)</w:t>
      </w:r>
    </w:p>
    <w:p w:rsidR="000A2EA9" w:rsidRDefault="000A2EA9">
      <w:pPr>
        <w:pStyle w:val="ConsPlusNonformat"/>
        <w:jc w:val="both"/>
      </w:pPr>
    </w:p>
    <w:p w:rsidR="000A2EA9" w:rsidRDefault="000A2EA9">
      <w:pPr>
        <w:pStyle w:val="ConsPlusNonformat"/>
        <w:jc w:val="both"/>
      </w:pPr>
      <w:r>
        <w:rPr>
          <w:sz w:val="12"/>
        </w:rPr>
        <w:t>"__" ________ 20__ г.                                    "__" ________ 20__ г.</w:t>
      </w:r>
    </w:p>
    <w:p w:rsidR="000A2EA9" w:rsidRDefault="000A2EA9">
      <w:pPr>
        <w:pStyle w:val="ConsPlusNonformat"/>
        <w:jc w:val="both"/>
      </w:pPr>
    </w:p>
    <w:p w:rsidR="000A2EA9" w:rsidRDefault="000A2EA9">
      <w:pPr>
        <w:pStyle w:val="ConsPlusNonformat"/>
        <w:jc w:val="both"/>
      </w:pPr>
      <w:r>
        <w:rPr>
          <w:sz w:val="12"/>
        </w:rPr>
        <w:t>Руководитель органа                                      Руководитель органа</w:t>
      </w:r>
    </w:p>
    <w:p w:rsidR="000A2EA9" w:rsidRDefault="000A2EA9">
      <w:pPr>
        <w:pStyle w:val="ConsPlusNonformat"/>
        <w:jc w:val="both"/>
      </w:pPr>
      <w:r>
        <w:rPr>
          <w:sz w:val="12"/>
        </w:rPr>
        <w:t>Федерального                                             Федерального</w:t>
      </w:r>
    </w:p>
    <w:p w:rsidR="000A2EA9" w:rsidRDefault="000A2EA9">
      <w:pPr>
        <w:pStyle w:val="ConsPlusNonformat"/>
        <w:jc w:val="both"/>
      </w:pPr>
      <w:r>
        <w:rPr>
          <w:sz w:val="12"/>
        </w:rPr>
        <w:t>казначейства                                             казначейства</w:t>
      </w:r>
    </w:p>
    <w:p w:rsidR="000A2EA9" w:rsidRDefault="000A2EA9">
      <w:pPr>
        <w:pStyle w:val="ConsPlusNonformat"/>
        <w:jc w:val="both"/>
      </w:pPr>
      <w:r>
        <w:rPr>
          <w:sz w:val="12"/>
        </w:rPr>
        <w:t>(уполномоченное лицо) ___________ _________ ____________ (уполномоченное лицо) ___________ _________ ____________</w:t>
      </w:r>
    </w:p>
    <w:p w:rsidR="000A2EA9" w:rsidRDefault="000A2EA9">
      <w:pPr>
        <w:pStyle w:val="ConsPlusNonformat"/>
        <w:jc w:val="both"/>
      </w:pPr>
      <w:r>
        <w:rPr>
          <w:sz w:val="12"/>
        </w:rPr>
        <w:t xml:space="preserve">                      (должность) (подпись) (расшифровка                       (должность) (подпись) (расшифровка</w:t>
      </w:r>
    </w:p>
    <w:p w:rsidR="000A2EA9" w:rsidRDefault="000A2EA9">
      <w:pPr>
        <w:pStyle w:val="ConsPlusNonformat"/>
        <w:jc w:val="both"/>
      </w:pPr>
      <w:r>
        <w:rPr>
          <w:sz w:val="12"/>
        </w:rPr>
        <w:t xml:space="preserve">                                              подписи)                                                  подписи)</w:t>
      </w:r>
    </w:p>
    <w:p w:rsidR="000A2EA9" w:rsidRDefault="000A2EA9">
      <w:pPr>
        <w:pStyle w:val="ConsPlusNonformat"/>
        <w:jc w:val="both"/>
      </w:pPr>
    </w:p>
    <w:p w:rsidR="000A2EA9" w:rsidRDefault="000A2EA9">
      <w:pPr>
        <w:pStyle w:val="ConsPlusNonformat"/>
        <w:jc w:val="both"/>
      </w:pPr>
      <w:r>
        <w:rPr>
          <w:sz w:val="12"/>
        </w:rPr>
        <w:t>Главный бухгалтер                                        Главный бухгалтер</w:t>
      </w:r>
    </w:p>
    <w:p w:rsidR="000A2EA9" w:rsidRDefault="000A2EA9">
      <w:pPr>
        <w:pStyle w:val="ConsPlusNonformat"/>
        <w:jc w:val="both"/>
      </w:pPr>
      <w:r>
        <w:rPr>
          <w:sz w:val="12"/>
        </w:rPr>
        <w:lastRenderedPageBreak/>
        <w:t>органа Федерального                                      органа Федерального</w:t>
      </w:r>
    </w:p>
    <w:p w:rsidR="000A2EA9" w:rsidRDefault="000A2EA9">
      <w:pPr>
        <w:pStyle w:val="ConsPlusNonformat"/>
        <w:jc w:val="both"/>
      </w:pPr>
      <w:r>
        <w:rPr>
          <w:sz w:val="12"/>
        </w:rPr>
        <w:t>казначейства                                             казначейства</w:t>
      </w:r>
    </w:p>
    <w:p w:rsidR="000A2EA9" w:rsidRDefault="000A2EA9">
      <w:pPr>
        <w:pStyle w:val="ConsPlusNonformat"/>
        <w:jc w:val="both"/>
      </w:pPr>
      <w:r>
        <w:rPr>
          <w:sz w:val="12"/>
        </w:rPr>
        <w:t>(уполномоченное лицо) ___________ _________ ____________ (уполномоченное лицо) ___________ _________ ____________</w:t>
      </w:r>
    </w:p>
    <w:p w:rsidR="000A2EA9" w:rsidRDefault="000A2EA9">
      <w:pPr>
        <w:pStyle w:val="ConsPlusNonformat"/>
        <w:jc w:val="both"/>
      </w:pPr>
      <w:r>
        <w:rPr>
          <w:sz w:val="12"/>
        </w:rPr>
        <w:t xml:space="preserve">                      (должность) (подпись) (расшифровка                       (должность) (подпись) (расшифровка</w:t>
      </w:r>
    </w:p>
    <w:p w:rsidR="000A2EA9" w:rsidRDefault="000A2EA9">
      <w:pPr>
        <w:pStyle w:val="ConsPlusNonformat"/>
        <w:jc w:val="both"/>
      </w:pPr>
      <w:r>
        <w:rPr>
          <w:sz w:val="12"/>
        </w:rPr>
        <w:t xml:space="preserve">                                              подписи)                                                  подписи)</w:t>
      </w:r>
    </w:p>
    <w:p w:rsidR="000A2EA9" w:rsidRDefault="000A2EA9">
      <w:pPr>
        <w:pStyle w:val="ConsPlusNonformat"/>
        <w:jc w:val="both"/>
      </w:pPr>
    </w:p>
    <w:p w:rsidR="000A2EA9" w:rsidRDefault="000A2EA9">
      <w:pPr>
        <w:pStyle w:val="ConsPlusNonformat"/>
        <w:jc w:val="both"/>
      </w:pPr>
      <w:r>
        <w:rPr>
          <w:sz w:val="12"/>
        </w:rPr>
        <w:t>"__" ________ 20__ г.                                    "__" ________ 20__ г.</w:t>
      </w:r>
    </w:p>
    <w:p w:rsidR="000A2EA9" w:rsidRDefault="000A2EA9">
      <w:pPr>
        <w:pStyle w:val="ConsPlusNonformat"/>
        <w:jc w:val="both"/>
      </w:pPr>
    </w:p>
    <w:p w:rsidR="000A2EA9" w:rsidRDefault="000A2EA9">
      <w:pPr>
        <w:pStyle w:val="ConsPlusNonformat"/>
        <w:jc w:val="both"/>
      </w:pPr>
      <w:r>
        <w:rPr>
          <w:sz w:val="12"/>
        </w:rPr>
        <w:t xml:space="preserve">                                                         Номер страницы ___</w:t>
      </w:r>
    </w:p>
    <w:p w:rsidR="000A2EA9" w:rsidRDefault="000A2EA9">
      <w:pPr>
        <w:pStyle w:val="ConsPlusNonformat"/>
        <w:jc w:val="both"/>
      </w:pPr>
      <w:r>
        <w:rPr>
          <w:sz w:val="12"/>
        </w:rP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55.1</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(введено </w:t>
            </w:r>
            <w:hyperlink r:id="rId607">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both"/>
            </w:pPr>
            <w:r>
              <w:rPr>
                <w:color w:val="392C69"/>
              </w:rPr>
              <w:t>КонсультантПлюс: примечание.</w:t>
            </w:r>
          </w:p>
          <w:p w:rsidR="000A2EA9" w:rsidRDefault="000A2EA9">
            <w:pPr>
              <w:pStyle w:val="ConsPlusNormal"/>
              <w:jc w:val="both"/>
            </w:pPr>
            <w:r>
              <w:rPr>
                <w:color w:val="392C69"/>
              </w:rPr>
              <w:t xml:space="preserve">О заполнении приложения N 55.1 см. </w:t>
            </w:r>
            <w:hyperlink r:id="rId608">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nformat"/>
        <w:spacing w:before="260"/>
        <w:jc w:val="both"/>
      </w:pPr>
      <w:r>
        <w:t xml:space="preserve">                                    АКТ</w:t>
      </w:r>
    </w:p>
    <w:p w:rsidR="000A2EA9" w:rsidRDefault="000A2EA9">
      <w:pPr>
        <w:pStyle w:val="ConsPlusNonformat"/>
        <w:jc w:val="both"/>
      </w:pPr>
      <w:r>
        <w:t xml:space="preserve">                приемки-передачи показателей лицевого счета</w:t>
      </w:r>
    </w:p>
    <w:p w:rsidR="000A2EA9" w:rsidRDefault="000A2EA9">
      <w:pPr>
        <w:pStyle w:val="ConsPlusNonformat"/>
        <w:jc w:val="both"/>
      </w:pPr>
      <w:r>
        <w:t xml:space="preserve">                                                  ┌─────┐</w:t>
      </w:r>
    </w:p>
    <w:p w:rsidR="000A2EA9" w:rsidRDefault="000A2EA9">
      <w:pPr>
        <w:pStyle w:val="ConsPlusNonformat"/>
        <w:jc w:val="both"/>
      </w:pPr>
      <w:r>
        <w:t xml:space="preserve">                 администратора доходов бюджета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0A2EA9">
        <w:tc>
          <w:tcPr>
            <w:tcW w:w="2778" w:type="dxa"/>
            <w:tcBorders>
              <w:top w:val="nil"/>
              <w:left w:val="nil"/>
              <w:bottom w:val="nil"/>
              <w:right w:val="nil"/>
            </w:tcBorders>
            <w:vAlign w:val="bottom"/>
          </w:tcPr>
          <w:p w:rsidR="000A2EA9" w:rsidRDefault="000A2EA9">
            <w:pPr>
              <w:pStyle w:val="ConsPlusNormal"/>
            </w:pPr>
          </w:p>
        </w:tc>
        <w:tc>
          <w:tcPr>
            <w:tcW w:w="2835" w:type="dxa"/>
            <w:tcBorders>
              <w:top w:val="nil"/>
              <w:left w:val="nil"/>
              <w:bottom w:val="nil"/>
              <w:right w:val="nil"/>
            </w:tcBorders>
            <w:vAlign w:val="bottom"/>
          </w:tcPr>
          <w:p w:rsidR="000A2EA9" w:rsidRDefault="000A2EA9">
            <w:pPr>
              <w:pStyle w:val="ConsPlusNormal"/>
            </w:pPr>
          </w:p>
        </w:tc>
        <w:tc>
          <w:tcPr>
            <w:tcW w:w="340" w:type="dxa"/>
            <w:tcBorders>
              <w:top w:val="nil"/>
              <w:left w:val="nil"/>
              <w:bottom w:val="nil"/>
              <w:right w:val="nil"/>
            </w:tcBorders>
            <w:vAlign w:val="bottom"/>
          </w:tcPr>
          <w:p w:rsidR="000A2EA9" w:rsidRDefault="000A2EA9">
            <w:pPr>
              <w:pStyle w:val="ConsPlusNormal"/>
            </w:pPr>
          </w:p>
        </w:tc>
        <w:tc>
          <w:tcPr>
            <w:tcW w:w="1928"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2778" w:type="dxa"/>
            <w:tcBorders>
              <w:top w:val="nil"/>
              <w:left w:val="nil"/>
              <w:bottom w:val="nil"/>
              <w:right w:val="nil"/>
            </w:tcBorders>
            <w:vAlign w:val="bottom"/>
          </w:tcPr>
          <w:p w:rsidR="000A2EA9" w:rsidRDefault="000A2EA9">
            <w:pPr>
              <w:pStyle w:val="ConsPlusNormal"/>
            </w:pPr>
          </w:p>
        </w:tc>
        <w:tc>
          <w:tcPr>
            <w:tcW w:w="2835" w:type="dxa"/>
            <w:tcBorders>
              <w:top w:val="nil"/>
              <w:left w:val="nil"/>
              <w:bottom w:val="nil"/>
              <w:right w:val="nil"/>
            </w:tcBorders>
            <w:vAlign w:val="bottom"/>
          </w:tcPr>
          <w:p w:rsidR="000A2EA9" w:rsidRDefault="000A2EA9">
            <w:pPr>
              <w:pStyle w:val="ConsPlusNormal"/>
            </w:pPr>
          </w:p>
        </w:tc>
        <w:tc>
          <w:tcPr>
            <w:tcW w:w="340" w:type="dxa"/>
            <w:tcBorders>
              <w:top w:val="nil"/>
              <w:left w:val="nil"/>
              <w:bottom w:val="nil"/>
              <w:right w:val="nil"/>
            </w:tcBorders>
            <w:vAlign w:val="bottom"/>
          </w:tcPr>
          <w:p w:rsidR="000A2EA9" w:rsidRDefault="000A2EA9">
            <w:pPr>
              <w:pStyle w:val="ConsPlusNormal"/>
            </w:pPr>
          </w:p>
        </w:tc>
        <w:tc>
          <w:tcPr>
            <w:tcW w:w="1928"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0531768</w:t>
            </w:r>
          </w:p>
        </w:tc>
      </w:tr>
      <w:tr w:rsidR="000A2EA9">
        <w:tc>
          <w:tcPr>
            <w:tcW w:w="2778" w:type="dxa"/>
            <w:tcBorders>
              <w:top w:val="nil"/>
              <w:left w:val="nil"/>
              <w:bottom w:val="nil"/>
              <w:right w:val="nil"/>
            </w:tcBorders>
            <w:vAlign w:val="bottom"/>
          </w:tcPr>
          <w:p w:rsidR="000A2EA9" w:rsidRDefault="000A2EA9">
            <w:pPr>
              <w:pStyle w:val="ConsPlusNormal"/>
            </w:pPr>
          </w:p>
        </w:tc>
        <w:tc>
          <w:tcPr>
            <w:tcW w:w="2835" w:type="dxa"/>
            <w:tcBorders>
              <w:top w:val="nil"/>
              <w:left w:val="nil"/>
              <w:bottom w:val="nil"/>
              <w:right w:val="nil"/>
            </w:tcBorders>
            <w:vAlign w:val="bottom"/>
          </w:tcPr>
          <w:p w:rsidR="000A2EA9" w:rsidRDefault="000A2EA9">
            <w:pPr>
              <w:pStyle w:val="ConsPlusNormal"/>
              <w:jc w:val="center"/>
            </w:pPr>
            <w:r>
              <w:t>от "__" _________ 20__ г.</w:t>
            </w:r>
          </w:p>
        </w:tc>
        <w:tc>
          <w:tcPr>
            <w:tcW w:w="340" w:type="dxa"/>
            <w:tcBorders>
              <w:top w:val="nil"/>
              <w:left w:val="nil"/>
              <w:bottom w:val="nil"/>
              <w:right w:val="nil"/>
            </w:tcBorders>
            <w:vAlign w:val="bottom"/>
          </w:tcPr>
          <w:p w:rsidR="000A2EA9" w:rsidRDefault="000A2EA9">
            <w:pPr>
              <w:pStyle w:val="ConsPlusNormal"/>
            </w:pPr>
          </w:p>
        </w:tc>
        <w:tc>
          <w:tcPr>
            <w:tcW w:w="1928"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778" w:type="dxa"/>
            <w:tcBorders>
              <w:top w:val="nil"/>
              <w:left w:val="nil"/>
              <w:bottom w:val="nil"/>
              <w:right w:val="nil"/>
            </w:tcBorders>
            <w:vAlign w:val="bottom"/>
          </w:tcPr>
          <w:p w:rsidR="000A2EA9" w:rsidRDefault="000A2EA9">
            <w:pPr>
              <w:pStyle w:val="ConsPlusNormal"/>
            </w:pPr>
            <w:r>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0A2EA9" w:rsidRDefault="000A2EA9">
            <w:pPr>
              <w:pStyle w:val="ConsPlusNormal"/>
            </w:pPr>
          </w:p>
        </w:tc>
        <w:tc>
          <w:tcPr>
            <w:tcW w:w="340" w:type="dxa"/>
            <w:tcBorders>
              <w:top w:val="nil"/>
              <w:left w:val="nil"/>
              <w:bottom w:val="nil"/>
              <w:right w:val="nil"/>
            </w:tcBorders>
            <w:vAlign w:val="bottom"/>
          </w:tcPr>
          <w:p w:rsidR="000A2EA9" w:rsidRDefault="000A2EA9">
            <w:pPr>
              <w:pStyle w:val="ConsPlusNormal"/>
            </w:pPr>
          </w:p>
        </w:tc>
        <w:tc>
          <w:tcPr>
            <w:tcW w:w="1928"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778" w:type="dxa"/>
            <w:tcBorders>
              <w:top w:val="nil"/>
              <w:left w:val="nil"/>
              <w:bottom w:val="nil"/>
              <w:right w:val="nil"/>
            </w:tcBorders>
            <w:vAlign w:val="bottom"/>
          </w:tcPr>
          <w:p w:rsidR="000A2EA9" w:rsidRDefault="000A2EA9">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0A2EA9" w:rsidRDefault="000A2EA9">
            <w:pPr>
              <w:pStyle w:val="ConsPlusNormal"/>
            </w:pPr>
          </w:p>
        </w:tc>
        <w:tc>
          <w:tcPr>
            <w:tcW w:w="340" w:type="dxa"/>
            <w:tcBorders>
              <w:top w:val="nil"/>
              <w:left w:val="nil"/>
              <w:bottom w:val="nil"/>
              <w:right w:val="nil"/>
            </w:tcBorders>
            <w:vAlign w:val="bottom"/>
          </w:tcPr>
          <w:p w:rsidR="000A2EA9" w:rsidRDefault="000A2EA9">
            <w:pPr>
              <w:pStyle w:val="ConsPlusNormal"/>
            </w:pPr>
          </w:p>
        </w:tc>
        <w:tc>
          <w:tcPr>
            <w:tcW w:w="1928"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778" w:type="dxa"/>
            <w:tcBorders>
              <w:top w:val="nil"/>
              <w:left w:val="nil"/>
              <w:bottom w:val="nil"/>
              <w:right w:val="nil"/>
            </w:tcBorders>
            <w:vAlign w:val="bottom"/>
          </w:tcPr>
          <w:p w:rsidR="000A2EA9" w:rsidRDefault="000A2EA9">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0A2EA9" w:rsidRDefault="000A2EA9">
            <w:pPr>
              <w:pStyle w:val="ConsPlusNormal"/>
            </w:pPr>
          </w:p>
        </w:tc>
        <w:tc>
          <w:tcPr>
            <w:tcW w:w="340" w:type="dxa"/>
            <w:tcBorders>
              <w:top w:val="nil"/>
              <w:left w:val="nil"/>
              <w:bottom w:val="nil"/>
              <w:right w:val="nil"/>
            </w:tcBorders>
            <w:vAlign w:val="bottom"/>
          </w:tcPr>
          <w:p w:rsidR="000A2EA9" w:rsidRDefault="000A2EA9">
            <w:pPr>
              <w:pStyle w:val="ConsPlusNormal"/>
            </w:pPr>
          </w:p>
        </w:tc>
        <w:tc>
          <w:tcPr>
            <w:tcW w:w="1928"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778" w:type="dxa"/>
            <w:tcBorders>
              <w:top w:val="nil"/>
              <w:left w:val="nil"/>
              <w:bottom w:val="nil"/>
              <w:right w:val="nil"/>
            </w:tcBorders>
            <w:vAlign w:val="bottom"/>
          </w:tcPr>
          <w:p w:rsidR="000A2EA9" w:rsidRDefault="000A2EA9">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0A2EA9" w:rsidRDefault="000A2EA9">
            <w:pPr>
              <w:pStyle w:val="ConsPlusNormal"/>
            </w:pPr>
          </w:p>
        </w:tc>
        <w:tc>
          <w:tcPr>
            <w:tcW w:w="340" w:type="dxa"/>
            <w:tcBorders>
              <w:top w:val="nil"/>
              <w:left w:val="nil"/>
              <w:bottom w:val="nil"/>
              <w:right w:val="nil"/>
            </w:tcBorders>
            <w:vAlign w:val="bottom"/>
          </w:tcPr>
          <w:p w:rsidR="000A2EA9" w:rsidRDefault="000A2EA9">
            <w:pPr>
              <w:pStyle w:val="ConsPlusNormal"/>
            </w:pPr>
          </w:p>
        </w:tc>
        <w:tc>
          <w:tcPr>
            <w:tcW w:w="1928"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778" w:type="dxa"/>
            <w:tcBorders>
              <w:top w:val="nil"/>
              <w:left w:val="nil"/>
              <w:bottom w:val="nil"/>
              <w:right w:val="nil"/>
            </w:tcBorders>
            <w:vAlign w:val="bottom"/>
          </w:tcPr>
          <w:p w:rsidR="000A2EA9" w:rsidRDefault="000A2EA9">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0A2EA9" w:rsidRDefault="000A2EA9">
            <w:pPr>
              <w:pStyle w:val="ConsPlusNormal"/>
            </w:pPr>
          </w:p>
        </w:tc>
        <w:tc>
          <w:tcPr>
            <w:tcW w:w="340" w:type="dxa"/>
            <w:tcBorders>
              <w:top w:val="nil"/>
              <w:left w:val="nil"/>
              <w:bottom w:val="nil"/>
              <w:right w:val="nil"/>
            </w:tcBorders>
            <w:vAlign w:val="bottom"/>
          </w:tcPr>
          <w:p w:rsidR="000A2EA9" w:rsidRDefault="000A2EA9">
            <w:pPr>
              <w:pStyle w:val="ConsPlusNormal"/>
            </w:pPr>
          </w:p>
        </w:tc>
        <w:tc>
          <w:tcPr>
            <w:tcW w:w="1928"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60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778" w:type="dxa"/>
            <w:tcBorders>
              <w:top w:val="nil"/>
              <w:left w:val="nil"/>
              <w:bottom w:val="nil"/>
              <w:right w:val="nil"/>
            </w:tcBorders>
            <w:vAlign w:val="bottom"/>
          </w:tcPr>
          <w:p w:rsidR="000A2EA9" w:rsidRDefault="000A2EA9">
            <w:pPr>
              <w:pStyle w:val="ConsPlusNormal"/>
            </w:pPr>
            <w:r>
              <w:lastRenderedPageBreak/>
              <w:t>Финансовый орган</w:t>
            </w:r>
          </w:p>
        </w:tc>
        <w:tc>
          <w:tcPr>
            <w:tcW w:w="2835" w:type="dxa"/>
            <w:tcBorders>
              <w:top w:val="single" w:sz="4" w:space="0" w:color="auto"/>
              <w:left w:val="nil"/>
              <w:bottom w:val="single" w:sz="4" w:space="0" w:color="auto"/>
              <w:right w:val="nil"/>
            </w:tcBorders>
            <w:vAlign w:val="bottom"/>
          </w:tcPr>
          <w:p w:rsidR="000A2EA9" w:rsidRDefault="000A2EA9">
            <w:pPr>
              <w:pStyle w:val="ConsPlusNormal"/>
            </w:pPr>
          </w:p>
        </w:tc>
        <w:tc>
          <w:tcPr>
            <w:tcW w:w="340" w:type="dxa"/>
            <w:tcBorders>
              <w:top w:val="nil"/>
              <w:left w:val="nil"/>
              <w:bottom w:val="nil"/>
              <w:right w:val="nil"/>
            </w:tcBorders>
            <w:vAlign w:val="bottom"/>
          </w:tcPr>
          <w:p w:rsidR="000A2EA9" w:rsidRDefault="000A2EA9">
            <w:pPr>
              <w:pStyle w:val="ConsPlusNormal"/>
            </w:pPr>
          </w:p>
        </w:tc>
        <w:tc>
          <w:tcPr>
            <w:tcW w:w="1928"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2778" w:type="dxa"/>
            <w:tcBorders>
              <w:top w:val="nil"/>
              <w:left w:val="nil"/>
              <w:bottom w:val="nil"/>
              <w:right w:val="nil"/>
            </w:tcBorders>
            <w:vAlign w:val="bottom"/>
          </w:tcPr>
          <w:p w:rsidR="000A2EA9" w:rsidRDefault="000A2EA9">
            <w:pPr>
              <w:pStyle w:val="ConsPlusNormal"/>
            </w:pPr>
            <w:r>
              <w:t>Единица измерения: руб.</w:t>
            </w:r>
          </w:p>
        </w:tc>
        <w:tc>
          <w:tcPr>
            <w:tcW w:w="2835" w:type="dxa"/>
            <w:tcBorders>
              <w:top w:val="single" w:sz="4" w:space="0" w:color="auto"/>
              <w:left w:val="nil"/>
              <w:bottom w:val="nil"/>
              <w:right w:val="nil"/>
            </w:tcBorders>
            <w:vAlign w:val="bottom"/>
          </w:tcPr>
          <w:p w:rsidR="000A2EA9" w:rsidRDefault="000A2EA9">
            <w:pPr>
              <w:pStyle w:val="ConsPlusNormal"/>
            </w:pPr>
          </w:p>
        </w:tc>
        <w:tc>
          <w:tcPr>
            <w:tcW w:w="340" w:type="dxa"/>
            <w:tcBorders>
              <w:top w:val="nil"/>
              <w:left w:val="nil"/>
              <w:bottom w:val="nil"/>
              <w:right w:val="nil"/>
            </w:tcBorders>
            <w:vAlign w:val="bottom"/>
          </w:tcPr>
          <w:p w:rsidR="000A2EA9" w:rsidRDefault="000A2EA9">
            <w:pPr>
              <w:pStyle w:val="ConsPlusNormal"/>
            </w:pPr>
          </w:p>
        </w:tc>
        <w:tc>
          <w:tcPr>
            <w:tcW w:w="1928"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610">
              <w:r>
                <w:rPr>
                  <w:color w:val="0000FF"/>
                </w:rPr>
                <w:t>383</w:t>
              </w:r>
            </w:hyperlink>
          </w:p>
        </w:tc>
      </w:tr>
      <w:tr w:rsidR="000A2EA9">
        <w:tblPrEx>
          <w:tblBorders>
            <w:right w:val="nil"/>
          </w:tblBorders>
        </w:tblPrEx>
        <w:tc>
          <w:tcPr>
            <w:tcW w:w="2778" w:type="dxa"/>
            <w:tcBorders>
              <w:top w:val="nil"/>
              <w:left w:val="nil"/>
              <w:bottom w:val="nil"/>
              <w:right w:val="nil"/>
            </w:tcBorders>
            <w:vAlign w:val="bottom"/>
          </w:tcPr>
          <w:p w:rsidR="000A2EA9" w:rsidRDefault="000A2EA9">
            <w:pPr>
              <w:pStyle w:val="ConsPlusNormal"/>
            </w:pPr>
            <w:r>
              <w:t>Основание для передачи</w:t>
            </w:r>
          </w:p>
        </w:tc>
        <w:tc>
          <w:tcPr>
            <w:tcW w:w="2835" w:type="dxa"/>
            <w:tcBorders>
              <w:top w:val="nil"/>
              <w:left w:val="nil"/>
              <w:bottom w:val="single" w:sz="4" w:space="0" w:color="auto"/>
              <w:right w:val="nil"/>
            </w:tcBorders>
            <w:vAlign w:val="bottom"/>
          </w:tcPr>
          <w:p w:rsidR="000A2EA9" w:rsidRDefault="000A2EA9">
            <w:pPr>
              <w:pStyle w:val="ConsPlusNormal"/>
            </w:pPr>
          </w:p>
        </w:tc>
        <w:tc>
          <w:tcPr>
            <w:tcW w:w="340" w:type="dxa"/>
            <w:tcBorders>
              <w:top w:val="nil"/>
              <w:left w:val="nil"/>
              <w:bottom w:val="nil"/>
              <w:right w:val="nil"/>
            </w:tcBorders>
            <w:vAlign w:val="bottom"/>
          </w:tcPr>
          <w:p w:rsidR="000A2EA9" w:rsidRDefault="000A2EA9">
            <w:pPr>
              <w:pStyle w:val="ConsPlusNormal"/>
            </w:pPr>
          </w:p>
        </w:tc>
        <w:tc>
          <w:tcPr>
            <w:tcW w:w="1928" w:type="dxa"/>
            <w:tcBorders>
              <w:top w:val="nil"/>
              <w:left w:val="nil"/>
              <w:bottom w:val="nil"/>
              <w:right w:val="nil"/>
            </w:tcBorders>
            <w:vAlign w:val="bottom"/>
          </w:tcPr>
          <w:p w:rsidR="000A2EA9" w:rsidRDefault="000A2EA9">
            <w:pPr>
              <w:pStyle w:val="ConsPlusNormal"/>
            </w:pPr>
          </w:p>
        </w:tc>
        <w:tc>
          <w:tcPr>
            <w:tcW w:w="1134" w:type="dxa"/>
            <w:tcBorders>
              <w:top w:val="single" w:sz="4" w:space="0" w:color="auto"/>
              <w:left w:val="nil"/>
              <w:bottom w:val="nil"/>
              <w:right w:val="nil"/>
            </w:tcBorders>
            <w:vAlign w:val="bottom"/>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 Операции со средствами</w:t>
      </w:r>
    </w:p>
    <w:p w:rsidR="000A2EA9" w:rsidRDefault="000A2EA9">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247"/>
        <w:gridCol w:w="1531"/>
        <w:gridCol w:w="1134"/>
        <w:gridCol w:w="907"/>
        <w:gridCol w:w="2211"/>
        <w:gridCol w:w="1077"/>
      </w:tblGrid>
      <w:tr w:rsidR="000A2EA9">
        <w:tc>
          <w:tcPr>
            <w:tcW w:w="907" w:type="dxa"/>
            <w:tcBorders>
              <w:left w:val="nil"/>
            </w:tcBorders>
          </w:tcPr>
          <w:p w:rsidR="000A2EA9" w:rsidRDefault="000A2EA9">
            <w:pPr>
              <w:pStyle w:val="ConsPlusNormal"/>
              <w:jc w:val="center"/>
            </w:pPr>
            <w:r>
              <w:t>Код по БК</w:t>
            </w:r>
          </w:p>
        </w:tc>
        <w:tc>
          <w:tcPr>
            <w:tcW w:w="1247" w:type="dxa"/>
          </w:tcPr>
          <w:p w:rsidR="000A2EA9" w:rsidRDefault="000A2EA9">
            <w:pPr>
              <w:pStyle w:val="ConsPlusNormal"/>
              <w:jc w:val="center"/>
            </w:pPr>
            <w:r>
              <w:t xml:space="preserve">Код по </w:t>
            </w:r>
            <w:hyperlink r:id="rId611">
              <w:r>
                <w:rPr>
                  <w:color w:val="0000FF"/>
                </w:rPr>
                <w:t>ОКТМО</w:t>
              </w:r>
            </w:hyperlink>
          </w:p>
        </w:tc>
        <w:tc>
          <w:tcPr>
            <w:tcW w:w="1531" w:type="dxa"/>
          </w:tcPr>
          <w:p w:rsidR="000A2EA9" w:rsidRDefault="000A2EA9">
            <w:pPr>
              <w:pStyle w:val="ConsPlusNormal"/>
              <w:jc w:val="center"/>
            </w:pPr>
            <w:r>
              <w:t>Поступления</w:t>
            </w:r>
          </w:p>
        </w:tc>
        <w:tc>
          <w:tcPr>
            <w:tcW w:w="1134" w:type="dxa"/>
          </w:tcPr>
          <w:p w:rsidR="000A2EA9" w:rsidRDefault="000A2EA9">
            <w:pPr>
              <w:pStyle w:val="ConsPlusNormal"/>
              <w:jc w:val="center"/>
            </w:pPr>
            <w:r>
              <w:t>Возвраты</w:t>
            </w:r>
          </w:p>
        </w:tc>
        <w:tc>
          <w:tcPr>
            <w:tcW w:w="907" w:type="dxa"/>
          </w:tcPr>
          <w:p w:rsidR="000A2EA9" w:rsidRDefault="000A2EA9">
            <w:pPr>
              <w:pStyle w:val="ConsPlusNormal"/>
              <w:jc w:val="center"/>
            </w:pPr>
            <w:r>
              <w:t>Зачеты</w:t>
            </w:r>
          </w:p>
        </w:tc>
        <w:tc>
          <w:tcPr>
            <w:tcW w:w="2211" w:type="dxa"/>
          </w:tcPr>
          <w:p w:rsidR="000A2EA9" w:rsidRDefault="000A2EA9">
            <w:pPr>
              <w:pStyle w:val="ConsPlusNormal"/>
              <w:jc w:val="center"/>
            </w:pPr>
            <w:r>
              <w:t>Итого</w:t>
            </w:r>
          </w:p>
          <w:p w:rsidR="000A2EA9" w:rsidRDefault="000A2EA9">
            <w:pPr>
              <w:pStyle w:val="ConsPlusNormal"/>
              <w:jc w:val="center"/>
            </w:pPr>
            <w:r>
              <w:t>(</w:t>
            </w:r>
            <w:hyperlink w:anchor="P19729">
              <w:r>
                <w:rPr>
                  <w:color w:val="0000FF"/>
                </w:rPr>
                <w:t>гр. 3</w:t>
              </w:r>
            </w:hyperlink>
            <w:r>
              <w:t xml:space="preserve"> - </w:t>
            </w:r>
            <w:hyperlink w:anchor="P19730">
              <w:r>
                <w:rPr>
                  <w:color w:val="0000FF"/>
                </w:rPr>
                <w:t>гр. 4</w:t>
              </w:r>
            </w:hyperlink>
            <w:r>
              <w:t xml:space="preserve"> + </w:t>
            </w:r>
            <w:hyperlink w:anchor="P19731">
              <w:r>
                <w:rPr>
                  <w:color w:val="0000FF"/>
                </w:rPr>
                <w:t>гр. 5</w:t>
              </w:r>
            </w:hyperlink>
            <w:r>
              <w:t>)</w:t>
            </w:r>
          </w:p>
        </w:tc>
        <w:tc>
          <w:tcPr>
            <w:tcW w:w="1077" w:type="dxa"/>
            <w:tcBorders>
              <w:right w:val="nil"/>
            </w:tcBorders>
          </w:tcPr>
          <w:p w:rsidR="000A2EA9" w:rsidRDefault="000A2EA9">
            <w:pPr>
              <w:pStyle w:val="ConsPlusNormal"/>
              <w:jc w:val="center"/>
            </w:pPr>
            <w:r>
              <w:t>Примечание</w:t>
            </w:r>
          </w:p>
        </w:tc>
      </w:tr>
      <w:tr w:rsidR="000A2EA9">
        <w:tc>
          <w:tcPr>
            <w:tcW w:w="907" w:type="dxa"/>
            <w:tcBorders>
              <w:left w:val="nil"/>
            </w:tcBorders>
          </w:tcPr>
          <w:p w:rsidR="000A2EA9" w:rsidRDefault="000A2EA9">
            <w:pPr>
              <w:pStyle w:val="ConsPlusNormal"/>
              <w:jc w:val="center"/>
            </w:pPr>
            <w:r>
              <w:t>1</w:t>
            </w:r>
          </w:p>
        </w:tc>
        <w:tc>
          <w:tcPr>
            <w:tcW w:w="1247" w:type="dxa"/>
          </w:tcPr>
          <w:p w:rsidR="000A2EA9" w:rsidRDefault="000A2EA9">
            <w:pPr>
              <w:pStyle w:val="ConsPlusNormal"/>
              <w:jc w:val="center"/>
            </w:pPr>
            <w:r>
              <w:t>2</w:t>
            </w:r>
          </w:p>
        </w:tc>
        <w:tc>
          <w:tcPr>
            <w:tcW w:w="1531" w:type="dxa"/>
          </w:tcPr>
          <w:p w:rsidR="000A2EA9" w:rsidRDefault="000A2EA9">
            <w:pPr>
              <w:pStyle w:val="ConsPlusNormal"/>
              <w:jc w:val="center"/>
            </w:pPr>
            <w:bookmarkStart w:id="274" w:name="P19729"/>
            <w:bookmarkEnd w:id="274"/>
            <w:r>
              <w:t>3</w:t>
            </w:r>
          </w:p>
        </w:tc>
        <w:tc>
          <w:tcPr>
            <w:tcW w:w="1134" w:type="dxa"/>
          </w:tcPr>
          <w:p w:rsidR="000A2EA9" w:rsidRDefault="000A2EA9">
            <w:pPr>
              <w:pStyle w:val="ConsPlusNormal"/>
              <w:jc w:val="center"/>
            </w:pPr>
            <w:bookmarkStart w:id="275" w:name="P19730"/>
            <w:bookmarkEnd w:id="275"/>
            <w:r>
              <w:t>4</w:t>
            </w:r>
          </w:p>
        </w:tc>
        <w:tc>
          <w:tcPr>
            <w:tcW w:w="907" w:type="dxa"/>
          </w:tcPr>
          <w:p w:rsidR="000A2EA9" w:rsidRDefault="000A2EA9">
            <w:pPr>
              <w:pStyle w:val="ConsPlusNormal"/>
              <w:jc w:val="center"/>
            </w:pPr>
            <w:bookmarkStart w:id="276" w:name="P19731"/>
            <w:bookmarkEnd w:id="276"/>
            <w:r>
              <w:t>5</w:t>
            </w:r>
          </w:p>
        </w:tc>
        <w:tc>
          <w:tcPr>
            <w:tcW w:w="2211" w:type="dxa"/>
          </w:tcPr>
          <w:p w:rsidR="000A2EA9" w:rsidRDefault="000A2EA9">
            <w:pPr>
              <w:pStyle w:val="ConsPlusNormal"/>
              <w:jc w:val="center"/>
            </w:pPr>
            <w:r>
              <w:t>6</w:t>
            </w:r>
          </w:p>
        </w:tc>
        <w:tc>
          <w:tcPr>
            <w:tcW w:w="1077" w:type="dxa"/>
            <w:tcBorders>
              <w:right w:val="nil"/>
            </w:tcBorders>
          </w:tcPr>
          <w:p w:rsidR="000A2EA9" w:rsidRDefault="000A2EA9">
            <w:pPr>
              <w:pStyle w:val="ConsPlusNormal"/>
              <w:jc w:val="center"/>
            </w:pPr>
            <w:r>
              <w:t>7</w:t>
            </w:r>
          </w:p>
        </w:tc>
      </w:tr>
      <w:tr w:rsidR="000A2EA9">
        <w:tblPrEx>
          <w:tblBorders>
            <w:left w:val="single" w:sz="4" w:space="0" w:color="auto"/>
          </w:tblBorders>
        </w:tblPrEx>
        <w:tc>
          <w:tcPr>
            <w:tcW w:w="907" w:type="dxa"/>
          </w:tcPr>
          <w:p w:rsidR="000A2EA9" w:rsidRDefault="000A2EA9">
            <w:pPr>
              <w:pStyle w:val="ConsPlusNormal"/>
            </w:pPr>
          </w:p>
        </w:tc>
        <w:tc>
          <w:tcPr>
            <w:tcW w:w="1247" w:type="dxa"/>
          </w:tcPr>
          <w:p w:rsidR="000A2EA9" w:rsidRDefault="000A2EA9">
            <w:pPr>
              <w:pStyle w:val="ConsPlusNormal"/>
            </w:pPr>
          </w:p>
        </w:tc>
        <w:tc>
          <w:tcPr>
            <w:tcW w:w="1531" w:type="dxa"/>
          </w:tcPr>
          <w:p w:rsidR="000A2EA9" w:rsidRDefault="000A2EA9">
            <w:pPr>
              <w:pStyle w:val="ConsPlusNormal"/>
            </w:pPr>
          </w:p>
        </w:tc>
        <w:tc>
          <w:tcPr>
            <w:tcW w:w="1134" w:type="dxa"/>
          </w:tcPr>
          <w:p w:rsidR="000A2EA9" w:rsidRDefault="000A2EA9">
            <w:pPr>
              <w:pStyle w:val="ConsPlusNormal"/>
            </w:pPr>
          </w:p>
        </w:tc>
        <w:tc>
          <w:tcPr>
            <w:tcW w:w="907" w:type="dxa"/>
          </w:tcPr>
          <w:p w:rsidR="000A2EA9" w:rsidRDefault="000A2EA9">
            <w:pPr>
              <w:pStyle w:val="ConsPlusNormal"/>
            </w:pPr>
          </w:p>
        </w:tc>
        <w:tc>
          <w:tcPr>
            <w:tcW w:w="2211" w:type="dxa"/>
          </w:tcPr>
          <w:p w:rsidR="000A2EA9" w:rsidRDefault="000A2EA9">
            <w:pPr>
              <w:pStyle w:val="ConsPlusNormal"/>
            </w:pPr>
          </w:p>
        </w:tc>
        <w:tc>
          <w:tcPr>
            <w:tcW w:w="1077" w:type="dxa"/>
            <w:tcBorders>
              <w:right w:val="nil"/>
            </w:tcBorders>
          </w:tcPr>
          <w:p w:rsidR="000A2EA9" w:rsidRDefault="000A2EA9">
            <w:pPr>
              <w:pStyle w:val="ConsPlusNormal"/>
            </w:pPr>
          </w:p>
        </w:tc>
      </w:tr>
      <w:tr w:rsidR="000A2EA9">
        <w:tblPrEx>
          <w:tblBorders>
            <w:left w:val="single" w:sz="4" w:space="0" w:color="auto"/>
          </w:tblBorders>
        </w:tblPrEx>
        <w:tc>
          <w:tcPr>
            <w:tcW w:w="907" w:type="dxa"/>
          </w:tcPr>
          <w:p w:rsidR="000A2EA9" w:rsidRDefault="000A2EA9">
            <w:pPr>
              <w:pStyle w:val="ConsPlusNormal"/>
            </w:pPr>
          </w:p>
        </w:tc>
        <w:tc>
          <w:tcPr>
            <w:tcW w:w="1247" w:type="dxa"/>
          </w:tcPr>
          <w:p w:rsidR="000A2EA9" w:rsidRDefault="000A2EA9">
            <w:pPr>
              <w:pStyle w:val="ConsPlusNormal"/>
            </w:pPr>
          </w:p>
        </w:tc>
        <w:tc>
          <w:tcPr>
            <w:tcW w:w="1531" w:type="dxa"/>
          </w:tcPr>
          <w:p w:rsidR="000A2EA9" w:rsidRDefault="000A2EA9">
            <w:pPr>
              <w:pStyle w:val="ConsPlusNormal"/>
            </w:pPr>
          </w:p>
        </w:tc>
        <w:tc>
          <w:tcPr>
            <w:tcW w:w="1134" w:type="dxa"/>
          </w:tcPr>
          <w:p w:rsidR="000A2EA9" w:rsidRDefault="000A2EA9">
            <w:pPr>
              <w:pStyle w:val="ConsPlusNormal"/>
            </w:pPr>
          </w:p>
        </w:tc>
        <w:tc>
          <w:tcPr>
            <w:tcW w:w="907" w:type="dxa"/>
          </w:tcPr>
          <w:p w:rsidR="000A2EA9" w:rsidRDefault="000A2EA9">
            <w:pPr>
              <w:pStyle w:val="ConsPlusNormal"/>
            </w:pPr>
          </w:p>
        </w:tc>
        <w:tc>
          <w:tcPr>
            <w:tcW w:w="2211" w:type="dxa"/>
          </w:tcPr>
          <w:p w:rsidR="000A2EA9" w:rsidRDefault="000A2EA9">
            <w:pPr>
              <w:pStyle w:val="ConsPlusNormal"/>
            </w:pPr>
          </w:p>
        </w:tc>
        <w:tc>
          <w:tcPr>
            <w:tcW w:w="1077" w:type="dxa"/>
            <w:tcBorders>
              <w:right w:val="nil"/>
            </w:tcBorders>
          </w:tcPr>
          <w:p w:rsidR="000A2EA9" w:rsidRDefault="000A2EA9">
            <w:pPr>
              <w:pStyle w:val="ConsPlusNormal"/>
            </w:pPr>
          </w:p>
        </w:tc>
      </w:tr>
      <w:tr w:rsidR="000A2EA9">
        <w:tblPrEx>
          <w:tblBorders>
            <w:left w:val="single" w:sz="4" w:space="0" w:color="auto"/>
          </w:tblBorders>
        </w:tblPrEx>
        <w:tc>
          <w:tcPr>
            <w:tcW w:w="907" w:type="dxa"/>
          </w:tcPr>
          <w:p w:rsidR="000A2EA9" w:rsidRDefault="000A2EA9">
            <w:pPr>
              <w:pStyle w:val="ConsPlusNormal"/>
            </w:pPr>
          </w:p>
        </w:tc>
        <w:tc>
          <w:tcPr>
            <w:tcW w:w="1247" w:type="dxa"/>
          </w:tcPr>
          <w:p w:rsidR="000A2EA9" w:rsidRDefault="000A2EA9">
            <w:pPr>
              <w:pStyle w:val="ConsPlusNormal"/>
            </w:pPr>
          </w:p>
        </w:tc>
        <w:tc>
          <w:tcPr>
            <w:tcW w:w="1531" w:type="dxa"/>
          </w:tcPr>
          <w:p w:rsidR="000A2EA9" w:rsidRDefault="000A2EA9">
            <w:pPr>
              <w:pStyle w:val="ConsPlusNormal"/>
            </w:pPr>
          </w:p>
        </w:tc>
        <w:tc>
          <w:tcPr>
            <w:tcW w:w="1134" w:type="dxa"/>
          </w:tcPr>
          <w:p w:rsidR="000A2EA9" w:rsidRDefault="000A2EA9">
            <w:pPr>
              <w:pStyle w:val="ConsPlusNormal"/>
            </w:pPr>
          </w:p>
        </w:tc>
        <w:tc>
          <w:tcPr>
            <w:tcW w:w="907" w:type="dxa"/>
          </w:tcPr>
          <w:p w:rsidR="000A2EA9" w:rsidRDefault="000A2EA9">
            <w:pPr>
              <w:pStyle w:val="ConsPlusNormal"/>
            </w:pPr>
          </w:p>
        </w:tc>
        <w:tc>
          <w:tcPr>
            <w:tcW w:w="2211" w:type="dxa"/>
          </w:tcPr>
          <w:p w:rsidR="000A2EA9" w:rsidRDefault="000A2EA9">
            <w:pPr>
              <w:pStyle w:val="ConsPlusNormal"/>
            </w:pPr>
          </w:p>
        </w:tc>
        <w:tc>
          <w:tcPr>
            <w:tcW w:w="1077" w:type="dxa"/>
            <w:tcBorders>
              <w:right w:val="nil"/>
            </w:tcBorders>
          </w:tcPr>
          <w:p w:rsidR="000A2EA9" w:rsidRDefault="000A2EA9">
            <w:pPr>
              <w:pStyle w:val="ConsPlusNormal"/>
            </w:pPr>
          </w:p>
        </w:tc>
      </w:tr>
      <w:tr w:rsidR="000A2EA9">
        <w:tblPrEx>
          <w:tblBorders>
            <w:left w:val="single" w:sz="4" w:space="0" w:color="auto"/>
          </w:tblBorders>
        </w:tblPrEx>
        <w:tc>
          <w:tcPr>
            <w:tcW w:w="907" w:type="dxa"/>
          </w:tcPr>
          <w:p w:rsidR="000A2EA9" w:rsidRDefault="000A2EA9">
            <w:pPr>
              <w:pStyle w:val="ConsPlusNormal"/>
            </w:pPr>
          </w:p>
        </w:tc>
        <w:tc>
          <w:tcPr>
            <w:tcW w:w="1247" w:type="dxa"/>
          </w:tcPr>
          <w:p w:rsidR="000A2EA9" w:rsidRDefault="000A2EA9">
            <w:pPr>
              <w:pStyle w:val="ConsPlusNormal"/>
            </w:pPr>
          </w:p>
        </w:tc>
        <w:tc>
          <w:tcPr>
            <w:tcW w:w="1531" w:type="dxa"/>
          </w:tcPr>
          <w:p w:rsidR="000A2EA9" w:rsidRDefault="000A2EA9">
            <w:pPr>
              <w:pStyle w:val="ConsPlusNormal"/>
            </w:pPr>
          </w:p>
        </w:tc>
        <w:tc>
          <w:tcPr>
            <w:tcW w:w="1134" w:type="dxa"/>
          </w:tcPr>
          <w:p w:rsidR="000A2EA9" w:rsidRDefault="000A2EA9">
            <w:pPr>
              <w:pStyle w:val="ConsPlusNormal"/>
            </w:pPr>
          </w:p>
        </w:tc>
        <w:tc>
          <w:tcPr>
            <w:tcW w:w="907" w:type="dxa"/>
          </w:tcPr>
          <w:p w:rsidR="000A2EA9" w:rsidRDefault="000A2EA9">
            <w:pPr>
              <w:pStyle w:val="ConsPlusNormal"/>
            </w:pPr>
          </w:p>
        </w:tc>
        <w:tc>
          <w:tcPr>
            <w:tcW w:w="2211" w:type="dxa"/>
          </w:tcPr>
          <w:p w:rsidR="000A2EA9" w:rsidRDefault="000A2EA9">
            <w:pPr>
              <w:pStyle w:val="ConsPlusNormal"/>
            </w:pPr>
          </w:p>
        </w:tc>
        <w:tc>
          <w:tcPr>
            <w:tcW w:w="1077" w:type="dxa"/>
            <w:tcBorders>
              <w:right w:val="nil"/>
            </w:tcBorders>
          </w:tcPr>
          <w:p w:rsidR="000A2EA9" w:rsidRDefault="000A2EA9">
            <w:pPr>
              <w:pStyle w:val="ConsPlusNormal"/>
            </w:pPr>
          </w:p>
        </w:tc>
      </w:tr>
      <w:tr w:rsidR="000A2EA9">
        <w:tblPrEx>
          <w:tblBorders>
            <w:left w:val="single" w:sz="4" w:space="0" w:color="auto"/>
          </w:tblBorders>
        </w:tblPrEx>
        <w:tc>
          <w:tcPr>
            <w:tcW w:w="907" w:type="dxa"/>
          </w:tcPr>
          <w:p w:rsidR="000A2EA9" w:rsidRDefault="000A2EA9">
            <w:pPr>
              <w:pStyle w:val="ConsPlusNormal"/>
            </w:pPr>
          </w:p>
        </w:tc>
        <w:tc>
          <w:tcPr>
            <w:tcW w:w="1247" w:type="dxa"/>
          </w:tcPr>
          <w:p w:rsidR="000A2EA9" w:rsidRDefault="000A2EA9">
            <w:pPr>
              <w:pStyle w:val="ConsPlusNormal"/>
            </w:pPr>
          </w:p>
        </w:tc>
        <w:tc>
          <w:tcPr>
            <w:tcW w:w="1531" w:type="dxa"/>
          </w:tcPr>
          <w:p w:rsidR="000A2EA9" w:rsidRDefault="000A2EA9">
            <w:pPr>
              <w:pStyle w:val="ConsPlusNormal"/>
            </w:pPr>
          </w:p>
        </w:tc>
        <w:tc>
          <w:tcPr>
            <w:tcW w:w="1134" w:type="dxa"/>
          </w:tcPr>
          <w:p w:rsidR="000A2EA9" w:rsidRDefault="000A2EA9">
            <w:pPr>
              <w:pStyle w:val="ConsPlusNormal"/>
            </w:pPr>
          </w:p>
        </w:tc>
        <w:tc>
          <w:tcPr>
            <w:tcW w:w="907" w:type="dxa"/>
          </w:tcPr>
          <w:p w:rsidR="000A2EA9" w:rsidRDefault="000A2EA9">
            <w:pPr>
              <w:pStyle w:val="ConsPlusNormal"/>
            </w:pPr>
          </w:p>
        </w:tc>
        <w:tc>
          <w:tcPr>
            <w:tcW w:w="2211" w:type="dxa"/>
          </w:tcPr>
          <w:p w:rsidR="000A2EA9" w:rsidRDefault="000A2EA9">
            <w:pPr>
              <w:pStyle w:val="ConsPlusNormal"/>
            </w:pPr>
          </w:p>
        </w:tc>
        <w:tc>
          <w:tcPr>
            <w:tcW w:w="1077" w:type="dxa"/>
            <w:tcBorders>
              <w:right w:val="nil"/>
            </w:tcBorders>
          </w:tcPr>
          <w:p w:rsidR="000A2EA9" w:rsidRDefault="000A2EA9">
            <w:pPr>
              <w:pStyle w:val="ConsPlusNormal"/>
            </w:pPr>
          </w:p>
        </w:tc>
      </w:tr>
      <w:tr w:rsidR="000A2EA9">
        <w:tblPrEx>
          <w:tblBorders>
            <w:left w:val="single" w:sz="4" w:space="0" w:color="auto"/>
          </w:tblBorders>
        </w:tblPrEx>
        <w:tc>
          <w:tcPr>
            <w:tcW w:w="907" w:type="dxa"/>
          </w:tcPr>
          <w:p w:rsidR="000A2EA9" w:rsidRDefault="000A2EA9">
            <w:pPr>
              <w:pStyle w:val="ConsPlusNormal"/>
            </w:pPr>
          </w:p>
        </w:tc>
        <w:tc>
          <w:tcPr>
            <w:tcW w:w="1247" w:type="dxa"/>
          </w:tcPr>
          <w:p w:rsidR="000A2EA9" w:rsidRDefault="000A2EA9">
            <w:pPr>
              <w:pStyle w:val="ConsPlusNormal"/>
            </w:pPr>
          </w:p>
        </w:tc>
        <w:tc>
          <w:tcPr>
            <w:tcW w:w="1531" w:type="dxa"/>
          </w:tcPr>
          <w:p w:rsidR="000A2EA9" w:rsidRDefault="000A2EA9">
            <w:pPr>
              <w:pStyle w:val="ConsPlusNormal"/>
            </w:pPr>
          </w:p>
        </w:tc>
        <w:tc>
          <w:tcPr>
            <w:tcW w:w="1134" w:type="dxa"/>
          </w:tcPr>
          <w:p w:rsidR="000A2EA9" w:rsidRDefault="000A2EA9">
            <w:pPr>
              <w:pStyle w:val="ConsPlusNormal"/>
            </w:pPr>
          </w:p>
        </w:tc>
        <w:tc>
          <w:tcPr>
            <w:tcW w:w="907" w:type="dxa"/>
          </w:tcPr>
          <w:p w:rsidR="000A2EA9" w:rsidRDefault="000A2EA9">
            <w:pPr>
              <w:pStyle w:val="ConsPlusNormal"/>
            </w:pPr>
          </w:p>
        </w:tc>
        <w:tc>
          <w:tcPr>
            <w:tcW w:w="2211" w:type="dxa"/>
          </w:tcPr>
          <w:p w:rsidR="000A2EA9" w:rsidRDefault="000A2EA9">
            <w:pPr>
              <w:pStyle w:val="ConsPlusNormal"/>
            </w:pPr>
          </w:p>
        </w:tc>
        <w:tc>
          <w:tcPr>
            <w:tcW w:w="1077" w:type="dxa"/>
            <w:tcBorders>
              <w:right w:val="nil"/>
            </w:tcBorders>
          </w:tcPr>
          <w:p w:rsidR="000A2EA9" w:rsidRDefault="000A2EA9">
            <w:pPr>
              <w:pStyle w:val="ConsPlusNormal"/>
            </w:pPr>
          </w:p>
        </w:tc>
      </w:tr>
      <w:tr w:rsidR="000A2EA9">
        <w:tblPrEx>
          <w:tblBorders>
            <w:left w:val="single" w:sz="4" w:space="0" w:color="auto"/>
          </w:tblBorders>
        </w:tblPrEx>
        <w:tc>
          <w:tcPr>
            <w:tcW w:w="907" w:type="dxa"/>
          </w:tcPr>
          <w:p w:rsidR="000A2EA9" w:rsidRDefault="000A2EA9">
            <w:pPr>
              <w:pStyle w:val="ConsPlusNormal"/>
            </w:pPr>
          </w:p>
        </w:tc>
        <w:tc>
          <w:tcPr>
            <w:tcW w:w="1247" w:type="dxa"/>
          </w:tcPr>
          <w:p w:rsidR="000A2EA9" w:rsidRDefault="000A2EA9">
            <w:pPr>
              <w:pStyle w:val="ConsPlusNormal"/>
            </w:pPr>
          </w:p>
        </w:tc>
        <w:tc>
          <w:tcPr>
            <w:tcW w:w="1531" w:type="dxa"/>
          </w:tcPr>
          <w:p w:rsidR="000A2EA9" w:rsidRDefault="000A2EA9">
            <w:pPr>
              <w:pStyle w:val="ConsPlusNormal"/>
            </w:pPr>
          </w:p>
        </w:tc>
        <w:tc>
          <w:tcPr>
            <w:tcW w:w="1134" w:type="dxa"/>
          </w:tcPr>
          <w:p w:rsidR="000A2EA9" w:rsidRDefault="000A2EA9">
            <w:pPr>
              <w:pStyle w:val="ConsPlusNormal"/>
            </w:pPr>
          </w:p>
        </w:tc>
        <w:tc>
          <w:tcPr>
            <w:tcW w:w="907" w:type="dxa"/>
          </w:tcPr>
          <w:p w:rsidR="000A2EA9" w:rsidRDefault="000A2EA9">
            <w:pPr>
              <w:pStyle w:val="ConsPlusNormal"/>
            </w:pPr>
          </w:p>
        </w:tc>
        <w:tc>
          <w:tcPr>
            <w:tcW w:w="2211" w:type="dxa"/>
          </w:tcPr>
          <w:p w:rsidR="000A2EA9" w:rsidRDefault="000A2EA9">
            <w:pPr>
              <w:pStyle w:val="ConsPlusNormal"/>
            </w:pPr>
          </w:p>
        </w:tc>
        <w:tc>
          <w:tcPr>
            <w:tcW w:w="1077" w:type="dxa"/>
            <w:tcBorders>
              <w:right w:val="nil"/>
            </w:tcBorders>
          </w:tcPr>
          <w:p w:rsidR="000A2EA9" w:rsidRDefault="000A2EA9">
            <w:pPr>
              <w:pStyle w:val="ConsPlusNormal"/>
            </w:pPr>
          </w:p>
        </w:tc>
      </w:tr>
      <w:tr w:rsidR="000A2EA9">
        <w:tc>
          <w:tcPr>
            <w:tcW w:w="2154" w:type="dxa"/>
            <w:gridSpan w:val="2"/>
            <w:tcBorders>
              <w:left w:val="nil"/>
              <w:bottom w:val="nil"/>
            </w:tcBorders>
          </w:tcPr>
          <w:p w:rsidR="000A2EA9" w:rsidRDefault="000A2EA9">
            <w:pPr>
              <w:pStyle w:val="ConsPlusNormal"/>
              <w:jc w:val="right"/>
            </w:pPr>
            <w:r>
              <w:t>Итого</w:t>
            </w:r>
          </w:p>
        </w:tc>
        <w:tc>
          <w:tcPr>
            <w:tcW w:w="1531" w:type="dxa"/>
          </w:tcPr>
          <w:p w:rsidR="000A2EA9" w:rsidRDefault="000A2EA9">
            <w:pPr>
              <w:pStyle w:val="ConsPlusNormal"/>
            </w:pPr>
          </w:p>
        </w:tc>
        <w:tc>
          <w:tcPr>
            <w:tcW w:w="1134" w:type="dxa"/>
          </w:tcPr>
          <w:p w:rsidR="000A2EA9" w:rsidRDefault="000A2EA9">
            <w:pPr>
              <w:pStyle w:val="ConsPlusNormal"/>
            </w:pPr>
          </w:p>
        </w:tc>
        <w:tc>
          <w:tcPr>
            <w:tcW w:w="907" w:type="dxa"/>
          </w:tcPr>
          <w:p w:rsidR="000A2EA9" w:rsidRDefault="000A2EA9">
            <w:pPr>
              <w:pStyle w:val="ConsPlusNormal"/>
            </w:pPr>
          </w:p>
        </w:tc>
        <w:tc>
          <w:tcPr>
            <w:tcW w:w="2211" w:type="dxa"/>
          </w:tcPr>
          <w:p w:rsidR="000A2EA9" w:rsidRDefault="000A2EA9">
            <w:pPr>
              <w:pStyle w:val="ConsPlusNormal"/>
            </w:pPr>
          </w:p>
        </w:tc>
        <w:tc>
          <w:tcPr>
            <w:tcW w:w="1077" w:type="dxa"/>
            <w:tcBorders>
              <w:bottom w:val="nil"/>
              <w:right w:val="nil"/>
            </w:tcBorders>
          </w:tcPr>
          <w:p w:rsidR="000A2EA9" w:rsidRDefault="000A2EA9">
            <w:pPr>
              <w:pStyle w:val="ConsPlusNormal"/>
            </w:pPr>
          </w:p>
        </w:tc>
      </w:tr>
    </w:tbl>
    <w:p w:rsidR="000A2EA9" w:rsidRDefault="000A2EA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3"/>
        <w:gridCol w:w="2554"/>
        <w:gridCol w:w="510"/>
      </w:tblGrid>
      <w:tr w:rsidR="000A2EA9">
        <w:tc>
          <w:tcPr>
            <w:tcW w:w="5953" w:type="dxa"/>
            <w:tcBorders>
              <w:top w:val="nil"/>
              <w:left w:val="nil"/>
              <w:bottom w:val="nil"/>
              <w:right w:val="nil"/>
            </w:tcBorders>
          </w:tcPr>
          <w:p w:rsidR="000A2EA9" w:rsidRDefault="000A2EA9">
            <w:pPr>
              <w:pStyle w:val="ConsPlusNormal"/>
            </w:pPr>
          </w:p>
        </w:tc>
        <w:tc>
          <w:tcPr>
            <w:tcW w:w="2554" w:type="dxa"/>
            <w:tcBorders>
              <w:top w:val="nil"/>
              <w:left w:val="nil"/>
              <w:bottom w:val="nil"/>
              <w:right w:val="nil"/>
            </w:tcBorders>
          </w:tcPr>
          <w:p w:rsidR="000A2EA9" w:rsidRDefault="000A2EA9">
            <w:pPr>
              <w:pStyle w:val="ConsPlusNormal"/>
              <w:jc w:val="right"/>
            </w:pPr>
            <w:r>
              <w:t>Номер страницы</w:t>
            </w:r>
          </w:p>
        </w:tc>
        <w:tc>
          <w:tcPr>
            <w:tcW w:w="510" w:type="dxa"/>
            <w:tcBorders>
              <w:top w:val="nil"/>
              <w:left w:val="nil"/>
              <w:bottom w:val="single" w:sz="4" w:space="0" w:color="auto"/>
              <w:right w:val="nil"/>
            </w:tcBorders>
          </w:tcPr>
          <w:p w:rsidR="000A2EA9" w:rsidRDefault="000A2EA9">
            <w:pPr>
              <w:pStyle w:val="ConsPlusNormal"/>
            </w:pPr>
          </w:p>
        </w:tc>
      </w:tr>
      <w:tr w:rsidR="000A2EA9">
        <w:tc>
          <w:tcPr>
            <w:tcW w:w="5953" w:type="dxa"/>
            <w:tcBorders>
              <w:top w:val="nil"/>
              <w:left w:val="nil"/>
              <w:bottom w:val="nil"/>
              <w:right w:val="nil"/>
            </w:tcBorders>
          </w:tcPr>
          <w:p w:rsidR="000A2EA9" w:rsidRDefault="000A2EA9">
            <w:pPr>
              <w:pStyle w:val="ConsPlusNormal"/>
            </w:pPr>
          </w:p>
        </w:tc>
        <w:tc>
          <w:tcPr>
            <w:tcW w:w="2554" w:type="dxa"/>
            <w:tcBorders>
              <w:top w:val="nil"/>
              <w:left w:val="nil"/>
              <w:bottom w:val="nil"/>
              <w:right w:val="nil"/>
            </w:tcBorders>
          </w:tcPr>
          <w:p w:rsidR="000A2EA9" w:rsidRDefault="000A2EA9">
            <w:pPr>
              <w:pStyle w:val="ConsPlusNormal"/>
              <w:jc w:val="right"/>
            </w:pPr>
            <w:r>
              <w:t>Всего страниц</w:t>
            </w:r>
          </w:p>
        </w:tc>
        <w:tc>
          <w:tcPr>
            <w:tcW w:w="510" w:type="dxa"/>
            <w:tcBorders>
              <w:top w:val="single" w:sz="4" w:space="0" w:color="auto"/>
              <w:left w:val="nil"/>
              <w:bottom w:val="single" w:sz="4" w:space="0" w:color="auto"/>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Форма 0531768, с. 2</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от "__" ___________ 20__ г.</w:t>
      </w:r>
    </w:p>
    <w:p w:rsidR="000A2EA9" w:rsidRDefault="000A2EA9">
      <w:pPr>
        <w:pStyle w:val="ConsPlusNonformat"/>
        <w:jc w:val="both"/>
      </w:pPr>
    </w:p>
    <w:p w:rsidR="000A2EA9" w:rsidRDefault="000A2EA9">
      <w:pPr>
        <w:pStyle w:val="ConsPlusNonformat"/>
        <w:jc w:val="both"/>
      </w:pPr>
      <w:r>
        <w:t xml:space="preserve">             2. Неисполненные поручения администратора доходов</w:t>
      </w:r>
    </w:p>
    <w:p w:rsidR="000A2EA9" w:rsidRDefault="000A2EA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644"/>
        <w:gridCol w:w="2268"/>
        <w:gridCol w:w="1984"/>
        <w:gridCol w:w="1871"/>
      </w:tblGrid>
      <w:tr w:rsidR="000A2EA9">
        <w:tc>
          <w:tcPr>
            <w:tcW w:w="1247" w:type="dxa"/>
            <w:tcBorders>
              <w:left w:val="nil"/>
            </w:tcBorders>
          </w:tcPr>
          <w:p w:rsidR="000A2EA9" w:rsidRDefault="000A2EA9">
            <w:pPr>
              <w:pStyle w:val="ConsPlusNormal"/>
              <w:jc w:val="center"/>
            </w:pPr>
            <w:r>
              <w:t>Код по БК</w:t>
            </w:r>
          </w:p>
        </w:tc>
        <w:tc>
          <w:tcPr>
            <w:tcW w:w="1644" w:type="dxa"/>
          </w:tcPr>
          <w:p w:rsidR="000A2EA9" w:rsidRDefault="000A2EA9">
            <w:pPr>
              <w:pStyle w:val="ConsPlusNormal"/>
              <w:jc w:val="center"/>
            </w:pPr>
            <w:r>
              <w:t xml:space="preserve">Код по </w:t>
            </w:r>
            <w:hyperlink r:id="rId612">
              <w:r>
                <w:rPr>
                  <w:color w:val="0000FF"/>
                </w:rPr>
                <w:t>ОКТМО</w:t>
              </w:r>
            </w:hyperlink>
          </w:p>
        </w:tc>
        <w:tc>
          <w:tcPr>
            <w:tcW w:w="2268" w:type="dxa"/>
          </w:tcPr>
          <w:p w:rsidR="000A2EA9" w:rsidRDefault="000A2EA9">
            <w:pPr>
              <w:pStyle w:val="ConsPlusNormal"/>
              <w:jc w:val="center"/>
            </w:pPr>
            <w:r>
              <w:t>Неисполненные возвраты</w:t>
            </w:r>
          </w:p>
        </w:tc>
        <w:tc>
          <w:tcPr>
            <w:tcW w:w="1984" w:type="dxa"/>
          </w:tcPr>
          <w:p w:rsidR="000A2EA9" w:rsidRDefault="000A2EA9">
            <w:pPr>
              <w:pStyle w:val="ConsPlusNormal"/>
              <w:jc w:val="center"/>
            </w:pPr>
            <w:r>
              <w:t>Неисполненные зачеты</w:t>
            </w:r>
          </w:p>
        </w:tc>
        <w:tc>
          <w:tcPr>
            <w:tcW w:w="1871" w:type="dxa"/>
            <w:tcBorders>
              <w:right w:val="nil"/>
            </w:tcBorders>
          </w:tcPr>
          <w:p w:rsidR="000A2EA9" w:rsidRDefault="000A2EA9">
            <w:pPr>
              <w:pStyle w:val="ConsPlusNormal"/>
              <w:jc w:val="center"/>
            </w:pPr>
            <w:r>
              <w:t>Примечание</w:t>
            </w:r>
          </w:p>
        </w:tc>
      </w:tr>
      <w:tr w:rsidR="000A2EA9">
        <w:tc>
          <w:tcPr>
            <w:tcW w:w="1247" w:type="dxa"/>
            <w:tcBorders>
              <w:left w:val="nil"/>
            </w:tcBorders>
          </w:tcPr>
          <w:p w:rsidR="000A2EA9" w:rsidRDefault="000A2EA9">
            <w:pPr>
              <w:pStyle w:val="ConsPlusNormal"/>
              <w:jc w:val="center"/>
            </w:pPr>
            <w:r>
              <w:t>1</w:t>
            </w:r>
          </w:p>
        </w:tc>
        <w:tc>
          <w:tcPr>
            <w:tcW w:w="1644" w:type="dxa"/>
          </w:tcPr>
          <w:p w:rsidR="000A2EA9" w:rsidRDefault="000A2EA9">
            <w:pPr>
              <w:pStyle w:val="ConsPlusNormal"/>
              <w:jc w:val="center"/>
            </w:pPr>
            <w:r>
              <w:t>2</w:t>
            </w:r>
          </w:p>
        </w:tc>
        <w:tc>
          <w:tcPr>
            <w:tcW w:w="2268" w:type="dxa"/>
          </w:tcPr>
          <w:p w:rsidR="000A2EA9" w:rsidRDefault="000A2EA9">
            <w:pPr>
              <w:pStyle w:val="ConsPlusNormal"/>
              <w:jc w:val="center"/>
            </w:pPr>
            <w:r>
              <w:t>3</w:t>
            </w:r>
          </w:p>
        </w:tc>
        <w:tc>
          <w:tcPr>
            <w:tcW w:w="1984" w:type="dxa"/>
          </w:tcPr>
          <w:p w:rsidR="000A2EA9" w:rsidRDefault="000A2EA9">
            <w:pPr>
              <w:pStyle w:val="ConsPlusNormal"/>
              <w:jc w:val="center"/>
            </w:pPr>
            <w:r>
              <w:t>4</w:t>
            </w:r>
          </w:p>
        </w:tc>
        <w:tc>
          <w:tcPr>
            <w:tcW w:w="1871" w:type="dxa"/>
            <w:tcBorders>
              <w:right w:val="nil"/>
            </w:tcBorders>
          </w:tcPr>
          <w:p w:rsidR="000A2EA9" w:rsidRDefault="000A2EA9">
            <w:pPr>
              <w:pStyle w:val="ConsPlusNormal"/>
              <w:jc w:val="center"/>
            </w:pPr>
            <w:r>
              <w:t>5</w:t>
            </w:r>
          </w:p>
        </w:tc>
      </w:tr>
      <w:tr w:rsidR="000A2EA9">
        <w:tblPrEx>
          <w:tblBorders>
            <w:left w:val="single" w:sz="4" w:space="0" w:color="auto"/>
          </w:tblBorders>
        </w:tblPrEx>
        <w:tc>
          <w:tcPr>
            <w:tcW w:w="1247" w:type="dxa"/>
          </w:tcPr>
          <w:p w:rsidR="000A2EA9" w:rsidRDefault="000A2EA9">
            <w:pPr>
              <w:pStyle w:val="ConsPlusNormal"/>
            </w:pPr>
          </w:p>
        </w:tc>
        <w:tc>
          <w:tcPr>
            <w:tcW w:w="1644" w:type="dxa"/>
          </w:tcPr>
          <w:p w:rsidR="000A2EA9" w:rsidRDefault="000A2EA9">
            <w:pPr>
              <w:pStyle w:val="ConsPlusNormal"/>
            </w:pPr>
          </w:p>
        </w:tc>
        <w:tc>
          <w:tcPr>
            <w:tcW w:w="2268" w:type="dxa"/>
          </w:tcPr>
          <w:p w:rsidR="000A2EA9" w:rsidRDefault="000A2EA9">
            <w:pPr>
              <w:pStyle w:val="ConsPlusNormal"/>
            </w:pPr>
          </w:p>
        </w:tc>
        <w:tc>
          <w:tcPr>
            <w:tcW w:w="1984" w:type="dxa"/>
          </w:tcPr>
          <w:p w:rsidR="000A2EA9" w:rsidRDefault="000A2EA9">
            <w:pPr>
              <w:pStyle w:val="ConsPlusNormal"/>
            </w:pPr>
          </w:p>
        </w:tc>
        <w:tc>
          <w:tcPr>
            <w:tcW w:w="1871" w:type="dxa"/>
            <w:tcBorders>
              <w:right w:val="nil"/>
            </w:tcBorders>
          </w:tcPr>
          <w:p w:rsidR="000A2EA9" w:rsidRDefault="000A2EA9">
            <w:pPr>
              <w:pStyle w:val="ConsPlusNormal"/>
            </w:pPr>
          </w:p>
        </w:tc>
      </w:tr>
      <w:tr w:rsidR="000A2EA9">
        <w:tblPrEx>
          <w:tblBorders>
            <w:left w:val="single" w:sz="4" w:space="0" w:color="auto"/>
          </w:tblBorders>
        </w:tblPrEx>
        <w:tc>
          <w:tcPr>
            <w:tcW w:w="1247" w:type="dxa"/>
          </w:tcPr>
          <w:p w:rsidR="000A2EA9" w:rsidRDefault="000A2EA9">
            <w:pPr>
              <w:pStyle w:val="ConsPlusNormal"/>
            </w:pPr>
          </w:p>
        </w:tc>
        <w:tc>
          <w:tcPr>
            <w:tcW w:w="1644" w:type="dxa"/>
          </w:tcPr>
          <w:p w:rsidR="000A2EA9" w:rsidRDefault="000A2EA9">
            <w:pPr>
              <w:pStyle w:val="ConsPlusNormal"/>
            </w:pPr>
          </w:p>
        </w:tc>
        <w:tc>
          <w:tcPr>
            <w:tcW w:w="2268" w:type="dxa"/>
          </w:tcPr>
          <w:p w:rsidR="000A2EA9" w:rsidRDefault="000A2EA9">
            <w:pPr>
              <w:pStyle w:val="ConsPlusNormal"/>
            </w:pPr>
          </w:p>
        </w:tc>
        <w:tc>
          <w:tcPr>
            <w:tcW w:w="1984" w:type="dxa"/>
          </w:tcPr>
          <w:p w:rsidR="000A2EA9" w:rsidRDefault="000A2EA9">
            <w:pPr>
              <w:pStyle w:val="ConsPlusNormal"/>
            </w:pPr>
          </w:p>
        </w:tc>
        <w:tc>
          <w:tcPr>
            <w:tcW w:w="1871" w:type="dxa"/>
            <w:tcBorders>
              <w:right w:val="nil"/>
            </w:tcBorders>
          </w:tcPr>
          <w:p w:rsidR="000A2EA9" w:rsidRDefault="000A2EA9">
            <w:pPr>
              <w:pStyle w:val="ConsPlusNormal"/>
            </w:pPr>
          </w:p>
        </w:tc>
      </w:tr>
      <w:tr w:rsidR="000A2EA9">
        <w:tc>
          <w:tcPr>
            <w:tcW w:w="2891" w:type="dxa"/>
            <w:gridSpan w:val="2"/>
            <w:tcBorders>
              <w:left w:val="nil"/>
              <w:bottom w:val="nil"/>
            </w:tcBorders>
          </w:tcPr>
          <w:p w:rsidR="000A2EA9" w:rsidRDefault="000A2EA9">
            <w:pPr>
              <w:pStyle w:val="ConsPlusNormal"/>
              <w:jc w:val="right"/>
            </w:pPr>
            <w:r>
              <w:t>Итого</w:t>
            </w:r>
          </w:p>
        </w:tc>
        <w:tc>
          <w:tcPr>
            <w:tcW w:w="2268" w:type="dxa"/>
          </w:tcPr>
          <w:p w:rsidR="000A2EA9" w:rsidRDefault="000A2EA9">
            <w:pPr>
              <w:pStyle w:val="ConsPlusNormal"/>
            </w:pPr>
          </w:p>
        </w:tc>
        <w:tc>
          <w:tcPr>
            <w:tcW w:w="1984" w:type="dxa"/>
          </w:tcPr>
          <w:p w:rsidR="000A2EA9" w:rsidRDefault="000A2EA9">
            <w:pPr>
              <w:pStyle w:val="ConsPlusNormal"/>
            </w:pPr>
          </w:p>
        </w:tc>
        <w:tc>
          <w:tcPr>
            <w:tcW w:w="1871" w:type="dxa"/>
            <w:tcBorders>
              <w:bottom w:val="nil"/>
              <w:right w:val="nil"/>
            </w:tcBorders>
          </w:tcPr>
          <w:p w:rsidR="000A2EA9" w:rsidRDefault="000A2EA9">
            <w:pPr>
              <w:pStyle w:val="ConsPlusNormal"/>
            </w:pPr>
          </w:p>
        </w:tc>
      </w:tr>
    </w:tbl>
    <w:p w:rsidR="000A2EA9" w:rsidRDefault="000A2EA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340"/>
        <w:gridCol w:w="1531"/>
        <w:gridCol w:w="340"/>
        <w:gridCol w:w="1361"/>
        <w:gridCol w:w="340"/>
        <w:gridCol w:w="1928"/>
      </w:tblGrid>
      <w:tr w:rsidR="000A2EA9">
        <w:tc>
          <w:tcPr>
            <w:tcW w:w="3175" w:type="dxa"/>
            <w:tcBorders>
              <w:top w:val="nil"/>
              <w:left w:val="nil"/>
              <w:bottom w:val="nil"/>
              <w:right w:val="nil"/>
            </w:tcBorders>
            <w:vAlign w:val="bottom"/>
          </w:tcPr>
          <w:p w:rsidR="000A2EA9" w:rsidRDefault="000A2EA9">
            <w:pPr>
              <w:pStyle w:val="ConsPlusNormal"/>
            </w:pPr>
            <w:r>
              <w:t>Передающая сторона:</w:t>
            </w:r>
          </w:p>
        </w:tc>
        <w:tc>
          <w:tcPr>
            <w:tcW w:w="340" w:type="dxa"/>
            <w:tcBorders>
              <w:top w:val="nil"/>
              <w:left w:val="nil"/>
              <w:bottom w:val="nil"/>
              <w:right w:val="nil"/>
            </w:tcBorders>
          </w:tcPr>
          <w:p w:rsidR="000A2EA9" w:rsidRDefault="000A2EA9">
            <w:pPr>
              <w:pStyle w:val="ConsPlusNormal"/>
            </w:pPr>
          </w:p>
        </w:tc>
        <w:tc>
          <w:tcPr>
            <w:tcW w:w="1531"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361"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928" w:type="dxa"/>
            <w:tcBorders>
              <w:top w:val="nil"/>
              <w:left w:val="nil"/>
              <w:bottom w:val="nil"/>
              <w:right w:val="nil"/>
            </w:tcBorders>
          </w:tcPr>
          <w:p w:rsidR="000A2EA9" w:rsidRDefault="000A2EA9">
            <w:pPr>
              <w:pStyle w:val="ConsPlusNormal"/>
            </w:pPr>
          </w:p>
        </w:tc>
      </w:tr>
      <w:tr w:rsidR="000A2EA9">
        <w:tc>
          <w:tcPr>
            <w:tcW w:w="3175" w:type="dxa"/>
            <w:tcBorders>
              <w:top w:val="nil"/>
              <w:left w:val="nil"/>
              <w:bottom w:val="nil"/>
              <w:right w:val="nil"/>
            </w:tcBorders>
            <w:vAlign w:val="bottom"/>
          </w:tcPr>
          <w:p w:rsidR="000A2EA9" w:rsidRDefault="000A2EA9">
            <w:pPr>
              <w:pStyle w:val="ConsPlusNormal"/>
            </w:pPr>
            <w:r>
              <w:t xml:space="preserve">Руководитель органа </w:t>
            </w:r>
            <w:r>
              <w:lastRenderedPageBreak/>
              <w:t>Федерального казначейства (уполномоченное лицо)</w:t>
            </w:r>
          </w:p>
        </w:tc>
        <w:tc>
          <w:tcPr>
            <w:tcW w:w="340" w:type="dxa"/>
            <w:tcBorders>
              <w:top w:val="nil"/>
              <w:left w:val="nil"/>
              <w:bottom w:val="nil"/>
              <w:right w:val="nil"/>
            </w:tcBorders>
          </w:tcPr>
          <w:p w:rsidR="000A2EA9" w:rsidRDefault="000A2EA9">
            <w:pPr>
              <w:pStyle w:val="ConsPlusNormal"/>
            </w:pPr>
          </w:p>
        </w:tc>
        <w:tc>
          <w:tcPr>
            <w:tcW w:w="1531" w:type="dxa"/>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361" w:type="dxa"/>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928" w:type="dxa"/>
            <w:tcBorders>
              <w:top w:val="nil"/>
              <w:left w:val="nil"/>
              <w:bottom w:val="single" w:sz="4" w:space="0" w:color="auto"/>
              <w:right w:val="nil"/>
            </w:tcBorders>
          </w:tcPr>
          <w:p w:rsidR="000A2EA9" w:rsidRDefault="000A2EA9">
            <w:pPr>
              <w:pStyle w:val="ConsPlusNormal"/>
            </w:pPr>
          </w:p>
        </w:tc>
      </w:tr>
      <w:tr w:rsidR="000A2EA9">
        <w:tc>
          <w:tcPr>
            <w:tcW w:w="3175"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531" w:type="dxa"/>
            <w:tcBorders>
              <w:top w:val="single" w:sz="4" w:space="0" w:color="auto"/>
              <w:left w:val="nil"/>
              <w:bottom w:val="nil"/>
              <w:right w:val="nil"/>
            </w:tcBorders>
          </w:tcPr>
          <w:p w:rsidR="000A2EA9" w:rsidRDefault="000A2EA9">
            <w:pPr>
              <w:pStyle w:val="ConsPlusNormal"/>
              <w:jc w:val="center"/>
            </w:pPr>
            <w:r>
              <w:t>(должность)</w:t>
            </w:r>
          </w:p>
        </w:tc>
        <w:tc>
          <w:tcPr>
            <w:tcW w:w="340" w:type="dxa"/>
            <w:tcBorders>
              <w:top w:val="nil"/>
              <w:left w:val="nil"/>
              <w:bottom w:val="nil"/>
              <w:right w:val="nil"/>
            </w:tcBorders>
          </w:tcPr>
          <w:p w:rsidR="000A2EA9" w:rsidRDefault="000A2EA9">
            <w:pPr>
              <w:pStyle w:val="ConsPlusNormal"/>
            </w:pPr>
          </w:p>
        </w:tc>
        <w:tc>
          <w:tcPr>
            <w:tcW w:w="1361" w:type="dxa"/>
            <w:tcBorders>
              <w:top w:val="single" w:sz="4" w:space="0" w:color="auto"/>
              <w:left w:val="nil"/>
              <w:bottom w:val="nil"/>
              <w:right w:val="nil"/>
            </w:tcBorders>
          </w:tcPr>
          <w:p w:rsidR="000A2EA9" w:rsidRDefault="000A2EA9">
            <w:pPr>
              <w:pStyle w:val="ConsPlusNormal"/>
              <w:jc w:val="center"/>
            </w:pPr>
            <w:r>
              <w:t>(подпись)</w:t>
            </w:r>
          </w:p>
        </w:tc>
        <w:tc>
          <w:tcPr>
            <w:tcW w:w="340" w:type="dxa"/>
            <w:tcBorders>
              <w:top w:val="nil"/>
              <w:left w:val="nil"/>
              <w:bottom w:val="nil"/>
              <w:right w:val="nil"/>
            </w:tcBorders>
          </w:tcPr>
          <w:p w:rsidR="000A2EA9" w:rsidRDefault="000A2EA9">
            <w:pPr>
              <w:pStyle w:val="ConsPlusNormal"/>
            </w:pPr>
          </w:p>
        </w:tc>
        <w:tc>
          <w:tcPr>
            <w:tcW w:w="1928" w:type="dxa"/>
            <w:tcBorders>
              <w:top w:val="single" w:sz="4" w:space="0" w:color="auto"/>
              <w:left w:val="nil"/>
              <w:bottom w:val="nil"/>
              <w:right w:val="nil"/>
            </w:tcBorders>
          </w:tcPr>
          <w:p w:rsidR="000A2EA9" w:rsidRDefault="000A2EA9">
            <w:pPr>
              <w:pStyle w:val="ConsPlusNormal"/>
              <w:jc w:val="center"/>
            </w:pPr>
            <w:r>
              <w:t>(расшифровка подписи)</w:t>
            </w:r>
          </w:p>
        </w:tc>
      </w:tr>
      <w:tr w:rsidR="000A2EA9">
        <w:tc>
          <w:tcPr>
            <w:tcW w:w="3175" w:type="dxa"/>
            <w:tcBorders>
              <w:top w:val="nil"/>
              <w:left w:val="nil"/>
              <w:bottom w:val="nil"/>
              <w:right w:val="nil"/>
            </w:tcBorders>
            <w:vAlign w:val="bottom"/>
          </w:tcPr>
          <w:p w:rsidR="000A2EA9" w:rsidRDefault="000A2EA9">
            <w:pPr>
              <w:pStyle w:val="ConsPlusNormal"/>
            </w:pPr>
            <w:r>
              <w:t>Главный бухгалтер (уполномоченное лицо)</w:t>
            </w:r>
          </w:p>
        </w:tc>
        <w:tc>
          <w:tcPr>
            <w:tcW w:w="340" w:type="dxa"/>
            <w:tcBorders>
              <w:top w:val="nil"/>
              <w:left w:val="nil"/>
              <w:bottom w:val="nil"/>
              <w:right w:val="nil"/>
            </w:tcBorders>
          </w:tcPr>
          <w:p w:rsidR="000A2EA9" w:rsidRDefault="000A2EA9">
            <w:pPr>
              <w:pStyle w:val="ConsPlusNormal"/>
            </w:pPr>
          </w:p>
        </w:tc>
        <w:tc>
          <w:tcPr>
            <w:tcW w:w="1531" w:type="dxa"/>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361" w:type="dxa"/>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928" w:type="dxa"/>
            <w:tcBorders>
              <w:top w:val="nil"/>
              <w:left w:val="nil"/>
              <w:bottom w:val="single" w:sz="4" w:space="0" w:color="auto"/>
              <w:right w:val="nil"/>
            </w:tcBorders>
          </w:tcPr>
          <w:p w:rsidR="000A2EA9" w:rsidRDefault="000A2EA9">
            <w:pPr>
              <w:pStyle w:val="ConsPlusNormal"/>
            </w:pPr>
          </w:p>
        </w:tc>
      </w:tr>
      <w:tr w:rsidR="000A2EA9">
        <w:tc>
          <w:tcPr>
            <w:tcW w:w="3175"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531" w:type="dxa"/>
            <w:tcBorders>
              <w:top w:val="single" w:sz="4" w:space="0" w:color="auto"/>
              <w:left w:val="nil"/>
              <w:bottom w:val="nil"/>
              <w:right w:val="nil"/>
            </w:tcBorders>
          </w:tcPr>
          <w:p w:rsidR="000A2EA9" w:rsidRDefault="000A2EA9">
            <w:pPr>
              <w:pStyle w:val="ConsPlusNormal"/>
              <w:jc w:val="center"/>
            </w:pPr>
            <w:r>
              <w:t>(должность)</w:t>
            </w:r>
          </w:p>
        </w:tc>
        <w:tc>
          <w:tcPr>
            <w:tcW w:w="340" w:type="dxa"/>
            <w:tcBorders>
              <w:top w:val="nil"/>
              <w:left w:val="nil"/>
              <w:bottom w:val="nil"/>
              <w:right w:val="nil"/>
            </w:tcBorders>
          </w:tcPr>
          <w:p w:rsidR="000A2EA9" w:rsidRDefault="000A2EA9">
            <w:pPr>
              <w:pStyle w:val="ConsPlusNormal"/>
            </w:pPr>
          </w:p>
        </w:tc>
        <w:tc>
          <w:tcPr>
            <w:tcW w:w="1361" w:type="dxa"/>
            <w:tcBorders>
              <w:top w:val="single" w:sz="4" w:space="0" w:color="auto"/>
              <w:left w:val="nil"/>
              <w:bottom w:val="nil"/>
              <w:right w:val="nil"/>
            </w:tcBorders>
          </w:tcPr>
          <w:p w:rsidR="000A2EA9" w:rsidRDefault="000A2EA9">
            <w:pPr>
              <w:pStyle w:val="ConsPlusNormal"/>
              <w:jc w:val="center"/>
            </w:pPr>
            <w:r>
              <w:t>(подпись)</w:t>
            </w:r>
          </w:p>
        </w:tc>
        <w:tc>
          <w:tcPr>
            <w:tcW w:w="340" w:type="dxa"/>
            <w:tcBorders>
              <w:top w:val="nil"/>
              <w:left w:val="nil"/>
              <w:bottom w:val="nil"/>
              <w:right w:val="nil"/>
            </w:tcBorders>
          </w:tcPr>
          <w:p w:rsidR="000A2EA9" w:rsidRDefault="000A2EA9">
            <w:pPr>
              <w:pStyle w:val="ConsPlusNormal"/>
            </w:pPr>
          </w:p>
        </w:tc>
        <w:tc>
          <w:tcPr>
            <w:tcW w:w="1928" w:type="dxa"/>
            <w:tcBorders>
              <w:top w:val="single" w:sz="4" w:space="0" w:color="auto"/>
              <w:left w:val="nil"/>
              <w:bottom w:val="nil"/>
              <w:right w:val="nil"/>
            </w:tcBorders>
          </w:tcPr>
          <w:p w:rsidR="000A2EA9" w:rsidRDefault="000A2EA9">
            <w:pPr>
              <w:pStyle w:val="ConsPlusNormal"/>
              <w:jc w:val="center"/>
            </w:pPr>
            <w:r>
              <w:t>(расшифровка подписи)</w:t>
            </w:r>
          </w:p>
        </w:tc>
      </w:tr>
      <w:tr w:rsidR="000A2EA9">
        <w:tc>
          <w:tcPr>
            <w:tcW w:w="3175" w:type="dxa"/>
            <w:tcBorders>
              <w:top w:val="nil"/>
              <w:left w:val="nil"/>
              <w:bottom w:val="nil"/>
              <w:right w:val="nil"/>
            </w:tcBorders>
          </w:tcPr>
          <w:p w:rsidR="000A2EA9" w:rsidRDefault="000A2EA9">
            <w:pPr>
              <w:pStyle w:val="ConsPlusNormal"/>
            </w:pPr>
            <w:r>
              <w:t>"__" ____________ 20__ г.</w:t>
            </w:r>
          </w:p>
        </w:tc>
        <w:tc>
          <w:tcPr>
            <w:tcW w:w="340" w:type="dxa"/>
            <w:tcBorders>
              <w:top w:val="nil"/>
              <w:left w:val="nil"/>
              <w:bottom w:val="nil"/>
              <w:right w:val="nil"/>
            </w:tcBorders>
          </w:tcPr>
          <w:p w:rsidR="000A2EA9" w:rsidRDefault="000A2EA9">
            <w:pPr>
              <w:pStyle w:val="ConsPlusNormal"/>
            </w:pPr>
          </w:p>
        </w:tc>
        <w:tc>
          <w:tcPr>
            <w:tcW w:w="1531"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361"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928" w:type="dxa"/>
            <w:tcBorders>
              <w:top w:val="nil"/>
              <w:left w:val="nil"/>
              <w:bottom w:val="nil"/>
              <w:right w:val="nil"/>
            </w:tcBorders>
          </w:tcPr>
          <w:p w:rsidR="000A2EA9" w:rsidRDefault="000A2EA9">
            <w:pPr>
              <w:pStyle w:val="ConsPlusNormal"/>
            </w:pPr>
          </w:p>
        </w:tc>
      </w:tr>
      <w:tr w:rsidR="000A2EA9">
        <w:tc>
          <w:tcPr>
            <w:tcW w:w="3175" w:type="dxa"/>
            <w:tcBorders>
              <w:top w:val="nil"/>
              <w:left w:val="nil"/>
              <w:bottom w:val="nil"/>
              <w:right w:val="nil"/>
            </w:tcBorders>
            <w:vAlign w:val="bottom"/>
          </w:tcPr>
          <w:p w:rsidR="000A2EA9" w:rsidRDefault="000A2EA9">
            <w:pPr>
              <w:pStyle w:val="ConsPlusNormal"/>
            </w:pPr>
            <w:r>
              <w:t>Принимающая сторона:</w:t>
            </w:r>
          </w:p>
        </w:tc>
        <w:tc>
          <w:tcPr>
            <w:tcW w:w="340" w:type="dxa"/>
            <w:tcBorders>
              <w:top w:val="nil"/>
              <w:left w:val="nil"/>
              <w:bottom w:val="nil"/>
              <w:right w:val="nil"/>
            </w:tcBorders>
          </w:tcPr>
          <w:p w:rsidR="000A2EA9" w:rsidRDefault="000A2EA9">
            <w:pPr>
              <w:pStyle w:val="ConsPlusNormal"/>
            </w:pPr>
          </w:p>
        </w:tc>
        <w:tc>
          <w:tcPr>
            <w:tcW w:w="1531"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361"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928" w:type="dxa"/>
            <w:tcBorders>
              <w:top w:val="nil"/>
              <w:left w:val="nil"/>
              <w:bottom w:val="nil"/>
              <w:right w:val="nil"/>
            </w:tcBorders>
          </w:tcPr>
          <w:p w:rsidR="000A2EA9" w:rsidRDefault="000A2EA9">
            <w:pPr>
              <w:pStyle w:val="ConsPlusNormal"/>
            </w:pPr>
          </w:p>
        </w:tc>
      </w:tr>
      <w:tr w:rsidR="000A2EA9">
        <w:tc>
          <w:tcPr>
            <w:tcW w:w="3175" w:type="dxa"/>
            <w:tcBorders>
              <w:top w:val="nil"/>
              <w:left w:val="nil"/>
              <w:bottom w:val="nil"/>
              <w:right w:val="nil"/>
            </w:tcBorders>
            <w:vAlign w:val="bottom"/>
          </w:tcPr>
          <w:p w:rsidR="000A2EA9" w:rsidRDefault="000A2EA9">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0A2EA9" w:rsidRDefault="000A2EA9">
            <w:pPr>
              <w:pStyle w:val="ConsPlusNormal"/>
            </w:pPr>
          </w:p>
        </w:tc>
        <w:tc>
          <w:tcPr>
            <w:tcW w:w="1531" w:type="dxa"/>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361" w:type="dxa"/>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928" w:type="dxa"/>
            <w:tcBorders>
              <w:top w:val="nil"/>
              <w:left w:val="nil"/>
              <w:bottom w:val="single" w:sz="4" w:space="0" w:color="auto"/>
              <w:right w:val="nil"/>
            </w:tcBorders>
          </w:tcPr>
          <w:p w:rsidR="000A2EA9" w:rsidRDefault="000A2EA9">
            <w:pPr>
              <w:pStyle w:val="ConsPlusNormal"/>
            </w:pPr>
          </w:p>
        </w:tc>
      </w:tr>
      <w:tr w:rsidR="000A2EA9">
        <w:tc>
          <w:tcPr>
            <w:tcW w:w="3175"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531" w:type="dxa"/>
            <w:tcBorders>
              <w:top w:val="single" w:sz="4" w:space="0" w:color="auto"/>
              <w:left w:val="nil"/>
              <w:bottom w:val="nil"/>
              <w:right w:val="nil"/>
            </w:tcBorders>
          </w:tcPr>
          <w:p w:rsidR="000A2EA9" w:rsidRDefault="000A2EA9">
            <w:pPr>
              <w:pStyle w:val="ConsPlusNormal"/>
              <w:jc w:val="center"/>
            </w:pPr>
            <w:r>
              <w:t>(должность)</w:t>
            </w:r>
          </w:p>
        </w:tc>
        <w:tc>
          <w:tcPr>
            <w:tcW w:w="340" w:type="dxa"/>
            <w:tcBorders>
              <w:top w:val="nil"/>
              <w:left w:val="nil"/>
              <w:bottom w:val="nil"/>
              <w:right w:val="nil"/>
            </w:tcBorders>
          </w:tcPr>
          <w:p w:rsidR="000A2EA9" w:rsidRDefault="000A2EA9">
            <w:pPr>
              <w:pStyle w:val="ConsPlusNormal"/>
            </w:pPr>
          </w:p>
        </w:tc>
        <w:tc>
          <w:tcPr>
            <w:tcW w:w="1361" w:type="dxa"/>
            <w:tcBorders>
              <w:top w:val="single" w:sz="4" w:space="0" w:color="auto"/>
              <w:left w:val="nil"/>
              <w:bottom w:val="nil"/>
              <w:right w:val="nil"/>
            </w:tcBorders>
          </w:tcPr>
          <w:p w:rsidR="000A2EA9" w:rsidRDefault="000A2EA9">
            <w:pPr>
              <w:pStyle w:val="ConsPlusNormal"/>
              <w:jc w:val="center"/>
            </w:pPr>
            <w:r>
              <w:t>(подпись)</w:t>
            </w:r>
          </w:p>
        </w:tc>
        <w:tc>
          <w:tcPr>
            <w:tcW w:w="340" w:type="dxa"/>
            <w:tcBorders>
              <w:top w:val="nil"/>
              <w:left w:val="nil"/>
              <w:bottom w:val="nil"/>
              <w:right w:val="nil"/>
            </w:tcBorders>
          </w:tcPr>
          <w:p w:rsidR="000A2EA9" w:rsidRDefault="000A2EA9">
            <w:pPr>
              <w:pStyle w:val="ConsPlusNormal"/>
            </w:pPr>
          </w:p>
        </w:tc>
        <w:tc>
          <w:tcPr>
            <w:tcW w:w="1928" w:type="dxa"/>
            <w:tcBorders>
              <w:top w:val="single" w:sz="4" w:space="0" w:color="auto"/>
              <w:left w:val="nil"/>
              <w:bottom w:val="nil"/>
              <w:right w:val="nil"/>
            </w:tcBorders>
          </w:tcPr>
          <w:p w:rsidR="000A2EA9" w:rsidRDefault="000A2EA9">
            <w:pPr>
              <w:pStyle w:val="ConsPlusNormal"/>
              <w:jc w:val="center"/>
            </w:pPr>
            <w:r>
              <w:t>(расшифровка подписи)</w:t>
            </w:r>
          </w:p>
        </w:tc>
      </w:tr>
      <w:tr w:rsidR="000A2EA9">
        <w:tc>
          <w:tcPr>
            <w:tcW w:w="3175" w:type="dxa"/>
            <w:tcBorders>
              <w:top w:val="nil"/>
              <w:left w:val="nil"/>
              <w:bottom w:val="nil"/>
              <w:right w:val="nil"/>
            </w:tcBorders>
            <w:vAlign w:val="bottom"/>
          </w:tcPr>
          <w:p w:rsidR="000A2EA9" w:rsidRDefault="000A2EA9">
            <w:pPr>
              <w:pStyle w:val="ConsPlusNormal"/>
            </w:pPr>
            <w:r>
              <w:t>Главный бухгалтер (уполномоченное лицо)</w:t>
            </w:r>
          </w:p>
        </w:tc>
        <w:tc>
          <w:tcPr>
            <w:tcW w:w="340" w:type="dxa"/>
            <w:tcBorders>
              <w:top w:val="nil"/>
              <w:left w:val="nil"/>
              <w:bottom w:val="nil"/>
              <w:right w:val="nil"/>
            </w:tcBorders>
          </w:tcPr>
          <w:p w:rsidR="000A2EA9" w:rsidRDefault="000A2EA9">
            <w:pPr>
              <w:pStyle w:val="ConsPlusNormal"/>
            </w:pPr>
          </w:p>
        </w:tc>
        <w:tc>
          <w:tcPr>
            <w:tcW w:w="1531" w:type="dxa"/>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361" w:type="dxa"/>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928" w:type="dxa"/>
            <w:tcBorders>
              <w:top w:val="nil"/>
              <w:left w:val="nil"/>
              <w:bottom w:val="single" w:sz="4" w:space="0" w:color="auto"/>
              <w:right w:val="nil"/>
            </w:tcBorders>
          </w:tcPr>
          <w:p w:rsidR="000A2EA9" w:rsidRDefault="000A2EA9">
            <w:pPr>
              <w:pStyle w:val="ConsPlusNormal"/>
            </w:pPr>
          </w:p>
        </w:tc>
      </w:tr>
      <w:tr w:rsidR="000A2EA9">
        <w:tc>
          <w:tcPr>
            <w:tcW w:w="3175"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531" w:type="dxa"/>
            <w:tcBorders>
              <w:top w:val="single" w:sz="4" w:space="0" w:color="auto"/>
              <w:left w:val="nil"/>
              <w:bottom w:val="nil"/>
              <w:right w:val="nil"/>
            </w:tcBorders>
          </w:tcPr>
          <w:p w:rsidR="000A2EA9" w:rsidRDefault="000A2EA9">
            <w:pPr>
              <w:pStyle w:val="ConsPlusNormal"/>
              <w:jc w:val="center"/>
            </w:pPr>
            <w:r>
              <w:t>(должность)</w:t>
            </w:r>
          </w:p>
        </w:tc>
        <w:tc>
          <w:tcPr>
            <w:tcW w:w="340" w:type="dxa"/>
            <w:tcBorders>
              <w:top w:val="nil"/>
              <w:left w:val="nil"/>
              <w:bottom w:val="nil"/>
              <w:right w:val="nil"/>
            </w:tcBorders>
          </w:tcPr>
          <w:p w:rsidR="000A2EA9" w:rsidRDefault="000A2EA9">
            <w:pPr>
              <w:pStyle w:val="ConsPlusNormal"/>
            </w:pPr>
          </w:p>
        </w:tc>
        <w:tc>
          <w:tcPr>
            <w:tcW w:w="1361" w:type="dxa"/>
            <w:tcBorders>
              <w:top w:val="single" w:sz="4" w:space="0" w:color="auto"/>
              <w:left w:val="nil"/>
              <w:bottom w:val="nil"/>
              <w:right w:val="nil"/>
            </w:tcBorders>
          </w:tcPr>
          <w:p w:rsidR="000A2EA9" w:rsidRDefault="000A2EA9">
            <w:pPr>
              <w:pStyle w:val="ConsPlusNormal"/>
              <w:jc w:val="center"/>
            </w:pPr>
            <w:r>
              <w:t>(подпись)</w:t>
            </w:r>
          </w:p>
        </w:tc>
        <w:tc>
          <w:tcPr>
            <w:tcW w:w="340" w:type="dxa"/>
            <w:tcBorders>
              <w:top w:val="nil"/>
              <w:left w:val="nil"/>
              <w:bottom w:val="nil"/>
              <w:right w:val="nil"/>
            </w:tcBorders>
          </w:tcPr>
          <w:p w:rsidR="000A2EA9" w:rsidRDefault="000A2EA9">
            <w:pPr>
              <w:pStyle w:val="ConsPlusNormal"/>
            </w:pPr>
          </w:p>
        </w:tc>
        <w:tc>
          <w:tcPr>
            <w:tcW w:w="1928" w:type="dxa"/>
            <w:tcBorders>
              <w:top w:val="single" w:sz="4" w:space="0" w:color="auto"/>
              <w:left w:val="nil"/>
              <w:bottom w:val="nil"/>
              <w:right w:val="nil"/>
            </w:tcBorders>
          </w:tcPr>
          <w:p w:rsidR="000A2EA9" w:rsidRDefault="000A2EA9">
            <w:pPr>
              <w:pStyle w:val="ConsPlusNormal"/>
              <w:jc w:val="center"/>
            </w:pPr>
            <w:r>
              <w:t>(расшифровка подписи)</w:t>
            </w:r>
          </w:p>
        </w:tc>
      </w:tr>
      <w:tr w:rsidR="000A2EA9">
        <w:tc>
          <w:tcPr>
            <w:tcW w:w="3175" w:type="dxa"/>
            <w:tcBorders>
              <w:top w:val="nil"/>
              <w:left w:val="nil"/>
              <w:bottom w:val="nil"/>
              <w:right w:val="nil"/>
            </w:tcBorders>
          </w:tcPr>
          <w:p w:rsidR="000A2EA9" w:rsidRDefault="000A2EA9">
            <w:pPr>
              <w:pStyle w:val="ConsPlusNormal"/>
            </w:pPr>
            <w:r>
              <w:t>"__" ____________ 20__ г.</w:t>
            </w:r>
          </w:p>
        </w:tc>
        <w:tc>
          <w:tcPr>
            <w:tcW w:w="340" w:type="dxa"/>
            <w:tcBorders>
              <w:top w:val="nil"/>
              <w:left w:val="nil"/>
              <w:bottom w:val="nil"/>
              <w:right w:val="nil"/>
            </w:tcBorders>
          </w:tcPr>
          <w:p w:rsidR="000A2EA9" w:rsidRDefault="000A2EA9">
            <w:pPr>
              <w:pStyle w:val="ConsPlusNormal"/>
            </w:pPr>
          </w:p>
        </w:tc>
        <w:tc>
          <w:tcPr>
            <w:tcW w:w="1531"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361"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928" w:type="dxa"/>
            <w:tcBorders>
              <w:top w:val="nil"/>
              <w:left w:val="nil"/>
              <w:bottom w:val="nil"/>
              <w:right w:val="nil"/>
            </w:tcBorders>
          </w:tcPr>
          <w:p w:rsidR="000A2EA9" w:rsidRDefault="000A2EA9">
            <w:pPr>
              <w:pStyle w:val="ConsPlusNormal"/>
            </w:pPr>
          </w:p>
        </w:tc>
      </w:tr>
      <w:tr w:rsidR="000A2EA9">
        <w:tc>
          <w:tcPr>
            <w:tcW w:w="3175" w:type="dxa"/>
            <w:tcBorders>
              <w:top w:val="nil"/>
              <w:left w:val="nil"/>
              <w:bottom w:val="nil"/>
              <w:right w:val="nil"/>
            </w:tcBorders>
            <w:vAlign w:val="bottom"/>
          </w:tcPr>
          <w:p w:rsidR="000A2EA9" w:rsidRDefault="000A2EA9">
            <w:pPr>
              <w:pStyle w:val="ConsPlusNormal"/>
            </w:pPr>
            <w:r>
              <w:t>Указанные в данном Акте показатели подтверждаю:</w:t>
            </w:r>
          </w:p>
        </w:tc>
        <w:tc>
          <w:tcPr>
            <w:tcW w:w="340" w:type="dxa"/>
            <w:tcBorders>
              <w:top w:val="nil"/>
              <w:left w:val="nil"/>
              <w:bottom w:val="nil"/>
              <w:right w:val="nil"/>
            </w:tcBorders>
          </w:tcPr>
          <w:p w:rsidR="000A2EA9" w:rsidRDefault="000A2EA9">
            <w:pPr>
              <w:pStyle w:val="ConsPlusNormal"/>
            </w:pPr>
          </w:p>
        </w:tc>
        <w:tc>
          <w:tcPr>
            <w:tcW w:w="1531"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361"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928" w:type="dxa"/>
            <w:tcBorders>
              <w:top w:val="nil"/>
              <w:left w:val="nil"/>
              <w:bottom w:val="nil"/>
              <w:right w:val="nil"/>
            </w:tcBorders>
          </w:tcPr>
          <w:p w:rsidR="000A2EA9" w:rsidRDefault="000A2EA9">
            <w:pPr>
              <w:pStyle w:val="ConsPlusNormal"/>
            </w:pPr>
          </w:p>
        </w:tc>
      </w:tr>
      <w:tr w:rsidR="000A2EA9">
        <w:tc>
          <w:tcPr>
            <w:tcW w:w="3175" w:type="dxa"/>
            <w:tcBorders>
              <w:top w:val="nil"/>
              <w:left w:val="nil"/>
              <w:bottom w:val="nil"/>
              <w:right w:val="nil"/>
            </w:tcBorders>
          </w:tcPr>
          <w:p w:rsidR="000A2EA9" w:rsidRDefault="000A2EA9">
            <w:pPr>
              <w:pStyle w:val="ConsPlusNormal"/>
            </w:pPr>
            <w:r>
              <w:t>Руководитель клиента (уполномоченное лицо)</w:t>
            </w:r>
          </w:p>
        </w:tc>
        <w:tc>
          <w:tcPr>
            <w:tcW w:w="340" w:type="dxa"/>
            <w:tcBorders>
              <w:top w:val="nil"/>
              <w:left w:val="nil"/>
              <w:bottom w:val="nil"/>
              <w:right w:val="nil"/>
            </w:tcBorders>
          </w:tcPr>
          <w:p w:rsidR="000A2EA9" w:rsidRDefault="000A2EA9">
            <w:pPr>
              <w:pStyle w:val="ConsPlusNormal"/>
            </w:pPr>
          </w:p>
        </w:tc>
        <w:tc>
          <w:tcPr>
            <w:tcW w:w="1531" w:type="dxa"/>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361" w:type="dxa"/>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928" w:type="dxa"/>
            <w:tcBorders>
              <w:top w:val="nil"/>
              <w:left w:val="nil"/>
              <w:bottom w:val="single" w:sz="4" w:space="0" w:color="auto"/>
              <w:right w:val="nil"/>
            </w:tcBorders>
          </w:tcPr>
          <w:p w:rsidR="000A2EA9" w:rsidRDefault="000A2EA9">
            <w:pPr>
              <w:pStyle w:val="ConsPlusNormal"/>
            </w:pPr>
          </w:p>
        </w:tc>
      </w:tr>
      <w:tr w:rsidR="000A2EA9">
        <w:tc>
          <w:tcPr>
            <w:tcW w:w="3175"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531" w:type="dxa"/>
            <w:tcBorders>
              <w:top w:val="single" w:sz="4" w:space="0" w:color="auto"/>
              <w:left w:val="nil"/>
              <w:bottom w:val="nil"/>
              <w:right w:val="nil"/>
            </w:tcBorders>
          </w:tcPr>
          <w:p w:rsidR="000A2EA9" w:rsidRDefault="000A2EA9">
            <w:pPr>
              <w:pStyle w:val="ConsPlusNormal"/>
              <w:jc w:val="center"/>
            </w:pPr>
            <w:r>
              <w:t>(должность)</w:t>
            </w:r>
          </w:p>
        </w:tc>
        <w:tc>
          <w:tcPr>
            <w:tcW w:w="340" w:type="dxa"/>
            <w:tcBorders>
              <w:top w:val="nil"/>
              <w:left w:val="nil"/>
              <w:bottom w:val="nil"/>
              <w:right w:val="nil"/>
            </w:tcBorders>
          </w:tcPr>
          <w:p w:rsidR="000A2EA9" w:rsidRDefault="000A2EA9">
            <w:pPr>
              <w:pStyle w:val="ConsPlusNormal"/>
            </w:pPr>
          </w:p>
        </w:tc>
        <w:tc>
          <w:tcPr>
            <w:tcW w:w="1361" w:type="dxa"/>
            <w:tcBorders>
              <w:top w:val="single" w:sz="4" w:space="0" w:color="auto"/>
              <w:left w:val="nil"/>
              <w:bottom w:val="nil"/>
              <w:right w:val="nil"/>
            </w:tcBorders>
          </w:tcPr>
          <w:p w:rsidR="000A2EA9" w:rsidRDefault="000A2EA9">
            <w:pPr>
              <w:pStyle w:val="ConsPlusNormal"/>
              <w:jc w:val="center"/>
            </w:pPr>
            <w:r>
              <w:t>(подпись)</w:t>
            </w:r>
          </w:p>
        </w:tc>
        <w:tc>
          <w:tcPr>
            <w:tcW w:w="340" w:type="dxa"/>
            <w:tcBorders>
              <w:top w:val="nil"/>
              <w:left w:val="nil"/>
              <w:bottom w:val="nil"/>
              <w:right w:val="nil"/>
            </w:tcBorders>
          </w:tcPr>
          <w:p w:rsidR="000A2EA9" w:rsidRDefault="000A2EA9">
            <w:pPr>
              <w:pStyle w:val="ConsPlusNormal"/>
            </w:pPr>
          </w:p>
        </w:tc>
        <w:tc>
          <w:tcPr>
            <w:tcW w:w="1928" w:type="dxa"/>
            <w:tcBorders>
              <w:top w:val="single" w:sz="4" w:space="0" w:color="auto"/>
              <w:left w:val="nil"/>
              <w:bottom w:val="nil"/>
              <w:right w:val="nil"/>
            </w:tcBorders>
          </w:tcPr>
          <w:p w:rsidR="000A2EA9" w:rsidRDefault="000A2EA9">
            <w:pPr>
              <w:pStyle w:val="ConsPlusNormal"/>
              <w:jc w:val="center"/>
            </w:pPr>
            <w:r>
              <w:t>(расшифровка подписи)</w:t>
            </w:r>
          </w:p>
        </w:tc>
      </w:tr>
      <w:tr w:rsidR="000A2EA9">
        <w:tc>
          <w:tcPr>
            <w:tcW w:w="3175" w:type="dxa"/>
            <w:tcBorders>
              <w:top w:val="nil"/>
              <w:left w:val="nil"/>
              <w:bottom w:val="nil"/>
              <w:right w:val="nil"/>
            </w:tcBorders>
            <w:vAlign w:val="bottom"/>
          </w:tcPr>
          <w:p w:rsidR="000A2EA9" w:rsidRDefault="000A2EA9">
            <w:pPr>
              <w:pStyle w:val="ConsPlusNormal"/>
            </w:pPr>
            <w:r>
              <w:t>Главный бухгалтер клиента (уполномоченное лицо)</w:t>
            </w:r>
          </w:p>
        </w:tc>
        <w:tc>
          <w:tcPr>
            <w:tcW w:w="340" w:type="dxa"/>
            <w:tcBorders>
              <w:top w:val="nil"/>
              <w:left w:val="nil"/>
              <w:bottom w:val="nil"/>
              <w:right w:val="nil"/>
            </w:tcBorders>
          </w:tcPr>
          <w:p w:rsidR="000A2EA9" w:rsidRDefault="000A2EA9">
            <w:pPr>
              <w:pStyle w:val="ConsPlusNormal"/>
            </w:pPr>
          </w:p>
        </w:tc>
        <w:tc>
          <w:tcPr>
            <w:tcW w:w="1531" w:type="dxa"/>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361" w:type="dxa"/>
            <w:tcBorders>
              <w:top w:val="nil"/>
              <w:left w:val="nil"/>
              <w:bottom w:val="single" w:sz="4" w:space="0" w:color="auto"/>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928" w:type="dxa"/>
            <w:tcBorders>
              <w:top w:val="nil"/>
              <w:left w:val="nil"/>
              <w:bottom w:val="single" w:sz="4" w:space="0" w:color="auto"/>
              <w:right w:val="nil"/>
            </w:tcBorders>
          </w:tcPr>
          <w:p w:rsidR="000A2EA9" w:rsidRDefault="000A2EA9">
            <w:pPr>
              <w:pStyle w:val="ConsPlusNormal"/>
            </w:pPr>
          </w:p>
        </w:tc>
      </w:tr>
      <w:tr w:rsidR="000A2EA9">
        <w:tc>
          <w:tcPr>
            <w:tcW w:w="3175"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531" w:type="dxa"/>
            <w:tcBorders>
              <w:top w:val="single" w:sz="4" w:space="0" w:color="auto"/>
              <w:left w:val="nil"/>
              <w:bottom w:val="nil"/>
              <w:right w:val="nil"/>
            </w:tcBorders>
          </w:tcPr>
          <w:p w:rsidR="000A2EA9" w:rsidRDefault="000A2EA9">
            <w:pPr>
              <w:pStyle w:val="ConsPlusNormal"/>
              <w:jc w:val="center"/>
            </w:pPr>
            <w:r>
              <w:t>(должность)</w:t>
            </w:r>
          </w:p>
        </w:tc>
        <w:tc>
          <w:tcPr>
            <w:tcW w:w="340" w:type="dxa"/>
            <w:tcBorders>
              <w:top w:val="nil"/>
              <w:left w:val="nil"/>
              <w:bottom w:val="nil"/>
              <w:right w:val="nil"/>
            </w:tcBorders>
          </w:tcPr>
          <w:p w:rsidR="000A2EA9" w:rsidRDefault="000A2EA9">
            <w:pPr>
              <w:pStyle w:val="ConsPlusNormal"/>
            </w:pPr>
          </w:p>
        </w:tc>
        <w:tc>
          <w:tcPr>
            <w:tcW w:w="1361" w:type="dxa"/>
            <w:tcBorders>
              <w:top w:val="single" w:sz="4" w:space="0" w:color="auto"/>
              <w:left w:val="nil"/>
              <w:bottom w:val="nil"/>
              <w:right w:val="nil"/>
            </w:tcBorders>
          </w:tcPr>
          <w:p w:rsidR="000A2EA9" w:rsidRDefault="000A2EA9">
            <w:pPr>
              <w:pStyle w:val="ConsPlusNormal"/>
              <w:jc w:val="center"/>
            </w:pPr>
            <w:r>
              <w:t>(подпись)</w:t>
            </w:r>
          </w:p>
        </w:tc>
        <w:tc>
          <w:tcPr>
            <w:tcW w:w="340" w:type="dxa"/>
            <w:tcBorders>
              <w:top w:val="nil"/>
              <w:left w:val="nil"/>
              <w:bottom w:val="nil"/>
              <w:right w:val="nil"/>
            </w:tcBorders>
          </w:tcPr>
          <w:p w:rsidR="000A2EA9" w:rsidRDefault="000A2EA9">
            <w:pPr>
              <w:pStyle w:val="ConsPlusNormal"/>
            </w:pPr>
          </w:p>
        </w:tc>
        <w:tc>
          <w:tcPr>
            <w:tcW w:w="1928" w:type="dxa"/>
            <w:tcBorders>
              <w:top w:val="single" w:sz="4" w:space="0" w:color="auto"/>
              <w:left w:val="nil"/>
              <w:bottom w:val="nil"/>
              <w:right w:val="nil"/>
            </w:tcBorders>
          </w:tcPr>
          <w:p w:rsidR="000A2EA9" w:rsidRDefault="000A2EA9">
            <w:pPr>
              <w:pStyle w:val="ConsPlusNormal"/>
              <w:jc w:val="center"/>
            </w:pPr>
            <w:r>
              <w:t>(расшифровка подписи)</w:t>
            </w:r>
          </w:p>
        </w:tc>
      </w:tr>
      <w:tr w:rsidR="000A2EA9">
        <w:tc>
          <w:tcPr>
            <w:tcW w:w="3175" w:type="dxa"/>
            <w:tcBorders>
              <w:top w:val="nil"/>
              <w:left w:val="nil"/>
              <w:bottom w:val="nil"/>
              <w:right w:val="nil"/>
            </w:tcBorders>
          </w:tcPr>
          <w:p w:rsidR="000A2EA9" w:rsidRDefault="000A2EA9">
            <w:pPr>
              <w:pStyle w:val="ConsPlusNormal"/>
            </w:pPr>
            <w:r>
              <w:t>"__" ____________ 20__ г.</w:t>
            </w:r>
          </w:p>
        </w:tc>
        <w:tc>
          <w:tcPr>
            <w:tcW w:w="340" w:type="dxa"/>
            <w:tcBorders>
              <w:top w:val="nil"/>
              <w:left w:val="nil"/>
              <w:bottom w:val="nil"/>
              <w:right w:val="nil"/>
            </w:tcBorders>
          </w:tcPr>
          <w:p w:rsidR="000A2EA9" w:rsidRDefault="000A2EA9">
            <w:pPr>
              <w:pStyle w:val="ConsPlusNormal"/>
            </w:pPr>
          </w:p>
        </w:tc>
        <w:tc>
          <w:tcPr>
            <w:tcW w:w="1531"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361" w:type="dxa"/>
            <w:tcBorders>
              <w:top w:val="nil"/>
              <w:left w:val="nil"/>
              <w:bottom w:val="nil"/>
              <w:right w:val="nil"/>
            </w:tcBorders>
          </w:tcPr>
          <w:p w:rsidR="000A2EA9" w:rsidRDefault="000A2EA9">
            <w:pPr>
              <w:pStyle w:val="ConsPlusNormal"/>
            </w:pPr>
          </w:p>
        </w:tc>
        <w:tc>
          <w:tcPr>
            <w:tcW w:w="340" w:type="dxa"/>
            <w:tcBorders>
              <w:top w:val="nil"/>
              <w:left w:val="nil"/>
              <w:bottom w:val="nil"/>
              <w:right w:val="nil"/>
            </w:tcBorders>
          </w:tcPr>
          <w:p w:rsidR="000A2EA9" w:rsidRDefault="000A2EA9">
            <w:pPr>
              <w:pStyle w:val="ConsPlusNormal"/>
            </w:pPr>
          </w:p>
        </w:tc>
        <w:tc>
          <w:tcPr>
            <w:tcW w:w="1928" w:type="dxa"/>
            <w:tcBorders>
              <w:top w:val="nil"/>
              <w:left w:val="nil"/>
              <w:bottom w:val="nil"/>
              <w:right w:val="nil"/>
            </w:tcBorders>
          </w:tcPr>
          <w:p w:rsidR="000A2EA9" w:rsidRDefault="000A2EA9">
            <w:pPr>
              <w:pStyle w:val="ConsPlusNormal"/>
            </w:pPr>
          </w:p>
        </w:tc>
      </w:tr>
    </w:tbl>
    <w:p w:rsidR="000A2EA9" w:rsidRDefault="000A2EA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2665"/>
        <w:gridCol w:w="680"/>
      </w:tblGrid>
      <w:tr w:rsidR="000A2EA9">
        <w:tc>
          <w:tcPr>
            <w:tcW w:w="5669" w:type="dxa"/>
            <w:tcBorders>
              <w:top w:val="nil"/>
              <w:left w:val="nil"/>
              <w:bottom w:val="nil"/>
              <w:right w:val="nil"/>
            </w:tcBorders>
          </w:tcPr>
          <w:p w:rsidR="000A2EA9" w:rsidRDefault="000A2EA9">
            <w:pPr>
              <w:pStyle w:val="ConsPlusNormal"/>
            </w:pPr>
          </w:p>
        </w:tc>
        <w:tc>
          <w:tcPr>
            <w:tcW w:w="2665" w:type="dxa"/>
            <w:tcBorders>
              <w:top w:val="nil"/>
              <w:left w:val="nil"/>
              <w:bottom w:val="nil"/>
              <w:right w:val="nil"/>
            </w:tcBorders>
          </w:tcPr>
          <w:p w:rsidR="000A2EA9" w:rsidRDefault="000A2EA9">
            <w:pPr>
              <w:pStyle w:val="ConsPlusNormal"/>
              <w:jc w:val="right"/>
            </w:pPr>
            <w:r>
              <w:t>Номер страницы</w:t>
            </w:r>
          </w:p>
        </w:tc>
        <w:tc>
          <w:tcPr>
            <w:tcW w:w="680" w:type="dxa"/>
            <w:tcBorders>
              <w:top w:val="nil"/>
              <w:left w:val="nil"/>
              <w:bottom w:val="single" w:sz="4" w:space="0" w:color="auto"/>
              <w:right w:val="nil"/>
            </w:tcBorders>
          </w:tcPr>
          <w:p w:rsidR="000A2EA9" w:rsidRDefault="000A2EA9">
            <w:pPr>
              <w:pStyle w:val="ConsPlusNormal"/>
            </w:pPr>
          </w:p>
        </w:tc>
      </w:tr>
      <w:tr w:rsidR="000A2EA9">
        <w:tc>
          <w:tcPr>
            <w:tcW w:w="5669" w:type="dxa"/>
            <w:tcBorders>
              <w:top w:val="nil"/>
              <w:left w:val="nil"/>
              <w:bottom w:val="nil"/>
              <w:right w:val="nil"/>
            </w:tcBorders>
          </w:tcPr>
          <w:p w:rsidR="000A2EA9" w:rsidRDefault="000A2EA9">
            <w:pPr>
              <w:pStyle w:val="ConsPlusNormal"/>
            </w:pPr>
          </w:p>
        </w:tc>
        <w:tc>
          <w:tcPr>
            <w:tcW w:w="2665" w:type="dxa"/>
            <w:tcBorders>
              <w:top w:val="nil"/>
              <w:left w:val="nil"/>
              <w:bottom w:val="nil"/>
              <w:right w:val="nil"/>
            </w:tcBorders>
          </w:tcPr>
          <w:p w:rsidR="000A2EA9" w:rsidRDefault="000A2EA9">
            <w:pPr>
              <w:pStyle w:val="ConsPlusNormal"/>
              <w:jc w:val="right"/>
            </w:pPr>
            <w:r>
              <w:t>Всего страниц</w:t>
            </w:r>
          </w:p>
        </w:tc>
        <w:tc>
          <w:tcPr>
            <w:tcW w:w="680" w:type="dxa"/>
            <w:tcBorders>
              <w:top w:val="single" w:sz="4" w:space="0" w:color="auto"/>
              <w:left w:val="nil"/>
              <w:bottom w:val="single" w:sz="4" w:space="0" w:color="auto"/>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lastRenderedPageBreak/>
        <w:t>Приложение N 55(2)</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both"/>
      </w:pPr>
    </w:p>
    <w:p w:rsidR="000A2EA9" w:rsidRDefault="000A2EA9">
      <w:pPr>
        <w:pStyle w:val="ConsPlusTitle"/>
        <w:jc w:val="center"/>
      </w:pPr>
      <w:bookmarkStart w:id="277" w:name="P19975"/>
      <w:bookmarkEnd w:id="277"/>
      <w:r>
        <w:t>РЕКВИЗИТЫ</w:t>
      </w:r>
    </w:p>
    <w:p w:rsidR="000A2EA9" w:rsidRDefault="000A2EA9">
      <w:pPr>
        <w:pStyle w:val="ConsPlusTitle"/>
        <w:jc w:val="center"/>
      </w:pPr>
      <w:r>
        <w:t>АКТА ПРИЕМКИ-ПЕРЕДАЧИ ПОКАЗАТЕЛЕЙ ЛИЦЕВОГО СЧЕТА В РАЗРЕЗЕ</w:t>
      </w:r>
    </w:p>
    <w:p w:rsidR="000A2EA9" w:rsidRDefault="000A2EA9">
      <w:pPr>
        <w:pStyle w:val="ConsPlusTitle"/>
        <w:jc w:val="center"/>
      </w:pPr>
      <w:r>
        <w:t>ВИДОВ СРЕДСТВ БЮДЖЕТНОГО (АВТОНОМНОГО) УЧРЕЖДЕНИЯ</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(введены </w:t>
            </w:r>
            <w:hyperlink r:id="rId613">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51"/>
        <w:gridCol w:w="5839"/>
      </w:tblGrid>
      <w:tr w:rsidR="000A2EA9">
        <w:tc>
          <w:tcPr>
            <w:tcW w:w="680" w:type="dxa"/>
          </w:tcPr>
          <w:p w:rsidR="000A2EA9" w:rsidRDefault="000A2EA9">
            <w:pPr>
              <w:pStyle w:val="ConsPlusNormal"/>
              <w:jc w:val="center"/>
            </w:pPr>
            <w:r>
              <w:t>N п/п</w:t>
            </w:r>
          </w:p>
        </w:tc>
        <w:tc>
          <w:tcPr>
            <w:tcW w:w="2551" w:type="dxa"/>
          </w:tcPr>
          <w:p w:rsidR="000A2EA9" w:rsidRDefault="000A2EA9">
            <w:pPr>
              <w:pStyle w:val="ConsPlusNormal"/>
              <w:jc w:val="center"/>
            </w:pPr>
            <w:r>
              <w:t>Наименование реквизита</w:t>
            </w:r>
          </w:p>
        </w:tc>
        <w:tc>
          <w:tcPr>
            <w:tcW w:w="5839" w:type="dxa"/>
          </w:tcPr>
          <w:p w:rsidR="000A2EA9" w:rsidRDefault="000A2EA9">
            <w:pPr>
              <w:pStyle w:val="ConsPlusNormal"/>
              <w:jc w:val="center"/>
            </w:pPr>
            <w:r>
              <w:t>Формирование (заполнение) реквизита</w:t>
            </w:r>
          </w:p>
        </w:tc>
      </w:tr>
      <w:tr w:rsidR="000A2EA9">
        <w:tc>
          <w:tcPr>
            <w:tcW w:w="680" w:type="dxa"/>
          </w:tcPr>
          <w:p w:rsidR="000A2EA9" w:rsidRDefault="000A2EA9">
            <w:pPr>
              <w:pStyle w:val="ConsPlusNormal"/>
              <w:jc w:val="center"/>
            </w:pPr>
            <w:r>
              <w:t>1</w:t>
            </w:r>
          </w:p>
        </w:tc>
        <w:tc>
          <w:tcPr>
            <w:tcW w:w="2551" w:type="dxa"/>
          </w:tcPr>
          <w:p w:rsidR="000A2EA9" w:rsidRDefault="000A2EA9">
            <w:pPr>
              <w:pStyle w:val="ConsPlusNormal"/>
              <w:jc w:val="center"/>
            </w:pPr>
            <w:r>
              <w:t>2</w:t>
            </w:r>
          </w:p>
        </w:tc>
        <w:tc>
          <w:tcPr>
            <w:tcW w:w="5839" w:type="dxa"/>
          </w:tcPr>
          <w:p w:rsidR="000A2EA9" w:rsidRDefault="000A2EA9">
            <w:pPr>
              <w:pStyle w:val="ConsPlusNormal"/>
              <w:jc w:val="center"/>
            </w:pPr>
            <w:r>
              <w:t>3</w:t>
            </w:r>
          </w:p>
        </w:tc>
      </w:tr>
      <w:tr w:rsidR="000A2EA9">
        <w:tc>
          <w:tcPr>
            <w:tcW w:w="9070" w:type="dxa"/>
            <w:gridSpan w:val="3"/>
          </w:tcPr>
          <w:p w:rsidR="000A2EA9" w:rsidRDefault="000A2EA9">
            <w:pPr>
              <w:pStyle w:val="ConsPlusNormal"/>
              <w:jc w:val="center"/>
              <w:outlineLvl w:val="2"/>
            </w:pPr>
            <w:r>
              <w:t>Общие сведения</w:t>
            </w:r>
          </w:p>
        </w:tc>
      </w:tr>
      <w:tr w:rsidR="000A2EA9">
        <w:tc>
          <w:tcPr>
            <w:tcW w:w="680" w:type="dxa"/>
          </w:tcPr>
          <w:p w:rsidR="000A2EA9" w:rsidRDefault="000A2EA9">
            <w:pPr>
              <w:pStyle w:val="ConsPlusNormal"/>
              <w:jc w:val="center"/>
            </w:pPr>
            <w:r>
              <w:t>1.</w:t>
            </w:r>
          </w:p>
        </w:tc>
        <w:tc>
          <w:tcPr>
            <w:tcW w:w="2551" w:type="dxa"/>
          </w:tcPr>
          <w:p w:rsidR="000A2EA9" w:rsidRDefault="000A2EA9">
            <w:pPr>
              <w:pStyle w:val="ConsPlusNormal"/>
            </w:pPr>
            <w:r>
              <w:t>Номер лицевого счета</w:t>
            </w:r>
          </w:p>
        </w:tc>
        <w:tc>
          <w:tcPr>
            <w:tcW w:w="5839" w:type="dxa"/>
          </w:tcPr>
          <w:p w:rsidR="000A2EA9" w:rsidRDefault="000A2EA9">
            <w:pPr>
              <w:pStyle w:val="ConsPlusNormal"/>
              <w:jc w:val="both"/>
            </w:pPr>
            <w:r>
              <w:t>Указывается номер лицевого счета, по которому формируется документ</w:t>
            </w:r>
          </w:p>
        </w:tc>
      </w:tr>
      <w:tr w:rsidR="000A2EA9">
        <w:tc>
          <w:tcPr>
            <w:tcW w:w="680" w:type="dxa"/>
          </w:tcPr>
          <w:p w:rsidR="000A2EA9" w:rsidRDefault="000A2EA9">
            <w:pPr>
              <w:pStyle w:val="ConsPlusNormal"/>
              <w:jc w:val="center"/>
            </w:pPr>
            <w:r>
              <w:t>2.</w:t>
            </w:r>
          </w:p>
        </w:tc>
        <w:tc>
          <w:tcPr>
            <w:tcW w:w="2551" w:type="dxa"/>
          </w:tcPr>
          <w:p w:rsidR="000A2EA9" w:rsidRDefault="000A2EA9">
            <w:pPr>
              <w:pStyle w:val="ConsPlusNormal"/>
            </w:pPr>
            <w:r>
              <w:t>Дата</w:t>
            </w:r>
          </w:p>
        </w:tc>
        <w:tc>
          <w:tcPr>
            <w:tcW w:w="5839" w:type="dxa"/>
          </w:tcPr>
          <w:p w:rsidR="000A2EA9" w:rsidRDefault="000A2EA9">
            <w:pPr>
              <w:pStyle w:val="ConsPlusNormal"/>
              <w:jc w:val="both"/>
            </w:pPr>
            <w:r>
              <w:t>Указывается дата составления акта приемки-передачи</w:t>
            </w:r>
          </w:p>
        </w:tc>
      </w:tr>
      <w:tr w:rsidR="000A2EA9">
        <w:tc>
          <w:tcPr>
            <w:tcW w:w="680" w:type="dxa"/>
          </w:tcPr>
          <w:p w:rsidR="000A2EA9" w:rsidRDefault="000A2EA9">
            <w:pPr>
              <w:pStyle w:val="ConsPlusNormal"/>
              <w:jc w:val="center"/>
            </w:pPr>
            <w:r>
              <w:t>3.</w:t>
            </w:r>
          </w:p>
        </w:tc>
        <w:tc>
          <w:tcPr>
            <w:tcW w:w="2551" w:type="dxa"/>
          </w:tcPr>
          <w:p w:rsidR="000A2EA9" w:rsidRDefault="000A2EA9">
            <w:pPr>
              <w:pStyle w:val="ConsPlusNormal"/>
            </w:pPr>
            <w:r>
              <w:t>Единица измерений: руб.</w:t>
            </w:r>
          </w:p>
        </w:tc>
        <w:tc>
          <w:tcPr>
            <w:tcW w:w="5839" w:type="dxa"/>
          </w:tcPr>
          <w:p w:rsidR="000A2EA9" w:rsidRDefault="000A2EA9">
            <w:pPr>
              <w:pStyle w:val="ConsPlusNormal"/>
              <w:jc w:val="both"/>
            </w:pPr>
            <w:r>
              <w:t>Реквизит не заполняется</w:t>
            </w:r>
          </w:p>
        </w:tc>
      </w:tr>
      <w:tr w:rsidR="000A2EA9">
        <w:tc>
          <w:tcPr>
            <w:tcW w:w="9070" w:type="dxa"/>
            <w:gridSpan w:val="3"/>
          </w:tcPr>
          <w:p w:rsidR="000A2EA9" w:rsidRDefault="000A2EA9">
            <w:pPr>
              <w:pStyle w:val="ConsPlusNormal"/>
              <w:jc w:val="center"/>
              <w:outlineLvl w:val="2"/>
            </w:pPr>
            <w:r>
              <w:t>Передающая сторона</w:t>
            </w:r>
          </w:p>
        </w:tc>
      </w:tr>
      <w:tr w:rsidR="000A2EA9">
        <w:tc>
          <w:tcPr>
            <w:tcW w:w="680" w:type="dxa"/>
          </w:tcPr>
          <w:p w:rsidR="000A2EA9" w:rsidRDefault="000A2EA9">
            <w:pPr>
              <w:pStyle w:val="ConsPlusNormal"/>
              <w:jc w:val="center"/>
            </w:pPr>
            <w:r>
              <w:t>4.</w:t>
            </w:r>
          </w:p>
        </w:tc>
        <w:tc>
          <w:tcPr>
            <w:tcW w:w="2551" w:type="dxa"/>
          </w:tcPr>
          <w:p w:rsidR="000A2EA9" w:rsidRDefault="000A2EA9">
            <w:pPr>
              <w:pStyle w:val="ConsPlusNormal"/>
            </w:pPr>
            <w:r>
              <w:t>Клиент</w:t>
            </w:r>
          </w:p>
        </w:tc>
        <w:tc>
          <w:tcPr>
            <w:tcW w:w="5839" w:type="dxa"/>
          </w:tcPr>
          <w:p w:rsidR="000A2EA9" w:rsidRDefault="000A2EA9">
            <w:pPr>
              <w:pStyle w:val="ConsPlusNormal"/>
              <w:jc w:val="both"/>
            </w:pPr>
            <w:r>
              <w:t>Указывается наименование клиента, который осуществляет передачу показателей лицевого счета, с указанием в кодовой зоне кода по Сводному реестру, кода по ОКПО и номера лицевого счета</w:t>
            </w:r>
          </w:p>
        </w:tc>
      </w:tr>
      <w:tr w:rsidR="000A2EA9">
        <w:tc>
          <w:tcPr>
            <w:tcW w:w="680" w:type="dxa"/>
          </w:tcPr>
          <w:p w:rsidR="000A2EA9" w:rsidRDefault="000A2EA9">
            <w:pPr>
              <w:pStyle w:val="ConsPlusNormal"/>
              <w:jc w:val="center"/>
            </w:pPr>
            <w:r>
              <w:t>5.</w:t>
            </w:r>
          </w:p>
        </w:tc>
        <w:tc>
          <w:tcPr>
            <w:tcW w:w="2551" w:type="dxa"/>
          </w:tcPr>
          <w:p w:rsidR="000A2EA9" w:rsidRDefault="000A2EA9">
            <w:pPr>
              <w:pStyle w:val="ConsPlusNormal"/>
            </w:pPr>
            <w:r>
              <w:t>Орган Федерального казначейства</w:t>
            </w:r>
          </w:p>
        </w:tc>
        <w:tc>
          <w:tcPr>
            <w:tcW w:w="5839" w:type="dxa"/>
          </w:tcPr>
          <w:p w:rsidR="000A2EA9" w:rsidRDefault="000A2EA9">
            <w:pPr>
              <w:pStyle w:val="ConsPlusNormal"/>
              <w:jc w:val="both"/>
            </w:pPr>
            <w:r>
              <w:t>Указывается полное наименование органа Федерального казначейства по месту обслуживания клиента, передающего показатели лицевого счета, с указанием в кодовой зоне кода ТОФК</w:t>
            </w:r>
          </w:p>
        </w:tc>
      </w:tr>
      <w:tr w:rsidR="000A2EA9">
        <w:tc>
          <w:tcPr>
            <w:tcW w:w="680" w:type="dxa"/>
          </w:tcPr>
          <w:p w:rsidR="000A2EA9" w:rsidRDefault="000A2EA9">
            <w:pPr>
              <w:pStyle w:val="ConsPlusNormal"/>
              <w:jc w:val="center"/>
            </w:pPr>
            <w:r>
              <w:t>6.</w:t>
            </w:r>
          </w:p>
        </w:tc>
        <w:tc>
          <w:tcPr>
            <w:tcW w:w="2551" w:type="dxa"/>
          </w:tcPr>
          <w:p w:rsidR="000A2EA9" w:rsidRDefault="000A2EA9">
            <w:pPr>
              <w:pStyle w:val="ConsPlusNormal"/>
            </w:pPr>
            <w:r>
              <w:t>Орган, осуществляющий функции и полномочия учредителя</w:t>
            </w:r>
          </w:p>
        </w:tc>
        <w:tc>
          <w:tcPr>
            <w:tcW w:w="5839" w:type="dxa"/>
          </w:tcPr>
          <w:p w:rsidR="000A2EA9" w:rsidRDefault="000A2EA9">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передачу показателей лицевого счета, с указанием в кодовой зоне кода по ОКПО</w:t>
            </w:r>
          </w:p>
        </w:tc>
      </w:tr>
      <w:tr w:rsidR="000A2EA9">
        <w:tc>
          <w:tcPr>
            <w:tcW w:w="680" w:type="dxa"/>
          </w:tcPr>
          <w:p w:rsidR="000A2EA9" w:rsidRDefault="000A2EA9">
            <w:pPr>
              <w:pStyle w:val="ConsPlusNormal"/>
              <w:jc w:val="center"/>
            </w:pPr>
            <w:r>
              <w:t>7.</w:t>
            </w:r>
          </w:p>
        </w:tc>
        <w:tc>
          <w:tcPr>
            <w:tcW w:w="2551" w:type="dxa"/>
          </w:tcPr>
          <w:p w:rsidR="000A2EA9" w:rsidRDefault="000A2EA9">
            <w:pPr>
              <w:pStyle w:val="ConsPlusNormal"/>
            </w:pPr>
            <w:r>
              <w:t>Наименование бюджета</w:t>
            </w:r>
          </w:p>
        </w:tc>
        <w:tc>
          <w:tcPr>
            <w:tcW w:w="5839" w:type="dxa"/>
          </w:tcPr>
          <w:p w:rsidR="000A2EA9" w:rsidRDefault="000A2EA9">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14">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15">
              <w:r>
                <w:rPr>
                  <w:color w:val="0000FF"/>
                </w:rPr>
                <w:t>ОКТМО</w:t>
              </w:r>
            </w:hyperlink>
          </w:p>
        </w:tc>
      </w:tr>
      <w:tr w:rsidR="000A2EA9">
        <w:tc>
          <w:tcPr>
            <w:tcW w:w="9070" w:type="dxa"/>
            <w:gridSpan w:val="3"/>
          </w:tcPr>
          <w:p w:rsidR="000A2EA9" w:rsidRDefault="000A2EA9">
            <w:pPr>
              <w:pStyle w:val="ConsPlusNormal"/>
              <w:jc w:val="center"/>
              <w:outlineLvl w:val="2"/>
            </w:pPr>
            <w:r>
              <w:t>Принимающая сторона</w:t>
            </w:r>
          </w:p>
        </w:tc>
      </w:tr>
      <w:tr w:rsidR="000A2EA9">
        <w:tc>
          <w:tcPr>
            <w:tcW w:w="680" w:type="dxa"/>
          </w:tcPr>
          <w:p w:rsidR="000A2EA9" w:rsidRDefault="000A2EA9">
            <w:pPr>
              <w:pStyle w:val="ConsPlusNormal"/>
              <w:jc w:val="center"/>
            </w:pPr>
            <w:r>
              <w:t>8.</w:t>
            </w:r>
          </w:p>
        </w:tc>
        <w:tc>
          <w:tcPr>
            <w:tcW w:w="2551" w:type="dxa"/>
          </w:tcPr>
          <w:p w:rsidR="000A2EA9" w:rsidRDefault="000A2EA9">
            <w:pPr>
              <w:pStyle w:val="ConsPlusNormal"/>
            </w:pPr>
            <w:r>
              <w:t>Клиент</w:t>
            </w:r>
          </w:p>
        </w:tc>
        <w:tc>
          <w:tcPr>
            <w:tcW w:w="5839" w:type="dxa"/>
          </w:tcPr>
          <w:p w:rsidR="000A2EA9" w:rsidRDefault="000A2EA9">
            <w:pPr>
              <w:pStyle w:val="ConsPlusNormal"/>
              <w:jc w:val="both"/>
            </w:pPr>
            <w:r>
              <w:t xml:space="preserve">Указывается наименование клиента, который осуществляет </w:t>
            </w:r>
            <w:r>
              <w:lastRenderedPageBreak/>
              <w:t>прием показателей лицевого счета, с указанием в кодовой зоне кода по Сводному реестру, кода по ОКПО и номера лицевого счета</w:t>
            </w:r>
          </w:p>
        </w:tc>
      </w:tr>
      <w:tr w:rsidR="000A2EA9">
        <w:tc>
          <w:tcPr>
            <w:tcW w:w="680" w:type="dxa"/>
          </w:tcPr>
          <w:p w:rsidR="000A2EA9" w:rsidRDefault="000A2EA9">
            <w:pPr>
              <w:pStyle w:val="ConsPlusNormal"/>
              <w:jc w:val="center"/>
            </w:pPr>
            <w:r>
              <w:lastRenderedPageBreak/>
              <w:t>9.</w:t>
            </w:r>
          </w:p>
        </w:tc>
        <w:tc>
          <w:tcPr>
            <w:tcW w:w="2551" w:type="dxa"/>
          </w:tcPr>
          <w:p w:rsidR="000A2EA9" w:rsidRDefault="000A2EA9">
            <w:pPr>
              <w:pStyle w:val="ConsPlusNormal"/>
            </w:pPr>
            <w:r>
              <w:t>Орган Федерального казначейства</w:t>
            </w:r>
          </w:p>
        </w:tc>
        <w:tc>
          <w:tcPr>
            <w:tcW w:w="5839" w:type="dxa"/>
          </w:tcPr>
          <w:p w:rsidR="000A2EA9" w:rsidRDefault="000A2EA9">
            <w:pPr>
              <w:pStyle w:val="ConsPlusNormal"/>
              <w:jc w:val="both"/>
            </w:pPr>
            <w:r>
              <w:t>Указывается полное наименование органа Федерального казначейства по месту обслуживания клиента, осуществляющего прием показателей лицевого счета, с указанием в кодовой зоне кода по ТОФК</w:t>
            </w:r>
          </w:p>
        </w:tc>
      </w:tr>
      <w:tr w:rsidR="000A2EA9">
        <w:tc>
          <w:tcPr>
            <w:tcW w:w="680" w:type="dxa"/>
          </w:tcPr>
          <w:p w:rsidR="000A2EA9" w:rsidRDefault="000A2EA9">
            <w:pPr>
              <w:pStyle w:val="ConsPlusNormal"/>
              <w:jc w:val="center"/>
            </w:pPr>
            <w:r>
              <w:t>10.</w:t>
            </w:r>
          </w:p>
        </w:tc>
        <w:tc>
          <w:tcPr>
            <w:tcW w:w="2551" w:type="dxa"/>
          </w:tcPr>
          <w:p w:rsidR="000A2EA9" w:rsidRDefault="000A2EA9">
            <w:pPr>
              <w:pStyle w:val="ConsPlusNormal"/>
            </w:pPr>
            <w:r>
              <w:t>Орган, осуществляющий функции и полномочия учредителя</w:t>
            </w:r>
          </w:p>
        </w:tc>
        <w:tc>
          <w:tcPr>
            <w:tcW w:w="5839" w:type="dxa"/>
          </w:tcPr>
          <w:p w:rsidR="000A2EA9" w:rsidRDefault="000A2EA9">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прием показателей лицевого счета, с указанием в кодовой зоне кода по ОКПО</w:t>
            </w:r>
          </w:p>
        </w:tc>
      </w:tr>
      <w:tr w:rsidR="000A2EA9">
        <w:tc>
          <w:tcPr>
            <w:tcW w:w="680" w:type="dxa"/>
          </w:tcPr>
          <w:p w:rsidR="000A2EA9" w:rsidRDefault="000A2EA9">
            <w:pPr>
              <w:pStyle w:val="ConsPlusNormal"/>
              <w:jc w:val="center"/>
            </w:pPr>
            <w:r>
              <w:t>11.</w:t>
            </w:r>
          </w:p>
        </w:tc>
        <w:tc>
          <w:tcPr>
            <w:tcW w:w="2551" w:type="dxa"/>
          </w:tcPr>
          <w:p w:rsidR="000A2EA9" w:rsidRDefault="000A2EA9">
            <w:pPr>
              <w:pStyle w:val="ConsPlusNormal"/>
            </w:pPr>
            <w:r>
              <w:t>Наименование бюджета</w:t>
            </w:r>
          </w:p>
        </w:tc>
        <w:tc>
          <w:tcPr>
            <w:tcW w:w="5839" w:type="dxa"/>
          </w:tcPr>
          <w:p w:rsidR="000A2EA9" w:rsidRDefault="000A2EA9">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16">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17">
              <w:r>
                <w:rPr>
                  <w:color w:val="0000FF"/>
                </w:rPr>
                <w:t>ОКТМО</w:t>
              </w:r>
            </w:hyperlink>
          </w:p>
        </w:tc>
      </w:tr>
      <w:tr w:rsidR="000A2EA9">
        <w:tc>
          <w:tcPr>
            <w:tcW w:w="680" w:type="dxa"/>
          </w:tcPr>
          <w:p w:rsidR="000A2EA9" w:rsidRDefault="000A2EA9">
            <w:pPr>
              <w:pStyle w:val="ConsPlusNormal"/>
              <w:jc w:val="center"/>
            </w:pPr>
            <w:r>
              <w:t>12.</w:t>
            </w:r>
          </w:p>
        </w:tc>
        <w:tc>
          <w:tcPr>
            <w:tcW w:w="2551" w:type="dxa"/>
          </w:tcPr>
          <w:p w:rsidR="000A2EA9" w:rsidRDefault="000A2EA9">
            <w:pPr>
              <w:pStyle w:val="ConsPlusNormal"/>
            </w:pPr>
            <w:r>
              <w:t>Основание для передачи</w:t>
            </w:r>
          </w:p>
        </w:tc>
        <w:tc>
          <w:tcPr>
            <w:tcW w:w="5839" w:type="dxa"/>
          </w:tcPr>
          <w:p w:rsidR="000A2EA9" w:rsidRDefault="000A2EA9">
            <w:pPr>
              <w:pStyle w:val="ConsPlusNormal"/>
              <w:jc w:val="both"/>
            </w:pPr>
            <w:r>
              <w:t>Указывается наименование, вид и номер документа, являющегося основанием для передачи показателей лицевого счета. В случае, если Акт приемки-передачи показателей лицевого счета формируется при переводе бюджетного (автономного) учреждения для обслуживания в другой орган Федерального казначейства, данный реквизит не заполняется</w:t>
            </w:r>
          </w:p>
        </w:tc>
      </w:tr>
      <w:tr w:rsidR="000A2EA9">
        <w:tc>
          <w:tcPr>
            <w:tcW w:w="680" w:type="dxa"/>
          </w:tcPr>
          <w:p w:rsidR="000A2EA9" w:rsidRDefault="000A2EA9">
            <w:pPr>
              <w:pStyle w:val="ConsPlusNormal"/>
              <w:jc w:val="center"/>
              <w:outlineLvl w:val="2"/>
            </w:pPr>
            <w:r>
              <w:t>1</w:t>
            </w:r>
          </w:p>
        </w:tc>
        <w:tc>
          <w:tcPr>
            <w:tcW w:w="8390" w:type="dxa"/>
            <w:gridSpan w:val="2"/>
          </w:tcPr>
          <w:p w:rsidR="000A2EA9" w:rsidRDefault="000A2EA9">
            <w:pPr>
              <w:pStyle w:val="ConsPlusNormal"/>
              <w:jc w:val="center"/>
            </w:pPr>
            <w:r>
              <w:t>Плановые показатели</w:t>
            </w:r>
          </w:p>
        </w:tc>
      </w:tr>
      <w:tr w:rsidR="000A2EA9">
        <w:tc>
          <w:tcPr>
            <w:tcW w:w="680" w:type="dxa"/>
          </w:tcPr>
          <w:p w:rsidR="000A2EA9" w:rsidRDefault="000A2EA9">
            <w:pPr>
              <w:pStyle w:val="ConsPlusNormal"/>
              <w:jc w:val="center"/>
              <w:outlineLvl w:val="3"/>
            </w:pPr>
            <w:r>
              <w:t>1.1</w:t>
            </w:r>
          </w:p>
        </w:tc>
        <w:tc>
          <w:tcPr>
            <w:tcW w:w="8390" w:type="dxa"/>
            <w:gridSpan w:val="2"/>
          </w:tcPr>
          <w:p w:rsidR="000A2EA9" w:rsidRDefault="000A2EA9">
            <w:pPr>
              <w:pStyle w:val="ConsPlusNormal"/>
              <w:jc w:val="center"/>
            </w:pPr>
            <w:r>
              <w:t>Показатели плана финансово-хозяйственной деятельности</w:t>
            </w:r>
          </w:p>
          <w:p w:rsidR="000A2EA9" w:rsidRDefault="000A2EA9">
            <w:pPr>
              <w:pStyle w:val="ConsPlusNormal"/>
              <w:jc w:val="center"/>
            </w:pPr>
            <w:r>
              <w:t>(не принимаются к учету на основании Акта приемки передачи показателей на принимающей стороне)</w:t>
            </w:r>
          </w:p>
        </w:tc>
      </w:tr>
      <w:tr w:rsidR="000A2EA9">
        <w:tc>
          <w:tcPr>
            <w:tcW w:w="680" w:type="dxa"/>
          </w:tcPr>
          <w:p w:rsidR="000A2EA9" w:rsidRDefault="000A2EA9">
            <w:pPr>
              <w:pStyle w:val="ConsPlusNormal"/>
              <w:jc w:val="center"/>
            </w:pPr>
            <w:r>
              <w:t>1.1.1</w:t>
            </w:r>
          </w:p>
        </w:tc>
        <w:tc>
          <w:tcPr>
            <w:tcW w:w="2551" w:type="dxa"/>
          </w:tcPr>
          <w:p w:rsidR="000A2EA9" w:rsidRDefault="000A2EA9">
            <w:pPr>
              <w:pStyle w:val="ConsPlusNormal"/>
              <w:jc w:val="both"/>
            </w:pPr>
            <w:r>
              <w:t>Код по бюджетной классификации Российской Федерации</w:t>
            </w:r>
          </w:p>
        </w:tc>
        <w:tc>
          <w:tcPr>
            <w:tcW w:w="5839" w:type="dxa"/>
          </w:tcPr>
          <w:p w:rsidR="000A2EA9" w:rsidRDefault="000A2EA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2EA9">
        <w:tc>
          <w:tcPr>
            <w:tcW w:w="680" w:type="dxa"/>
            <w:vMerge w:val="restart"/>
          </w:tcPr>
          <w:p w:rsidR="000A2EA9" w:rsidRDefault="000A2EA9">
            <w:pPr>
              <w:pStyle w:val="ConsPlusNormal"/>
              <w:jc w:val="center"/>
            </w:pPr>
            <w:r>
              <w:t>1.1.2</w:t>
            </w:r>
          </w:p>
        </w:tc>
        <w:tc>
          <w:tcPr>
            <w:tcW w:w="2551" w:type="dxa"/>
            <w:vMerge w:val="restart"/>
          </w:tcPr>
          <w:p w:rsidR="000A2EA9" w:rsidRDefault="000A2EA9">
            <w:pPr>
              <w:pStyle w:val="ConsPlusNormal"/>
              <w:jc w:val="both"/>
            </w:pPr>
            <w:r>
              <w:t>Сумма планируемых поступлений/выплат на текущий финансовый год</w:t>
            </w:r>
          </w:p>
        </w:tc>
        <w:tc>
          <w:tcPr>
            <w:tcW w:w="5839" w:type="dxa"/>
            <w:tcBorders>
              <w:bottom w:val="nil"/>
            </w:tcBorders>
          </w:tcPr>
          <w:p w:rsidR="000A2EA9" w:rsidRDefault="000A2EA9">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A2EA9">
        <w:tc>
          <w:tcPr>
            <w:tcW w:w="680" w:type="dxa"/>
            <w:vMerge w:val="restart"/>
          </w:tcPr>
          <w:p w:rsidR="000A2EA9" w:rsidRDefault="000A2EA9">
            <w:pPr>
              <w:pStyle w:val="ConsPlusNormal"/>
              <w:jc w:val="center"/>
            </w:pPr>
            <w:r>
              <w:t>1.1.3</w:t>
            </w:r>
          </w:p>
        </w:tc>
        <w:tc>
          <w:tcPr>
            <w:tcW w:w="2551" w:type="dxa"/>
            <w:vMerge w:val="restart"/>
          </w:tcPr>
          <w:p w:rsidR="000A2EA9" w:rsidRDefault="000A2EA9">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0A2EA9" w:rsidRDefault="000A2EA9">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A2EA9">
        <w:tc>
          <w:tcPr>
            <w:tcW w:w="680" w:type="dxa"/>
            <w:vMerge w:val="restart"/>
          </w:tcPr>
          <w:p w:rsidR="000A2EA9" w:rsidRDefault="000A2EA9">
            <w:pPr>
              <w:pStyle w:val="ConsPlusNormal"/>
              <w:jc w:val="center"/>
            </w:pPr>
            <w:r>
              <w:lastRenderedPageBreak/>
              <w:t>1.1.4</w:t>
            </w:r>
          </w:p>
        </w:tc>
        <w:tc>
          <w:tcPr>
            <w:tcW w:w="2551" w:type="dxa"/>
            <w:vMerge w:val="restart"/>
          </w:tcPr>
          <w:p w:rsidR="000A2EA9" w:rsidRDefault="000A2EA9">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0A2EA9" w:rsidRDefault="000A2EA9">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A2EA9">
        <w:tc>
          <w:tcPr>
            <w:tcW w:w="680" w:type="dxa"/>
            <w:vMerge w:val="restart"/>
          </w:tcPr>
          <w:p w:rsidR="000A2EA9" w:rsidRDefault="000A2EA9">
            <w:pPr>
              <w:pStyle w:val="ConsPlusNormal"/>
              <w:jc w:val="center"/>
            </w:pPr>
            <w:r>
              <w:t>1.1.5</w:t>
            </w:r>
          </w:p>
        </w:tc>
        <w:tc>
          <w:tcPr>
            <w:tcW w:w="2551" w:type="dxa"/>
            <w:vMerge w:val="restart"/>
          </w:tcPr>
          <w:p w:rsidR="000A2EA9" w:rsidRDefault="000A2EA9">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0A2EA9" w:rsidRDefault="000A2EA9">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A2EA9">
        <w:tc>
          <w:tcPr>
            <w:tcW w:w="680" w:type="dxa"/>
          </w:tcPr>
          <w:p w:rsidR="000A2EA9" w:rsidRDefault="000A2EA9">
            <w:pPr>
              <w:pStyle w:val="ConsPlusNormal"/>
              <w:jc w:val="center"/>
            </w:pPr>
            <w:r>
              <w:t>1.1.6</w:t>
            </w:r>
          </w:p>
        </w:tc>
        <w:tc>
          <w:tcPr>
            <w:tcW w:w="2551" w:type="dxa"/>
          </w:tcPr>
          <w:p w:rsidR="000A2EA9" w:rsidRDefault="000A2EA9">
            <w:pPr>
              <w:pStyle w:val="ConsPlusNormal"/>
            </w:pPr>
            <w:r>
              <w:t>Сумма</w:t>
            </w:r>
          </w:p>
        </w:tc>
        <w:tc>
          <w:tcPr>
            <w:tcW w:w="5839" w:type="dxa"/>
          </w:tcPr>
          <w:p w:rsidR="000A2EA9" w:rsidRDefault="000A2EA9">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0A2EA9">
        <w:tc>
          <w:tcPr>
            <w:tcW w:w="680" w:type="dxa"/>
          </w:tcPr>
          <w:p w:rsidR="000A2EA9" w:rsidRDefault="000A2EA9">
            <w:pPr>
              <w:pStyle w:val="ConsPlusNormal"/>
              <w:jc w:val="center"/>
              <w:outlineLvl w:val="3"/>
            </w:pPr>
            <w:r>
              <w:t>1.2</w:t>
            </w:r>
          </w:p>
        </w:tc>
        <w:tc>
          <w:tcPr>
            <w:tcW w:w="8390" w:type="dxa"/>
            <w:gridSpan w:val="2"/>
          </w:tcPr>
          <w:p w:rsidR="000A2EA9" w:rsidRDefault="000A2EA9">
            <w:pPr>
              <w:pStyle w:val="ConsPlusNormal"/>
              <w:jc w:val="center"/>
            </w:pPr>
            <w:r>
              <w:t>Сведения об операциях с целевыми субсидиями</w:t>
            </w:r>
          </w:p>
        </w:tc>
      </w:tr>
      <w:tr w:rsidR="000A2EA9">
        <w:tc>
          <w:tcPr>
            <w:tcW w:w="680" w:type="dxa"/>
          </w:tcPr>
          <w:p w:rsidR="000A2EA9" w:rsidRDefault="000A2EA9">
            <w:pPr>
              <w:pStyle w:val="ConsPlusNormal"/>
              <w:jc w:val="center"/>
            </w:pPr>
            <w:r>
              <w:t>1.2.1</w:t>
            </w:r>
          </w:p>
        </w:tc>
        <w:tc>
          <w:tcPr>
            <w:tcW w:w="2551" w:type="dxa"/>
          </w:tcPr>
          <w:p w:rsidR="000A2EA9" w:rsidRDefault="000A2EA9">
            <w:pPr>
              <w:pStyle w:val="ConsPlusNormal"/>
              <w:jc w:val="both"/>
            </w:pPr>
            <w:r>
              <w:t>Код по бюджетной классификации Российской Федерации</w:t>
            </w:r>
          </w:p>
        </w:tc>
        <w:tc>
          <w:tcPr>
            <w:tcW w:w="5839" w:type="dxa"/>
          </w:tcPr>
          <w:p w:rsidR="000A2EA9" w:rsidRDefault="000A2EA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2EA9">
        <w:tc>
          <w:tcPr>
            <w:tcW w:w="680" w:type="dxa"/>
          </w:tcPr>
          <w:p w:rsidR="000A2EA9" w:rsidRDefault="000A2EA9">
            <w:pPr>
              <w:pStyle w:val="ConsPlusNormal"/>
              <w:jc w:val="center"/>
            </w:pPr>
            <w:r>
              <w:t>1.2.2</w:t>
            </w:r>
          </w:p>
        </w:tc>
        <w:tc>
          <w:tcPr>
            <w:tcW w:w="2551" w:type="dxa"/>
          </w:tcPr>
          <w:p w:rsidR="000A2EA9" w:rsidRDefault="000A2EA9">
            <w:pPr>
              <w:pStyle w:val="ConsPlusNormal"/>
            </w:pPr>
            <w:r>
              <w:t>Код субсидии</w:t>
            </w:r>
          </w:p>
        </w:tc>
        <w:tc>
          <w:tcPr>
            <w:tcW w:w="5839" w:type="dxa"/>
          </w:tcPr>
          <w:p w:rsidR="000A2EA9" w:rsidRDefault="000A2EA9">
            <w:pPr>
              <w:pStyle w:val="ConsPlusNormal"/>
              <w:jc w:val="both"/>
            </w:pPr>
            <w:r>
              <w:t xml:space="preserve">Указывается код целевой субсидии, предоставляемой бюджетным (автономным) учреждениями бюджетным и автономным учреждениям в соответствии с </w:t>
            </w:r>
            <w:hyperlink r:id="rId618">
              <w:r>
                <w:rPr>
                  <w:color w:val="0000FF"/>
                </w:rPr>
                <w:t>абзацем вторым пункта 1 статьи 78.1</w:t>
              </w:r>
            </w:hyperlink>
            <w:r>
              <w:t xml:space="preserve"> и </w:t>
            </w:r>
            <w:hyperlink r:id="rId619">
              <w:r>
                <w:rPr>
                  <w:color w:val="0000FF"/>
                </w:rPr>
                <w:t>статьей 78.2</w:t>
              </w:r>
            </w:hyperlink>
            <w:r>
              <w:t xml:space="preserve"> Бюджетного кодекса Российской Федерации</w:t>
            </w:r>
          </w:p>
        </w:tc>
      </w:tr>
      <w:tr w:rsidR="000A2EA9">
        <w:tc>
          <w:tcPr>
            <w:tcW w:w="680" w:type="dxa"/>
          </w:tcPr>
          <w:p w:rsidR="000A2EA9" w:rsidRDefault="000A2EA9">
            <w:pPr>
              <w:pStyle w:val="ConsPlusNormal"/>
              <w:jc w:val="center"/>
            </w:pPr>
            <w:r>
              <w:t>1.2.3</w:t>
            </w:r>
          </w:p>
        </w:tc>
        <w:tc>
          <w:tcPr>
            <w:tcW w:w="2551" w:type="dxa"/>
          </w:tcPr>
          <w:p w:rsidR="000A2EA9" w:rsidRDefault="000A2EA9">
            <w:pPr>
              <w:pStyle w:val="ConsPlusNormal"/>
            </w:pPr>
            <w:r>
              <w:t>Идентификатор государственного контракта, контракта, договора, соглашения</w:t>
            </w:r>
          </w:p>
        </w:tc>
        <w:tc>
          <w:tcPr>
            <w:tcW w:w="5839" w:type="dxa"/>
          </w:tcPr>
          <w:p w:rsidR="000A2EA9" w:rsidRDefault="000A2EA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2EA9">
        <w:tc>
          <w:tcPr>
            <w:tcW w:w="680" w:type="dxa"/>
          </w:tcPr>
          <w:p w:rsidR="000A2EA9" w:rsidRDefault="000A2EA9">
            <w:pPr>
              <w:pStyle w:val="ConsPlusNormal"/>
              <w:jc w:val="center"/>
            </w:pPr>
            <w:r>
              <w:t>1.2.4</w:t>
            </w:r>
          </w:p>
        </w:tc>
        <w:tc>
          <w:tcPr>
            <w:tcW w:w="2551" w:type="dxa"/>
          </w:tcPr>
          <w:p w:rsidR="000A2EA9" w:rsidRDefault="000A2EA9">
            <w:pPr>
              <w:pStyle w:val="ConsPlusNormal"/>
            </w:pPr>
            <w:r>
              <w:t>Иной идентификатор</w:t>
            </w:r>
          </w:p>
        </w:tc>
        <w:tc>
          <w:tcPr>
            <w:tcW w:w="5839" w:type="dxa"/>
          </w:tcPr>
          <w:p w:rsidR="000A2EA9" w:rsidRDefault="000A2EA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2EA9">
        <w:tc>
          <w:tcPr>
            <w:tcW w:w="680" w:type="dxa"/>
          </w:tcPr>
          <w:p w:rsidR="000A2EA9" w:rsidRDefault="000A2EA9">
            <w:pPr>
              <w:pStyle w:val="ConsPlusNormal"/>
              <w:jc w:val="center"/>
            </w:pPr>
            <w:r>
              <w:t>1.2.5</w:t>
            </w:r>
          </w:p>
        </w:tc>
        <w:tc>
          <w:tcPr>
            <w:tcW w:w="2551" w:type="dxa"/>
          </w:tcPr>
          <w:p w:rsidR="000A2EA9" w:rsidRDefault="000A2EA9">
            <w:pPr>
              <w:pStyle w:val="ConsPlusNormal"/>
              <w:jc w:val="both"/>
            </w:pPr>
            <w:r>
              <w:t>Код объекта капитальных вложений</w:t>
            </w:r>
          </w:p>
        </w:tc>
        <w:tc>
          <w:tcPr>
            <w:tcW w:w="5839" w:type="dxa"/>
          </w:tcPr>
          <w:p w:rsidR="000A2EA9" w:rsidRDefault="000A2EA9">
            <w:pPr>
              <w:pStyle w:val="ConsPlusNormal"/>
              <w:jc w:val="both"/>
            </w:pPr>
            <w:r>
              <w:t>Указывается код объекта капитального строительства или объекта недвижимого имущества (при наличии)</w:t>
            </w:r>
          </w:p>
        </w:tc>
      </w:tr>
      <w:tr w:rsidR="000A2EA9">
        <w:tc>
          <w:tcPr>
            <w:tcW w:w="680" w:type="dxa"/>
            <w:vMerge w:val="restart"/>
          </w:tcPr>
          <w:p w:rsidR="000A2EA9" w:rsidRDefault="000A2EA9">
            <w:pPr>
              <w:pStyle w:val="ConsPlusNormal"/>
              <w:jc w:val="center"/>
            </w:pPr>
            <w:r>
              <w:t>1.2.6</w:t>
            </w:r>
          </w:p>
        </w:tc>
        <w:tc>
          <w:tcPr>
            <w:tcW w:w="2551" w:type="dxa"/>
            <w:vMerge w:val="restart"/>
          </w:tcPr>
          <w:p w:rsidR="000A2EA9" w:rsidRDefault="000A2EA9">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0A2EA9" w:rsidRDefault="000A2EA9">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 xml:space="preserve">По строке "Итого" указывается итоговый остаток неиспользованных на начало текущего финансового года целевых субсидий прошлых лет, разрешенный к </w:t>
            </w:r>
            <w:r>
              <w:lastRenderedPageBreak/>
              <w:t>использованию</w:t>
            </w:r>
          </w:p>
        </w:tc>
      </w:tr>
      <w:tr w:rsidR="000A2EA9">
        <w:tc>
          <w:tcPr>
            <w:tcW w:w="680" w:type="dxa"/>
            <w:vMerge w:val="restart"/>
          </w:tcPr>
          <w:p w:rsidR="000A2EA9" w:rsidRDefault="000A2EA9">
            <w:pPr>
              <w:pStyle w:val="ConsPlusNormal"/>
              <w:jc w:val="center"/>
            </w:pPr>
            <w:r>
              <w:lastRenderedPageBreak/>
              <w:t>1.2.7</w:t>
            </w:r>
          </w:p>
        </w:tc>
        <w:tc>
          <w:tcPr>
            <w:tcW w:w="2551" w:type="dxa"/>
            <w:vMerge w:val="restart"/>
          </w:tcPr>
          <w:p w:rsidR="000A2EA9" w:rsidRDefault="000A2EA9">
            <w:pPr>
              <w:pStyle w:val="ConsPlusNormal"/>
              <w:jc w:val="both"/>
            </w:pPr>
            <w:r>
              <w:t>Суммы возврата дебиторской задолженности прошлых лет</w:t>
            </w:r>
          </w:p>
        </w:tc>
        <w:tc>
          <w:tcPr>
            <w:tcW w:w="5839" w:type="dxa"/>
            <w:tcBorders>
              <w:bottom w:val="nil"/>
            </w:tcBorders>
          </w:tcPr>
          <w:p w:rsidR="000A2EA9" w:rsidRDefault="000A2EA9">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620">
              <w:r>
                <w:rPr>
                  <w:color w:val="0000FF"/>
                </w:rPr>
                <w:t>абзацем вторым пункта 1 статьи 78.1</w:t>
              </w:r>
            </w:hyperlink>
            <w:r>
              <w:t xml:space="preserve"> и </w:t>
            </w:r>
            <w:hyperlink r:id="rId621">
              <w:r>
                <w:rPr>
                  <w:color w:val="0000FF"/>
                </w:rPr>
                <w:t>статьей 78.2</w:t>
              </w:r>
            </w:hyperlink>
            <w:r>
              <w:t xml:space="preserve"> Бюджетного кодекса Российской Федерации, разрешенная к использованию, по совокупности реквизитов соответствующей строки раздела</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0A2EA9">
        <w:tc>
          <w:tcPr>
            <w:tcW w:w="680" w:type="dxa"/>
            <w:vMerge w:val="restart"/>
          </w:tcPr>
          <w:p w:rsidR="000A2EA9" w:rsidRDefault="000A2EA9">
            <w:pPr>
              <w:pStyle w:val="ConsPlusNormal"/>
              <w:jc w:val="center"/>
            </w:pPr>
            <w:r>
              <w:t>1.2.8</w:t>
            </w:r>
          </w:p>
        </w:tc>
        <w:tc>
          <w:tcPr>
            <w:tcW w:w="2551" w:type="dxa"/>
            <w:vMerge w:val="restart"/>
          </w:tcPr>
          <w:p w:rsidR="000A2EA9" w:rsidRDefault="000A2EA9">
            <w:pPr>
              <w:pStyle w:val="ConsPlusNormal"/>
            </w:pPr>
            <w:r>
              <w:t>Планируемые поступления</w:t>
            </w:r>
          </w:p>
        </w:tc>
        <w:tc>
          <w:tcPr>
            <w:tcW w:w="5839" w:type="dxa"/>
            <w:tcBorders>
              <w:bottom w:val="nil"/>
            </w:tcBorders>
          </w:tcPr>
          <w:p w:rsidR="000A2EA9" w:rsidRDefault="000A2EA9">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0A2EA9">
        <w:tc>
          <w:tcPr>
            <w:tcW w:w="680" w:type="dxa"/>
            <w:vMerge w:val="restart"/>
          </w:tcPr>
          <w:p w:rsidR="000A2EA9" w:rsidRDefault="000A2EA9">
            <w:pPr>
              <w:pStyle w:val="ConsPlusNormal"/>
              <w:jc w:val="center"/>
            </w:pPr>
            <w:r>
              <w:t>1.2.9</w:t>
            </w:r>
          </w:p>
        </w:tc>
        <w:tc>
          <w:tcPr>
            <w:tcW w:w="2551" w:type="dxa"/>
            <w:vMerge w:val="restart"/>
          </w:tcPr>
          <w:p w:rsidR="000A2EA9" w:rsidRDefault="000A2EA9">
            <w:pPr>
              <w:pStyle w:val="ConsPlusNormal"/>
            </w:pPr>
            <w:r>
              <w:t>Планируемые выплаты</w:t>
            </w:r>
          </w:p>
        </w:tc>
        <w:tc>
          <w:tcPr>
            <w:tcW w:w="5839" w:type="dxa"/>
            <w:tcBorders>
              <w:bottom w:val="nil"/>
            </w:tcBorders>
          </w:tcPr>
          <w:p w:rsidR="000A2EA9" w:rsidRDefault="000A2EA9">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0A2EA9">
        <w:tc>
          <w:tcPr>
            <w:tcW w:w="680" w:type="dxa"/>
          </w:tcPr>
          <w:p w:rsidR="000A2EA9" w:rsidRDefault="000A2EA9">
            <w:pPr>
              <w:pStyle w:val="ConsPlusNormal"/>
              <w:jc w:val="center"/>
              <w:outlineLvl w:val="2"/>
            </w:pPr>
            <w:r>
              <w:t>2</w:t>
            </w:r>
          </w:p>
        </w:tc>
        <w:tc>
          <w:tcPr>
            <w:tcW w:w="8390" w:type="dxa"/>
            <w:gridSpan w:val="2"/>
          </w:tcPr>
          <w:p w:rsidR="000A2EA9" w:rsidRDefault="000A2EA9">
            <w:pPr>
              <w:pStyle w:val="ConsPlusNormal"/>
              <w:jc w:val="center"/>
            </w:pPr>
            <w:r>
              <w:t>Остаток средств на лицевом счете</w:t>
            </w:r>
          </w:p>
        </w:tc>
      </w:tr>
      <w:tr w:rsidR="000A2EA9">
        <w:tc>
          <w:tcPr>
            <w:tcW w:w="680" w:type="dxa"/>
          </w:tcPr>
          <w:p w:rsidR="000A2EA9" w:rsidRDefault="000A2EA9">
            <w:pPr>
              <w:pStyle w:val="ConsPlusNormal"/>
              <w:jc w:val="center"/>
            </w:pPr>
            <w:r>
              <w:t>2.1</w:t>
            </w:r>
          </w:p>
        </w:tc>
        <w:tc>
          <w:tcPr>
            <w:tcW w:w="2551" w:type="dxa"/>
          </w:tcPr>
          <w:p w:rsidR="000A2EA9" w:rsidRDefault="000A2EA9">
            <w:pPr>
              <w:pStyle w:val="ConsPlusNormal"/>
            </w:pPr>
            <w:r>
              <w:t>Код поступления</w:t>
            </w:r>
          </w:p>
        </w:tc>
        <w:tc>
          <w:tcPr>
            <w:tcW w:w="5839" w:type="dxa"/>
          </w:tcPr>
          <w:p w:rsidR="000A2EA9" w:rsidRDefault="000A2EA9">
            <w:pPr>
              <w:pStyle w:val="ConsPlusNormal"/>
              <w:jc w:val="both"/>
            </w:pPr>
            <w:r>
              <w:t>Указывается код поступлений, на котором имеется остаток средств</w:t>
            </w:r>
          </w:p>
        </w:tc>
      </w:tr>
      <w:tr w:rsidR="000A2EA9">
        <w:tc>
          <w:tcPr>
            <w:tcW w:w="680" w:type="dxa"/>
          </w:tcPr>
          <w:p w:rsidR="000A2EA9" w:rsidRDefault="000A2EA9">
            <w:pPr>
              <w:pStyle w:val="ConsPlusNormal"/>
              <w:jc w:val="center"/>
            </w:pPr>
            <w:r>
              <w:t>2.2</w:t>
            </w:r>
          </w:p>
        </w:tc>
        <w:tc>
          <w:tcPr>
            <w:tcW w:w="2551" w:type="dxa"/>
          </w:tcPr>
          <w:p w:rsidR="000A2EA9" w:rsidRDefault="000A2EA9">
            <w:pPr>
              <w:pStyle w:val="ConsPlusNormal"/>
            </w:pPr>
            <w:r>
              <w:t>Код субсидии прошлого года</w:t>
            </w:r>
          </w:p>
        </w:tc>
        <w:tc>
          <w:tcPr>
            <w:tcW w:w="5839" w:type="dxa"/>
          </w:tcPr>
          <w:p w:rsidR="000A2EA9" w:rsidRDefault="000A2EA9">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0A2EA9">
        <w:tc>
          <w:tcPr>
            <w:tcW w:w="680" w:type="dxa"/>
          </w:tcPr>
          <w:p w:rsidR="000A2EA9" w:rsidRDefault="000A2EA9">
            <w:pPr>
              <w:pStyle w:val="ConsPlusNormal"/>
              <w:jc w:val="center"/>
            </w:pPr>
            <w:r>
              <w:t>2.3</w:t>
            </w:r>
          </w:p>
        </w:tc>
        <w:tc>
          <w:tcPr>
            <w:tcW w:w="2551" w:type="dxa"/>
          </w:tcPr>
          <w:p w:rsidR="000A2EA9" w:rsidRDefault="000A2EA9">
            <w:pPr>
              <w:pStyle w:val="ConsPlusNormal"/>
            </w:pPr>
            <w:r>
              <w:t>Код субсидии текущего года</w:t>
            </w:r>
          </w:p>
        </w:tc>
        <w:tc>
          <w:tcPr>
            <w:tcW w:w="5839" w:type="dxa"/>
          </w:tcPr>
          <w:p w:rsidR="000A2EA9" w:rsidRDefault="000A2EA9">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0A2EA9">
        <w:tc>
          <w:tcPr>
            <w:tcW w:w="680" w:type="dxa"/>
            <w:vMerge w:val="restart"/>
          </w:tcPr>
          <w:p w:rsidR="000A2EA9" w:rsidRDefault="000A2EA9">
            <w:pPr>
              <w:pStyle w:val="ConsPlusNormal"/>
              <w:jc w:val="center"/>
            </w:pPr>
            <w:r>
              <w:t>2.4</w:t>
            </w:r>
          </w:p>
        </w:tc>
        <w:tc>
          <w:tcPr>
            <w:tcW w:w="2551" w:type="dxa"/>
            <w:vMerge w:val="restart"/>
          </w:tcPr>
          <w:p w:rsidR="000A2EA9" w:rsidRDefault="000A2EA9">
            <w:pPr>
              <w:pStyle w:val="ConsPlusNormal"/>
            </w:pPr>
            <w:r>
              <w:t>На начало года</w:t>
            </w:r>
          </w:p>
        </w:tc>
        <w:tc>
          <w:tcPr>
            <w:tcW w:w="5839" w:type="dxa"/>
            <w:tcBorders>
              <w:bottom w:val="nil"/>
            </w:tcBorders>
          </w:tcPr>
          <w:p w:rsidR="000A2EA9" w:rsidRDefault="000A2EA9">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 xml:space="preserve">По строке "Итого" указывается общий остаток средств на </w:t>
            </w:r>
            <w:r>
              <w:lastRenderedPageBreak/>
              <w:t>лицевом счете на начало года</w:t>
            </w:r>
          </w:p>
        </w:tc>
      </w:tr>
      <w:tr w:rsidR="000A2EA9">
        <w:tc>
          <w:tcPr>
            <w:tcW w:w="680" w:type="dxa"/>
            <w:vMerge w:val="restart"/>
          </w:tcPr>
          <w:p w:rsidR="000A2EA9" w:rsidRDefault="000A2EA9">
            <w:pPr>
              <w:pStyle w:val="ConsPlusNormal"/>
              <w:jc w:val="center"/>
            </w:pPr>
            <w:r>
              <w:lastRenderedPageBreak/>
              <w:t>2.5</w:t>
            </w:r>
          </w:p>
        </w:tc>
        <w:tc>
          <w:tcPr>
            <w:tcW w:w="2551" w:type="dxa"/>
            <w:vMerge w:val="restart"/>
          </w:tcPr>
          <w:p w:rsidR="000A2EA9" w:rsidRDefault="000A2EA9">
            <w:pPr>
              <w:pStyle w:val="ConsPlusNormal"/>
            </w:pPr>
            <w:r>
              <w:t>На отчетную дату всего</w:t>
            </w:r>
          </w:p>
        </w:tc>
        <w:tc>
          <w:tcPr>
            <w:tcW w:w="5839" w:type="dxa"/>
            <w:tcBorders>
              <w:bottom w:val="nil"/>
            </w:tcBorders>
          </w:tcPr>
          <w:p w:rsidR="000A2EA9" w:rsidRDefault="000A2EA9">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средств субсидий по совокупности реквизитов соответствующей строки раздела</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общий остаток средств на лицевом счете на отчетную дату</w:t>
            </w:r>
          </w:p>
        </w:tc>
      </w:tr>
      <w:tr w:rsidR="000A2EA9">
        <w:tc>
          <w:tcPr>
            <w:tcW w:w="680" w:type="dxa"/>
          </w:tcPr>
          <w:p w:rsidR="000A2EA9" w:rsidRDefault="000A2EA9">
            <w:pPr>
              <w:pStyle w:val="ConsPlusNormal"/>
              <w:jc w:val="center"/>
            </w:pPr>
            <w:r>
              <w:t>2.6</w:t>
            </w:r>
          </w:p>
        </w:tc>
        <w:tc>
          <w:tcPr>
            <w:tcW w:w="2551" w:type="dxa"/>
          </w:tcPr>
          <w:p w:rsidR="000A2EA9" w:rsidRDefault="000A2EA9">
            <w:pPr>
              <w:pStyle w:val="ConsPlusNormal"/>
            </w:pPr>
            <w:r>
              <w:t>В том числе неразрешенный к использованию остаток прошлого года на отчетную дату</w:t>
            </w:r>
          </w:p>
        </w:tc>
        <w:tc>
          <w:tcPr>
            <w:tcW w:w="5839" w:type="dxa"/>
          </w:tcPr>
          <w:p w:rsidR="000A2EA9" w:rsidRDefault="000A2EA9">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0A2EA9">
        <w:tc>
          <w:tcPr>
            <w:tcW w:w="680" w:type="dxa"/>
            <w:vMerge w:val="restart"/>
          </w:tcPr>
          <w:p w:rsidR="000A2EA9" w:rsidRDefault="000A2EA9">
            <w:pPr>
              <w:pStyle w:val="ConsPlusNormal"/>
              <w:jc w:val="center"/>
            </w:pPr>
            <w:r>
              <w:t>2.7</w:t>
            </w:r>
          </w:p>
        </w:tc>
        <w:tc>
          <w:tcPr>
            <w:tcW w:w="2551" w:type="dxa"/>
            <w:vMerge w:val="restart"/>
          </w:tcPr>
          <w:p w:rsidR="000A2EA9" w:rsidRDefault="000A2EA9">
            <w:pPr>
              <w:pStyle w:val="ConsPlusNormal"/>
            </w:pPr>
            <w:r>
              <w:t>В том числе неразрешенный к использованию остаток текущего года на отчетную дату</w:t>
            </w:r>
          </w:p>
        </w:tc>
        <w:tc>
          <w:tcPr>
            <w:tcW w:w="5839" w:type="dxa"/>
            <w:tcBorders>
              <w:bottom w:val="nil"/>
            </w:tcBorders>
          </w:tcPr>
          <w:p w:rsidR="000A2EA9" w:rsidRDefault="000A2EA9">
            <w:pPr>
              <w:pStyle w:val="ConsPlusNormal"/>
              <w:jc w:val="both"/>
            </w:pPr>
            <w:r>
              <w:t>Указывается неразрешенный к использованию остаток средств текущего года на лицевом счете на отчетную дату по совокупности реквизитов соответствующей строки раздела</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0A2EA9">
        <w:tc>
          <w:tcPr>
            <w:tcW w:w="680" w:type="dxa"/>
          </w:tcPr>
          <w:p w:rsidR="000A2EA9" w:rsidRDefault="000A2EA9">
            <w:pPr>
              <w:pStyle w:val="ConsPlusNormal"/>
              <w:jc w:val="center"/>
              <w:outlineLvl w:val="2"/>
            </w:pPr>
            <w:r>
              <w:t>3</w:t>
            </w:r>
          </w:p>
        </w:tc>
        <w:tc>
          <w:tcPr>
            <w:tcW w:w="8390" w:type="dxa"/>
            <w:gridSpan w:val="2"/>
          </w:tcPr>
          <w:p w:rsidR="000A2EA9" w:rsidRDefault="000A2EA9">
            <w:pPr>
              <w:pStyle w:val="ConsPlusNormal"/>
              <w:jc w:val="center"/>
            </w:pPr>
            <w:r>
              <w:t>Поступления</w:t>
            </w:r>
          </w:p>
        </w:tc>
      </w:tr>
      <w:tr w:rsidR="000A2EA9">
        <w:tc>
          <w:tcPr>
            <w:tcW w:w="680" w:type="dxa"/>
          </w:tcPr>
          <w:p w:rsidR="000A2EA9" w:rsidRDefault="000A2EA9">
            <w:pPr>
              <w:pStyle w:val="ConsPlusNormal"/>
              <w:jc w:val="center"/>
              <w:outlineLvl w:val="3"/>
            </w:pPr>
            <w:r>
              <w:t>3.1</w:t>
            </w:r>
          </w:p>
        </w:tc>
        <w:tc>
          <w:tcPr>
            <w:tcW w:w="8390" w:type="dxa"/>
            <w:gridSpan w:val="2"/>
          </w:tcPr>
          <w:p w:rsidR="000A2EA9" w:rsidRDefault="000A2EA9">
            <w:pPr>
              <w:pStyle w:val="ConsPlusNormal"/>
              <w:jc w:val="center"/>
            </w:pPr>
            <w:r>
              <w:t>Субсидия на финансовое обеспечение выполнения государственного (муниципального) задания (код поступления "ГЗ")</w:t>
            </w:r>
          </w:p>
        </w:tc>
      </w:tr>
      <w:tr w:rsidR="000A2EA9">
        <w:tc>
          <w:tcPr>
            <w:tcW w:w="680" w:type="dxa"/>
          </w:tcPr>
          <w:p w:rsidR="000A2EA9" w:rsidRDefault="000A2EA9">
            <w:pPr>
              <w:pStyle w:val="ConsPlusNormal"/>
              <w:jc w:val="center"/>
            </w:pPr>
            <w:r>
              <w:t>3.1.1</w:t>
            </w:r>
          </w:p>
        </w:tc>
        <w:tc>
          <w:tcPr>
            <w:tcW w:w="2551" w:type="dxa"/>
          </w:tcPr>
          <w:p w:rsidR="000A2EA9" w:rsidRDefault="000A2EA9">
            <w:pPr>
              <w:pStyle w:val="ConsPlusNormal"/>
            </w:pPr>
            <w:r>
              <w:t>Код по бюджетной классификации Российской Федерации</w:t>
            </w:r>
          </w:p>
        </w:tc>
        <w:tc>
          <w:tcPr>
            <w:tcW w:w="5839" w:type="dxa"/>
          </w:tcPr>
          <w:p w:rsidR="000A2EA9" w:rsidRDefault="000A2EA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2EA9">
        <w:tc>
          <w:tcPr>
            <w:tcW w:w="680" w:type="dxa"/>
          </w:tcPr>
          <w:p w:rsidR="000A2EA9" w:rsidRDefault="000A2EA9">
            <w:pPr>
              <w:pStyle w:val="ConsPlusNormal"/>
              <w:jc w:val="center"/>
            </w:pPr>
            <w:r>
              <w:t>3.1.2</w:t>
            </w:r>
          </w:p>
        </w:tc>
        <w:tc>
          <w:tcPr>
            <w:tcW w:w="2551" w:type="dxa"/>
          </w:tcPr>
          <w:p w:rsidR="000A2EA9" w:rsidRDefault="000A2EA9">
            <w:pPr>
              <w:pStyle w:val="ConsPlusNormal"/>
            </w:pPr>
            <w:r>
              <w:t>Идентификатор государственного контракта, контракта, договора, соглашения</w:t>
            </w:r>
          </w:p>
        </w:tc>
        <w:tc>
          <w:tcPr>
            <w:tcW w:w="5839" w:type="dxa"/>
          </w:tcPr>
          <w:p w:rsidR="000A2EA9" w:rsidRDefault="000A2EA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2EA9">
        <w:tc>
          <w:tcPr>
            <w:tcW w:w="680" w:type="dxa"/>
          </w:tcPr>
          <w:p w:rsidR="000A2EA9" w:rsidRDefault="000A2EA9">
            <w:pPr>
              <w:pStyle w:val="ConsPlusNormal"/>
              <w:jc w:val="center"/>
            </w:pPr>
            <w:r>
              <w:t>3.1.3</w:t>
            </w:r>
          </w:p>
        </w:tc>
        <w:tc>
          <w:tcPr>
            <w:tcW w:w="2551" w:type="dxa"/>
          </w:tcPr>
          <w:p w:rsidR="000A2EA9" w:rsidRDefault="000A2EA9">
            <w:pPr>
              <w:pStyle w:val="ConsPlusNormal"/>
            </w:pPr>
            <w:r>
              <w:t>Иной идентификатор</w:t>
            </w:r>
          </w:p>
        </w:tc>
        <w:tc>
          <w:tcPr>
            <w:tcW w:w="5839" w:type="dxa"/>
          </w:tcPr>
          <w:p w:rsidR="000A2EA9" w:rsidRDefault="000A2EA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2EA9">
        <w:tc>
          <w:tcPr>
            <w:tcW w:w="680" w:type="dxa"/>
            <w:vMerge w:val="restart"/>
          </w:tcPr>
          <w:p w:rsidR="000A2EA9" w:rsidRDefault="000A2EA9">
            <w:pPr>
              <w:pStyle w:val="ConsPlusNormal"/>
              <w:jc w:val="center"/>
            </w:pPr>
            <w:r>
              <w:t>3.1.4</w:t>
            </w:r>
          </w:p>
        </w:tc>
        <w:tc>
          <w:tcPr>
            <w:tcW w:w="2551" w:type="dxa"/>
            <w:vMerge w:val="restart"/>
          </w:tcPr>
          <w:p w:rsidR="000A2EA9" w:rsidRDefault="000A2EA9">
            <w:pPr>
              <w:pStyle w:val="ConsPlusNormal"/>
            </w:pPr>
            <w:r>
              <w:t>Сумма</w:t>
            </w:r>
          </w:p>
        </w:tc>
        <w:tc>
          <w:tcPr>
            <w:tcW w:w="5839" w:type="dxa"/>
            <w:tcBorders>
              <w:bottom w:val="nil"/>
            </w:tcBorders>
          </w:tcPr>
          <w:p w:rsidR="000A2EA9" w:rsidRDefault="000A2EA9">
            <w:pPr>
              <w:pStyle w:val="ConsPlusNormal"/>
              <w:jc w:val="both"/>
            </w:pPr>
            <w:r>
              <w:t>Указывается сумма поступлений по совокупности реквизитов соответствующей строки раздела</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общая сумма поступлений по разделу</w:t>
            </w:r>
          </w:p>
        </w:tc>
      </w:tr>
      <w:tr w:rsidR="000A2EA9">
        <w:tc>
          <w:tcPr>
            <w:tcW w:w="680" w:type="dxa"/>
          </w:tcPr>
          <w:p w:rsidR="000A2EA9" w:rsidRDefault="000A2EA9">
            <w:pPr>
              <w:pStyle w:val="ConsPlusNormal"/>
              <w:jc w:val="center"/>
              <w:outlineLvl w:val="3"/>
            </w:pPr>
            <w:r>
              <w:t>3.2</w:t>
            </w:r>
          </w:p>
        </w:tc>
        <w:tc>
          <w:tcPr>
            <w:tcW w:w="8390" w:type="dxa"/>
            <w:gridSpan w:val="2"/>
          </w:tcPr>
          <w:p w:rsidR="000A2EA9" w:rsidRDefault="000A2EA9">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0A2EA9">
        <w:tc>
          <w:tcPr>
            <w:tcW w:w="680" w:type="dxa"/>
          </w:tcPr>
          <w:p w:rsidR="000A2EA9" w:rsidRDefault="000A2EA9">
            <w:pPr>
              <w:pStyle w:val="ConsPlusNormal"/>
              <w:jc w:val="center"/>
            </w:pPr>
            <w:r>
              <w:lastRenderedPageBreak/>
              <w:t>3.2.1</w:t>
            </w:r>
          </w:p>
        </w:tc>
        <w:tc>
          <w:tcPr>
            <w:tcW w:w="2551" w:type="dxa"/>
          </w:tcPr>
          <w:p w:rsidR="000A2EA9" w:rsidRDefault="000A2EA9">
            <w:pPr>
              <w:pStyle w:val="ConsPlusNormal"/>
            </w:pPr>
            <w:r>
              <w:t>Код по бюджетной классификации Российской Федерации</w:t>
            </w:r>
          </w:p>
        </w:tc>
        <w:tc>
          <w:tcPr>
            <w:tcW w:w="5839" w:type="dxa"/>
          </w:tcPr>
          <w:p w:rsidR="000A2EA9" w:rsidRDefault="000A2EA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2EA9">
        <w:tc>
          <w:tcPr>
            <w:tcW w:w="680" w:type="dxa"/>
          </w:tcPr>
          <w:p w:rsidR="000A2EA9" w:rsidRDefault="000A2EA9">
            <w:pPr>
              <w:pStyle w:val="ConsPlusNormal"/>
              <w:jc w:val="center"/>
            </w:pPr>
            <w:r>
              <w:t>3.2.2</w:t>
            </w:r>
          </w:p>
        </w:tc>
        <w:tc>
          <w:tcPr>
            <w:tcW w:w="2551" w:type="dxa"/>
          </w:tcPr>
          <w:p w:rsidR="000A2EA9" w:rsidRDefault="000A2EA9">
            <w:pPr>
              <w:pStyle w:val="ConsPlusNormal"/>
            </w:pPr>
            <w:r>
              <w:t>Код субсидии</w:t>
            </w:r>
          </w:p>
        </w:tc>
        <w:tc>
          <w:tcPr>
            <w:tcW w:w="5839" w:type="dxa"/>
          </w:tcPr>
          <w:p w:rsidR="000A2EA9" w:rsidRDefault="000A2EA9">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22">
              <w:r>
                <w:rPr>
                  <w:color w:val="0000FF"/>
                </w:rPr>
                <w:t>абзацем вторым пункта 1 статьи 78.1</w:t>
              </w:r>
            </w:hyperlink>
            <w:r>
              <w:t xml:space="preserve"> и </w:t>
            </w:r>
            <w:hyperlink r:id="rId623">
              <w:r>
                <w:rPr>
                  <w:color w:val="0000FF"/>
                </w:rPr>
                <w:t>статьей 78.2</w:t>
              </w:r>
            </w:hyperlink>
            <w:r>
              <w:t xml:space="preserve"> Бюджетного кодекса Российской Федерации</w:t>
            </w:r>
          </w:p>
        </w:tc>
      </w:tr>
      <w:tr w:rsidR="000A2EA9">
        <w:tc>
          <w:tcPr>
            <w:tcW w:w="680" w:type="dxa"/>
          </w:tcPr>
          <w:p w:rsidR="000A2EA9" w:rsidRDefault="000A2EA9">
            <w:pPr>
              <w:pStyle w:val="ConsPlusNormal"/>
              <w:jc w:val="center"/>
            </w:pPr>
            <w:r>
              <w:t>3.2.3</w:t>
            </w:r>
          </w:p>
        </w:tc>
        <w:tc>
          <w:tcPr>
            <w:tcW w:w="2551" w:type="dxa"/>
          </w:tcPr>
          <w:p w:rsidR="000A2EA9" w:rsidRDefault="000A2EA9">
            <w:pPr>
              <w:pStyle w:val="ConsPlusNormal"/>
            </w:pPr>
            <w:r>
              <w:t>Идентификатор государственного контракта, контракта, договора, соглашения</w:t>
            </w:r>
          </w:p>
        </w:tc>
        <w:tc>
          <w:tcPr>
            <w:tcW w:w="5839" w:type="dxa"/>
          </w:tcPr>
          <w:p w:rsidR="000A2EA9" w:rsidRDefault="000A2EA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2EA9">
        <w:tc>
          <w:tcPr>
            <w:tcW w:w="680" w:type="dxa"/>
          </w:tcPr>
          <w:p w:rsidR="000A2EA9" w:rsidRDefault="000A2EA9">
            <w:pPr>
              <w:pStyle w:val="ConsPlusNormal"/>
              <w:jc w:val="center"/>
            </w:pPr>
            <w:r>
              <w:t>3.2.4</w:t>
            </w:r>
          </w:p>
        </w:tc>
        <w:tc>
          <w:tcPr>
            <w:tcW w:w="2551" w:type="dxa"/>
          </w:tcPr>
          <w:p w:rsidR="000A2EA9" w:rsidRDefault="000A2EA9">
            <w:pPr>
              <w:pStyle w:val="ConsPlusNormal"/>
            </w:pPr>
            <w:r>
              <w:t>Иной идентификатор</w:t>
            </w:r>
          </w:p>
        </w:tc>
        <w:tc>
          <w:tcPr>
            <w:tcW w:w="5839" w:type="dxa"/>
          </w:tcPr>
          <w:p w:rsidR="000A2EA9" w:rsidRDefault="000A2EA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2EA9">
        <w:tc>
          <w:tcPr>
            <w:tcW w:w="680" w:type="dxa"/>
          </w:tcPr>
          <w:p w:rsidR="000A2EA9" w:rsidRDefault="000A2EA9">
            <w:pPr>
              <w:pStyle w:val="ConsPlusNormal"/>
              <w:jc w:val="center"/>
            </w:pPr>
            <w:r>
              <w:t>3.2.5</w:t>
            </w:r>
          </w:p>
        </w:tc>
        <w:tc>
          <w:tcPr>
            <w:tcW w:w="2551" w:type="dxa"/>
          </w:tcPr>
          <w:p w:rsidR="000A2EA9" w:rsidRDefault="000A2EA9">
            <w:pPr>
              <w:pStyle w:val="ConsPlusNormal"/>
            </w:pPr>
            <w:r>
              <w:t>Код объекта капитальных вложений</w:t>
            </w:r>
          </w:p>
        </w:tc>
        <w:tc>
          <w:tcPr>
            <w:tcW w:w="5839" w:type="dxa"/>
          </w:tcPr>
          <w:p w:rsidR="000A2EA9" w:rsidRDefault="000A2EA9">
            <w:pPr>
              <w:pStyle w:val="ConsPlusNormal"/>
              <w:jc w:val="both"/>
            </w:pPr>
            <w:r>
              <w:t>Указывается код объекта капитального строительства или объекта недвижимого имущества (при наличии)</w:t>
            </w:r>
          </w:p>
        </w:tc>
      </w:tr>
      <w:tr w:rsidR="000A2EA9">
        <w:tc>
          <w:tcPr>
            <w:tcW w:w="680" w:type="dxa"/>
          </w:tcPr>
          <w:p w:rsidR="000A2EA9" w:rsidRDefault="000A2EA9">
            <w:pPr>
              <w:pStyle w:val="ConsPlusNormal"/>
              <w:jc w:val="center"/>
            </w:pPr>
            <w:r>
              <w:t>3.2.6</w:t>
            </w:r>
          </w:p>
        </w:tc>
        <w:tc>
          <w:tcPr>
            <w:tcW w:w="2551" w:type="dxa"/>
          </w:tcPr>
          <w:p w:rsidR="000A2EA9" w:rsidRDefault="000A2EA9">
            <w:pPr>
              <w:pStyle w:val="ConsPlusNormal"/>
            </w:pPr>
            <w:r>
              <w:t>Без права расходования</w:t>
            </w:r>
          </w:p>
        </w:tc>
        <w:tc>
          <w:tcPr>
            <w:tcW w:w="5839" w:type="dxa"/>
          </w:tcPr>
          <w:p w:rsidR="000A2EA9" w:rsidRDefault="000A2EA9">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0A2EA9">
        <w:tc>
          <w:tcPr>
            <w:tcW w:w="680" w:type="dxa"/>
          </w:tcPr>
          <w:p w:rsidR="000A2EA9" w:rsidRDefault="000A2EA9">
            <w:pPr>
              <w:pStyle w:val="ConsPlusNormal"/>
              <w:jc w:val="center"/>
            </w:pPr>
            <w:r>
              <w:t>3.2.7</w:t>
            </w:r>
          </w:p>
        </w:tc>
        <w:tc>
          <w:tcPr>
            <w:tcW w:w="2551" w:type="dxa"/>
          </w:tcPr>
          <w:p w:rsidR="000A2EA9" w:rsidRDefault="000A2EA9">
            <w:pPr>
              <w:pStyle w:val="ConsPlusNormal"/>
            </w:pPr>
            <w:r>
              <w:t>Сумма</w:t>
            </w:r>
          </w:p>
        </w:tc>
        <w:tc>
          <w:tcPr>
            <w:tcW w:w="5839" w:type="dxa"/>
          </w:tcPr>
          <w:p w:rsidR="000A2EA9" w:rsidRDefault="000A2EA9">
            <w:pPr>
              <w:pStyle w:val="ConsPlusNormal"/>
              <w:jc w:val="both"/>
            </w:pPr>
            <w:r>
              <w:t>Указывается сумма поступлений по совокупности реквизитов соответствующей строки раздела</w:t>
            </w:r>
          </w:p>
          <w:p w:rsidR="000A2EA9" w:rsidRDefault="000A2EA9">
            <w:pPr>
              <w:pStyle w:val="ConsPlusNormal"/>
              <w:jc w:val="both"/>
            </w:pPr>
            <w:r>
              <w:t>По строке "Итого" указывается общая сумма поступлений по разделу</w:t>
            </w:r>
          </w:p>
        </w:tc>
      </w:tr>
      <w:tr w:rsidR="000A2EA9">
        <w:tc>
          <w:tcPr>
            <w:tcW w:w="680" w:type="dxa"/>
          </w:tcPr>
          <w:p w:rsidR="000A2EA9" w:rsidRDefault="000A2EA9">
            <w:pPr>
              <w:pStyle w:val="ConsPlusNormal"/>
              <w:jc w:val="center"/>
              <w:outlineLvl w:val="3"/>
            </w:pPr>
            <w:r>
              <w:t>3.3</w:t>
            </w:r>
          </w:p>
        </w:tc>
        <w:tc>
          <w:tcPr>
            <w:tcW w:w="8390" w:type="dxa"/>
            <w:gridSpan w:val="2"/>
          </w:tcPr>
          <w:p w:rsidR="000A2EA9" w:rsidRDefault="000A2EA9">
            <w:pPr>
              <w:pStyle w:val="ConsPlusNormal"/>
              <w:jc w:val="center"/>
            </w:pPr>
            <w:r>
              <w:t>Гранты в форме субсидий (код поступления "ГР")</w:t>
            </w:r>
          </w:p>
        </w:tc>
      </w:tr>
      <w:tr w:rsidR="000A2EA9">
        <w:tc>
          <w:tcPr>
            <w:tcW w:w="680" w:type="dxa"/>
          </w:tcPr>
          <w:p w:rsidR="000A2EA9" w:rsidRDefault="000A2EA9">
            <w:pPr>
              <w:pStyle w:val="ConsPlusNormal"/>
              <w:jc w:val="center"/>
            </w:pPr>
            <w:r>
              <w:t>3.3.1</w:t>
            </w:r>
          </w:p>
        </w:tc>
        <w:tc>
          <w:tcPr>
            <w:tcW w:w="2551" w:type="dxa"/>
          </w:tcPr>
          <w:p w:rsidR="000A2EA9" w:rsidRDefault="000A2EA9">
            <w:pPr>
              <w:pStyle w:val="ConsPlusNormal"/>
            </w:pPr>
            <w:r>
              <w:t>Код по бюджетной классификации Российской Федерации</w:t>
            </w:r>
          </w:p>
        </w:tc>
        <w:tc>
          <w:tcPr>
            <w:tcW w:w="5839" w:type="dxa"/>
          </w:tcPr>
          <w:p w:rsidR="000A2EA9" w:rsidRDefault="000A2EA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2EA9">
        <w:tc>
          <w:tcPr>
            <w:tcW w:w="680" w:type="dxa"/>
          </w:tcPr>
          <w:p w:rsidR="000A2EA9" w:rsidRDefault="000A2EA9">
            <w:pPr>
              <w:pStyle w:val="ConsPlusNormal"/>
              <w:jc w:val="center"/>
            </w:pPr>
            <w:r>
              <w:t>3.3.2</w:t>
            </w:r>
          </w:p>
        </w:tc>
        <w:tc>
          <w:tcPr>
            <w:tcW w:w="2551" w:type="dxa"/>
          </w:tcPr>
          <w:p w:rsidR="000A2EA9" w:rsidRDefault="000A2EA9">
            <w:pPr>
              <w:pStyle w:val="ConsPlusNormal"/>
            </w:pPr>
            <w:r>
              <w:t>Идентификатор государственного контракта, контракта, договора, соглашения</w:t>
            </w:r>
          </w:p>
        </w:tc>
        <w:tc>
          <w:tcPr>
            <w:tcW w:w="5839" w:type="dxa"/>
          </w:tcPr>
          <w:p w:rsidR="000A2EA9" w:rsidRDefault="000A2EA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2EA9">
        <w:tc>
          <w:tcPr>
            <w:tcW w:w="680" w:type="dxa"/>
          </w:tcPr>
          <w:p w:rsidR="000A2EA9" w:rsidRDefault="000A2EA9">
            <w:pPr>
              <w:pStyle w:val="ConsPlusNormal"/>
              <w:jc w:val="center"/>
            </w:pPr>
            <w:r>
              <w:t>3.3.3</w:t>
            </w:r>
          </w:p>
        </w:tc>
        <w:tc>
          <w:tcPr>
            <w:tcW w:w="2551" w:type="dxa"/>
          </w:tcPr>
          <w:p w:rsidR="000A2EA9" w:rsidRDefault="000A2EA9">
            <w:pPr>
              <w:pStyle w:val="ConsPlusNormal"/>
            </w:pPr>
            <w:r>
              <w:t>Иной идентификатор</w:t>
            </w:r>
          </w:p>
        </w:tc>
        <w:tc>
          <w:tcPr>
            <w:tcW w:w="5839" w:type="dxa"/>
          </w:tcPr>
          <w:p w:rsidR="000A2EA9" w:rsidRDefault="000A2EA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2EA9">
        <w:tc>
          <w:tcPr>
            <w:tcW w:w="680" w:type="dxa"/>
            <w:vMerge w:val="restart"/>
          </w:tcPr>
          <w:p w:rsidR="000A2EA9" w:rsidRDefault="000A2EA9">
            <w:pPr>
              <w:pStyle w:val="ConsPlusNormal"/>
              <w:jc w:val="center"/>
            </w:pPr>
            <w:r>
              <w:t>3.3.4</w:t>
            </w:r>
          </w:p>
        </w:tc>
        <w:tc>
          <w:tcPr>
            <w:tcW w:w="2551" w:type="dxa"/>
            <w:vMerge w:val="restart"/>
          </w:tcPr>
          <w:p w:rsidR="000A2EA9" w:rsidRDefault="000A2EA9">
            <w:pPr>
              <w:pStyle w:val="ConsPlusNormal"/>
            </w:pPr>
            <w:r>
              <w:t>Сумма</w:t>
            </w:r>
          </w:p>
        </w:tc>
        <w:tc>
          <w:tcPr>
            <w:tcW w:w="5839" w:type="dxa"/>
            <w:tcBorders>
              <w:bottom w:val="nil"/>
            </w:tcBorders>
          </w:tcPr>
          <w:p w:rsidR="000A2EA9" w:rsidRDefault="000A2EA9">
            <w:pPr>
              <w:pStyle w:val="ConsPlusNormal"/>
              <w:jc w:val="both"/>
            </w:pPr>
            <w:r>
              <w:t>Указывается сумма поступлений по совокупности реквизитов соответствующей строки раздела</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общая сумма поступлений по разделу</w:t>
            </w:r>
          </w:p>
        </w:tc>
      </w:tr>
      <w:tr w:rsidR="000A2EA9">
        <w:tc>
          <w:tcPr>
            <w:tcW w:w="680" w:type="dxa"/>
          </w:tcPr>
          <w:p w:rsidR="000A2EA9" w:rsidRDefault="000A2EA9">
            <w:pPr>
              <w:pStyle w:val="ConsPlusNormal"/>
              <w:jc w:val="center"/>
              <w:outlineLvl w:val="3"/>
            </w:pPr>
            <w:r>
              <w:lastRenderedPageBreak/>
              <w:t>3.4</w:t>
            </w:r>
          </w:p>
        </w:tc>
        <w:tc>
          <w:tcPr>
            <w:tcW w:w="8390" w:type="dxa"/>
            <w:gridSpan w:val="2"/>
          </w:tcPr>
          <w:p w:rsidR="000A2EA9" w:rsidRDefault="000A2EA9">
            <w:pPr>
              <w:pStyle w:val="ConsPlusNormal"/>
              <w:jc w:val="center"/>
            </w:pPr>
            <w:r>
              <w:t>Средства обязательного медицинского страхования (код поступления "МС")</w:t>
            </w:r>
          </w:p>
        </w:tc>
      </w:tr>
      <w:tr w:rsidR="000A2EA9">
        <w:tc>
          <w:tcPr>
            <w:tcW w:w="680" w:type="dxa"/>
          </w:tcPr>
          <w:p w:rsidR="000A2EA9" w:rsidRDefault="000A2EA9">
            <w:pPr>
              <w:pStyle w:val="ConsPlusNormal"/>
              <w:jc w:val="center"/>
            </w:pPr>
            <w:r>
              <w:t>3.4.1</w:t>
            </w:r>
          </w:p>
        </w:tc>
        <w:tc>
          <w:tcPr>
            <w:tcW w:w="2551" w:type="dxa"/>
          </w:tcPr>
          <w:p w:rsidR="000A2EA9" w:rsidRDefault="000A2EA9">
            <w:pPr>
              <w:pStyle w:val="ConsPlusNormal"/>
            </w:pPr>
            <w:r>
              <w:t>Код по бюджетной классификации Российской Федерации</w:t>
            </w:r>
          </w:p>
        </w:tc>
        <w:tc>
          <w:tcPr>
            <w:tcW w:w="5839" w:type="dxa"/>
          </w:tcPr>
          <w:p w:rsidR="000A2EA9" w:rsidRDefault="000A2EA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2EA9">
        <w:tc>
          <w:tcPr>
            <w:tcW w:w="680" w:type="dxa"/>
          </w:tcPr>
          <w:p w:rsidR="000A2EA9" w:rsidRDefault="000A2EA9">
            <w:pPr>
              <w:pStyle w:val="ConsPlusNormal"/>
              <w:jc w:val="center"/>
            </w:pPr>
            <w:r>
              <w:t>3.4.2</w:t>
            </w:r>
          </w:p>
        </w:tc>
        <w:tc>
          <w:tcPr>
            <w:tcW w:w="2551" w:type="dxa"/>
          </w:tcPr>
          <w:p w:rsidR="000A2EA9" w:rsidRDefault="000A2EA9">
            <w:pPr>
              <w:pStyle w:val="ConsPlusNormal"/>
            </w:pPr>
            <w:r>
              <w:t>Идентификатор государственного контракта, контракта, договора, соглашения</w:t>
            </w:r>
          </w:p>
        </w:tc>
        <w:tc>
          <w:tcPr>
            <w:tcW w:w="5839" w:type="dxa"/>
          </w:tcPr>
          <w:p w:rsidR="000A2EA9" w:rsidRDefault="000A2EA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2EA9">
        <w:tc>
          <w:tcPr>
            <w:tcW w:w="680" w:type="dxa"/>
          </w:tcPr>
          <w:p w:rsidR="000A2EA9" w:rsidRDefault="000A2EA9">
            <w:pPr>
              <w:pStyle w:val="ConsPlusNormal"/>
              <w:jc w:val="center"/>
            </w:pPr>
            <w:r>
              <w:t>3.4.3</w:t>
            </w:r>
          </w:p>
        </w:tc>
        <w:tc>
          <w:tcPr>
            <w:tcW w:w="2551" w:type="dxa"/>
          </w:tcPr>
          <w:p w:rsidR="000A2EA9" w:rsidRDefault="000A2EA9">
            <w:pPr>
              <w:pStyle w:val="ConsPlusNormal"/>
            </w:pPr>
            <w:r>
              <w:t>Иной идентификатор (при наличии)</w:t>
            </w:r>
          </w:p>
        </w:tc>
        <w:tc>
          <w:tcPr>
            <w:tcW w:w="5839" w:type="dxa"/>
          </w:tcPr>
          <w:p w:rsidR="000A2EA9" w:rsidRDefault="000A2EA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2EA9">
        <w:tc>
          <w:tcPr>
            <w:tcW w:w="680" w:type="dxa"/>
            <w:vMerge w:val="restart"/>
          </w:tcPr>
          <w:p w:rsidR="000A2EA9" w:rsidRDefault="000A2EA9">
            <w:pPr>
              <w:pStyle w:val="ConsPlusNormal"/>
              <w:jc w:val="center"/>
            </w:pPr>
            <w:r>
              <w:t>3.4.4</w:t>
            </w:r>
          </w:p>
        </w:tc>
        <w:tc>
          <w:tcPr>
            <w:tcW w:w="2551" w:type="dxa"/>
            <w:vMerge w:val="restart"/>
          </w:tcPr>
          <w:p w:rsidR="000A2EA9" w:rsidRDefault="000A2EA9">
            <w:pPr>
              <w:pStyle w:val="ConsPlusNormal"/>
            </w:pPr>
            <w:r>
              <w:t>Сумма</w:t>
            </w:r>
          </w:p>
        </w:tc>
        <w:tc>
          <w:tcPr>
            <w:tcW w:w="5839" w:type="dxa"/>
            <w:tcBorders>
              <w:bottom w:val="nil"/>
            </w:tcBorders>
          </w:tcPr>
          <w:p w:rsidR="000A2EA9" w:rsidRDefault="000A2EA9">
            <w:pPr>
              <w:pStyle w:val="ConsPlusNormal"/>
              <w:jc w:val="both"/>
            </w:pPr>
            <w:r>
              <w:t>Указывается сумма поступлений по совокупности реквизитов соответствующей строки раздела</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общая сумма поступлений по разделу</w:t>
            </w:r>
          </w:p>
        </w:tc>
      </w:tr>
      <w:tr w:rsidR="000A2EA9">
        <w:tc>
          <w:tcPr>
            <w:tcW w:w="680" w:type="dxa"/>
            <w:vAlign w:val="center"/>
          </w:tcPr>
          <w:p w:rsidR="000A2EA9" w:rsidRDefault="000A2EA9">
            <w:pPr>
              <w:pStyle w:val="ConsPlusNormal"/>
              <w:jc w:val="center"/>
              <w:outlineLvl w:val="3"/>
            </w:pPr>
            <w:r>
              <w:t>3.5</w:t>
            </w:r>
          </w:p>
        </w:tc>
        <w:tc>
          <w:tcPr>
            <w:tcW w:w="8390" w:type="dxa"/>
            <w:gridSpan w:val="2"/>
          </w:tcPr>
          <w:p w:rsidR="000A2EA9" w:rsidRDefault="000A2EA9">
            <w:pPr>
              <w:pStyle w:val="ConsPlusNormal"/>
              <w:jc w:val="center"/>
            </w:pPr>
            <w:r>
              <w:t>Средства от приносящей доход деятельности и иные средства</w:t>
            </w:r>
          </w:p>
          <w:p w:rsidR="000A2EA9" w:rsidRDefault="000A2EA9">
            <w:pPr>
              <w:pStyle w:val="ConsPlusNormal"/>
              <w:jc w:val="center"/>
            </w:pPr>
            <w:r>
              <w:t>(код поступления "ПД")</w:t>
            </w:r>
          </w:p>
        </w:tc>
      </w:tr>
      <w:tr w:rsidR="000A2EA9">
        <w:tc>
          <w:tcPr>
            <w:tcW w:w="680" w:type="dxa"/>
          </w:tcPr>
          <w:p w:rsidR="000A2EA9" w:rsidRDefault="000A2EA9">
            <w:pPr>
              <w:pStyle w:val="ConsPlusNormal"/>
              <w:jc w:val="center"/>
            </w:pPr>
            <w:r>
              <w:t>3.5.1</w:t>
            </w:r>
          </w:p>
        </w:tc>
        <w:tc>
          <w:tcPr>
            <w:tcW w:w="2551" w:type="dxa"/>
          </w:tcPr>
          <w:p w:rsidR="000A2EA9" w:rsidRDefault="000A2EA9">
            <w:pPr>
              <w:pStyle w:val="ConsPlusNormal"/>
            </w:pPr>
            <w:r>
              <w:t>Код по бюджетной классификации Российской Федерации</w:t>
            </w:r>
          </w:p>
        </w:tc>
        <w:tc>
          <w:tcPr>
            <w:tcW w:w="5839" w:type="dxa"/>
          </w:tcPr>
          <w:p w:rsidR="000A2EA9" w:rsidRDefault="000A2EA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2EA9">
        <w:tc>
          <w:tcPr>
            <w:tcW w:w="680" w:type="dxa"/>
          </w:tcPr>
          <w:p w:rsidR="000A2EA9" w:rsidRDefault="000A2EA9">
            <w:pPr>
              <w:pStyle w:val="ConsPlusNormal"/>
              <w:jc w:val="center"/>
            </w:pPr>
            <w:r>
              <w:t>3.5.2</w:t>
            </w:r>
          </w:p>
        </w:tc>
        <w:tc>
          <w:tcPr>
            <w:tcW w:w="2551" w:type="dxa"/>
          </w:tcPr>
          <w:p w:rsidR="000A2EA9" w:rsidRDefault="000A2EA9">
            <w:pPr>
              <w:pStyle w:val="ConsPlusNormal"/>
            </w:pPr>
            <w:r>
              <w:t>Идентификатор государственного контракта, контракта, договора, соглашения</w:t>
            </w:r>
          </w:p>
        </w:tc>
        <w:tc>
          <w:tcPr>
            <w:tcW w:w="5839" w:type="dxa"/>
          </w:tcPr>
          <w:p w:rsidR="000A2EA9" w:rsidRDefault="000A2EA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2EA9">
        <w:tc>
          <w:tcPr>
            <w:tcW w:w="680" w:type="dxa"/>
          </w:tcPr>
          <w:p w:rsidR="000A2EA9" w:rsidRDefault="000A2EA9">
            <w:pPr>
              <w:pStyle w:val="ConsPlusNormal"/>
              <w:jc w:val="center"/>
            </w:pPr>
            <w:r>
              <w:t>3.5.3</w:t>
            </w:r>
          </w:p>
        </w:tc>
        <w:tc>
          <w:tcPr>
            <w:tcW w:w="2551" w:type="dxa"/>
          </w:tcPr>
          <w:p w:rsidR="000A2EA9" w:rsidRDefault="000A2EA9">
            <w:pPr>
              <w:pStyle w:val="ConsPlusNormal"/>
            </w:pPr>
            <w:r>
              <w:t>Иной идентификатор</w:t>
            </w:r>
          </w:p>
        </w:tc>
        <w:tc>
          <w:tcPr>
            <w:tcW w:w="5839" w:type="dxa"/>
          </w:tcPr>
          <w:p w:rsidR="000A2EA9" w:rsidRDefault="000A2EA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2EA9">
        <w:tc>
          <w:tcPr>
            <w:tcW w:w="680" w:type="dxa"/>
          </w:tcPr>
          <w:p w:rsidR="000A2EA9" w:rsidRDefault="000A2EA9">
            <w:pPr>
              <w:pStyle w:val="ConsPlusNormal"/>
              <w:jc w:val="center"/>
            </w:pPr>
            <w:r>
              <w:t>3.5.4</w:t>
            </w:r>
          </w:p>
        </w:tc>
        <w:tc>
          <w:tcPr>
            <w:tcW w:w="2551" w:type="dxa"/>
          </w:tcPr>
          <w:p w:rsidR="000A2EA9" w:rsidRDefault="000A2EA9">
            <w:pPr>
              <w:pStyle w:val="ConsPlusNormal"/>
            </w:pPr>
            <w:r>
              <w:t>Без права расходования</w:t>
            </w:r>
          </w:p>
        </w:tc>
        <w:tc>
          <w:tcPr>
            <w:tcW w:w="5839" w:type="dxa"/>
          </w:tcPr>
          <w:p w:rsidR="000A2EA9" w:rsidRDefault="000A2EA9">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0A2EA9">
        <w:tc>
          <w:tcPr>
            <w:tcW w:w="680" w:type="dxa"/>
            <w:vMerge w:val="restart"/>
            <w:vAlign w:val="center"/>
          </w:tcPr>
          <w:p w:rsidR="000A2EA9" w:rsidRDefault="000A2EA9">
            <w:pPr>
              <w:pStyle w:val="ConsPlusNormal"/>
              <w:jc w:val="center"/>
            </w:pPr>
            <w:r>
              <w:t>3.5.5</w:t>
            </w:r>
          </w:p>
        </w:tc>
        <w:tc>
          <w:tcPr>
            <w:tcW w:w="2551" w:type="dxa"/>
            <w:vMerge w:val="restart"/>
            <w:vAlign w:val="center"/>
          </w:tcPr>
          <w:p w:rsidR="000A2EA9" w:rsidRDefault="000A2EA9">
            <w:pPr>
              <w:pStyle w:val="ConsPlusNormal"/>
            </w:pPr>
            <w:r>
              <w:t>Сумма</w:t>
            </w:r>
          </w:p>
        </w:tc>
        <w:tc>
          <w:tcPr>
            <w:tcW w:w="5839" w:type="dxa"/>
            <w:tcBorders>
              <w:bottom w:val="nil"/>
            </w:tcBorders>
          </w:tcPr>
          <w:p w:rsidR="000A2EA9" w:rsidRDefault="000A2EA9">
            <w:pPr>
              <w:pStyle w:val="ConsPlusNormal"/>
              <w:jc w:val="both"/>
            </w:pPr>
            <w:r>
              <w:t>Указывается сумма поступлений по совокупности реквизитов соответствующей строки раздела</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общая сумма поступлений по разделу</w:t>
            </w:r>
          </w:p>
        </w:tc>
      </w:tr>
      <w:tr w:rsidR="000A2EA9">
        <w:tc>
          <w:tcPr>
            <w:tcW w:w="680" w:type="dxa"/>
          </w:tcPr>
          <w:p w:rsidR="000A2EA9" w:rsidRDefault="000A2EA9">
            <w:pPr>
              <w:pStyle w:val="ConsPlusNormal"/>
              <w:jc w:val="center"/>
              <w:outlineLvl w:val="3"/>
            </w:pPr>
            <w:r>
              <w:lastRenderedPageBreak/>
              <w:t>3.6</w:t>
            </w:r>
          </w:p>
        </w:tc>
        <w:tc>
          <w:tcPr>
            <w:tcW w:w="8390" w:type="dxa"/>
            <w:gridSpan w:val="2"/>
          </w:tcPr>
          <w:p w:rsidR="000A2EA9" w:rsidRDefault="000A2EA9">
            <w:pPr>
              <w:pStyle w:val="ConsPlusNormal"/>
              <w:jc w:val="center"/>
            </w:pPr>
            <w:r>
              <w:t>Средства во временном распоряжении (коды поступлений "ВР", "ОБ")</w:t>
            </w:r>
          </w:p>
        </w:tc>
      </w:tr>
      <w:tr w:rsidR="000A2EA9">
        <w:tc>
          <w:tcPr>
            <w:tcW w:w="680" w:type="dxa"/>
          </w:tcPr>
          <w:p w:rsidR="000A2EA9" w:rsidRDefault="000A2EA9">
            <w:pPr>
              <w:pStyle w:val="ConsPlusNormal"/>
              <w:jc w:val="center"/>
            </w:pPr>
            <w:r>
              <w:t>3.6.1</w:t>
            </w:r>
          </w:p>
        </w:tc>
        <w:tc>
          <w:tcPr>
            <w:tcW w:w="2551" w:type="dxa"/>
          </w:tcPr>
          <w:p w:rsidR="000A2EA9" w:rsidRDefault="000A2EA9">
            <w:pPr>
              <w:pStyle w:val="ConsPlusNormal"/>
            </w:pPr>
            <w:r>
              <w:t>Код по бюджетной классификации Российской Федерации</w:t>
            </w:r>
          </w:p>
        </w:tc>
        <w:tc>
          <w:tcPr>
            <w:tcW w:w="5839" w:type="dxa"/>
          </w:tcPr>
          <w:p w:rsidR="000A2EA9" w:rsidRDefault="000A2EA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2EA9">
        <w:tc>
          <w:tcPr>
            <w:tcW w:w="680" w:type="dxa"/>
          </w:tcPr>
          <w:p w:rsidR="000A2EA9" w:rsidRDefault="000A2EA9">
            <w:pPr>
              <w:pStyle w:val="ConsPlusNormal"/>
              <w:jc w:val="center"/>
            </w:pPr>
            <w:r>
              <w:t>3.6.2</w:t>
            </w:r>
          </w:p>
        </w:tc>
        <w:tc>
          <w:tcPr>
            <w:tcW w:w="2551" w:type="dxa"/>
          </w:tcPr>
          <w:p w:rsidR="000A2EA9" w:rsidRDefault="000A2EA9">
            <w:pPr>
              <w:pStyle w:val="ConsPlusNormal"/>
            </w:pPr>
            <w:r>
              <w:t>Код поступления</w:t>
            </w:r>
          </w:p>
        </w:tc>
        <w:tc>
          <w:tcPr>
            <w:tcW w:w="5839" w:type="dxa"/>
          </w:tcPr>
          <w:p w:rsidR="000A2EA9" w:rsidRDefault="000A2EA9">
            <w:pPr>
              <w:pStyle w:val="ConsPlusNormal"/>
              <w:jc w:val="both"/>
            </w:pPr>
            <w:r>
              <w:t>Указывается код поступления "ВР" или "ОБ"</w:t>
            </w:r>
          </w:p>
        </w:tc>
      </w:tr>
      <w:tr w:rsidR="000A2EA9">
        <w:tc>
          <w:tcPr>
            <w:tcW w:w="680" w:type="dxa"/>
          </w:tcPr>
          <w:p w:rsidR="000A2EA9" w:rsidRDefault="000A2EA9">
            <w:pPr>
              <w:pStyle w:val="ConsPlusNormal"/>
              <w:jc w:val="center"/>
            </w:pPr>
            <w:r>
              <w:t>3.6.3</w:t>
            </w:r>
          </w:p>
        </w:tc>
        <w:tc>
          <w:tcPr>
            <w:tcW w:w="2551" w:type="dxa"/>
          </w:tcPr>
          <w:p w:rsidR="000A2EA9" w:rsidRDefault="000A2EA9">
            <w:pPr>
              <w:pStyle w:val="ConsPlusNormal"/>
            </w:pPr>
            <w:r>
              <w:t>Идентификатор государственного контракта, контракта, договора, соглашения</w:t>
            </w:r>
          </w:p>
        </w:tc>
        <w:tc>
          <w:tcPr>
            <w:tcW w:w="5839" w:type="dxa"/>
          </w:tcPr>
          <w:p w:rsidR="000A2EA9" w:rsidRDefault="000A2EA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2EA9">
        <w:tc>
          <w:tcPr>
            <w:tcW w:w="680" w:type="dxa"/>
          </w:tcPr>
          <w:p w:rsidR="000A2EA9" w:rsidRDefault="000A2EA9">
            <w:pPr>
              <w:pStyle w:val="ConsPlusNormal"/>
              <w:jc w:val="center"/>
            </w:pPr>
            <w:r>
              <w:t>3.6.4</w:t>
            </w:r>
          </w:p>
        </w:tc>
        <w:tc>
          <w:tcPr>
            <w:tcW w:w="2551" w:type="dxa"/>
          </w:tcPr>
          <w:p w:rsidR="000A2EA9" w:rsidRDefault="000A2EA9">
            <w:pPr>
              <w:pStyle w:val="ConsPlusNormal"/>
            </w:pPr>
            <w:r>
              <w:t>Иной идентификатор</w:t>
            </w:r>
          </w:p>
        </w:tc>
        <w:tc>
          <w:tcPr>
            <w:tcW w:w="5839" w:type="dxa"/>
          </w:tcPr>
          <w:p w:rsidR="000A2EA9" w:rsidRDefault="000A2EA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2EA9">
        <w:tc>
          <w:tcPr>
            <w:tcW w:w="680" w:type="dxa"/>
            <w:vMerge w:val="restart"/>
          </w:tcPr>
          <w:p w:rsidR="000A2EA9" w:rsidRDefault="000A2EA9">
            <w:pPr>
              <w:pStyle w:val="ConsPlusNormal"/>
              <w:jc w:val="center"/>
            </w:pPr>
            <w:r>
              <w:t>3.6.5</w:t>
            </w:r>
          </w:p>
        </w:tc>
        <w:tc>
          <w:tcPr>
            <w:tcW w:w="2551" w:type="dxa"/>
            <w:vMerge w:val="restart"/>
          </w:tcPr>
          <w:p w:rsidR="000A2EA9" w:rsidRDefault="000A2EA9">
            <w:pPr>
              <w:pStyle w:val="ConsPlusNormal"/>
            </w:pPr>
            <w:r>
              <w:t>Сумма</w:t>
            </w:r>
          </w:p>
        </w:tc>
        <w:tc>
          <w:tcPr>
            <w:tcW w:w="5839" w:type="dxa"/>
            <w:tcBorders>
              <w:bottom w:val="nil"/>
            </w:tcBorders>
          </w:tcPr>
          <w:p w:rsidR="000A2EA9" w:rsidRDefault="000A2EA9">
            <w:pPr>
              <w:pStyle w:val="ConsPlusNormal"/>
              <w:jc w:val="both"/>
            </w:pPr>
            <w:r>
              <w:t>Указывается сумма поступлений по совокупности реквизитов соответствующей строки раздела</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"Итого" указывается общая сумма поступлений по разделу</w:t>
            </w:r>
          </w:p>
        </w:tc>
      </w:tr>
      <w:tr w:rsidR="000A2EA9">
        <w:tc>
          <w:tcPr>
            <w:tcW w:w="680" w:type="dxa"/>
          </w:tcPr>
          <w:p w:rsidR="000A2EA9" w:rsidRDefault="000A2EA9">
            <w:pPr>
              <w:pStyle w:val="ConsPlusNormal"/>
              <w:jc w:val="center"/>
              <w:outlineLvl w:val="2"/>
            </w:pPr>
            <w:r>
              <w:t>4</w:t>
            </w:r>
          </w:p>
        </w:tc>
        <w:tc>
          <w:tcPr>
            <w:tcW w:w="8390" w:type="dxa"/>
            <w:gridSpan w:val="2"/>
          </w:tcPr>
          <w:p w:rsidR="000A2EA9" w:rsidRDefault="000A2EA9">
            <w:pPr>
              <w:pStyle w:val="ConsPlusNormal"/>
              <w:jc w:val="center"/>
            </w:pPr>
            <w:r>
              <w:t>Выплаты</w:t>
            </w:r>
          </w:p>
        </w:tc>
      </w:tr>
      <w:tr w:rsidR="000A2EA9">
        <w:tc>
          <w:tcPr>
            <w:tcW w:w="680" w:type="dxa"/>
          </w:tcPr>
          <w:p w:rsidR="000A2EA9" w:rsidRDefault="000A2EA9">
            <w:pPr>
              <w:pStyle w:val="ConsPlusNormal"/>
              <w:jc w:val="center"/>
            </w:pPr>
            <w:r>
              <w:t>4.1</w:t>
            </w:r>
          </w:p>
        </w:tc>
        <w:tc>
          <w:tcPr>
            <w:tcW w:w="2551" w:type="dxa"/>
          </w:tcPr>
          <w:p w:rsidR="000A2EA9" w:rsidRDefault="000A2EA9">
            <w:pPr>
              <w:pStyle w:val="ConsPlusNormal"/>
            </w:pPr>
            <w:r>
              <w:t>Код по бюджетной классификации Российской Федерации</w:t>
            </w:r>
          </w:p>
        </w:tc>
        <w:tc>
          <w:tcPr>
            <w:tcW w:w="5839" w:type="dxa"/>
          </w:tcPr>
          <w:p w:rsidR="000A2EA9" w:rsidRDefault="000A2EA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2EA9">
        <w:tc>
          <w:tcPr>
            <w:tcW w:w="680" w:type="dxa"/>
          </w:tcPr>
          <w:p w:rsidR="000A2EA9" w:rsidRDefault="000A2EA9">
            <w:pPr>
              <w:pStyle w:val="ConsPlusNormal"/>
              <w:jc w:val="center"/>
            </w:pPr>
            <w:r>
              <w:t>4.2</w:t>
            </w:r>
          </w:p>
        </w:tc>
        <w:tc>
          <w:tcPr>
            <w:tcW w:w="2551" w:type="dxa"/>
          </w:tcPr>
          <w:p w:rsidR="000A2EA9" w:rsidRDefault="000A2EA9">
            <w:pPr>
              <w:pStyle w:val="ConsPlusNormal"/>
            </w:pPr>
            <w:r>
              <w:t>Код поступления</w:t>
            </w:r>
          </w:p>
        </w:tc>
        <w:tc>
          <w:tcPr>
            <w:tcW w:w="5839" w:type="dxa"/>
          </w:tcPr>
          <w:p w:rsidR="000A2EA9" w:rsidRDefault="000A2EA9">
            <w:pPr>
              <w:pStyle w:val="ConsPlusNormal"/>
              <w:jc w:val="both"/>
            </w:pPr>
            <w:r>
              <w:t>Указывается код поступления, по которому осуществлен платеж</w:t>
            </w:r>
          </w:p>
        </w:tc>
      </w:tr>
      <w:tr w:rsidR="000A2EA9">
        <w:tc>
          <w:tcPr>
            <w:tcW w:w="680" w:type="dxa"/>
          </w:tcPr>
          <w:p w:rsidR="000A2EA9" w:rsidRDefault="000A2EA9">
            <w:pPr>
              <w:pStyle w:val="ConsPlusNormal"/>
              <w:jc w:val="center"/>
            </w:pPr>
            <w:r>
              <w:t>4.3</w:t>
            </w:r>
          </w:p>
        </w:tc>
        <w:tc>
          <w:tcPr>
            <w:tcW w:w="2551" w:type="dxa"/>
          </w:tcPr>
          <w:p w:rsidR="000A2EA9" w:rsidRDefault="000A2EA9">
            <w:pPr>
              <w:pStyle w:val="ConsPlusNormal"/>
            </w:pPr>
            <w:r>
              <w:t>Код субсидии</w:t>
            </w:r>
          </w:p>
        </w:tc>
        <w:tc>
          <w:tcPr>
            <w:tcW w:w="5839" w:type="dxa"/>
          </w:tcPr>
          <w:p w:rsidR="000A2EA9" w:rsidRDefault="000A2EA9">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24">
              <w:r>
                <w:rPr>
                  <w:color w:val="0000FF"/>
                </w:rPr>
                <w:t>абзацем вторым пункта 1 статьи 78.1</w:t>
              </w:r>
            </w:hyperlink>
            <w:r>
              <w:t xml:space="preserve"> и </w:t>
            </w:r>
            <w:hyperlink r:id="rId625">
              <w:r>
                <w:rPr>
                  <w:color w:val="0000FF"/>
                </w:rPr>
                <w:t>статьей 78.2</w:t>
              </w:r>
            </w:hyperlink>
            <w:r>
              <w:t xml:space="preserve"> Бюджетного кодекса Российской Федерации (при наличии)</w:t>
            </w:r>
          </w:p>
        </w:tc>
      </w:tr>
      <w:tr w:rsidR="000A2EA9">
        <w:tc>
          <w:tcPr>
            <w:tcW w:w="680" w:type="dxa"/>
          </w:tcPr>
          <w:p w:rsidR="000A2EA9" w:rsidRDefault="000A2EA9">
            <w:pPr>
              <w:pStyle w:val="ConsPlusNormal"/>
              <w:jc w:val="center"/>
            </w:pPr>
            <w:r>
              <w:t>4.4</w:t>
            </w:r>
          </w:p>
        </w:tc>
        <w:tc>
          <w:tcPr>
            <w:tcW w:w="2551" w:type="dxa"/>
          </w:tcPr>
          <w:p w:rsidR="000A2EA9" w:rsidRDefault="000A2EA9">
            <w:pPr>
              <w:pStyle w:val="ConsPlusNormal"/>
            </w:pPr>
            <w:r>
              <w:t>Код объекта капитальных вложений</w:t>
            </w:r>
          </w:p>
        </w:tc>
        <w:tc>
          <w:tcPr>
            <w:tcW w:w="5839" w:type="dxa"/>
          </w:tcPr>
          <w:p w:rsidR="000A2EA9" w:rsidRDefault="000A2EA9">
            <w:pPr>
              <w:pStyle w:val="ConsPlusNormal"/>
              <w:jc w:val="both"/>
            </w:pPr>
            <w:r>
              <w:t>Указывается код объекта капитального строительства или объекта недвижимого имущества (при наличии)</w:t>
            </w:r>
          </w:p>
        </w:tc>
      </w:tr>
      <w:tr w:rsidR="000A2EA9">
        <w:tc>
          <w:tcPr>
            <w:tcW w:w="680" w:type="dxa"/>
          </w:tcPr>
          <w:p w:rsidR="000A2EA9" w:rsidRDefault="000A2EA9">
            <w:pPr>
              <w:pStyle w:val="ConsPlusNormal"/>
              <w:jc w:val="center"/>
            </w:pPr>
            <w:r>
              <w:t>4.5</w:t>
            </w:r>
          </w:p>
        </w:tc>
        <w:tc>
          <w:tcPr>
            <w:tcW w:w="2551" w:type="dxa"/>
          </w:tcPr>
          <w:p w:rsidR="000A2EA9" w:rsidRDefault="000A2EA9">
            <w:pPr>
              <w:pStyle w:val="ConsPlusNormal"/>
            </w:pPr>
            <w:r>
              <w:t>Иной идентификатор</w:t>
            </w:r>
          </w:p>
        </w:tc>
        <w:tc>
          <w:tcPr>
            <w:tcW w:w="5839" w:type="dxa"/>
          </w:tcPr>
          <w:p w:rsidR="000A2EA9" w:rsidRDefault="000A2EA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2EA9">
        <w:tc>
          <w:tcPr>
            <w:tcW w:w="680" w:type="dxa"/>
            <w:vMerge w:val="restart"/>
          </w:tcPr>
          <w:p w:rsidR="000A2EA9" w:rsidRDefault="000A2EA9">
            <w:pPr>
              <w:pStyle w:val="ConsPlusNormal"/>
              <w:jc w:val="center"/>
            </w:pPr>
            <w:r>
              <w:t>4.6</w:t>
            </w:r>
          </w:p>
        </w:tc>
        <w:tc>
          <w:tcPr>
            <w:tcW w:w="2551" w:type="dxa"/>
            <w:vMerge w:val="restart"/>
          </w:tcPr>
          <w:p w:rsidR="000A2EA9" w:rsidRDefault="000A2EA9">
            <w:pPr>
              <w:pStyle w:val="ConsPlusNormal"/>
            </w:pPr>
            <w:r>
              <w:t>Сумма</w:t>
            </w:r>
          </w:p>
        </w:tc>
        <w:tc>
          <w:tcPr>
            <w:tcW w:w="5839" w:type="dxa"/>
            <w:tcBorders>
              <w:bottom w:val="nil"/>
            </w:tcBorders>
          </w:tcPr>
          <w:p w:rsidR="000A2EA9" w:rsidRDefault="000A2EA9">
            <w:pPr>
              <w:pStyle w:val="ConsPlusNormal"/>
              <w:jc w:val="both"/>
            </w:pPr>
            <w:r>
              <w:t>Указывается сумма выплат по совокупности реквизитов соответствующей строки раздела</w:t>
            </w:r>
          </w:p>
        </w:tc>
      </w:tr>
      <w:tr w:rsidR="000A2EA9">
        <w:tblPrEx>
          <w:tblBorders>
            <w:insideH w:val="nil"/>
          </w:tblBorders>
        </w:tblPrEx>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bottom w:val="nil"/>
            </w:tcBorders>
          </w:tcPr>
          <w:p w:rsidR="000A2EA9" w:rsidRDefault="000A2EA9">
            <w:pPr>
              <w:pStyle w:val="ConsPlusNormal"/>
              <w:jc w:val="both"/>
            </w:pPr>
            <w:r>
              <w:t>По строке "Итого по коду поступления" указывается сумма выплат в разрезе кодов поступлений</w:t>
            </w:r>
          </w:p>
        </w:tc>
      </w:tr>
      <w:tr w:rsidR="000A2EA9">
        <w:tblPrEx>
          <w:tblBorders>
            <w:insideH w:val="nil"/>
          </w:tblBorders>
        </w:tblPrEx>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bottom w:val="nil"/>
            </w:tcBorders>
          </w:tcPr>
          <w:p w:rsidR="000A2EA9" w:rsidRDefault="000A2EA9">
            <w:pPr>
              <w:pStyle w:val="ConsPlusNormal"/>
              <w:jc w:val="both"/>
            </w:pPr>
            <w:r>
              <w:t>По строке "Итого по коду субсидии" указывается сумма выплат в разрезе кодов субсидий</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По строке "Всего" указывается общая сумма выплат</w:t>
            </w:r>
          </w:p>
        </w:tc>
      </w:tr>
      <w:tr w:rsidR="000A2EA9">
        <w:tc>
          <w:tcPr>
            <w:tcW w:w="9070" w:type="dxa"/>
            <w:gridSpan w:val="3"/>
          </w:tcPr>
          <w:p w:rsidR="000A2EA9" w:rsidRDefault="000A2EA9">
            <w:pPr>
              <w:pStyle w:val="ConsPlusNormal"/>
              <w:jc w:val="center"/>
              <w:outlineLvl w:val="2"/>
            </w:pPr>
            <w:r>
              <w:t>Подписи сторон</w:t>
            </w:r>
          </w:p>
        </w:tc>
      </w:tr>
      <w:tr w:rsidR="000A2EA9">
        <w:tc>
          <w:tcPr>
            <w:tcW w:w="9070" w:type="dxa"/>
            <w:gridSpan w:val="3"/>
          </w:tcPr>
          <w:p w:rsidR="000A2EA9" w:rsidRDefault="000A2EA9">
            <w:pPr>
              <w:pStyle w:val="ConsPlusNormal"/>
              <w:jc w:val="center"/>
              <w:outlineLvl w:val="3"/>
            </w:pPr>
            <w:r>
              <w:t>Передающая сторона</w:t>
            </w:r>
          </w:p>
        </w:tc>
      </w:tr>
      <w:tr w:rsidR="000A2EA9">
        <w:tc>
          <w:tcPr>
            <w:tcW w:w="680" w:type="dxa"/>
          </w:tcPr>
          <w:p w:rsidR="000A2EA9" w:rsidRDefault="000A2EA9">
            <w:pPr>
              <w:pStyle w:val="ConsPlusNormal"/>
              <w:jc w:val="center"/>
            </w:pPr>
            <w:r>
              <w:t>1.</w:t>
            </w:r>
          </w:p>
        </w:tc>
        <w:tc>
          <w:tcPr>
            <w:tcW w:w="2551" w:type="dxa"/>
          </w:tcPr>
          <w:p w:rsidR="000A2EA9" w:rsidRDefault="000A2EA9">
            <w:pPr>
              <w:pStyle w:val="ConsPlusNormal"/>
            </w:pPr>
            <w:r>
              <w:t>Руководитель клиента (уполномоченное лицо)</w:t>
            </w:r>
          </w:p>
        </w:tc>
        <w:tc>
          <w:tcPr>
            <w:tcW w:w="5839" w:type="dxa"/>
          </w:tcPr>
          <w:p w:rsidR="000A2EA9" w:rsidRDefault="000A2EA9">
            <w:pPr>
              <w:pStyle w:val="ConsPlusNormal"/>
              <w:jc w:val="both"/>
            </w:pPr>
            <w:r>
              <w:t>Указывается должность руководителя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0A2EA9">
        <w:tc>
          <w:tcPr>
            <w:tcW w:w="680" w:type="dxa"/>
          </w:tcPr>
          <w:p w:rsidR="000A2EA9" w:rsidRDefault="000A2EA9">
            <w:pPr>
              <w:pStyle w:val="ConsPlusNormal"/>
              <w:jc w:val="center"/>
            </w:pPr>
            <w:r>
              <w:t>2.</w:t>
            </w:r>
          </w:p>
        </w:tc>
        <w:tc>
          <w:tcPr>
            <w:tcW w:w="2551" w:type="dxa"/>
          </w:tcPr>
          <w:p w:rsidR="000A2EA9" w:rsidRDefault="000A2EA9">
            <w:pPr>
              <w:pStyle w:val="ConsPlusNormal"/>
            </w:pPr>
            <w:r>
              <w:t>Главный бухгалтер клиента (уполномоченное лицо)</w:t>
            </w:r>
          </w:p>
        </w:tc>
        <w:tc>
          <w:tcPr>
            <w:tcW w:w="5839" w:type="dxa"/>
          </w:tcPr>
          <w:p w:rsidR="000A2EA9" w:rsidRDefault="000A2EA9">
            <w:pPr>
              <w:pStyle w:val="ConsPlusNormal"/>
              <w:jc w:val="both"/>
            </w:pPr>
            <w:r>
              <w:t>Указывается должность главного бухгалтера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0A2EA9">
        <w:tc>
          <w:tcPr>
            <w:tcW w:w="680" w:type="dxa"/>
          </w:tcPr>
          <w:p w:rsidR="000A2EA9" w:rsidRDefault="000A2EA9">
            <w:pPr>
              <w:pStyle w:val="ConsPlusNormal"/>
              <w:jc w:val="center"/>
            </w:pPr>
            <w:r>
              <w:t>3.</w:t>
            </w:r>
          </w:p>
        </w:tc>
        <w:tc>
          <w:tcPr>
            <w:tcW w:w="2551" w:type="dxa"/>
          </w:tcPr>
          <w:p w:rsidR="000A2EA9" w:rsidRDefault="000A2EA9">
            <w:pPr>
              <w:pStyle w:val="ConsPlusNormal"/>
            </w:pPr>
            <w:r>
              <w:t>Руководитель органа Федерального казначейства (уполномоченное лицо)</w:t>
            </w:r>
          </w:p>
        </w:tc>
        <w:tc>
          <w:tcPr>
            <w:tcW w:w="5839" w:type="dxa"/>
          </w:tcPr>
          <w:p w:rsidR="000A2EA9" w:rsidRDefault="000A2EA9">
            <w:pPr>
              <w:pStyle w:val="ConsPlusNormal"/>
              <w:jc w:val="both"/>
            </w:pPr>
            <w:r>
              <w:t>Указывается должность руководителя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0A2EA9">
        <w:tc>
          <w:tcPr>
            <w:tcW w:w="680" w:type="dxa"/>
          </w:tcPr>
          <w:p w:rsidR="000A2EA9" w:rsidRDefault="000A2EA9">
            <w:pPr>
              <w:pStyle w:val="ConsPlusNormal"/>
              <w:jc w:val="center"/>
            </w:pPr>
            <w:r>
              <w:t>4.</w:t>
            </w:r>
          </w:p>
        </w:tc>
        <w:tc>
          <w:tcPr>
            <w:tcW w:w="2551" w:type="dxa"/>
          </w:tcPr>
          <w:p w:rsidR="000A2EA9" w:rsidRDefault="000A2EA9">
            <w:pPr>
              <w:pStyle w:val="ConsPlusNormal"/>
            </w:pPr>
            <w:r>
              <w:t>Главный бухгалтер органа Федерального казначейства (уполномоченное лицо)</w:t>
            </w:r>
          </w:p>
        </w:tc>
        <w:tc>
          <w:tcPr>
            <w:tcW w:w="5839" w:type="dxa"/>
          </w:tcPr>
          <w:p w:rsidR="000A2EA9" w:rsidRDefault="000A2EA9">
            <w:pPr>
              <w:pStyle w:val="ConsPlusNormal"/>
              <w:jc w:val="both"/>
            </w:pPr>
            <w:r>
              <w:t>Указывается должность главного бухгалтера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0A2EA9">
        <w:tc>
          <w:tcPr>
            <w:tcW w:w="680" w:type="dxa"/>
          </w:tcPr>
          <w:p w:rsidR="000A2EA9" w:rsidRDefault="000A2EA9">
            <w:pPr>
              <w:pStyle w:val="ConsPlusNormal"/>
              <w:jc w:val="center"/>
            </w:pPr>
            <w:r>
              <w:t>5.</w:t>
            </w:r>
          </w:p>
        </w:tc>
        <w:tc>
          <w:tcPr>
            <w:tcW w:w="2551" w:type="dxa"/>
          </w:tcPr>
          <w:p w:rsidR="000A2EA9" w:rsidRDefault="000A2EA9">
            <w:pPr>
              <w:pStyle w:val="ConsPlusNormal"/>
            </w:pPr>
            <w:r>
              <w:t>Дата подписания передающей стороны</w:t>
            </w:r>
          </w:p>
        </w:tc>
        <w:tc>
          <w:tcPr>
            <w:tcW w:w="5839" w:type="dxa"/>
          </w:tcPr>
          <w:p w:rsidR="000A2EA9" w:rsidRDefault="000A2EA9">
            <w:pPr>
              <w:pStyle w:val="ConsPlusNormal"/>
              <w:jc w:val="both"/>
            </w:pPr>
            <w:r>
              <w:t>Указывается дата подписания клиентом, который осуществляет передачу показателей лицевого счета</w:t>
            </w:r>
          </w:p>
        </w:tc>
      </w:tr>
      <w:tr w:rsidR="000A2EA9">
        <w:tc>
          <w:tcPr>
            <w:tcW w:w="9070" w:type="dxa"/>
            <w:gridSpan w:val="3"/>
          </w:tcPr>
          <w:p w:rsidR="000A2EA9" w:rsidRDefault="000A2EA9">
            <w:pPr>
              <w:pStyle w:val="ConsPlusNormal"/>
              <w:jc w:val="center"/>
              <w:outlineLvl w:val="3"/>
            </w:pPr>
            <w:r>
              <w:t>Принимающая сторона</w:t>
            </w:r>
          </w:p>
        </w:tc>
      </w:tr>
      <w:tr w:rsidR="000A2EA9">
        <w:tc>
          <w:tcPr>
            <w:tcW w:w="680" w:type="dxa"/>
          </w:tcPr>
          <w:p w:rsidR="000A2EA9" w:rsidRDefault="000A2EA9">
            <w:pPr>
              <w:pStyle w:val="ConsPlusNormal"/>
              <w:jc w:val="center"/>
            </w:pPr>
            <w:r>
              <w:t>6.</w:t>
            </w:r>
          </w:p>
        </w:tc>
        <w:tc>
          <w:tcPr>
            <w:tcW w:w="2551" w:type="dxa"/>
          </w:tcPr>
          <w:p w:rsidR="000A2EA9" w:rsidRDefault="000A2EA9">
            <w:pPr>
              <w:pStyle w:val="ConsPlusNormal"/>
            </w:pPr>
            <w:r>
              <w:t>Руководитель клиента (уполномоченное лицо)</w:t>
            </w:r>
          </w:p>
        </w:tc>
        <w:tc>
          <w:tcPr>
            <w:tcW w:w="5839" w:type="dxa"/>
          </w:tcPr>
          <w:p w:rsidR="000A2EA9" w:rsidRDefault="000A2EA9">
            <w:pPr>
              <w:pStyle w:val="ConsPlusNormal"/>
              <w:jc w:val="both"/>
            </w:pPr>
            <w:r>
              <w:t>Указывается должность руководителя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0A2EA9">
        <w:tc>
          <w:tcPr>
            <w:tcW w:w="680" w:type="dxa"/>
          </w:tcPr>
          <w:p w:rsidR="000A2EA9" w:rsidRDefault="000A2EA9">
            <w:pPr>
              <w:pStyle w:val="ConsPlusNormal"/>
              <w:jc w:val="center"/>
            </w:pPr>
            <w:r>
              <w:t>7.</w:t>
            </w:r>
          </w:p>
        </w:tc>
        <w:tc>
          <w:tcPr>
            <w:tcW w:w="2551" w:type="dxa"/>
          </w:tcPr>
          <w:p w:rsidR="000A2EA9" w:rsidRDefault="000A2EA9">
            <w:pPr>
              <w:pStyle w:val="ConsPlusNormal"/>
            </w:pPr>
            <w:r>
              <w:t>Главный бухгалтер клиента (уполномоченное лицо)</w:t>
            </w:r>
          </w:p>
        </w:tc>
        <w:tc>
          <w:tcPr>
            <w:tcW w:w="5839" w:type="dxa"/>
          </w:tcPr>
          <w:p w:rsidR="000A2EA9" w:rsidRDefault="000A2EA9">
            <w:pPr>
              <w:pStyle w:val="ConsPlusNormal"/>
              <w:jc w:val="both"/>
            </w:pPr>
            <w:r>
              <w:t>Указывается должность главного бухгалтера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0A2EA9">
        <w:tc>
          <w:tcPr>
            <w:tcW w:w="680" w:type="dxa"/>
          </w:tcPr>
          <w:p w:rsidR="000A2EA9" w:rsidRDefault="000A2EA9">
            <w:pPr>
              <w:pStyle w:val="ConsPlusNormal"/>
              <w:jc w:val="center"/>
            </w:pPr>
            <w:r>
              <w:t>8.</w:t>
            </w:r>
          </w:p>
        </w:tc>
        <w:tc>
          <w:tcPr>
            <w:tcW w:w="2551" w:type="dxa"/>
          </w:tcPr>
          <w:p w:rsidR="000A2EA9" w:rsidRDefault="000A2EA9">
            <w:pPr>
              <w:pStyle w:val="ConsPlusNormal"/>
            </w:pPr>
            <w:r>
              <w:t>Руководитель органа Федерального казначейства (уполномоченное лицо)</w:t>
            </w:r>
          </w:p>
        </w:tc>
        <w:tc>
          <w:tcPr>
            <w:tcW w:w="5839" w:type="dxa"/>
          </w:tcPr>
          <w:p w:rsidR="000A2EA9" w:rsidRDefault="000A2EA9">
            <w:pPr>
              <w:pStyle w:val="ConsPlusNormal"/>
              <w:jc w:val="both"/>
            </w:pPr>
            <w:r>
              <w:t>Указывается должность руководителя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0A2EA9">
        <w:tc>
          <w:tcPr>
            <w:tcW w:w="680" w:type="dxa"/>
          </w:tcPr>
          <w:p w:rsidR="000A2EA9" w:rsidRDefault="000A2EA9">
            <w:pPr>
              <w:pStyle w:val="ConsPlusNormal"/>
              <w:jc w:val="center"/>
            </w:pPr>
            <w:r>
              <w:t>9.</w:t>
            </w:r>
          </w:p>
        </w:tc>
        <w:tc>
          <w:tcPr>
            <w:tcW w:w="2551" w:type="dxa"/>
          </w:tcPr>
          <w:p w:rsidR="000A2EA9" w:rsidRDefault="000A2EA9">
            <w:pPr>
              <w:pStyle w:val="ConsPlusNormal"/>
            </w:pPr>
            <w:r>
              <w:t>Главный бухгалтер органа Федерального казначейства (уполномоченное лицо)</w:t>
            </w:r>
          </w:p>
        </w:tc>
        <w:tc>
          <w:tcPr>
            <w:tcW w:w="5839" w:type="dxa"/>
          </w:tcPr>
          <w:p w:rsidR="000A2EA9" w:rsidRDefault="000A2EA9">
            <w:pPr>
              <w:pStyle w:val="ConsPlusNormal"/>
              <w:jc w:val="both"/>
            </w:pPr>
            <w:r>
              <w:t xml:space="preserve">Указывается должность главного бухгалтера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w:t>
            </w:r>
            <w:r>
              <w:lastRenderedPageBreak/>
              <w:t>расшифровку подписи</w:t>
            </w:r>
          </w:p>
        </w:tc>
      </w:tr>
      <w:tr w:rsidR="000A2EA9">
        <w:tc>
          <w:tcPr>
            <w:tcW w:w="680" w:type="dxa"/>
          </w:tcPr>
          <w:p w:rsidR="000A2EA9" w:rsidRDefault="000A2EA9">
            <w:pPr>
              <w:pStyle w:val="ConsPlusNormal"/>
              <w:jc w:val="center"/>
            </w:pPr>
            <w:r>
              <w:lastRenderedPageBreak/>
              <w:t>10.</w:t>
            </w:r>
          </w:p>
        </w:tc>
        <w:tc>
          <w:tcPr>
            <w:tcW w:w="2551" w:type="dxa"/>
          </w:tcPr>
          <w:p w:rsidR="000A2EA9" w:rsidRDefault="000A2EA9">
            <w:pPr>
              <w:pStyle w:val="ConsPlusNormal"/>
            </w:pPr>
            <w:r>
              <w:t>Дата подписания</w:t>
            </w:r>
          </w:p>
        </w:tc>
        <w:tc>
          <w:tcPr>
            <w:tcW w:w="5839" w:type="dxa"/>
          </w:tcPr>
          <w:p w:rsidR="000A2EA9" w:rsidRDefault="000A2EA9">
            <w:pPr>
              <w:pStyle w:val="ConsPlusNormal"/>
              <w:jc w:val="both"/>
            </w:pPr>
            <w:r>
              <w:t>Указывается дата подписания клиентом, который осуществляет прием показателей лицевого счета</w:t>
            </w:r>
          </w:p>
        </w:tc>
      </w:tr>
    </w:tbl>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56</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right"/>
      </w:pPr>
    </w:p>
    <w:p w:rsidR="000A2EA9" w:rsidRDefault="000A2EA9">
      <w:pPr>
        <w:pStyle w:val="ConsPlusNonformat"/>
        <w:jc w:val="both"/>
      </w:pPr>
      <w:bookmarkStart w:id="278" w:name="P20289"/>
      <w:bookmarkEnd w:id="278"/>
      <w:r>
        <w:t xml:space="preserve">                                    АКТ</w:t>
      </w:r>
    </w:p>
    <w:p w:rsidR="000A2EA9" w:rsidRDefault="000A2EA9">
      <w:pPr>
        <w:pStyle w:val="ConsPlusNonformat"/>
        <w:jc w:val="both"/>
      </w:pPr>
      <w:r>
        <w:t xml:space="preserve">        приемки-передачи показателей лицевого счета администратора</w:t>
      </w:r>
    </w:p>
    <w:p w:rsidR="000A2EA9" w:rsidRDefault="000A2EA9">
      <w:pPr>
        <w:pStyle w:val="ConsPlusNonformat"/>
        <w:jc w:val="both"/>
      </w:pPr>
      <w:r>
        <w:t xml:space="preserve">           доходов бюджета при реорганизации, передаче полномочий</w:t>
      </w:r>
    </w:p>
    <w:p w:rsidR="000A2EA9" w:rsidRDefault="000A2EA9">
      <w:pPr>
        <w:pStyle w:val="ConsPlusNonformat"/>
        <w:jc w:val="both"/>
      </w:pPr>
      <w:r>
        <w:t xml:space="preserve">                                         ┌──────────────┐</w:t>
      </w:r>
    </w:p>
    <w:p w:rsidR="000A2EA9" w:rsidRDefault="000A2EA9">
      <w:pPr>
        <w:pStyle w:val="ConsPlusNonformat"/>
        <w:jc w:val="both"/>
      </w:pPr>
      <w:r>
        <w:t xml:space="preserve">                  по администрированию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2EA9">
        <w:tc>
          <w:tcPr>
            <w:tcW w:w="6236" w:type="dxa"/>
            <w:gridSpan w:val="2"/>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6236" w:type="dxa"/>
            <w:gridSpan w:val="2"/>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0531774</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jc w:val="center"/>
            </w:pPr>
            <w:r>
              <w:t>от "__" _________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Передающая сторона:</w:t>
            </w: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nil"/>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Администратор доходов бюджета</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Главный администратор доходов бюджета</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Наименование бюджета</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62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Финансовый орган</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Принимающая сторона:</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vMerge w:val="restart"/>
            <w:tcBorders>
              <w:top w:val="nil"/>
              <w:left w:val="nil"/>
              <w:bottom w:val="nil"/>
              <w:right w:val="nil"/>
            </w:tcBorders>
          </w:tcPr>
          <w:p w:rsidR="000A2EA9" w:rsidRDefault="000A2EA9">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0A2EA9" w:rsidRDefault="000A2EA9">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vMerge/>
            <w:tcBorders>
              <w:top w:val="nil"/>
              <w:left w:val="nil"/>
              <w:bottom w:val="nil"/>
              <w:right w:val="nil"/>
            </w:tcBorders>
          </w:tcPr>
          <w:p w:rsidR="000A2EA9" w:rsidRDefault="000A2EA9">
            <w:pPr>
              <w:pStyle w:val="ConsPlusNormal"/>
            </w:pPr>
          </w:p>
        </w:tc>
        <w:tc>
          <w:tcPr>
            <w:tcW w:w="3231" w:type="dxa"/>
            <w:vMerge/>
            <w:tcBorders>
              <w:top w:val="nil"/>
              <w:left w:val="nil"/>
              <w:bottom w:val="nil"/>
              <w:right w:val="nil"/>
            </w:tcBorders>
          </w:tcPr>
          <w:p w:rsidR="000A2EA9" w:rsidRDefault="000A2EA9">
            <w:pPr>
              <w:pStyle w:val="ConsPlusNormal"/>
            </w:pPr>
          </w:p>
        </w:tc>
        <w:tc>
          <w:tcPr>
            <w:tcW w:w="1757" w:type="dxa"/>
            <w:vMerge/>
            <w:tcBorders>
              <w:top w:val="nil"/>
              <w:left w:val="nil"/>
              <w:bottom w:val="nil"/>
              <w:right w:val="single" w:sz="4" w:space="0" w:color="auto"/>
            </w:tcBorders>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both"/>
            </w:pPr>
          </w:p>
        </w:tc>
      </w:tr>
      <w:tr w:rsidR="000A2EA9">
        <w:tc>
          <w:tcPr>
            <w:tcW w:w="3005" w:type="dxa"/>
            <w:tcBorders>
              <w:top w:val="nil"/>
              <w:left w:val="nil"/>
              <w:bottom w:val="nil"/>
              <w:right w:val="nil"/>
            </w:tcBorders>
          </w:tcPr>
          <w:p w:rsidR="000A2EA9" w:rsidRDefault="000A2EA9">
            <w:pPr>
              <w:pStyle w:val="ConsPlusNormal"/>
            </w:pPr>
            <w:r>
              <w:t>Администратор доходов бюджета</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 xml:space="preserve">Главный администратор </w:t>
            </w:r>
            <w:r>
              <w:lastRenderedPageBreak/>
              <w:t>доходов бюджета</w:t>
            </w:r>
          </w:p>
        </w:tc>
        <w:tc>
          <w:tcPr>
            <w:tcW w:w="3231" w:type="dxa"/>
            <w:tcBorders>
              <w:top w:val="nil"/>
              <w:left w:val="nil"/>
              <w:bottom w:val="nil"/>
              <w:right w:val="nil"/>
            </w:tcBorders>
            <w:vAlign w:val="bottom"/>
          </w:tcPr>
          <w:p w:rsidR="000A2EA9" w:rsidRDefault="000A2EA9">
            <w:pPr>
              <w:pStyle w:val="ConsPlusNormal"/>
              <w:jc w:val="center"/>
            </w:pPr>
            <w:r>
              <w:lastRenderedPageBreak/>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lastRenderedPageBreak/>
              <w:t>Наименование бюджета</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6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Финансовый орган</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Единица измерения: руб</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628">
              <w:r>
                <w:rPr>
                  <w:color w:val="0000FF"/>
                </w:rPr>
                <w:t>383</w:t>
              </w:r>
            </w:hyperlink>
          </w:p>
        </w:tc>
      </w:tr>
      <w:tr w:rsidR="000A2EA9">
        <w:tblPrEx>
          <w:tblBorders>
            <w:right w:val="nil"/>
          </w:tblBorders>
        </w:tblPrEx>
        <w:tc>
          <w:tcPr>
            <w:tcW w:w="3005" w:type="dxa"/>
            <w:tcBorders>
              <w:top w:val="nil"/>
              <w:left w:val="nil"/>
              <w:bottom w:val="nil"/>
              <w:right w:val="nil"/>
            </w:tcBorders>
          </w:tcPr>
          <w:p w:rsidR="000A2EA9" w:rsidRDefault="000A2EA9">
            <w:pPr>
              <w:pStyle w:val="ConsPlusNormal"/>
            </w:pPr>
            <w:r>
              <w:t>Основание для передачи</w:t>
            </w:r>
          </w:p>
        </w:tc>
        <w:tc>
          <w:tcPr>
            <w:tcW w:w="3231" w:type="dxa"/>
            <w:tcBorders>
              <w:top w:val="nil"/>
              <w:left w:val="nil"/>
              <w:bottom w:val="nil"/>
              <w:right w:val="nil"/>
            </w:tcBorders>
            <w:vAlign w:val="bottom"/>
          </w:tcPr>
          <w:p w:rsidR="000A2EA9" w:rsidRDefault="000A2EA9">
            <w:pPr>
              <w:pStyle w:val="ConsPlusNormal"/>
              <w:jc w:val="center"/>
            </w:pPr>
            <w:r>
              <w:t>__________________</w:t>
            </w:r>
          </w:p>
        </w:tc>
        <w:tc>
          <w:tcPr>
            <w:tcW w:w="1757" w:type="dxa"/>
            <w:tcBorders>
              <w:top w:val="nil"/>
              <w:left w:val="nil"/>
              <w:bottom w:val="nil"/>
              <w:right w:val="nil"/>
            </w:tcBorders>
          </w:tcPr>
          <w:p w:rsidR="000A2EA9" w:rsidRDefault="000A2EA9">
            <w:pPr>
              <w:pStyle w:val="ConsPlusNormal"/>
            </w:pPr>
          </w:p>
        </w:tc>
        <w:tc>
          <w:tcPr>
            <w:tcW w:w="1134" w:type="dxa"/>
            <w:tcBorders>
              <w:top w:val="single" w:sz="4" w:space="0" w:color="auto"/>
              <w:left w:val="nil"/>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279" w:name="P20364"/>
      <w:bookmarkEnd w:id="279"/>
      <w:r>
        <w:t xml:space="preserve">                         1. Операции со средствами</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3"/>
        <w:gridCol w:w="1473"/>
        <w:gridCol w:w="1023"/>
        <w:gridCol w:w="1023"/>
        <w:gridCol w:w="1023"/>
        <w:gridCol w:w="1023"/>
        <w:gridCol w:w="1023"/>
        <w:gridCol w:w="1027"/>
      </w:tblGrid>
      <w:tr w:rsidR="000A2EA9">
        <w:tc>
          <w:tcPr>
            <w:tcW w:w="2946" w:type="dxa"/>
            <w:gridSpan w:val="2"/>
            <w:tcBorders>
              <w:left w:val="nil"/>
            </w:tcBorders>
          </w:tcPr>
          <w:p w:rsidR="000A2EA9" w:rsidRDefault="000A2EA9">
            <w:pPr>
              <w:pStyle w:val="ConsPlusNormal"/>
              <w:jc w:val="center"/>
            </w:pPr>
            <w:r>
              <w:t>Коды по БК</w:t>
            </w:r>
          </w:p>
        </w:tc>
        <w:tc>
          <w:tcPr>
            <w:tcW w:w="1023" w:type="dxa"/>
            <w:vMerge w:val="restart"/>
          </w:tcPr>
          <w:p w:rsidR="000A2EA9" w:rsidRDefault="000A2EA9">
            <w:pPr>
              <w:pStyle w:val="ConsPlusNormal"/>
              <w:jc w:val="center"/>
            </w:pPr>
            <w:r>
              <w:t xml:space="preserve">Код по </w:t>
            </w:r>
            <w:hyperlink r:id="rId629">
              <w:r>
                <w:rPr>
                  <w:color w:val="0000FF"/>
                </w:rPr>
                <w:t>ОКТМО</w:t>
              </w:r>
            </w:hyperlink>
          </w:p>
        </w:tc>
        <w:tc>
          <w:tcPr>
            <w:tcW w:w="1023" w:type="dxa"/>
            <w:vMerge w:val="restart"/>
          </w:tcPr>
          <w:p w:rsidR="000A2EA9" w:rsidRDefault="000A2EA9">
            <w:pPr>
              <w:pStyle w:val="ConsPlusNormal"/>
              <w:jc w:val="center"/>
            </w:pPr>
            <w:r>
              <w:t>Поступления</w:t>
            </w:r>
          </w:p>
        </w:tc>
        <w:tc>
          <w:tcPr>
            <w:tcW w:w="1023" w:type="dxa"/>
            <w:vMerge w:val="restart"/>
          </w:tcPr>
          <w:p w:rsidR="000A2EA9" w:rsidRDefault="000A2EA9">
            <w:pPr>
              <w:pStyle w:val="ConsPlusNormal"/>
              <w:jc w:val="center"/>
            </w:pPr>
            <w:r>
              <w:t>Возвраты</w:t>
            </w:r>
          </w:p>
        </w:tc>
        <w:tc>
          <w:tcPr>
            <w:tcW w:w="1023" w:type="dxa"/>
            <w:vMerge w:val="restart"/>
          </w:tcPr>
          <w:p w:rsidR="000A2EA9" w:rsidRDefault="000A2EA9">
            <w:pPr>
              <w:pStyle w:val="ConsPlusNormal"/>
              <w:jc w:val="center"/>
            </w:pPr>
            <w:r>
              <w:t>Зачеты</w:t>
            </w:r>
          </w:p>
        </w:tc>
        <w:tc>
          <w:tcPr>
            <w:tcW w:w="1023" w:type="dxa"/>
            <w:vMerge w:val="restart"/>
          </w:tcPr>
          <w:p w:rsidR="000A2EA9" w:rsidRDefault="000A2EA9">
            <w:pPr>
              <w:pStyle w:val="ConsPlusNormal"/>
              <w:jc w:val="center"/>
            </w:pPr>
            <w:r>
              <w:t>Итого (</w:t>
            </w:r>
            <w:hyperlink w:anchor="P20378">
              <w:r>
                <w:rPr>
                  <w:color w:val="0000FF"/>
                </w:rPr>
                <w:t>гр. 4</w:t>
              </w:r>
            </w:hyperlink>
            <w:r>
              <w:t xml:space="preserve"> - </w:t>
            </w:r>
            <w:hyperlink w:anchor="P20379">
              <w:r>
                <w:rPr>
                  <w:color w:val="0000FF"/>
                </w:rPr>
                <w:t>гр. 5</w:t>
              </w:r>
            </w:hyperlink>
            <w:r>
              <w:t xml:space="preserve"> + </w:t>
            </w:r>
            <w:hyperlink w:anchor="P20380">
              <w:r>
                <w:rPr>
                  <w:color w:val="0000FF"/>
                </w:rPr>
                <w:t>гр. 6</w:t>
              </w:r>
            </w:hyperlink>
            <w:r>
              <w:t>)</w:t>
            </w:r>
          </w:p>
        </w:tc>
        <w:tc>
          <w:tcPr>
            <w:tcW w:w="1027" w:type="dxa"/>
            <w:vMerge w:val="restart"/>
            <w:tcBorders>
              <w:right w:val="nil"/>
            </w:tcBorders>
          </w:tcPr>
          <w:p w:rsidR="000A2EA9" w:rsidRDefault="000A2EA9">
            <w:pPr>
              <w:pStyle w:val="ConsPlusNormal"/>
              <w:jc w:val="center"/>
            </w:pPr>
            <w:r>
              <w:t>Примечание</w:t>
            </w:r>
          </w:p>
        </w:tc>
      </w:tr>
      <w:tr w:rsidR="000A2EA9">
        <w:tc>
          <w:tcPr>
            <w:tcW w:w="1473" w:type="dxa"/>
            <w:tcBorders>
              <w:left w:val="nil"/>
            </w:tcBorders>
          </w:tcPr>
          <w:p w:rsidR="000A2EA9" w:rsidRDefault="000A2EA9">
            <w:pPr>
              <w:pStyle w:val="ConsPlusNormal"/>
              <w:jc w:val="center"/>
            </w:pPr>
            <w:r>
              <w:t>передаваемые администратором</w:t>
            </w:r>
          </w:p>
        </w:tc>
        <w:tc>
          <w:tcPr>
            <w:tcW w:w="1473" w:type="dxa"/>
          </w:tcPr>
          <w:p w:rsidR="000A2EA9" w:rsidRDefault="000A2EA9">
            <w:pPr>
              <w:pStyle w:val="ConsPlusNormal"/>
              <w:jc w:val="center"/>
            </w:pPr>
            <w:r>
              <w:t>принимаемые администратором</w:t>
            </w:r>
          </w:p>
        </w:tc>
        <w:tc>
          <w:tcPr>
            <w:tcW w:w="1023" w:type="dxa"/>
            <w:vMerge/>
          </w:tcPr>
          <w:p w:rsidR="000A2EA9" w:rsidRDefault="000A2EA9">
            <w:pPr>
              <w:pStyle w:val="ConsPlusNormal"/>
            </w:pPr>
          </w:p>
        </w:tc>
        <w:tc>
          <w:tcPr>
            <w:tcW w:w="1023" w:type="dxa"/>
            <w:vMerge/>
          </w:tcPr>
          <w:p w:rsidR="000A2EA9" w:rsidRDefault="000A2EA9">
            <w:pPr>
              <w:pStyle w:val="ConsPlusNormal"/>
            </w:pPr>
          </w:p>
        </w:tc>
        <w:tc>
          <w:tcPr>
            <w:tcW w:w="1023" w:type="dxa"/>
            <w:vMerge/>
          </w:tcPr>
          <w:p w:rsidR="000A2EA9" w:rsidRDefault="000A2EA9">
            <w:pPr>
              <w:pStyle w:val="ConsPlusNormal"/>
            </w:pPr>
          </w:p>
        </w:tc>
        <w:tc>
          <w:tcPr>
            <w:tcW w:w="1023" w:type="dxa"/>
            <w:vMerge/>
          </w:tcPr>
          <w:p w:rsidR="000A2EA9" w:rsidRDefault="000A2EA9">
            <w:pPr>
              <w:pStyle w:val="ConsPlusNormal"/>
            </w:pPr>
          </w:p>
        </w:tc>
        <w:tc>
          <w:tcPr>
            <w:tcW w:w="1023" w:type="dxa"/>
            <w:vMerge/>
          </w:tcPr>
          <w:p w:rsidR="000A2EA9" w:rsidRDefault="000A2EA9">
            <w:pPr>
              <w:pStyle w:val="ConsPlusNormal"/>
            </w:pPr>
          </w:p>
        </w:tc>
        <w:tc>
          <w:tcPr>
            <w:tcW w:w="1027" w:type="dxa"/>
            <w:vMerge/>
            <w:tcBorders>
              <w:right w:val="nil"/>
            </w:tcBorders>
          </w:tcPr>
          <w:p w:rsidR="000A2EA9" w:rsidRDefault="000A2EA9">
            <w:pPr>
              <w:pStyle w:val="ConsPlusNormal"/>
            </w:pPr>
          </w:p>
        </w:tc>
      </w:tr>
      <w:tr w:rsidR="000A2EA9">
        <w:tc>
          <w:tcPr>
            <w:tcW w:w="1473" w:type="dxa"/>
            <w:tcBorders>
              <w:left w:val="nil"/>
            </w:tcBorders>
          </w:tcPr>
          <w:p w:rsidR="000A2EA9" w:rsidRDefault="000A2EA9">
            <w:pPr>
              <w:pStyle w:val="ConsPlusNormal"/>
              <w:jc w:val="center"/>
            </w:pPr>
            <w:r>
              <w:t>1</w:t>
            </w:r>
          </w:p>
        </w:tc>
        <w:tc>
          <w:tcPr>
            <w:tcW w:w="1473" w:type="dxa"/>
          </w:tcPr>
          <w:p w:rsidR="000A2EA9" w:rsidRDefault="000A2EA9">
            <w:pPr>
              <w:pStyle w:val="ConsPlusNormal"/>
              <w:jc w:val="center"/>
            </w:pPr>
            <w:r>
              <w:t>2</w:t>
            </w:r>
          </w:p>
        </w:tc>
        <w:tc>
          <w:tcPr>
            <w:tcW w:w="1023" w:type="dxa"/>
          </w:tcPr>
          <w:p w:rsidR="000A2EA9" w:rsidRDefault="000A2EA9">
            <w:pPr>
              <w:pStyle w:val="ConsPlusNormal"/>
              <w:jc w:val="center"/>
            </w:pPr>
            <w:r>
              <w:t>3</w:t>
            </w:r>
          </w:p>
        </w:tc>
        <w:tc>
          <w:tcPr>
            <w:tcW w:w="1023" w:type="dxa"/>
          </w:tcPr>
          <w:p w:rsidR="000A2EA9" w:rsidRDefault="000A2EA9">
            <w:pPr>
              <w:pStyle w:val="ConsPlusNormal"/>
              <w:jc w:val="center"/>
            </w:pPr>
            <w:bookmarkStart w:id="280" w:name="P20378"/>
            <w:bookmarkEnd w:id="280"/>
            <w:r>
              <w:t>4</w:t>
            </w:r>
          </w:p>
        </w:tc>
        <w:tc>
          <w:tcPr>
            <w:tcW w:w="1023" w:type="dxa"/>
          </w:tcPr>
          <w:p w:rsidR="000A2EA9" w:rsidRDefault="000A2EA9">
            <w:pPr>
              <w:pStyle w:val="ConsPlusNormal"/>
              <w:jc w:val="center"/>
            </w:pPr>
            <w:bookmarkStart w:id="281" w:name="P20379"/>
            <w:bookmarkEnd w:id="281"/>
            <w:r>
              <w:t>5</w:t>
            </w:r>
          </w:p>
        </w:tc>
        <w:tc>
          <w:tcPr>
            <w:tcW w:w="1023" w:type="dxa"/>
          </w:tcPr>
          <w:p w:rsidR="000A2EA9" w:rsidRDefault="000A2EA9">
            <w:pPr>
              <w:pStyle w:val="ConsPlusNormal"/>
              <w:jc w:val="center"/>
            </w:pPr>
            <w:bookmarkStart w:id="282" w:name="P20380"/>
            <w:bookmarkEnd w:id="282"/>
            <w:r>
              <w:t>6</w:t>
            </w:r>
          </w:p>
        </w:tc>
        <w:tc>
          <w:tcPr>
            <w:tcW w:w="1023" w:type="dxa"/>
          </w:tcPr>
          <w:p w:rsidR="000A2EA9" w:rsidRDefault="000A2EA9">
            <w:pPr>
              <w:pStyle w:val="ConsPlusNormal"/>
              <w:jc w:val="center"/>
            </w:pPr>
            <w:r>
              <w:t>7</w:t>
            </w:r>
          </w:p>
        </w:tc>
        <w:tc>
          <w:tcPr>
            <w:tcW w:w="1027" w:type="dxa"/>
            <w:tcBorders>
              <w:right w:val="nil"/>
            </w:tcBorders>
          </w:tcPr>
          <w:p w:rsidR="000A2EA9" w:rsidRDefault="000A2EA9">
            <w:pPr>
              <w:pStyle w:val="ConsPlusNormal"/>
              <w:jc w:val="center"/>
            </w:pPr>
            <w:r>
              <w:t>8</w:t>
            </w:r>
          </w:p>
        </w:tc>
      </w:tr>
      <w:tr w:rsidR="000A2EA9">
        <w:tblPrEx>
          <w:tblBorders>
            <w:left w:val="single" w:sz="4" w:space="0" w:color="auto"/>
          </w:tblBorders>
        </w:tblPrEx>
        <w:tc>
          <w:tcPr>
            <w:tcW w:w="1473" w:type="dxa"/>
          </w:tcPr>
          <w:p w:rsidR="000A2EA9" w:rsidRDefault="000A2EA9">
            <w:pPr>
              <w:pStyle w:val="ConsPlusNormal"/>
            </w:pPr>
          </w:p>
        </w:tc>
        <w:tc>
          <w:tcPr>
            <w:tcW w:w="1473" w:type="dxa"/>
          </w:tcPr>
          <w:p w:rsidR="000A2EA9" w:rsidRDefault="000A2EA9">
            <w:pPr>
              <w:pStyle w:val="ConsPlusNormal"/>
            </w:pPr>
          </w:p>
        </w:tc>
        <w:tc>
          <w:tcPr>
            <w:tcW w:w="1023" w:type="dxa"/>
          </w:tcPr>
          <w:p w:rsidR="000A2EA9" w:rsidRDefault="000A2EA9">
            <w:pPr>
              <w:pStyle w:val="ConsPlusNormal"/>
            </w:pPr>
          </w:p>
        </w:tc>
        <w:tc>
          <w:tcPr>
            <w:tcW w:w="1023" w:type="dxa"/>
          </w:tcPr>
          <w:p w:rsidR="000A2EA9" w:rsidRDefault="000A2EA9">
            <w:pPr>
              <w:pStyle w:val="ConsPlusNormal"/>
            </w:pPr>
          </w:p>
        </w:tc>
        <w:tc>
          <w:tcPr>
            <w:tcW w:w="1023" w:type="dxa"/>
          </w:tcPr>
          <w:p w:rsidR="000A2EA9" w:rsidRDefault="000A2EA9">
            <w:pPr>
              <w:pStyle w:val="ConsPlusNormal"/>
            </w:pPr>
          </w:p>
        </w:tc>
        <w:tc>
          <w:tcPr>
            <w:tcW w:w="1023" w:type="dxa"/>
          </w:tcPr>
          <w:p w:rsidR="000A2EA9" w:rsidRDefault="000A2EA9">
            <w:pPr>
              <w:pStyle w:val="ConsPlusNormal"/>
            </w:pPr>
          </w:p>
        </w:tc>
        <w:tc>
          <w:tcPr>
            <w:tcW w:w="1023" w:type="dxa"/>
          </w:tcPr>
          <w:p w:rsidR="000A2EA9" w:rsidRDefault="000A2EA9">
            <w:pPr>
              <w:pStyle w:val="ConsPlusNormal"/>
            </w:pPr>
          </w:p>
        </w:tc>
        <w:tc>
          <w:tcPr>
            <w:tcW w:w="1027" w:type="dxa"/>
            <w:tcBorders>
              <w:right w:val="nil"/>
            </w:tcBorders>
          </w:tcPr>
          <w:p w:rsidR="000A2EA9" w:rsidRDefault="000A2EA9">
            <w:pPr>
              <w:pStyle w:val="ConsPlusNormal"/>
            </w:pPr>
          </w:p>
        </w:tc>
      </w:tr>
      <w:tr w:rsidR="000A2EA9">
        <w:tblPrEx>
          <w:tblBorders>
            <w:left w:val="single" w:sz="4" w:space="0" w:color="auto"/>
          </w:tblBorders>
        </w:tblPrEx>
        <w:tc>
          <w:tcPr>
            <w:tcW w:w="1473" w:type="dxa"/>
          </w:tcPr>
          <w:p w:rsidR="000A2EA9" w:rsidRDefault="000A2EA9">
            <w:pPr>
              <w:pStyle w:val="ConsPlusNormal"/>
            </w:pPr>
          </w:p>
        </w:tc>
        <w:tc>
          <w:tcPr>
            <w:tcW w:w="1473" w:type="dxa"/>
          </w:tcPr>
          <w:p w:rsidR="000A2EA9" w:rsidRDefault="000A2EA9">
            <w:pPr>
              <w:pStyle w:val="ConsPlusNormal"/>
            </w:pPr>
          </w:p>
        </w:tc>
        <w:tc>
          <w:tcPr>
            <w:tcW w:w="1023" w:type="dxa"/>
          </w:tcPr>
          <w:p w:rsidR="000A2EA9" w:rsidRDefault="000A2EA9">
            <w:pPr>
              <w:pStyle w:val="ConsPlusNormal"/>
            </w:pPr>
          </w:p>
        </w:tc>
        <w:tc>
          <w:tcPr>
            <w:tcW w:w="1023" w:type="dxa"/>
          </w:tcPr>
          <w:p w:rsidR="000A2EA9" w:rsidRDefault="000A2EA9">
            <w:pPr>
              <w:pStyle w:val="ConsPlusNormal"/>
            </w:pPr>
          </w:p>
        </w:tc>
        <w:tc>
          <w:tcPr>
            <w:tcW w:w="1023" w:type="dxa"/>
          </w:tcPr>
          <w:p w:rsidR="000A2EA9" w:rsidRDefault="000A2EA9">
            <w:pPr>
              <w:pStyle w:val="ConsPlusNormal"/>
            </w:pPr>
          </w:p>
        </w:tc>
        <w:tc>
          <w:tcPr>
            <w:tcW w:w="1023" w:type="dxa"/>
          </w:tcPr>
          <w:p w:rsidR="000A2EA9" w:rsidRDefault="000A2EA9">
            <w:pPr>
              <w:pStyle w:val="ConsPlusNormal"/>
            </w:pPr>
          </w:p>
        </w:tc>
        <w:tc>
          <w:tcPr>
            <w:tcW w:w="1023" w:type="dxa"/>
          </w:tcPr>
          <w:p w:rsidR="000A2EA9" w:rsidRDefault="000A2EA9">
            <w:pPr>
              <w:pStyle w:val="ConsPlusNormal"/>
            </w:pPr>
          </w:p>
        </w:tc>
        <w:tc>
          <w:tcPr>
            <w:tcW w:w="1027" w:type="dxa"/>
            <w:tcBorders>
              <w:right w:val="nil"/>
            </w:tcBorders>
          </w:tcPr>
          <w:p w:rsidR="000A2EA9" w:rsidRDefault="000A2EA9">
            <w:pPr>
              <w:pStyle w:val="ConsPlusNormal"/>
            </w:pPr>
          </w:p>
        </w:tc>
      </w:tr>
      <w:tr w:rsidR="000A2EA9">
        <w:tblPrEx>
          <w:tblBorders>
            <w:left w:val="single" w:sz="4" w:space="0" w:color="auto"/>
          </w:tblBorders>
        </w:tblPrEx>
        <w:tc>
          <w:tcPr>
            <w:tcW w:w="1473" w:type="dxa"/>
          </w:tcPr>
          <w:p w:rsidR="000A2EA9" w:rsidRDefault="000A2EA9">
            <w:pPr>
              <w:pStyle w:val="ConsPlusNormal"/>
            </w:pPr>
          </w:p>
        </w:tc>
        <w:tc>
          <w:tcPr>
            <w:tcW w:w="1473" w:type="dxa"/>
          </w:tcPr>
          <w:p w:rsidR="000A2EA9" w:rsidRDefault="000A2EA9">
            <w:pPr>
              <w:pStyle w:val="ConsPlusNormal"/>
            </w:pPr>
          </w:p>
        </w:tc>
        <w:tc>
          <w:tcPr>
            <w:tcW w:w="1023" w:type="dxa"/>
          </w:tcPr>
          <w:p w:rsidR="000A2EA9" w:rsidRDefault="000A2EA9">
            <w:pPr>
              <w:pStyle w:val="ConsPlusNormal"/>
            </w:pPr>
          </w:p>
        </w:tc>
        <w:tc>
          <w:tcPr>
            <w:tcW w:w="1023" w:type="dxa"/>
          </w:tcPr>
          <w:p w:rsidR="000A2EA9" w:rsidRDefault="000A2EA9">
            <w:pPr>
              <w:pStyle w:val="ConsPlusNormal"/>
            </w:pPr>
          </w:p>
        </w:tc>
        <w:tc>
          <w:tcPr>
            <w:tcW w:w="1023" w:type="dxa"/>
          </w:tcPr>
          <w:p w:rsidR="000A2EA9" w:rsidRDefault="000A2EA9">
            <w:pPr>
              <w:pStyle w:val="ConsPlusNormal"/>
            </w:pPr>
          </w:p>
        </w:tc>
        <w:tc>
          <w:tcPr>
            <w:tcW w:w="1023" w:type="dxa"/>
          </w:tcPr>
          <w:p w:rsidR="000A2EA9" w:rsidRDefault="000A2EA9">
            <w:pPr>
              <w:pStyle w:val="ConsPlusNormal"/>
            </w:pPr>
          </w:p>
        </w:tc>
        <w:tc>
          <w:tcPr>
            <w:tcW w:w="1023" w:type="dxa"/>
          </w:tcPr>
          <w:p w:rsidR="000A2EA9" w:rsidRDefault="000A2EA9">
            <w:pPr>
              <w:pStyle w:val="ConsPlusNormal"/>
            </w:pPr>
          </w:p>
        </w:tc>
        <w:tc>
          <w:tcPr>
            <w:tcW w:w="1027" w:type="dxa"/>
            <w:tcBorders>
              <w:right w:val="nil"/>
            </w:tcBorders>
          </w:tcPr>
          <w:p w:rsidR="000A2EA9" w:rsidRDefault="000A2EA9">
            <w:pPr>
              <w:pStyle w:val="ConsPlusNormal"/>
            </w:pPr>
          </w:p>
        </w:tc>
      </w:tr>
      <w:tr w:rsidR="000A2EA9">
        <w:tc>
          <w:tcPr>
            <w:tcW w:w="3969" w:type="dxa"/>
            <w:gridSpan w:val="3"/>
            <w:tcBorders>
              <w:left w:val="nil"/>
              <w:bottom w:val="nil"/>
            </w:tcBorders>
          </w:tcPr>
          <w:p w:rsidR="000A2EA9" w:rsidRDefault="000A2EA9">
            <w:pPr>
              <w:pStyle w:val="ConsPlusNormal"/>
              <w:jc w:val="right"/>
            </w:pPr>
            <w:r>
              <w:t>Итого</w:t>
            </w:r>
          </w:p>
        </w:tc>
        <w:tc>
          <w:tcPr>
            <w:tcW w:w="1023" w:type="dxa"/>
          </w:tcPr>
          <w:p w:rsidR="000A2EA9" w:rsidRDefault="000A2EA9">
            <w:pPr>
              <w:pStyle w:val="ConsPlusNormal"/>
            </w:pPr>
          </w:p>
        </w:tc>
        <w:tc>
          <w:tcPr>
            <w:tcW w:w="1023" w:type="dxa"/>
          </w:tcPr>
          <w:p w:rsidR="000A2EA9" w:rsidRDefault="000A2EA9">
            <w:pPr>
              <w:pStyle w:val="ConsPlusNormal"/>
            </w:pPr>
          </w:p>
        </w:tc>
        <w:tc>
          <w:tcPr>
            <w:tcW w:w="1023" w:type="dxa"/>
          </w:tcPr>
          <w:p w:rsidR="000A2EA9" w:rsidRDefault="000A2EA9">
            <w:pPr>
              <w:pStyle w:val="ConsPlusNormal"/>
            </w:pPr>
          </w:p>
        </w:tc>
        <w:tc>
          <w:tcPr>
            <w:tcW w:w="1023" w:type="dxa"/>
          </w:tcPr>
          <w:p w:rsidR="000A2EA9" w:rsidRDefault="000A2EA9">
            <w:pPr>
              <w:pStyle w:val="ConsPlusNormal"/>
            </w:pPr>
          </w:p>
        </w:tc>
        <w:tc>
          <w:tcPr>
            <w:tcW w:w="102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0531774, с. 2</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от "__" ___________ 20__ г.</w:t>
      </w:r>
    </w:p>
    <w:p w:rsidR="000A2EA9" w:rsidRDefault="000A2EA9">
      <w:pPr>
        <w:pStyle w:val="ConsPlusNonformat"/>
        <w:jc w:val="both"/>
      </w:pPr>
    </w:p>
    <w:p w:rsidR="000A2EA9" w:rsidRDefault="000A2EA9">
      <w:pPr>
        <w:pStyle w:val="ConsPlusNonformat"/>
        <w:jc w:val="both"/>
      </w:pPr>
      <w:bookmarkStart w:id="283" w:name="P20422"/>
      <w:bookmarkEnd w:id="283"/>
      <w:r>
        <w:t xml:space="preserve">             2. Неисполненные поручения администратора доходов</w:t>
      </w:r>
    </w:p>
    <w:p w:rsidR="000A2EA9" w:rsidRDefault="000A2EA9">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527"/>
      </w:tblGrid>
      <w:tr w:rsidR="000A2EA9">
        <w:tc>
          <w:tcPr>
            <w:tcW w:w="3005" w:type="dxa"/>
            <w:gridSpan w:val="2"/>
            <w:tcBorders>
              <w:left w:val="nil"/>
            </w:tcBorders>
          </w:tcPr>
          <w:p w:rsidR="000A2EA9" w:rsidRDefault="000A2EA9">
            <w:pPr>
              <w:pStyle w:val="ConsPlusNormal"/>
              <w:jc w:val="center"/>
            </w:pPr>
            <w:r>
              <w:t>Коды по БК</w:t>
            </w:r>
          </w:p>
        </w:tc>
        <w:tc>
          <w:tcPr>
            <w:tcW w:w="1526" w:type="dxa"/>
            <w:vMerge w:val="restart"/>
          </w:tcPr>
          <w:p w:rsidR="000A2EA9" w:rsidRDefault="000A2EA9">
            <w:pPr>
              <w:pStyle w:val="ConsPlusNormal"/>
              <w:jc w:val="center"/>
            </w:pPr>
            <w:r>
              <w:t xml:space="preserve">Код по </w:t>
            </w:r>
            <w:hyperlink r:id="rId630">
              <w:r>
                <w:rPr>
                  <w:color w:val="0000FF"/>
                </w:rPr>
                <w:t>ОКТМО</w:t>
              </w:r>
            </w:hyperlink>
          </w:p>
        </w:tc>
        <w:tc>
          <w:tcPr>
            <w:tcW w:w="1526" w:type="dxa"/>
            <w:vMerge w:val="restart"/>
          </w:tcPr>
          <w:p w:rsidR="000A2EA9" w:rsidRDefault="000A2EA9">
            <w:pPr>
              <w:pStyle w:val="ConsPlusNormal"/>
              <w:jc w:val="center"/>
            </w:pPr>
            <w:r>
              <w:t>Неисполненные возвраты</w:t>
            </w:r>
          </w:p>
        </w:tc>
        <w:tc>
          <w:tcPr>
            <w:tcW w:w="1526" w:type="dxa"/>
            <w:vMerge w:val="restart"/>
          </w:tcPr>
          <w:p w:rsidR="000A2EA9" w:rsidRDefault="000A2EA9">
            <w:pPr>
              <w:pStyle w:val="ConsPlusNormal"/>
              <w:jc w:val="center"/>
            </w:pPr>
            <w:r>
              <w:t>Неисполненные зачеты</w:t>
            </w:r>
          </w:p>
        </w:tc>
        <w:tc>
          <w:tcPr>
            <w:tcW w:w="1527" w:type="dxa"/>
            <w:vMerge w:val="restart"/>
            <w:tcBorders>
              <w:right w:val="nil"/>
            </w:tcBorders>
          </w:tcPr>
          <w:p w:rsidR="000A2EA9" w:rsidRDefault="000A2EA9">
            <w:pPr>
              <w:pStyle w:val="ConsPlusNormal"/>
              <w:jc w:val="center"/>
            </w:pPr>
            <w:r>
              <w:t>Примечание</w:t>
            </w:r>
          </w:p>
        </w:tc>
      </w:tr>
      <w:tr w:rsidR="000A2EA9">
        <w:tc>
          <w:tcPr>
            <w:tcW w:w="1474" w:type="dxa"/>
            <w:tcBorders>
              <w:left w:val="nil"/>
            </w:tcBorders>
          </w:tcPr>
          <w:p w:rsidR="000A2EA9" w:rsidRDefault="000A2EA9">
            <w:pPr>
              <w:pStyle w:val="ConsPlusNormal"/>
              <w:jc w:val="center"/>
            </w:pPr>
            <w:r>
              <w:t>передаваемые администратором</w:t>
            </w:r>
          </w:p>
        </w:tc>
        <w:tc>
          <w:tcPr>
            <w:tcW w:w="1531" w:type="dxa"/>
          </w:tcPr>
          <w:p w:rsidR="000A2EA9" w:rsidRDefault="000A2EA9">
            <w:pPr>
              <w:pStyle w:val="ConsPlusNormal"/>
              <w:jc w:val="center"/>
            </w:pPr>
            <w:r>
              <w:t>принимаемые администратором</w:t>
            </w:r>
          </w:p>
        </w:tc>
        <w:tc>
          <w:tcPr>
            <w:tcW w:w="1526" w:type="dxa"/>
            <w:vMerge/>
          </w:tcPr>
          <w:p w:rsidR="000A2EA9" w:rsidRDefault="000A2EA9">
            <w:pPr>
              <w:pStyle w:val="ConsPlusNormal"/>
            </w:pPr>
          </w:p>
        </w:tc>
        <w:tc>
          <w:tcPr>
            <w:tcW w:w="1526" w:type="dxa"/>
            <w:vMerge/>
          </w:tcPr>
          <w:p w:rsidR="000A2EA9" w:rsidRDefault="000A2EA9">
            <w:pPr>
              <w:pStyle w:val="ConsPlusNormal"/>
            </w:pPr>
          </w:p>
        </w:tc>
        <w:tc>
          <w:tcPr>
            <w:tcW w:w="1526" w:type="dxa"/>
            <w:vMerge/>
          </w:tcPr>
          <w:p w:rsidR="000A2EA9" w:rsidRDefault="000A2EA9">
            <w:pPr>
              <w:pStyle w:val="ConsPlusNormal"/>
            </w:pPr>
          </w:p>
        </w:tc>
        <w:tc>
          <w:tcPr>
            <w:tcW w:w="1527" w:type="dxa"/>
            <w:vMerge/>
            <w:tcBorders>
              <w:right w:val="nil"/>
            </w:tcBorders>
          </w:tcPr>
          <w:p w:rsidR="000A2EA9" w:rsidRDefault="000A2EA9">
            <w:pPr>
              <w:pStyle w:val="ConsPlusNormal"/>
            </w:pPr>
          </w:p>
        </w:tc>
      </w:tr>
      <w:tr w:rsidR="000A2EA9">
        <w:tc>
          <w:tcPr>
            <w:tcW w:w="1474" w:type="dxa"/>
            <w:tcBorders>
              <w:left w:val="nil"/>
            </w:tcBorders>
          </w:tcPr>
          <w:p w:rsidR="000A2EA9" w:rsidRDefault="000A2EA9">
            <w:pPr>
              <w:pStyle w:val="ConsPlusNormal"/>
              <w:jc w:val="center"/>
            </w:pPr>
            <w:r>
              <w:t>1</w:t>
            </w:r>
          </w:p>
        </w:tc>
        <w:tc>
          <w:tcPr>
            <w:tcW w:w="1531" w:type="dxa"/>
          </w:tcPr>
          <w:p w:rsidR="000A2EA9" w:rsidRDefault="000A2EA9">
            <w:pPr>
              <w:pStyle w:val="ConsPlusNormal"/>
              <w:jc w:val="center"/>
            </w:pPr>
            <w:r>
              <w:t>2</w:t>
            </w:r>
          </w:p>
        </w:tc>
        <w:tc>
          <w:tcPr>
            <w:tcW w:w="1526" w:type="dxa"/>
          </w:tcPr>
          <w:p w:rsidR="000A2EA9" w:rsidRDefault="000A2EA9">
            <w:pPr>
              <w:pStyle w:val="ConsPlusNormal"/>
              <w:jc w:val="center"/>
            </w:pPr>
            <w:r>
              <w:t>3</w:t>
            </w:r>
          </w:p>
        </w:tc>
        <w:tc>
          <w:tcPr>
            <w:tcW w:w="1526" w:type="dxa"/>
          </w:tcPr>
          <w:p w:rsidR="000A2EA9" w:rsidRDefault="000A2EA9">
            <w:pPr>
              <w:pStyle w:val="ConsPlusNormal"/>
              <w:jc w:val="center"/>
            </w:pPr>
            <w:r>
              <w:t>4</w:t>
            </w:r>
          </w:p>
        </w:tc>
        <w:tc>
          <w:tcPr>
            <w:tcW w:w="1526" w:type="dxa"/>
          </w:tcPr>
          <w:p w:rsidR="000A2EA9" w:rsidRDefault="000A2EA9">
            <w:pPr>
              <w:pStyle w:val="ConsPlusNormal"/>
              <w:jc w:val="center"/>
            </w:pPr>
            <w:r>
              <w:t>5</w:t>
            </w:r>
          </w:p>
        </w:tc>
        <w:tc>
          <w:tcPr>
            <w:tcW w:w="1527" w:type="dxa"/>
            <w:tcBorders>
              <w:right w:val="nil"/>
            </w:tcBorders>
          </w:tcPr>
          <w:p w:rsidR="000A2EA9" w:rsidRDefault="000A2EA9">
            <w:pPr>
              <w:pStyle w:val="ConsPlusNormal"/>
              <w:jc w:val="center"/>
            </w:pPr>
            <w:r>
              <w:t>6</w:t>
            </w:r>
          </w:p>
        </w:tc>
      </w:tr>
      <w:tr w:rsidR="000A2EA9">
        <w:tblPrEx>
          <w:tblBorders>
            <w:left w:val="single" w:sz="4" w:space="0" w:color="auto"/>
          </w:tblBorders>
        </w:tblPrEx>
        <w:tc>
          <w:tcPr>
            <w:tcW w:w="1474" w:type="dxa"/>
          </w:tcPr>
          <w:p w:rsidR="000A2EA9" w:rsidRDefault="000A2EA9">
            <w:pPr>
              <w:pStyle w:val="ConsPlusNormal"/>
            </w:pPr>
          </w:p>
        </w:tc>
        <w:tc>
          <w:tcPr>
            <w:tcW w:w="1531" w:type="dxa"/>
          </w:tcPr>
          <w:p w:rsidR="000A2EA9" w:rsidRDefault="000A2EA9">
            <w:pPr>
              <w:pStyle w:val="ConsPlusNormal"/>
            </w:pPr>
          </w:p>
        </w:tc>
        <w:tc>
          <w:tcPr>
            <w:tcW w:w="1526" w:type="dxa"/>
          </w:tcPr>
          <w:p w:rsidR="000A2EA9" w:rsidRDefault="000A2EA9">
            <w:pPr>
              <w:pStyle w:val="ConsPlusNormal"/>
            </w:pPr>
          </w:p>
        </w:tc>
        <w:tc>
          <w:tcPr>
            <w:tcW w:w="1526" w:type="dxa"/>
          </w:tcPr>
          <w:p w:rsidR="000A2EA9" w:rsidRDefault="000A2EA9">
            <w:pPr>
              <w:pStyle w:val="ConsPlusNormal"/>
            </w:pPr>
          </w:p>
        </w:tc>
        <w:tc>
          <w:tcPr>
            <w:tcW w:w="1526" w:type="dxa"/>
          </w:tcPr>
          <w:p w:rsidR="000A2EA9" w:rsidRDefault="000A2EA9">
            <w:pPr>
              <w:pStyle w:val="ConsPlusNormal"/>
            </w:pPr>
          </w:p>
        </w:tc>
        <w:tc>
          <w:tcPr>
            <w:tcW w:w="1527" w:type="dxa"/>
            <w:tcBorders>
              <w:right w:val="nil"/>
            </w:tcBorders>
          </w:tcPr>
          <w:p w:rsidR="000A2EA9" w:rsidRDefault="000A2EA9">
            <w:pPr>
              <w:pStyle w:val="ConsPlusNormal"/>
            </w:pPr>
          </w:p>
        </w:tc>
      </w:tr>
      <w:tr w:rsidR="000A2EA9">
        <w:tblPrEx>
          <w:tblBorders>
            <w:left w:val="single" w:sz="4" w:space="0" w:color="auto"/>
          </w:tblBorders>
        </w:tblPrEx>
        <w:tc>
          <w:tcPr>
            <w:tcW w:w="1474" w:type="dxa"/>
          </w:tcPr>
          <w:p w:rsidR="000A2EA9" w:rsidRDefault="000A2EA9">
            <w:pPr>
              <w:pStyle w:val="ConsPlusNormal"/>
            </w:pPr>
          </w:p>
        </w:tc>
        <w:tc>
          <w:tcPr>
            <w:tcW w:w="1531" w:type="dxa"/>
          </w:tcPr>
          <w:p w:rsidR="000A2EA9" w:rsidRDefault="000A2EA9">
            <w:pPr>
              <w:pStyle w:val="ConsPlusNormal"/>
            </w:pPr>
          </w:p>
        </w:tc>
        <w:tc>
          <w:tcPr>
            <w:tcW w:w="1526" w:type="dxa"/>
          </w:tcPr>
          <w:p w:rsidR="000A2EA9" w:rsidRDefault="000A2EA9">
            <w:pPr>
              <w:pStyle w:val="ConsPlusNormal"/>
            </w:pPr>
          </w:p>
        </w:tc>
        <w:tc>
          <w:tcPr>
            <w:tcW w:w="1526" w:type="dxa"/>
          </w:tcPr>
          <w:p w:rsidR="000A2EA9" w:rsidRDefault="000A2EA9">
            <w:pPr>
              <w:pStyle w:val="ConsPlusNormal"/>
            </w:pPr>
          </w:p>
        </w:tc>
        <w:tc>
          <w:tcPr>
            <w:tcW w:w="1526" w:type="dxa"/>
          </w:tcPr>
          <w:p w:rsidR="000A2EA9" w:rsidRDefault="000A2EA9">
            <w:pPr>
              <w:pStyle w:val="ConsPlusNormal"/>
            </w:pPr>
          </w:p>
        </w:tc>
        <w:tc>
          <w:tcPr>
            <w:tcW w:w="1527" w:type="dxa"/>
            <w:tcBorders>
              <w:right w:val="nil"/>
            </w:tcBorders>
          </w:tcPr>
          <w:p w:rsidR="000A2EA9" w:rsidRDefault="000A2EA9">
            <w:pPr>
              <w:pStyle w:val="ConsPlusNormal"/>
            </w:pPr>
          </w:p>
        </w:tc>
      </w:tr>
      <w:tr w:rsidR="000A2EA9">
        <w:tblPrEx>
          <w:tblBorders>
            <w:left w:val="single" w:sz="4" w:space="0" w:color="auto"/>
          </w:tblBorders>
        </w:tblPrEx>
        <w:tc>
          <w:tcPr>
            <w:tcW w:w="1474" w:type="dxa"/>
          </w:tcPr>
          <w:p w:rsidR="000A2EA9" w:rsidRDefault="000A2EA9">
            <w:pPr>
              <w:pStyle w:val="ConsPlusNormal"/>
            </w:pPr>
          </w:p>
        </w:tc>
        <w:tc>
          <w:tcPr>
            <w:tcW w:w="1531" w:type="dxa"/>
          </w:tcPr>
          <w:p w:rsidR="000A2EA9" w:rsidRDefault="000A2EA9">
            <w:pPr>
              <w:pStyle w:val="ConsPlusNormal"/>
            </w:pPr>
          </w:p>
        </w:tc>
        <w:tc>
          <w:tcPr>
            <w:tcW w:w="1526" w:type="dxa"/>
          </w:tcPr>
          <w:p w:rsidR="000A2EA9" w:rsidRDefault="000A2EA9">
            <w:pPr>
              <w:pStyle w:val="ConsPlusNormal"/>
            </w:pPr>
          </w:p>
        </w:tc>
        <w:tc>
          <w:tcPr>
            <w:tcW w:w="1526" w:type="dxa"/>
          </w:tcPr>
          <w:p w:rsidR="000A2EA9" w:rsidRDefault="000A2EA9">
            <w:pPr>
              <w:pStyle w:val="ConsPlusNormal"/>
            </w:pPr>
          </w:p>
        </w:tc>
        <w:tc>
          <w:tcPr>
            <w:tcW w:w="1526" w:type="dxa"/>
          </w:tcPr>
          <w:p w:rsidR="000A2EA9" w:rsidRDefault="000A2EA9">
            <w:pPr>
              <w:pStyle w:val="ConsPlusNormal"/>
            </w:pPr>
          </w:p>
        </w:tc>
        <w:tc>
          <w:tcPr>
            <w:tcW w:w="1527" w:type="dxa"/>
            <w:tcBorders>
              <w:right w:val="nil"/>
            </w:tcBorders>
          </w:tcPr>
          <w:p w:rsidR="000A2EA9" w:rsidRDefault="000A2EA9">
            <w:pPr>
              <w:pStyle w:val="ConsPlusNormal"/>
            </w:pPr>
          </w:p>
        </w:tc>
      </w:tr>
      <w:tr w:rsidR="000A2EA9">
        <w:tblPrEx>
          <w:tblBorders>
            <w:left w:val="single" w:sz="4" w:space="0" w:color="auto"/>
          </w:tblBorders>
        </w:tblPrEx>
        <w:tc>
          <w:tcPr>
            <w:tcW w:w="1474" w:type="dxa"/>
          </w:tcPr>
          <w:p w:rsidR="000A2EA9" w:rsidRDefault="000A2EA9">
            <w:pPr>
              <w:pStyle w:val="ConsPlusNormal"/>
            </w:pPr>
          </w:p>
        </w:tc>
        <w:tc>
          <w:tcPr>
            <w:tcW w:w="1531" w:type="dxa"/>
          </w:tcPr>
          <w:p w:rsidR="000A2EA9" w:rsidRDefault="000A2EA9">
            <w:pPr>
              <w:pStyle w:val="ConsPlusNormal"/>
            </w:pPr>
          </w:p>
        </w:tc>
        <w:tc>
          <w:tcPr>
            <w:tcW w:w="1526" w:type="dxa"/>
          </w:tcPr>
          <w:p w:rsidR="000A2EA9" w:rsidRDefault="000A2EA9">
            <w:pPr>
              <w:pStyle w:val="ConsPlusNormal"/>
            </w:pPr>
          </w:p>
        </w:tc>
        <w:tc>
          <w:tcPr>
            <w:tcW w:w="1526" w:type="dxa"/>
          </w:tcPr>
          <w:p w:rsidR="000A2EA9" w:rsidRDefault="000A2EA9">
            <w:pPr>
              <w:pStyle w:val="ConsPlusNormal"/>
            </w:pPr>
          </w:p>
        </w:tc>
        <w:tc>
          <w:tcPr>
            <w:tcW w:w="1526" w:type="dxa"/>
          </w:tcPr>
          <w:p w:rsidR="000A2EA9" w:rsidRDefault="000A2EA9">
            <w:pPr>
              <w:pStyle w:val="ConsPlusNormal"/>
            </w:pPr>
          </w:p>
        </w:tc>
        <w:tc>
          <w:tcPr>
            <w:tcW w:w="1527" w:type="dxa"/>
            <w:tcBorders>
              <w:right w:val="nil"/>
            </w:tcBorders>
          </w:tcPr>
          <w:p w:rsidR="000A2EA9" w:rsidRDefault="000A2EA9">
            <w:pPr>
              <w:pStyle w:val="ConsPlusNormal"/>
            </w:pPr>
          </w:p>
        </w:tc>
      </w:tr>
      <w:tr w:rsidR="000A2EA9">
        <w:tblPrEx>
          <w:tblBorders>
            <w:left w:val="single" w:sz="4" w:space="0" w:color="auto"/>
          </w:tblBorders>
        </w:tblPrEx>
        <w:tc>
          <w:tcPr>
            <w:tcW w:w="1474" w:type="dxa"/>
          </w:tcPr>
          <w:p w:rsidR="000A2EA9" w:rsidRDefault="000A2EA9">
            <w:pPr>
              <w:pStyle w:val="ConsPlusNormal"/>
            </w:pPr>
          </w:p>
        </w:tc>
        <w:tc>
          <w:tcPr>
            <w:tcW w:w="1531" w:type="dxa"/>
          </w:tcPr>
          <w:p w:rsidR="000A2EA9" w:rsidRDefault="000A2EA9">
            <w:pPr>
              <w:pStyle w:val="ConsPlusNormal"/>
            </w:pPr>
          </w:p>
        </w:tc>
        <w:tc>
          <w:tcPr>
            <w:tcW w:w="1526" w:type="dxa"/>
          </w:tcPr>
          <w:p w:rsidR="000A2EA9" w:rsidRDefault="000A2EA9">
            <w:pPr>
              <w:pStyle w:val="ConsPlusNormal"/>
            </w:pPr>
          </w:p>
        </w:tc>
        <w:tc>
          <w:tcPr>
            <w:tcW w:w="1526" w:type="dxa"/>
          </w:tcPr>
          <w:p w:rsidR="000A2EA9" w:rsidRDefault="000A2EA9">
            <w:pPr>
              <w:pStyle w:val="ConsPlusNormal"/>
            </w:pPr>
          </w:p>
        </w:tc>
        <w:tc>
          <w:tcPr>
            <w:tcW w:w="1526" w:type="dxa"/>
          </w:tcPr>
          <w:p w:rsidR="000A2EA9" w:rsidRDefault="000A2EA9">
            <w:pPr>
              <w:pStyle w:val="ConsPlusNormal"/>
            </w:pPr>
          </w:p>
        </w:tc>
        <w:tc>
          <w:tcPr>
            <w:tcW w:w="1527" w:type="dxa"/>
            <w:tcBorders>
              <w:right w:val="nil"/>
            </w:tcBorders>
          </w:tcPr>
          <w:p w:rsidR="000A2EA9" w:rsidRDefault="000A2EA9">
            <w:pPr>
              <w:pStyle w:val="ConsPlusNormal"/>
            </w:pPr>
          </w:p>
        </w:tc>
      </w:tr>
      <w:tr w:rsidR="000A2EA9">
        <w:tblPrEx>
          <w:tblBorders>
            <w:left w:val="single" w:sz="4" w:space="0" w:color="auto"/>
          </w:tblBorders>
        </w:tblPrEx>
        <w:tc>
          <w:tcPr>
            <w:tcW w:w="1474" w:type="dxa"/>
          </w:tcPr>
          <w:p w:rsidR="000A2EA9" w:rsidRDefault="000A2EA9">
            <w:pPr>
              <w:pStyle w:val="ConsPlusNormal"/>
            </w:pPr>
          </w:p>
        </w:tc>
        <w:tc>
          <w:tcPr>
            <w:tcW w:w="1531" w:type="dxa"/>
          </w:tcPr>
          <w:p w:rsidR="000A2EA9" w:rsidRDefault="000A2EA9">
            <w:pPr>
              <w:pStyle w:val="ConsPlusNormal"/>
            </w:pPr>
          </w:p>
        </w:tc>
        <w:tc>
          <w:tcPr>
            <w:tcW w:w="1526" w:type="dxa"/>
          </w:tcPr>
          <w:p w:rsidR="000A2EA9" w:rsidRDefault="000A2EA9">
            <w:pPr>
              <w:pStyle w:val="ConsPlusNormal"/>
            </w:pPr>
          </w:p>
        </w:tc>
        <w:tc>
          <w:tcPr>
            <w:tcW w:w="1526" w:type="dxa"/>
          </w:tcPr>
          <w:p w:rsidR="000A2EA9" w:rsidRDefault="000A2EA9">
            <w:pPr>
              <w:pStyle w:val="ConsPlusNormal"/>
            </w:pPr>
          </w:p>
        </w:tc>
        <w:tc>
          <w:tcPr>
            <w:tcW w:w="1526" w:type="dxa"/>
          </w:tcPr>
          <w:p w:rsidR="000A2EA9" w:rsidRDefault="000A2EA9">
            <w:pPr>
              <w:pStyle w:val="ConsPlusNormal"/>
            </w:pPr>
          </w:p>
        </w:tc>
        <w:tc>
          <w:tcPr>
            <w:tcW w:w="1527" w:type="dxa"/>
            <w:tcBorders>
              <w:right w:val="nil"/>
            </w:tcBorders>
          </w:tcPr>
          <w:p w:rsidR="000A2EA9" w:rsidRDefault="000A2EA9">
            <w:pPr>
              <w:pStyle w:val="ConsPlusNormal"/>
            </w:pPr>
          </w:p>
        </w:tc>
      </w:tr>
      <w:tr w:rsidR="000A2EA9">
        <w:tc>
          <w:tcPr>
            <w:tcW w:w="4531" w:type="dxa"/>
            <w:gridSpan w:val="3"/>
            <w:tcBorders>
              <w:left w:val="nil"/>
              <w:bottom w:val="nil"/>
            </w:tcBorders>
          </w:tcPr>
          <w:p w:rsidR="000A2EA9" w:rsidRDefault="000A2EA9">
            <w:pPr>
              <w:pStyle w:val="ConsPlusNormal"/>
              <w:jc w:val="right"/>
            </w:pPr>
            <w:r>
              <w:t>Итого</w:t>
            </w:r>
          </w:p>
        </w:tc>
        <w:tc>
          <w:tcPr>
            <w:tcW w:w="1526" w:type="dxa"/>
          </w:tcPr>
          <w:p w:rsidR="000A2EA9" w:rsidRDefault="000A2EA9">
            <w:pPr>
              <w:pStyle w:val="ConsPlusNormal"/>
            </w:pPr>
          </w:p>
        </w:tc>
        <w:tc>
          <w:tcPr>
            <w:tcW w:w="1526" w:type="dxa"/>
          </w:tcPr>
          <w:p w:rsidR="000A2EA9" w:rsidRDefault="000A2EA9">
            <w:pPr>
              <w:pStyle w:val="ConsPlusNormal"/>
            </w:pPr>
          </w:p>
        </w:tc>
        <w:tc>
          <w:tcPr>
            <w:tcW w:w="152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Передающая сторона:</w:t>
      </w:r>
    </w:p>
    <w:p w:rsidR="000A2EA9" w:rsidRDefault="000A2EA9">
      <w:pPr>
        <w:pStyle w:val="ConsPlusNonformat"/>
        <w:jc w:val="both"/>
      </w:pPr>
    </w:p>
    <w:p w:rsidR="000A2EA9" w:rsidRDefault="000A2EA9">
      <w:pPr>
        <w:pStyle w:val="ConsPlusNonformat"/>
        <w:jc w:val="both"/>
      </w:pPr>
      <w:r>
        <w:t>Руководитель</w:t>
      </w:r>
    </w:p>
    <w:p w:rsidR="000A2EA9" w:rsidRDefault="000A2EA9">
      <w:pPr>
        <w:pStyle w:val="ConsPlusNonformat"/>
        <w:jc w:val="both"/>
      </w:pPr>
      <w:r>
        <w:t>администратора</w:t>
      </w:r>
    </w:p>
    <w:p w:rsidR="000A2EA9" w:rsidRDefault="000A2EA9">
      <w:pPr>
        <w:pStyle w:val="ConsPlusNonformat"/>
        <w:jc w:val="both"/>
      </w:pPr>
      <w:r>
        <w:t>доходов бюджета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Главный бухгалтер</w:t>
      </w:r>
    </w:p>
    <w:p w:rsidR="000A2EA9" w:rsidRDefault="000A2EA9">
      <w:pPr>
        <w:pStyle w:val="ConsPlusNonformat"/>
        <w:jc w:val="both"/>
      </w:pPr>
      <w:r>
        <w:t>администратора доходов</w:t>
      </w:r>
    </w:p>
    <w:p w:rsidR="000A2EA9" w:rsidRDefault="000A2EA9">
      <w:pPr>
        <w:pStyle w:val="ConsPlusNonformat"/>
        <w:jc w:val="both"/>
      </w:pPr>
      <w:r>
        <w:t>бюджета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___________ 20__ г.</w:t>
      </w:r>
    </w:p>
    <w:p w:rsidR="000A2EA9" w:rsidRDefault="000A2EA9">
      <w:pPr>
        <w:pStyle w:val="ConsPlusNonformat"/>
        <w:jc w:val="both"/>
      </w:pPr>
    </w:p>
    <w:p w:rsidR="000A2EA9" w:rsidRDefault="000A2EA9">
      <w:pPr>
        <w:pStyle w:val="ConsPlusNonformat"/>
        <w:jc w:val="both"/>
      </w:pPr>
      <w:r>
        <w:t>Принимающая сторона:</w:t>
      </w:r>
    </w:p>
    <w:p w:rsidR="000A2EA9" w:rsidRDefault="000A2EA9">
      <w:pPr>
        <w:pStyle w:val="ConsPlusNonformat"/>
        <w:jc w:val="both"/>
      </w:pPr>
    </w:p>
    <w:p w:rsidR="000A2EA9" w:rsidRDefault="000A2EA9">
      <w:pPr>
        <w:pStyle w:val="ConsPlusNonformat"/>
        <w:jc w:val="both"/>
      </w:pPr>
      <w:r>
        <w:t>Руководитель</w:t>
      </w:r>
    </w:p>
    <w:p w:rsidR="000A2EA9" w:rsidRDefault="000A2EA9">
      <w:pPr>
        <w:pStyle w:val="ConsPlusNonformat"/>
        <w:jc w:val="both"/>
      </w:pPr>
      <w:r>
        <w:t>администратора</w:t>
      </w:r>
    </w:p>
    <w:p w:rsidR="000A2EA9" w:rsidRDefault="000A2EA9">
      <w:pPr>
        <w:pStyle w:val="ConsPlusNonformat"/>
        <w:jc w:val="both"/>
      </w:pPr>
      <w:r>
        <w:t>доходов бюджета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Главный бухгалтер</w:t>
      </w:r>
    </w:p>
    <w:p w:rsidR="000A2EA9" w:rsidRDefault="000A2EA9">
      <w:pPr>
        <w:pStyle w:val="ConsPlusNonformat"/>
        <w:jc w:val="both"/>
      </w:pPr>
      <w:r>
        <w:t>администратора доходов</w:t>
      </w:r>
    </w:p>
    <w:p w:rsidR="000A2EA9" w:rsidRDefault="000A2EA9">
      <w:pPr>
        <w:pStyle w:val="ConsPlusNonformat"/>
        <w:jc w:val="both"/>
      </w:pPr>
      <w:r>
        <w:t>бюджета</w:t>
      </w:r>
    </w:p>
    <w:p w:rsidR="000A2EA9" w:rsidRDefault="000A2EA9">
      <w:pPr>
        <w:pStyle w:val="ConsPlusNonformat"/>
        <w:jc w:val="both"/>
      </w:pPr>
      <w:r>
        <w:t>(уполномоченное лицо)     _______________ _________ _______________________</w:t>
      </w:r>
    </w:p>
    <w:p w:rsidR="000A2EA9" w:rsidRDefault="000A2EA9">
      <w:pPr>
        <w:pStyle w:val="ConsPlusNonformat"/>
        <w:jc w:val="both"/>
      </w:pPr>
      <w:r>
        <w:t xml:space="preserve">                            (должность)   (подпись)  (расшифровка подписи)</w:t>
      </w:r>
    </w:p>
    <w:p w:rsidR="000A2EA9" w:rsidRDefault="000A2EA9">
      <w:pPr>
        <w:pStyle w:val="ConsPlusNonformat"/>
        <w:jc w:val="both"/>
      </w:pPr>
    </w:p>
    <w:p w:rsidR="000A2EA9" w:rsidRDefault="000A2EA9">
      <w:pPr>
        <w:pStyle w:val="ConsPlusNonformat"/>
        <w:jc w:val="both"/>
      </w:pPr>
      <w:r>
        <w:t>"__" 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57</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Приказов Казначейства России от 01.04.2020 </w:t>
            </w:r>
            <w:hyperlink r:id="rId631">
              <w:r>
                <w:rPr>
                  <w:color w:val="0000FF"/>
                </w:rPr>
                <w:t>N 16н</w:t>
              </w:r>
            </w:hyperlink>
            <w:r>
              <w:rPr>
                <w:color w:val="392C69"/>
              </w:rPr>
              <w:t>,</w:t>
            </w:r>
          </w:p>
          <w:p w:rsidR="000A2EA9" w:rsidRDefault="000A2EA9">
            <w:pPr>
              <w:pStyle w:val="ConsPlusNormal"/>
              <w:jc w:val="center"/>
            </w:pPr>
            <w:r>
              <w:rPr>
                <w:color w:val="392C69"/>
              </w:rPr>
              <w:t xml:space="preserve">от 13.10.2021 </w:t>
            </w:r>
            <w:hyperlink r:id="rId63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284" w:name="P20528"/>
      <w:bookmarkEnd w:id="284"/>
      <w:r>
        <w:t xml:space="preserve">                           ПРИЛОЖЕНИЕ К ВЫПИСКЕ</w:t>
      </w:r>
    </w:p>
    <w:p w:rsidR="000A2EA9" w:rsidRDefault="000A2EA9">
      <w:pPr>
        <w:pStyle w:val="ConsPlusNonformat"/>
        <w:jc w:val="both"/>
      </w:pPr>
      <w:r>
        <w:lastRenderedPageBreak/>
        <w:t xml:space="preserve">         из лицевого счета главного распорядителя (распорядителя)</w:t>
      </w:r>
    </w:p>
    <w:p w:rsidR="000A2EA9" w:rsidRDefault="000A2EA9">
      <w:pPr>
        <w:pStyle w:val="ConsPlusNonformat"/>
        <w:jc w:val="both"/>
      </w:pPr>
      <w:r>
        <w:t xml:space="preserve">                                        ┌─────────────┐</w:t>
      </w:r>
    </w:p>
    <w:p w:rsidR="000A2EA9" w:rsidRDefault="000A2EA9">
      <w:pPr>
        <w:pStyle w:val="ConsPlusNonformat"/>
        <w:jc w:val="both"/>
      </w:pPr>
      <w:r>
        <w:t xml:space="preserve">                    бюджетных средств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0A2EA9">
        <w:tc>
          <w:tcPr>
            <w:tcW w:w="3005" w:type="dxa"/>
            <w:tcBorders>
              <w:top w:val="nil"/>
              <w:left w:val="nil"/>
              <w:bottom w:val="nil"/>
              <w:right w:val="nil"/>
            </w:tcBorders>
            <w:vAlign w:val="bottom"/>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3005" w:type="dxa"/>
            <w:tcBorders>
              <w:top w:val="nil"/>
              <w:left w:val="nil"/>
              <w:bottom w:val="nil"/>
              <w:right w:val="nil"/>
            </w:tcBorders>
            <w:vAlign w:val="bottom"/>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0531777</w:t>
            </w:r>
          </w:p>
        </w:tc>
      </w:tr>
      <w:tr w:rsidR="000A2EA9">
        <w:tc>
          <w:tcPr>
            <w:tcW w:w="3005" w:type="dxa"/>
            <w:tcBorders>
              <w:top w:val="nil"/>
              <w:left w:val="nil"/>
              <w:bottom w:val="nil"/>
              <w:right w:val="nil"/>
            </w:tcBorders>
            <w:vAlign w:val="bottom"/>
          </w:tcPr>
          <w:p w:rsidR="000A2EA9" w:rsidRDefault="000A2EA9">
            <w:pPr>
              <w:pStyle w:val="ConsPlusNormal"/>
            </w:pPr>
          </w:p>
        </w:tc>
        <w:tc>
          <w:tcPr>
            <w:tcW w:w="3231" w:type="dxa"/>
            <w:tcBorders>
              <w:top w:val="nil"/>
              <w:left w:val="nil"/>
              <w:bottom w:val="nil"/>
              <w:right w:val="nil"/>
            </w:tcBorders>
          </w:tcPr>
          <w:p w:rsidR="000A2EA9" w:rsidRDefault="000A2EA9">
            <w:pPr>
              <w:pStyle w:val="ConsPlusNormal"/>
              <w:jc w:val="center"/>
            </w:pPr>
            <w:r>
              <w:t>за "__" _________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633">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Периодичность: ежедневная</w:t>
            </w:r>
          </w:p>
        </w:tc>
        <w:tc>
          <w:tcPr>
            <w:tcW w:w="3231" w:type="dxa"/>
            <w:tcBorders>
              <w:top w:val="single" w:sz="4" w:space="0" w:color="auto"/>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Единица измерения: руб.</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634">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Бюджетные ассигнования</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907"/>
        <w:gridCol w:w="737"/>
        <w:gridCol w:w="737"/>
        <w:gridCol w:w="907"/>
        <w:gridCol w:w="794"/>
        <w:gridCol w:w="737"/>
        <w:gridCol w:w="907"/>
        <w:gridCol w:w="794"/>
        <w:gridCol w:w="794"/>
        <w:gridCol w:w="850"/>
      </w:tblGrid>
      <w:tr w:rsidR="000A2EA9">
        <w:tc>
          <w:tcPr>
            <w:tcW w:w="907" w:type="dxa"/>
            <w:vMerge w:val="restart"/>
          </w:tcPr>
          <w:p w:rsidR="000A2EA9" w:rsidRDefault="000A2EA9">
            <w:pPr>
              <w:pStyle w:val="ConsPlusNormal"/>
              <w:jc w:val="center"/>
            </w:pPr>
            <w:r>
              <w:t>Код по БК</w:t>
            </w:r>
          </w:p>
        </w:tc>
        <w:tc>
          <w:tcPr>
            <w:tcW w:w="907" w:type="dxa"/>
            <w:vMerge w:val="restart"/>
          </w:tcPr>
          <w:p w:rsidR="000A2EA9" w:rsidRDefault="000A2EA9">
            <w:pPr>
              <w:pStyle w:val="ConsPlusNormal"/>
              <w:jc w:val="center"/>
            </w:pPr>
            <w:r>
              <w:t>Код строки</w:t>
            </w:r>
          </w:p>
        </w:tc>
        <w:tc>
          <w:tcPr>
            <w:tcW w:w="2381" w:type="dxa"/>
            <w:gridSpan w:val="3"/>
          </w:tcPr>
          <w:p w:rsidR="000A2EA9" w:rsidRDefault="000A2EA9">
            <w:pPr>
              <w:pStyle w:val="ConsPlusNormal"/>
              <w:jc w:val="center"/>
            </w:pPr>
            <w:r>
              <w:t>Получено</w:t>
            </w:r>
          </w:p>
        </w:tc>
        <w:tc>
          <w:tcPr>
            <w:tcW w:w="2438" w:type="dxa"/>
            <w:gridSpan w:val="3"/>
          </w:tcPr>
          <w:p w:rsidR="000A2EA9" w:rsidRDefault="000A2EA9">
            <w:pPr>
              <w:pStyle w:val="ConsPlusNormal"/>
              <w:jc w:val="center"/>
            </w:pPr>
            <w:r>
              <w:t>Распределено</w:t>
            </w:r>
          </w:p>
        </w:tc>
        <w:tc>
          <w:tcPr>
            <w:tcW w:w="2438" w:type="dxa"/>
            <w:gridSpan w:val="3"/>
          </w:tcPr>
          <w:p w:rsidR="000A2EA9" w:rsidRDefault="000A2EA9">
            <w:pPr>
              <w:pStyle w:val="ConsPlusNormal"/>
              <w:jc w:val="center"/>
            </w:pPr>
            <w:r>
              <w:t>Заблокировано</w:t>
            </w:r>
          </w:p>
        </w:tc>
      </w:tr>
      <w:tr w:rsidR="000A2EA9">
        <w:tc>
          <w:tcPr>
            <w:tcW w:w="907" w:type="dxa"/>
            <w:vMerge/>
          </w:tcPr>
          <w:p w:rsidR="000A2EA9" w:rsidRDefault="000A2EA9">
            <w:pPr>
              <w:pStyle w:val="ConsPlusNormal"/>
            </w:pPr>
          </w:p>
        </w:tc>
        <w:tc>
          <w:tcPr>
            <w:tcW w:w="907" w:type="dxa"/>
            <w:vMerge/>
          </w:tcPr>
          <w:p w:rsidR="000A2EA9" w:rsidRDefault="000A2EA9">
            <w:pPr>
              <w:pStyle w:val="ConsPlusNormal"/>
            </w:pPr>
          </w:p>
        </w:tc>
        <w:tc>
          <w:tcPr>
            <w:tcW w:w="737" w:type="dxa"/>
            <w:vMerge w:val="restart"/>
          </w:tcPr>
          <w:p w:rsidR="000A2EA9" w:rsidRDefault="000A2EA9">
            <w:pPr>
              <w:pStyle w:val="ConsPlusNormal"/>
              <w:jc w:val="center"/>
            </w:pPr>
            <w:r>
              <w:t>на ____ текущий финансовый год</w:t>
            </w:r>
          </w:p>
        </w:tc>
        <w:tc>
          <w:tcPr>
            <w:tcW w:w="1644" w:type="dxa"/>
            <w:gridSpan w:val="2"/>
          </w:tcPr>
          <w:p w:rsidR="000A2EA9" w:rsidRDefault="000A2EA9">
            <w:pPr>
              <w:pStyle w:val="ConsPlusNormal"/>
              <w:jc w:val="center"/>
            </w:pPr>
            <w:r>
              <w:t>на плановый период ____ - ____ годов</w:t>
            </w:r>
          </w:p>
        </w:tc>
        <w:tc>
          <w:tcPr>
            <w:tcW w:w="794" w:type="dxa"/>
            <w:vMerge w:val="restart"/>
          </w:tcPr>
          <w:p w:rsidR="000A2EA9" w:rsidRDefault="000A2EA9">
            <w:pPr>
              <w:pStyle w:val="ConsPlusNormal"/>
              <w:jc w:val="center"/>
            </w:pPr>
            <w:r>
              <w:t>на ____ текущий финансовый год</w:t>
            </w:r>
          </w:p>
        </w:tc>
        <w:tc>
          <w:tcPr>
            <w:tcW w:w="1644" w:type="dxa"/>
            <w:gridSpan w:val="2"/>
          </w:tcPr>
          <w:p w:rsidR="000A2EA9" w:rsidRDefault="000A2EA9">
            <w:pPr>
              <w:pStyle w:val="ConsPlusNormal"/>
              <w:jc w:val="center"/>
            </w:pPr>
            <w:r>
              <w:t>на плановый период ____ - ____ годов</w:t>
            </w:r>
          </w:p>
        </w:tc>
        <w:tc>
          <w:tcPr>
            <w:tcW w:w="794" w:type="dxa"/>
            <w:vMerge w:val="restart"/>
          </w:tcPr>
          <w:p w:rsidR="000A2EA9" w:rsidRDefault="000A2EA9">
            <w:pPr>
              <w:pStyle w:val="ConsPlusNormal"/>
              <w:jc w:val="center"/>
            </w:pPr>
            <w:r>
              <w:t>на ____ текущий финансовый год</w:t>
            </w:r>
          </w:p>
        </w:tc>
        <w:tc>
          <w:tcPr>
            <w:tcW w:w="1644" w:type="dxa"/>
            <w:gridSpan w:val="2"/>
          </w:tcPr>
          <w:p w:rsidR="000A2EA9" w:rsidRDefault="000A2EA9">
            <w:pPr>
              <w:pStyle w:val="ConsPlusNormal"/>
              <w:jc w:val="center"/>
            </w:pPr>
            <w:r>
              <w:t>на плановый период ____ - ____ годов</w:t>
            </w:r>
          </w:p>
        </w:tc>
      </w:tr>
      <w:tr w:rsidR="000A2EA9">
        <w:tc>
          <w:tcPr>
            <w:tcW w:w="907" w:type="dxa"/>
            <w:vMerge/>
          </w:tcPr>
          <w:p w:rsidR="000A2EA9" w:rsidRDefault="000A2EA9">
            <w:pPr>
              <w:pStyle w:val="ConsPlusNormal"/>
            </w:pPr>
          </w:p>
        </w:tc>
        <w:tc>
          <w:tcPr>
            <w:tcW w:w="907" w:type="dxa"/>
            <w:vMerge/>
          </w:tcPr>
          <w:p w:rsidR="000A2EA9" w:rsidRDefault="000A2EA9">
            <w:pPr>
              <w:pStyle w:val="ConsPlusNormal"/>
            </w:pPr>
          </w:p>
        </w:tc>
        <w:tc>
          <w:tcPr>
            <w:tcW w:w="737" w:type="dxa"/>
            <w:vMerge/>
          </w:tcPr>
          <w:p w:rsidR="000A2EA9" w:rsidRDefault="000A2EA9">
            <w:pPr>
              <w:pStyle w:val="ConsPlusNormal"/>
            </w:pPr>
          </w:p>
        </w:tc>
        <w:tc>
          <w:tcPr>
            <w:tcW w:w="737" w:type="dxa"/>
          </w:tcPr>
          <w:p w:rsidR="000A2EA9" w:rsidRDefault="000A2EA9">
            <w:pPr>
              <w:pStyle w:val="ConsPlusNormal"/>
              <w:jc w:val="center"/>
            </w:pPr>
            <w:r>
              <w:t>первый год</w:t>
            </w:r>
          </w:p>
        </w:tc>
        <w:tc>
          <w:tcPr>
            <w:tcW w:w="907" w:type="dxa"/>
          </w:tcPr>
          <w:p w:rsidR="000A2EA9" w:rsidRDefault="000A2EA9">
            <w:pPr>
              <w:pStyle w:val="ConsPlusNormal"/>
              <w:jc w:val="center"/>
            </w:pPr>
            <w:r>
              <w:t>второй год</w:t>
            </w:r>
          </w:p>
        </w:tc>
        <w:tc>
          <w:tcPr>
            <w:tcW w:w="794" w:type="dxa"/>
            <w:vMerge/>
          </w:tcPr>
          <w:p w:rsidR="000A2EA9" w:rsidRDefault="000A2EA9">
            <w:pPr>
              <w:pStyle w:val="ConsPlusNormal"/>
            </w:pPr>
          </w:p>
        </w:tc>
        <w:tc>
          <w:tcPr>
            <w:tcW w:w="737" w:type="dxa"/>
          </w:tcPr>
          <w:p w:rsidR="000A2EA9" w:rsidRDefault="000A2EA9">
            <w:pPr>
              <w:pStyle w:val="ConsPlusNormal"/>
              <w:jc w:val="center"/>
            </w:pPr>
            <w:r>
              <w:t>первый год</w:t>
            </w:r>
          </w:p>
        </w:tc>
        <w:tc>
          <w:tcPr>
            <w:tcW w:w="907" w:type="dxa"/>
          </w:tcPr>
          <w:p w:rsidR="000A2EA9" w:rsidRDefault="000A2EA9">
            <w:pPr>
              <w:pStyle w:val="ConsPlusNormal"/>
              <w:jc w:val="center"/>
            </w:pPr>
            <w:r>
              <w:t>второй год</w:t>
            </w:r>
          </w:p>
        </w:tc>
        <w:tc>
          <w:tcPr>
            <w:tcW w:w="794" w:type="dxa"/>
            <w:vMerge/>
          </w:tcPr>
          <w:p w:rsidR="000A2EA9" w:rsidRDefault="000A2EA9">
            <w:pPr>
              <w:pStyle w:val="ConsPlusNormal"/>
            </w:pPr>
          </w:p>
        </w:tc>
        <w:tc>
          <w:tcPr>
            <w:tcW w:w="794" w:type="dxa"/>
          </w:tcPr>
          <w:p w:rsidR="000A2EA9" w:rsidRDefault="000A2EA9">
            <w:pPr>
              <w:pStyle w:val="ConsPlusNormal"/>
              <w:jc w:val="center"/>
            </w:pPr>
            <w:r>
              <w:t>первый год</w:t>
            </w:r>
          </w:p>
        </w:tc>
        <w:tc>
          <w:tcPr>
            <w:tcW w:w="850" w:type="dxa"/>
          </w:tcPr>
          <w:p w:rsidR="000A2EA9" w:rsidRDefault="000A2EA9">
            <w:pPr>
              <w:pStyle w:val="ConsPlusNormal"/>
              <w:jc w:val="center"/>
            </w:pPr>
            <w:r>
              <w:t>второй год</w:t>
            </w:r>
          </w:p>
        </w:tc>
      </w:tr>
      <w:tr w:rsidR="000A2EA9">
        <w:tc>
          <w:tcPr>
            <w:tcW w:w="907" w:type="dxa"/>
          </w:tcPr>
          <w:p w:rsidR="000A2EA9" w:rsidRDefault="000A2EA9">
            <w:pPr>
              <w:pStyle w:val="ConsPlusNormal"/>
              <w:jc w:val="center"/>
            </w:pPr>
            <w:r>
              <w:t>1</w:t>
            </w:r>
          </w:p>
        </w:tc>
        <w:tc>
          <w:tcPr>
            <w:tcW w:w="907" w:type="dxa"/>
          </w:tcPr>
          <w:p w:rsidR="000A2EA9" w:rsidRDefault="000A2EA9">
            <w:pPr>
              <w:pStyle w:val="ConsPlusNormal"/>
              <w:jc w:val="center"/>
            </w:pPr>
            <w:r>
              <w:t>2</w:t>
            </w:r>
          </w:p>
        </w:tc>
        <w:tc>
          <w:tcPr>
            <w:tcW w:w="737" w:type="dxa"/>
          </w:tcPr>
          <w:p w:rsidR="000A2EA9" w:rsidRDefault="000A2EA9">
            <w:pPr>
              <w:pStyle w:val="ConsPlusNormal"/>
              <w:jc w:val="center"/>
            </w:pPr>
            <w:r>
              <w:t>3</w:t>
            </w:r>
          </w:p>
        </w:tc>
        <w:tc>
          <w:tcPr>
            <w:tcW w:w="737" w:type="dxa"/>
          </w:tcPr>
          <w:p w:rsidR="000A2EA9" w:rsidRDefault="000A2EA9">
            <w:pPr>
              <w:pStyle w:val="ConsPlusNormal"/>
              <w:jc w:val="center"/>
            </w:pPr>
            <w:r>
              <w:t>4</w:t>
            </w:r>
          </w:p>
        </w:tc>
        <w:tc>
          <w:tcPr>
            <w:tcW w:w="907" w:type="dxa"/>
          </w:tcPr>
          <w:p w:rsidR="000A2EA9" w:rsidRDefault="000A2EA9">
            <w:pPr>
              <w:pStyle w:val="ConsPlusNormal"/>
              <w:jc w:val="center"/>
            </w:pPr>
            <w:r>
              <w:t>5</w:t>
            </w:r>
          </w:p>
        </w:tc>
        <w:tc>
          <w:tcPr>
            <w:tcW w:w="794" w:type="dxa"/>
          </w:tcPr>
          <w:p w:rsidR="000A2EA9" w:rsidRDefault="000A2EA9">
            <w:pPr>
              <w:pStyle w:val="ConsPlusNormal"/>
              <w:jc w:val="center"/>
            </w:pPr>
            <w:r>
              <w:t>6</w:t>
            </w:r>
          </w:p>
        </w:tc>
        <w:tc>
          <w:tcPr>
            <w:tcW w:w="737" w:type="dxa"/>
          </w:tcPr>
          <w:p w:rsidR="000A2EA9" w:rsidRDefault="000A2EA9">
            <w:pPr>
              <w:pStyle w:val="ConsPlusNormal"/>
              <w:jc w:val="center"/>
            </w:pPr>
            <w:r>
              <w:t>7</w:t>
            </w:r>
          </w:p>
        </w:tc>
        <w:tc>
          <w:tcPr>
            <w:tcW w:w="907" w:type="dxa"/>
          </w:tcPr>
          <w:p w:rsidR="000A2EA9" w:rsidRDefault="000A2EA9">
            <w:pPr>
              <w:pStyle w:val="ConsPlusNormal"/>
              <w:jc w:val="center"/>
            </w:pPr>
            <w:r>
              <w:t>8</w:t>
            </w:r>
          </w:p>
        </w:tc>
        <w:tc>
          <w:tcPr>
            <w:tcW w:w="794" w:type="dxa"/>
          </w:tcPr>
          <w:p w:rsidR="000A2EA9" w:rsidRDefault="000A2EA9">
            <w:pPr>
              <w:pStyle w:val="ConsPlusNormal"/>
              <w:jc w:val="center"/>
            </w:pPr>
            <w:r>
              <w:t>9</w:t>
            </w:r>
          </w:p>
        </w:tc>
        <w:tc>
          <w:tcPr>
            <w:tcW w:w="794" w:type="dxa"/>
          </w:tcPr>
          <w:p w:rsidR="000A2EA9" w:rsidRDefault="000A2EA9">
            <w:pPr>
              <w:pStyle w:val="ConsPlusNormal"/>
              <w:jc w:val="center"/>
            </w:pPr>
            <w:r>
              <w:t>10</w:t>
            </w:r>
          </w:p>
        </w:tc>
        <w:tc>
          <w:tcPr>
            <w:tcW w:w="850" w:type="dxa"/>
          </w:tcPr>
          <w:p w:rsidR="000A2EA9" w:rsidRDefault="000A2EA9">
            <w:pPr>
              <w:pStyle w:val="ConsPlusNormal"/>
              <w:jc w:val="center"/>
            </w:pPr>
            <w:r>
              <w:t>11</w:t>
            </w:r>
          </w:p>
        </w:tc>
      </w:tr>
      <w:tr w:rsidR="000A2EA9">
        <w:tblPrEx>
          <w:tblBorders>
            <w:right w:val="nil"/>
          </w:tblBorders>
        </w:tblPrEx>
        <w:tc>
          <w:tcPr>
            <w:tcW w:w="907" w:type="dxa"/>
          </w:tcPr>
          <w:p w:rsidR="000A2EA9" w:rsidRDefault="000A2EA9">
            <w:pPr>
              <w:pStyle w:val="ConsPlusNormal"/>
            </w:pPr>
          </w:p>
        </w:tc>
        <w:tc>
          <w:tcPr>
            <w:tcW w:w="907"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850" w:type="dxa"/>
            <w:tcBorders>
              <w:right w:val="nil"/>
            </w:tcBorders>
          </w:tcPr>
          <w:p w:rsidR="000A2EA9" w:rsidRDefault="000A2EA9">
            <w:pPr>
              <w:pStyle w:val="ConsPlusNormal"/>
            </w:pPr>
          </w:p>
        </w:tc>
      </w:tr>
      <w:tr w:rsidR="000A2EA9">
        <w:tblPrEx>
          <w:tblBorders>
            <w:right w:val="nil"/>
          </w:tblBorders>
        </w:tblPrEx>
        <w:tc>
          <w:tcPr>
            <w:tcW w:w="907" w:type="dxa"/>
          </w:tcPr>
          <w:p w:rsidR="000A2EA9" w:rsidRDefault="000A2EA9">
            <w:pPr>
              <w:pStyle w:val="ConsPlusNormal"/>
            </w:pPr>
          </w:p>
        </w:tc>
        <w:tc>
          <w:tcPr>
            <w:tcW w:w="907"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850" w:type="dxa"/>
            <w:tcBorders>
              <w:right w:val="nil"/>
            </w:tcBorders>
          </w:tcPr>
          <w:p w:rsidR="000A2EA9" w:rsidRDefault="000A2EA9">
            <w:pPr>
              <w:pStyle w:val="ConsPlusNormal"/>
            </w:pPr>
          </w:p>
        </w:tc>
      </w:tr>
      <w:tr w:rsidR="000A2EA9">
        <w:tblPrEx>
          <w:tblBorders>
            <w:left w:val="nil"/>
            <w:right w:val="nil"/>
          </w:tblBorders>
        </w:tblPrEx>
        <w:tc>
          <w:tcPr>
            <w:tcW w:w="1814" w:type="dxa"/>
            <w:gridSpan w:val="2"/>
            <w:tcBorders>
              <w:left w:val="nil"/>
              <w:bottom w:val="nil"/>
            </w:tcBorders>
          </w:tcPr>
          <w:p w:rsidR="000A2EA9" w:rsidRDefault="000A2EA9">
            <w:pPr>
              <w:pStyle w:val="ConsPlusNormal"/>
              <w:jc w:val="right"/>
            </w:pPr>
            <w:r>
              <w:t>Итого</w:t>
            </w:r>
          </w:p>
        </w:tc>
        <w:tc>
          <w:tcPr>
            <w:tcW w:w="737" w:type="dxa"/>
          </w:tcPr>
          <w:p w:rsidR="000A2EA9" w:rsidRDefault="000A2EA9">
            <w:pPr>
              <w:pStyle w:val="ConsPlusNormal"/>
            </w:pPr>
          </w:p>
        </w:tc>
        <w:tc>
          <w:tcPr>
            <w:tcW w:w="737"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850" w:type="dxa"/>
            <w:tcBorders>
              <w:right w:val="nil"/>
            </w:tcBorders>
          </w:tcPr>
          <w:p w:rsidR="000A2EA9" w:rsidRDefault="000A2EA9">
            <w:pPr>
              <w:pStyle w:val="ConsPlusNormal"/>
            </w:pPr>
          </w:p>
        </w:tc>
      </w:tr>
    </w:tbl>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21"/>
        <w:gridCol w:w="1416"/>
        <w:gridCol w:w="3742"/>
      </w:tblGrid>
      <w:tr w:rsidR="000A2EA9">
        <w:tc>
          <w:tcPr>
            <w:tcW w:w="1191" w:type="dxa"/>
            <w:vMerge w:val="restart"/>
          </w:tcPr>
          <w:p w:rsidR="000A2EA9" w:rsidRDefault="000A2EA9">
            <w:pPr>
              <w:pStyle w:val="ConsPlusNormal"/>
              <w:jc w:val="center"/>
            </w:pPr>
            <w:r>
              <w:t>Код строки</w:t>
            </w:r>
          </w:p>
        </w:tc>
        <w:tc>
          <w:tcPr>
            <w:tcW w:w="4141" w:type="dxa"/>
            <w:gridSpan w:val="3"/>
          </w:tcPr>
          <w:p w:rsidR="000A2EA9" w:rsidRDefault="000A2EA9">
            <w:pPr>
              <w:pStyle w:val="ConsPlusNormal"/>
              <w:jc w:val="center"/>
            </w:pPr>
            <w:r>
              <w:t>Подлежит распределению с учетом заблокированных</w:t>
            </w:r>
          </w:p>
        </w:tc>
        <w:tc>
          <w:tcPr>
            <w:tcW w:w="3742" w:type="dxa"/>
            <w:vMerge w:val="restart"/>
          </w:tcPr>
          <w:p w:rsidR="000A2EA9" w:rsidRDefault="000A2EA9">
            <w:pPr>
              <w:pStyle w:val="ConsPlusNormal"/>
              <w:jc w:val="center"/>
            </w:pPr>
            <w:r>
              <w:t>Примечание</w:t>
            </w:r>
          </w:p>
        </w:tc>
      </w:tr>
      <w:tr w:rsidR="000A2EA9">
        <w:tc>
          <w:tcPr>
            <w:tcW w:w="1191" w:type="dxa"/>
            <w:vMerge/>
          </w:tcPr>
          <w:p w:rsidR="000A2EA9" w:rsidRDefault="000A2EA9">
            <w:pPr>
              <w:pStyle w:val="ConsPlusNormal"/>
            </w:pPr>
          </w:p>
        </w:tc>
        <w:tc>
          <w:tcPr>
            <w:tcW w:w="1304" w:type="dxa"/>
            <w:vMerge w:val="restart"/>
          </w:tcPr>
          <w:p w:rsidR="000A2EA9" w:rsidRDefault="000A2EA9">
            <w:pPr>
              <w:pStyle w:val="ConsPlusNormal"/>
              <w:jc w:val="center"/>
            </w:pPr>
            <w:r>
              <w:t>на ____ текущий финансовый год</w:t>
            </w:r>
          </w:p>
        </w:tc>
        <w:tc>
          <w:tcPr>
            <w:tcW w:w="2837" w:type="dxa"/>
            <w:gridSpan w:val="2"/>
          </w:tcPr>
          <w:p w:rsidR="000A2EA9" w:rsidRDefault="000A2EA9">
            <w:pPr>
              <w:pStyle w:val="ConsPlusNormal"/>
              <w:jc w:val="center"/>
            </w:pPr>
            <w:r>
              <w:t>на плановый период ____ - ____ годов</w:t>
            </w:r>
          </w:p>
        </w:tc>
        <w:tc>
          <w:tcPr>
            <w:tcW w:w="3742" w:type="dxa"/>
            <w:vMerge/>
          </w:tcPr>
          <w:p w:rsidR="000A2EA9" w:rsidRDefault="000A2EA9">
            <w:pPr>
              <w:pStyle w:val="ConsPlusNormal"/>
            </w:pPr>
          </w:p>
        </w:tc>
      </w:tr>
      <w:tr w:rsidR="000A2EA9">
        <w:tc>
          <w:tcPr>
            <w:tcW w:w="1191" w:type="dxa"/>
            <w:vMerge/>
          </w:tcPr>
          <w:p w:rsidR="000A2EA9" w:rsidRDefault="000A2EA9">
            <w:pPr>
              <w:pStyle w:val="ConsPlusNormal"/>
            </w:pPr>
          </w:p>
        </w:tc>
        <w:tc>
          <w:tcPr>
            <w:tcW w:w="1304" w:type="dxa"/>
            <w:vMerge/>
          </w:tcPr>
          <w:p w:rsidR="000A2EA9" w:rsidRDefault="000A2EA9">
            <w:pPr>
              <w:pStyle w:val="ConsPlusNormal"/>
            </w:pPr>
          </w:p>
        </w:tc>
        <w:tc>
          <w:tcPr>
            <w:tcW w:w="1421" w:type="dxa"/>
          </w:tcPr>
          <w:p w:rsidR="000A2EA9" w:rsidRDefault="000A2EA9">
            <w:pPr>
              <w:pStyle w:val="ConsPlusNormal"/>
              <w:jc w:val="center"/>
            </w:pPr>
            <w:r>
              <w:t>первый год</w:t>
            </w:r>
          </w:p>
        </w:tc>
        <w:tc>
          <w:tcPr>
            <w:tcW w:w="1416" w:type="dxa"/>
          </w:tcPr>
          <w:p w:rsidR="000A2EA9" w:rsidRDefault="000A2EA9">
            <w:pPr>
              <w:pStyle w:val="ConsPlusNormal"/>
              <w:jc w:val="center"/>
            </w:pPr>
            <w:r>
              <w:t>второй год</w:t>
            </w:r>
          </w:p>
        </w:tc>
        <w:tc>
          <w:tcPr>
            <w:tcW w:w="3742" w:type="dxa"/>
            <w:vMerge/>
          </w:tcPr>
          <w:p w:rsidR="000A2EA9" w:rsidRDefault="000A2EA9">
            <w:pPr>
              <w:pStyle w:val="ConsPlusNormal"/>
            </w:pPr>
          </w:p>
        </w:tc>
      </w:tr>
      <w:tr w:rsidR="000A2EA9">
        <w:tc>
          <w:tcPr>
            <w:tcW w:w="1191" w:type="dxa"/>
          </w:tcPr>
          <w:p w:rsidR="000A2EA9" w:rsidRDefault="000A2EA9">
            <w:pPr>
              <w:pStyle w:val="ConsPlusNormal"/>
              <w:jc w:val="center"/>
            </w:pPr>
            <w:r>
              <w:lastRenderedPageBreak/>
              <w:t>2</w:t>
            </w:r>
          </w:p>
        </w:tc>
        <w:tc>
          <w:tcPr>
            <w:tcW w:w="1304" w:type="dxa"/>
          </w:tcPr>
          <w:p w:rsidR="000A2EA9" w:rsidRDefault="000A2EA9">
            <w:pPr>
              <w:pStyle w:val="ConsPlusNormal"/>
              <w:jc w:val="center"/>
            </w:pPr>
            <w:r>
              <w:t>12</w:t>
            </w:r>
          </w:p>
        </w:tc>
        <w:tc>
          <w:tcPr>
            <w:tcW w:w="1421" w:type="dxa"/>
          </w:tcPr>
          <w:p w:rsidR="000A2EA9" w:rsidRDefault="000A2EA9">
            <w:pPr>
              <w:pStyle w:val="ConsPlusNormal"/>
              <w:jc w:val="center"/>
            </w:pPr>
            <w:r>
              <w:t>13</w:t>
            </w:r>
          </w:p>
        </w:tc>
        <w:tc>
          <w:tcPr>
            <w:tcW w:w="1416" w:type="dxa"/>
          </w:tcPr>
          <w:p w:rsidR="000A2EA9" w:rsidRDefault="000A2EA9">
            <w:pPr>
              <w:pStyle w:val="ConsPlusNormal"/>
              <w:jc w:val="center"/>
            </w:pPr>
            <w:r>
              <w:t>14</w:t>
            </w:r>
          </w:p>
        </w:tc>
        <w:tc>
          <w:tcPr>
            <w:tcW w:w="3742" w:type="dxa"/>
          </w:tcPr>
          <w:p w:rsidR="000A2EA9" w:rsidRDefault="000A2EA9">
            <w:pPr>
              <w:pStyle w:val="ConsPlusNormal"/>
              <w:jc w:val="center"/>
            </w:pPr>
            <w:r>
              <w:t>15</w:t>
            </w:r>
          </w:p>
        </w:tc>
      </w:tr>
      <w:tr w:rsidR="000A2EA9">
        <w:tblPrEx>
          <w:tblBorders>
            <w:left w:val="none" w:sz="0" w:space="0" w:color="auto"/>
          </w:tblBorders>
        </w:tblPrEx>
        <w:tc>
          <w:tcPr>
            <w:tcW w:w="1191" w:type="dxa"/>
            <w:tcBorders>
              <w:left w:val="nil"/>
            </w:tcBorders>
          </w:tcPr>
          <w:p w:rsidR="000A2EA9" w:rsidRDefault="000A2EA9">
            <w:pPr>
              <w:pStyle w:val="ConsPlusNormal"/>
            </w:pPr>
          </w:p>
        </w:tc>
        <w:tc>
          <w:tcPr>
            <w:tcW w:w="1304" w:type="dxa"/>
          </w:tcPr>
          <w:p w:rsidR="000A2EA9" w:rsidRDefault="000A2EA9">
            <w:pPr>
              <w:pStyle w:val="ConsPlusNormal"/>
            </w:pPr>
          </w:p>
        </w:tc>
        <w:tc>
          <w:tcPr>
            <w:tcW w:w="1421" w:type="dxa"/>
          </w:tcPr>
          <w:p w:rsidR="000A2EA9" w:rsidRDefault="000A2EA9">
            <w:pPr>
              <w:pStyle w:val="ConsPlusNormal"/>
            </w:pPr>
          </w:p>
        </w:tc>
        <w:tc>
          <w:tcPr>
            <w:tcW w:w="1416" w:type="dxa"/>
          </w:tcPr>
          <w:p w:rsidR="000A2EA9" w:rsidRDefault="000A2EA9">
            <w:pPr>
              <w:pStyle w:val="ConsPlusNormal"/>
            </w:pPr>
          </w:p>
        </w:tc>
        <w:tc>
          <w:tcPr>
            <w:tcW w:w="3742" w:type="dxa"/>
          </w:tcPr>
          <w:p w:rsidR="000A2EA9" w:rsidRDefault="000A2EA9">
            <w:pPr>
              <w:pStyle w:val="ConsPlusNormal"/>
            </w:pPr>
          </w:p>
        </w:tc>
      </w:tr>
      <w:tr w:rsidR="000A2EA9">
        <w:tblPrEx>
          <w:tblBorders>
            <w:left w:val="none" w:sz="0" w:space="0" w:color="auto"/>
          </w:tblBorders>
        </w:tblPrEx>
        <w:tc>
          <w:tcPr>
            <w:tcW w:w="1191" w:type="dxa"/>
            <w:tcBorders>
              <w:left w:val="nil"/>
            </w:tcBorders>
          </w:tcPr>
          <w:p w:rsidR="000A2EA9" w:rsidRDefault="000A2EA9">
            <w:pPr>
              <w:pStyle w:val="ConsPlusNormal"/>
            </w:pPr>
          </w:p>
        </w:tc>
        <w:tc>
          <w:tcPr>
            <w:tcW w:w="1304" w:type="dxa"/>
          </w:tcPr>
          <w:p w:rsidR="000A2EA9" w:rsidRDefault="000A2EA9">
            <w:pPr>
              <w:pStyle w:val="ConsPlusNormal"/>
            </w:pPr>
          </w:p>
        </w:tc>
        <w:tc>
          <w:tcPr>
            <w:tcW w:w="1421" w:type="dxa"/>
          </w:tcPr>
          <w:p w:rsidR="000A2EA9" w:rsidRDefault="000A2EA9">
            <w:pPr>
              <w:pStyle w:val="ConsPlusNormal"/>
            </w:pPr>
          </w:p>
        </w:tc>
        <w:tc>
          <w:tcPr>
            <w:tcW w:w="1416" w:type="dxa"/>
          </w:tcPr>
          <w:p w:rsidR="000A2EA9" w:rsidRDefault="000A2EA9">
            <w:pPr>
              <w:pStyle w:val="ConsPlusNormal"/>
            </w:pPr>
          </w:p>
        </w:tc>
        <w:tc>
          <w:tcPr>
            <w:tcW w:w="3742" w:type="dxa"/>
          </w:tcPr>
          <w:p w:rsidR="000A2EA9" w:rsidRDefault="000A2EA9">
            <w:pPr>
              <w:pStyle w:val="ConsPlusNormal"/>
            </w:pPr>
          </w:p>
        </w:tc>
      </w:tr>
      <w:tr w:rsidR="000A2EA9">
        <w:tblPrEx>
          <w:tblBorders>
            <w:left w:val="none" w:sz="0" w:space="0" w:color="auto"/>
          </w:tblBorders>
        </w:tblPrEx>
        <w:tc>
          <w:tcPr>
            <w:tcW w:w="1191" w:type="dxa"/>
            <w:tcBorders>
              <w:left w:val="nil"/>
            </w:tcBorders>
            <w:vAlign w:val="center"/>
          </w:tcPr>
          <w:p w:rsidR="000A2EA9" w:rsidRDefault="000A2EA9">
            <w:pPr>
              <w:pStyle w:val="ConsPlusNormal"/>
              <w:jc w:val="center"/>
            </w:pPr>
            <w:r>
              <w:t>X</w:t>
            </w:r>
          </w:p>
        </w:tc>
        <w:tc>
          <w:tcPr>
            <w:tcW w:w="1304" w:type="dxa"/>
          </w:tcPr>
          <w:p w:rsidR="000A2EA9" w:rsidRDefault="000A2EA9">
            <w:pPr>
              <w:pStyle w:val="ConsPlusNormal"/>
            </w:pPr>
          </w:p>
        </w:tc>
        <w:tc>
          <w:tcPr>
            <w:tcW w:w="1421" w:type="dxa"/>
          </w:tcPr>
          <w:p w:rsidR="000A2EA9" w:rsidRDefault="000A2EA9">
            <w:pPr>
              <w:pStyle w:val="ConsPlusNormal"/>
            </w:pPr>
          </w:p>
        </w:tc>
        <w:tc>
          <w:tcPr>
            <w:tcW w:w="1416" w:type="dxa"/>
          </w:tcPr>
          <w:p w:rsidR="000A2EA9" w:rsidRDefault="000A2EA9">
            <w:pPr>
              <w:pStyle w:val="ConsPlusNormal"/>
            </w:pPr>
          </w:p>
        </w:tc>
        <w:tc>
          <w:tcPr>
            <w:tcW w:w="3742" w:type="dxa"/>
          </w:tcPr>
          <w:p w:rsidR="000A2EA9" w:rsidRDefault="000A2EA9">
            <w:pPr>
              <w:pStyle w:val="ConsPlusNormal"/>
            </w:pPr>
          </w:p>
        </w:tc>
      </w:tr>
      <w:tr w:rsidR="000A2EA9">
        <w:tblPrEx>
          <w:tblBorders>
            <w:left w:val="none" w:sz="0" w:space="0" w:color="auto"/>
            <w:right w:val="nil"/>
          </w:tblBorders>
        </w:tblPrEx>
        <w:tc>
          <w:tcPr>
            <w:tcW w:w="1191" w:type="dxa"/>
            <w:tcBorders>
              <w:left w:val="nil"/>
              <w:bottom w:val="nil"/>
            </w:tcBorders>
          </w:tcPr>
          <w:p w:rsidR="000A2EA9" w:rsidRDefault="000A2EA9">
            <w:pPr>
              <w:pStyle w:val="ConsPlusNormal"/>
            </w:pPr>
          </w:p>
        </w:tc>
        <w:tc>
          <w:tcPr>
            <w:tcW w:w="1304" w:type="dxa"/>
          </w:tcPr>
          <w:p w:rsidR="000A2EA9" w:rsidRDefault="000A2EA9">
            <w:pPr>
              <w:pStyle w:val="ConsPlusNormal"/>
            </w:pPr>
          </w:p>
        </w:tc>
        <w:tc>
          <w:tcPr>
            <w:tcW w:w="1421" w:type="dxa"/>
          </w:tcPr>
          <w:p w:rsidR="000A2EA9" w:rsidRDefault="000A2EA9">
            <w:pPr>
              <w:pStyle w:val="ConsPlusNormal"/>
            </w:pPr>
          </w:p>
        </w:tc>
        <w:tc>
          <w:tcPr>
            <w:tcW w:w="1416" w:type="dxa"/>
          </w:tcPr>
          <w:p w:rsidR="000A2EA9" w:rsidRDefault="000A2EA9">
            <w:pPr>
              <w:pStyle w:val="ConsPlusNormal"/>
            </w:pPr>
          </w:p>
        </w:tc>
        <w:tc>
          <w:tcPr>
            <w:tcW w:w="3742"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0531777, с. 2</w:t>
      </w:r>
    </w:p>
    <w:p w:rsidR="000A2EA9" w:rsidRDefault="000A2EA9">
      <w:pPr>
        <w:pStyle w:val="ConsPlusNonformat"/>
        <w:jc w:val="both"/>
      </w:pPr>
    </w:p>
    <w:p w:rsidR="000A2EA9" w:rsidRDefault="000A2EA9">
      <w:pPr>
        <w:pStyle w:val="ConsPlusNonformat"/>
        <w:jc w:val="both"/>
      </w:pPr>
      <w:r>
        <w:t xml:space="preserve">                                                Номер лицевого счета ______</w:t>
      </w:r>
    </w:p>
    <w:p w:rsidR="000A2EA9" w:rsidRDefault="000A2EA9">
      <w:pPr>
        <w:pStyle w:val="ConsPlusNonformat"/>
        <w:jc w:val="both"/>
      </w:pPr>
      <w:r>
        <w:t xml:space="preserve">                                                за "__" ___________ 20__ г.</w:t>
      </w:r>
    </w:p>
    <w:p w:rsidR="000A2EA9" w:rsidRDefault="000A2EA9">
      <w:pPr>
        <w:pStyle w:val="ConsPlusNonformat"/>
        <w:jc w:val="both"/>
      </w:pPr>
    </w:p>
    <w:p w:rsidR="000A2EA9" w:rsidRDefault="000A2EA9">
      <w:pPr>
        <w:pStyle w:val="ConsPlusNonformat"/>
        <w:jc w:val="both"/>
      </w:pPr>
      <w:r>
        <w:t xml:space="preserve">                2. Доведенные лимиты бюджетных обязательств</w:t>
      </w:r>
    </w:p>
    <w:p w:rsidR="000A2EA9" w:rsidRDefault="000A2EA9">
      <w:pPr>
        <w:pStyle w:val="ConsPlusNonformat"/>
        <w:jc w:val="both"/>
      </w:pPr>
    </w:p>
    <w:p w:rsidR="000A2EA9" w:rsidRDefault="000A2EA9">
      <w:pPr>
        <w:pStyle w:val="ConsPlusNonformat"/>
        <w:jc w:val="both"/>
      </w:pPr>
      <w:r>
        <w:t xml:space="preserve">                    2.1. Лимиты бюджетных обязательств</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794"/>
        <w:gridCol w:w="850"/>
        <w:gridCol w:w="1247"/>
        <w:gridCol w:w="1134"/>
        <w:gridCol w:w="1077"/>
        <w:gridCol w:w="1247"/>
        <w:gridCol w:w="1134"/>
        <w:gridCol w:w="1020"/>
      </w:tblGrid>
      <w:tr w:rsidR="000A2EA9">
        <w:tc>
          <w:tcPr>
            <w:tcW w:w="1814" w:type="dxa"/>
            <w:vMerge w:val="restart"/>
          </w:tcPr>
          <w:p w:rsidR="000A2EA9" w:rsidRDefault="000A2EA9">
            <w:pPr>
              <w:pStyle w:val="ConsPlusNormal"/>
              <w:jc w:val="center"/>
            </w:pPr>
            <w:r>
              <w:lastRenderedPageBreak/>
              <w:t>Код объекта капитального вложения (мероприятия по информатизации)</w:t>
            </w:r>
          </w:p>
        </w:tc>
        <w:tc>
          <w:tcPr>
            <w:tcW w:w="794" w:type="dxa"/>
            <w:vMerge w:val="restart"/>
          </w:tcPr>
          <w:p w:rsidR="000A2EA9" w:rsidRDefault="000A2EA9">
            <w:pPr>
              <w:pStyle w:val="ConsPlusNormal"/>
              <w:jc w:val="center"/>
            </w:pPr>
            <w:r>
              <w:t>Код по БК</w:t>
            </w:r>
          </w:p>
        </w:tc>
        <w:tc>
          <w:tcPr>
            <w:tcW w:w="850" w:type="dxa"/>
            <w:vMerge w:val="restart"/>
          </w:tcPr>
          <w:p w:rsidR="000A2EA9" w:rsidRDefault="000A2EA9">
            <w:pPr>
              <w:pStyle w:val="ConsPlusNormal"/>
              <w:jc w:val="center"/>
            </w:pPr>
            <w:r>
              <w:t>Код строки</w:t>
            </w:r>
          </w:p>
        </w:tc>
        <w:tc>
          <w:tcPr>
            <w:tcW w:w="3458" w:type="dxa"/>
            <w:gridSpan w:val="3"/>
          </w:tcPr>
          <w:p w:rsidR="000A2EA9" w:rsidRDefault="000A2EA9">
            <w:pPr>
              <w:pStyle w:val="ConsPlusNormal"/>
              <w:jc w:val="center"/>
            </w:pPr>
            <w:r>
              <w:t>Получено</w:t>
            </w:r>
          </w:p>
        </w:tc>
        <w:tc>
          <w:tcPr>
            <w:tcW w:w="3401" w:type="dxa"/>
            <w:gridSpan w:val="3"/>
          </w:tcPr>
          <w:p w:rsidR="000A2EA9" w:rsidRDefault="000A2EA9">
            <w:pPr>
              <w:pStyle w:val="ConsPlusNormal"/>
              <w:jc w:val="center"/>
            </w:pPr>
            <w:r>
              <w:t>Распределено</w:t>
            </w:r>
          </w:p>
        </w:tc>
      </w:tr>
      <w:tr w:rsidR="000A2EA9">
        <w:tc>
          <w:tcPr>
            <w:tcW w:w="1814" w:type="dxa"/>
            <w:vMerge/>
          </w:tcPr>
          <w:p w:rsidR="000A2EA9" w:rsidRDefault="000A2EA9">
            <w:pPr>
              <w:pStyle w:val="ConsPlusNormal"/>
            </w:pPr>
          </w:p>
        </w:tc>
        <w:tc>
          <w:tcPr>
            <w:tcW w:w="794" w:type="dxa"/>
            <w:vMerge/>
          </w:tcPr>
          <w:p w:rsidR="000A2EA9" w:rsidRDefault="000A2EA9">
            <w:pPr>
              <w:pStyle w:val="ConsPlusNormal"/>
            </w:pPr>
          </w:p>
        </w:tc>
        <w:tc>
          <w:tcPr>
            <w:tcW w:w="850" w:type="dxa"/>
            <w:vMerge/>
          </w:tcPr>
          <w:p w:rsidR="000A2EA9" w:rsidRDefault="000A2EA9">
            <w:pPr>
              <w:pStyle w:val="ConsPlusNormal"/>
            </w:pPr>
          </w:p>
        </w:tc>
        <w:tc>
          <w:tcPr>
            <w:tcW w:w="1247" w:type="dxa"/>
            <w:vMerge w:val="restart"/>
          </w:tcPr>
          <w:p w:rsidR="000A2EA9" w:rsidRDefault="000A2EA9">
            <w:pPr>
              <w:pStyle w:val="ConsPlusNormal"/>
              <w:jc w:val="center"/>
            </w:pPr>
            <w:r>
              <w:t>на ____ текущий финансовый год</w:t>
            </w:r>
          </w:p>
        </w:tc>
        <w:tc>
          <w:tcPr>
            <w:tcW w:w="2211" w:type="dxa"/>
            <w:gridSpan w:val="2"/>
          </w:tcPr>
          <w:p w:rsidR="000A2EA9" w:rsidRDefault="000A2EA9">
            <w:pPr>
              <w:pStyle w:val="ConsPlusNormal"/>
              <w:jc w:val="center"/>
            </w:pPr>
            <w:r>
              <w:t>на плановый период ____ - ____ годов</w:t>
            </w:r>
          </w:p>
        </w:tc>
        <w:tc>
          <w:tcPr>
            <w:tcW w:w="1247" w:type="dxa"/>
            <w:vMerge w:val="restart"/>
          </w:tcPr>
          <w:p w:rsidR="000A2EA9" w:rsidRDefault="000A2EA9">
            <w:pPr>
              <w:pStyle w:val="ConsPlusNormal"/>
              <w:jc w:val="center"/>
            </w:pPr>
            <w:r>
              <w:t>на ____ текущий финансовый год</w:t>
            </w:r>
          </w:p>
        </w:tc>
        <w:tc>
          <w:tcPr>
            <w:tcW w:w="2154" w:type="dxa"/>
            <w:gridSpan w:val="2"/>
          </w:tcPr>
          <w:p w:rsidR="000A2EA9" w:rsidRDefault="000A2EA9">
            <w:pPr>
              <w:pStyle w:val="ConsPlusNormal"/>
              <w:jc w:val="center"/>
            </w:pPr>
            <w:r>
              <w:t>на плановый период ____ - ____ годов</w:t>
            </w:r>
          </w:p>
        </w:tc>
      </w:tr>
      <w:tr w:rsidR="000A2EA9">
        <w:tc>
          <w:tcPr>
            <w:tcW w:w="1814" w:type="dxa"/>
            <w:vMerge/>
          </w:tcPr>
          <w:p w:rsidR="000A2EA9" w:rsidRDefault="000A2EA9">
            <w:pPr>
              <w:pStyle w:val="ConsPlusNormal"/>
            </w:pPr>
          </w:p>
        </w:tc>
        <w:tc>
          <w:tcPr>
            <w:tcW w:w="794" w:type="dxa"/>
            <w:vMerge/>
          </w:tcPr>
          <w:p w:rsidR="000A2EA9" w:rsidRDefault="000A2EA9">
            <w:pPr>
              <w:pStyle w:val="ConsPlusNormal"/>
            </w:pPr>
          </w:p>
        </w:tc>
        <w:tc>
          <w:tcPr>
            <w:tcW w:w="850" w:type="dxa"/>
            <w:vMerge/>
          </w:tcPr>
          <w:p w:rsidR="000A2EA9" w:rsidRDefault="000A2EA9">
            <w:pPr>
              <w:pStyle w:val="ConsPlusNormal"/>
            </w:pPr>
          </w:p>
        </w:tc>
        <w:tc>
          <w:tcPr>
            <w:tcW w:w="1247" w:type="dxa"/>
            <w:vMerge/>
          </w:tcPr>
          <w:p w:rsidR="000A2EA9" w:rsidRDefault="000A2EA9">
            <w:pPr>
              <w:pStyle w:val="ConsPlusNormal"/>
            </w:pPr>
          </w:p>
        </w:tc>
        <w:tc>
          <w:tcPr>
            <w:tcW w:w="1134" w:type="dxa"/>
          </w:tcPr>
          <w:p w:rsidR="000A2EA9" w:rsidRDefault="000A2EA9">
            <w:pPr>
              <w:pStyle w:val="ConsPlusNormal"/>
              <w:jc w:val="center"/>
            </w:pPr>
            <w:r>
              <w:t>первый год</w:t>
            </w:r>
          </w:p>
        </w:tc>
        <w:tc>
          <w:tcPr>
            <w:tcW w:w="1077" w:type="dxa"/>
          </w:tcPr>
          <w:p w:rsidR="000A2EA9" w:rsidRDefault="000A2EA9">
            <w:pPr>
              <w:pStyle w:val="ConsPlusNormal"/>
              <w:jc w:val="center"/>
            </w:pPr>
            <w:r>
              <w:t>второй год</w:t>
            </w:r>
          </w:p>
        </w:tc>
        <w:tc>
          <w:tcPr>
            <w:tcW w:w="1247" w:type="dxa"/>
            <w:vMerge/>
          </w:tcPr>
          <w:p w:rsidR="000A2EA9" w:rsidRDefault="000A2EA9">
            <w:pPr>
              <w:pStyle w:val="ConsPlusNormal"/>
            </w:pPr>
          </w:p>
        </w:tc>
        <w:tc>
          <w:tcPr>
            <w:tcW w:w="1134" w:type="dxa"/>
          </w:tcPr>
          <w:p w:rsidR="000A2EA9" w:rsidRDefault="000A2EA9">
            <w:pPr>
              <w:pStyle w:val="ConsPlusNormal"/>
              <w:jc w:val="center"/>
            </w:pPr>
            <w:r>
              <w:t>первый год</w:t>
            </w:r>
          </w:p>
        </w:tc>
        <w:tc>
          <w:tcPr>
            <w:tcW w:w="1020" w:type="dxa"/>
          </w:tcPr>
          <w:p w:rsidR="000A2EA9" w:rsidRDefault="000A2EA9">
            <w:pPr>
              <w:pStyle w:val="ConsPlusNormal"/>
              <w:jc w:val="center"/>
            </w:pPr>
            <w:r>
              <w:t>второй год</w:t>
            </w:r>
          </w:p>
        </w:tc>
      </w:tr>
      <w:tr w:rsidR="000A2EA9">
        <w:tc>
          <w:tcPr>
            <w:tcW w:w="1814" w:type="dxa"/>
          </w:tcPr>
          <w:p w:rsidR="000A2EA9" w:rsidRDefault="000A2EA9">
            <w:pPr>
              <w:pStyle w:val="ConsPlusNormal"/>
              <w:jc w:val="center"/>
            </w:pPr>
            <w:r>
              <w:t>1</w:t>
            </w:r>
          </w:p>
        </w:tc>
        <w:tc>
          <w:tcPr>
            <w:tcW w:w="794" w:type="dxa"/>
          </w:tcPr>
          <w:p w:rsidR="000A2EA9" w:rsidRDefault="000A2EA9">
            <w:pPr>
              <w:pStyle w:val="ConsPlusNormal"/>
              <w:jc w:val="center"/>
            </w:pPr>
            <w:r>
              <w:t>2</w:t>
            </w:r>
          </w:p>
        </w:tc>
        <w:tc>
          <w:tcPr>
            <w:tcW w:w="850" w:type="dxa"/>
          </w:tcPr>
          <w:p w:rsidR="000A2EA9" w:rsidRDefault="000A2EA9">
            <w:pPr>
              <w:pStyle w:val="ConsPlusNormal"/>
              <w:jc w:val="center"/>
            </w:pPr>
            <w:r>
              <w:t>3</w:t>
            </w:r>
          </w:p>
        </w:tc>
        <w:tc>
          <w:tcPr>
            <w:tcW w:w="1247" w:type="dxa"/>
          </w:tcPr>
          <w:p w:rsidR="000A2EA9" w:rsidRDefault="000A2EA9">
            <w:pPr>
              <w:pStyle w:val="ConsPlusNormal"/>
              <w:jc w:val="center"/>
            </w:pPr>
            <w:r>
              <w:t>4</w:t>
            </w:r>
          </w:p>
        </w:tc>
        <w:tc>
          <w:tcPr>
            <w:tcW w:w="1134" w:type="dxa"/>
          </w:tcPr>
          <w:p w:rsidR="000A2EA9" w:rsidRDefault="000A2EA9">
            <w:pPr>
              <w:pStyle w:val="ConsPlusNormal"/>
              <w:jc w:val="center"/>
            </w:pPr>
            <w:r>
              <w:t>5</w:t>
            </w:r>
          </w:p>
        </w:tc>
        <w:tc>
          <w:tcPr>
            <w:tcW w:w="1077" w:type="dxa"/>
          </w:tcPr>
          <w:p w:rsidR="000A2EA9" w:rsidRDefault="000A2EA9">
            <w:pPr>
              <w:pStyle w:val="ConsPlusNormal"/>
              <w:jc w:val="center"/>
            </w:pPr>
            <w:r>
              <w:t>6</w:t>
            </w:r>
          </w:p>
        </w:tc>
        <w:tc>
          <w:tcPr>
            <w:tcW w:w="1247" w:type="dxa"/>
          </w:tcPr>
          <w:p w:rsidR="000A2EA9" w:rsidRDefault="000A2EA9">
            <w:pPr>
              <w:pStyle w:val="ConsPlusNormal"/>
              <w:jc w:val="center"/>
            </w:pPr>
            <w:r>
              <w:t>7</w:t>
            </w:r>
          </w:p>
        </w:tc>
        <w:tc>
          <w:tcPr>
            <w:tcW w:w="1134" w:type="dxa"/>
          </w:tcPr>
          <w:p w:rsidR="000A2EA9" w:rsidRDefault="000A2EA9">
            <w:pPr>
              <w:pStyle w:val="ConsPlusNormal"/>
              <w:jc w:val="center"/>
            </w:pPr>
            <w:r>
              <w:t>8</w:t>
            </w:r>
          </w:p>
        </w:tc>
        <w:tc>
          <w:tcPr>
            <w:tcW w:w="1020" w:type="dxa"/>
          </w:tcPr>
          <w:p w:rsidR="000A2EA9" w:rsidRDefault="000A2EA9">
            <w:pPr>
              <w:pStyle w:val="ConsPlusNormal"/>
              <w:jc w:val="center"/>
            </w:pPr>
            <w:r>
              <w:t>9</w:t>
            </w:r>
          </w:p>
        </w:tc>
      </w:tr>
      <w:tr w:rsidR="000A2EA9">
        <w:tblPrEx>
          <w:tblBorders>
            <w:right w:val="nil"/>
          </w:tblBorders>
        </w:tblPrEx>
        <w:tc>
          <w:tcPr>
            <w:tcW w:w="1814" w:type="dxa"/>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1247" w:type="dxa"/>
          </w:tcPr>
          <w:p w:rsidR="000A2EA9" w:rsidRDefault="000A2EA9">
            <w:pPr>
              <w:pStyle w:val="ConsPlusNormal"/>
            </w:pPr>
          </w:p>
        </w:tc>
        <w:tc>
          <w:tcPr>
            <w:tcW w:w="1134" w:type="dxa"/>
          </w:tcPr>
          <w:p w:rsidR="000A2EA9" w:rsidRDefault="000A2EA9">
            <w:pPr>
              <w:pStyle w:val="ConsPlusNormal"/>
            </w:pPr>
          </w:p>
        </w:tc>
        <w:tc>
          <w:tcPr>
            <w:tcW w:w="1077" w:type="dxa"/>
          </w:tcPr>
          <w:p w:rsidR="000A2EA9" w:rsidRDefault="000A2EA9">
            <w:pPr>
              <w:pStyle w:val="ConsPlusNormal"/>
            </w:pPr>
          </w:p>
        </w:tc>
        <w:tc>
          <w:tcPr>
            <w:tcW w:w="1247" w:type="dxa"/>
          </w:tcPr>
          <w:p w:rsidR="000A2EA9" w:rsidRDefault="000A2EA9">
            <w:pPr>
              <w:pStyle w:val="ConsPlusNormal"/>
            </w:pPr>
          </w:p>
        </w:tc>
        <w:tc>
          <w:tcPr>
            <w:tcW w:w="1134" w:type="dxa"/>
          </w:tcPr>
          <w:p w:rsidR="000A2EA9" w:rsidRDefault="000A2EA9">
            <w:pPr>
              <w:pStyle w:val="ConsPlusNormal"/>
            </w:pPr>
          </w:p>
        </w:tc>
        <w:tc>
          <w:tcPr>
            <w:tcW w:w="1020" w:type="dxa"/>
            <w:tcBorders>
              <w:right w:val="nil"/>
            </w:tcBorders>
          </w:tcPr>
          <w:p w:rsidR="000A2EA9" w:rsidRDefault="000A2EA9">
            <w:pPr>
              <w:pStyle w:val="ConsPlusNormal"/>
            </w:pPr>
          </w:p>
        </w:tc>
      </w:tr>
      <w:tr w:rsidR="000A2EA9">
        <w:tblPrEx>
          <w:tblBorders>
            <w:right w:val="nil"/>
          </w:tblBorders>
        </w:tblPrEx>
        <w:tc>
          <w:tcPr>
            <w:tcW w:w="1814" w:type="dxa"/>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1247" w:type="dxa"/>
          </w:tcPr>
          <w:p w:rsidR="000A2EA9" w:rsidRDefault="000A2EA9">
            <w:pPr>
              <w:pStyle w:val="ConsPlusNormal"/>
            </w:pPr>
          </w:p>
        </w:tc>
        <w:tc>
          <w:tcPr>
            <w:tcW w:w="1134" w:type="dxa"/>
          </w:tcPr>
          <w:p w:rsidR="000A2EA9" w:rsidRDefault="000A2EA9">
            <w:pPr>
              <w:pStyle w:val="ConsPlusNormal"/>
            </w:pPr>
          </w:p>
        </w:tc>
        <w:tc>
          <w:tcPr>
            <w:tcW w:w="1077" w:type="dxa"/>
          </w:tcPr>
          <w:p w:rsidR="000A2EA9" w:rsidRDefault="000A2EA9">
            <w:pPr>
              <w:pStyle w:val="ConsPlusNormal"/>
            </w:pPr>
          </w:p>
        </w:tc>
        <w:tc>
          <w:tcPr>
            <w:tcW w:w="1247" w:type="dxa"/>
          </w:tcPr>
          <w:p w:rsidR="000A2EA9" w:rsidRDefault="000A2EA9">
            <w:pPr>
              <w:pStyle w:val="ConsPlusNormal"/>
            </w:pPr>
          </w:p>
        </w:tc>
        <w:tc>
          <w:tcPr>
            <w:tcW w:w="1134" w:type="dxa"/>
          </w:tcPr>
          <w:p w:rsidR="000A2EA9" w:rsidRDefault="000A2EA9">
            <w:pPr>
              <w:pStyle w:val="ConsPlusNormal"/>
            </w:pPr>
          </w:p>
        </w:tc>
        <w:tc>
          <w:tcPr>
            <w:tcW w:w="1020" w:type="dxa"/>
            <w:tcBorders>
              <w:right w:val="nil"/>
            </w:tcBorders>
          </w:tcPr>
          <w:p w:rsidR="000A2EA9" w:rsidRDefault="000A2EA9">
            <w:pPr>
              <w:pStyle w:val="ConsPlusNormal"/>
            </w:pPr>
          </w:p>
        </w:tc>
      </w:tr>
      <w:tr w:rsidR="000A2EA9">
        <w:tblPrEx>
          <w:tblBorders>
            <w:left w:val="nil"/>
            <w:right w:val="nil"/>
          </w:tblBorders>
        </w:tblPrEx>
        <w:tc>
          <w:tcPr>
            <w:tcW w:w="3458" w:type="dxa"/>
            <w:gridSpan w:val="3"/>
            <w:tcBorders>
              <w:left w:val="nil"/>
              <w:bottom w:val="nil"/>
            </w:tcBorders>
          </w:tcPr>
          <w:p w:rsidR="000A2EA9" w:rsidRDefault="000A2EA9">
            <w:pPr>
              <w:pStyle w:val="ConsPlusNormal"/>
              <w:jc w:val="right"/>
            </w:pPr>
            <w:r>
              <w:t>Итого</w:t>
            </w:r>
          </w:p>
        </w:tc>
        <w:tc>
          <w:tcPr>
            <w:tcW w:w="1247" w:type="dxa"/>
          </w:tcPr>
          <w:p w:rsidR="000A2EA9" w:rsidRDefault="000A2EA9">
            <w:pPr>
              <w:pStyle w:val="ConsPlusNormal"/>
            </w:pPr>
          </w:p>
        </w:tc>
        <w:tc>
          <w:tcPr>
            <w:tcW w:w="1134" w:type="dxa"/>
          </w:tcPr>
          <w:p w:rsidR="000A2EA9" w:rsidRDefault="000A2EA9">
            <w:pPr>
              <w:pStyle w:val="ConsPlusNormal"/>
            </w:pPr>
          </w:p>
        </w:tc>
        <w:tc>
          <w:tcPr>
            <w:tcW w:w="1077" w:type="dxa"/>
          </w:tcPr>
          <w:p w:rsidR="000A2EA9" w:rsidRDefault="000A2EA9">
            <w:pPr>
              <w:pStyle w:val="ConsPlusNormal"/>
            </w:pPr>
          </w:p>
        </w:tc>
        <w:tc>
          <w:tcPr>
            <w:tcW w:w="1247" w:type="dxa"/>
          </w:tcPr>
          <w:p w:rsidR="000A2EA9" w:rsidRDefault="000A2EA9">
            <w:pPr>
              <w:pStyle w:val="ConsPlusNormal"/>
            </w:pPr>
          </w:p>
        </w:tc>
        <w:tc>
          <w:tcPr>
            <w:tcW w:w="1134" w:type="dxa"/>
          </w:tcPr>
          <w:p w:rsidR="000A2EA9" w:rsidRDefault="000A2EA9">
            <w:pPr>
              <w:pStyle w:val="ConsPlusNormal"/>
            </w:pPr>
          </w:p>
        </w:tc>
        <w:tc>
          <w:tcPr>
            <w:tcW w:w="1020" w:type="dxa"/>
            <w:tcBorders>
              <w:right w:val="nil"/>
            </w:tcBorders>
          </w:tcPr>
          <w:p w:rsidR="000A2EA9" w:rsidRDefault="000A2EA9">
            <w:pPr>
              <w:pStyle w:val="ConsPlusNormal"/>
            </w:pPr>
          </w:p>
        </w:tc>
      </w:tr>
    </w:tbl>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247"/>
        <w:gridCol w:w="1378"/>
        <w:gridCol w:w="1392"/>
        <w:gridCol w:w="1382"/>
        <w:gridCol w:w="1382"/>
        <w:gridCol w:w="1387"/>
        <w:gridCol w:w="1644"/>
      </w:tblGrid>
      <w:tr w:rsidR="000A2EA9">
        <w:tc>
          <w:tcPr>
            <w:tcW w:w="964" w:type="dxa"/>
            <w:vMerge w:val="restart"/>
          </w:tcPr>
          <w:p w:rsidR="000A2EA9" w:rsidRDefault="000A2EA9">
            <w:pPr>
              <w:pStyle w:val="ConsPlusNormal"/>
              <w:jc w:val="center"/>
            </w:pPr>
            <w:r>
              <w:t>Код строки</w:t>
            </w:r>
          </w:p>
        </w:tc>
        <w:tc>
          <w:tcPr>
            <w:tcW w:w="4017" w:type="dxa"/>
            <w:gridSpan w:val="3"/>
          </w:tcPr>
          <w:p w:rsidR="000A2EA9" w:rsidRDefault="000A2EA9">
            <w:pPr>
              <w:pStyle w:val="ConsPlusNormal"/>
              <w:jc w:val="center"/>
            </w:pPr>
            <w:r>
              <w:t>Заблокировано</w:t>
            </w:r>
          </w:p>
        </w:tc>
        <w:tc>
          <w:tcPr>
            <w:tcW w:w="4151" w:type="dxa"/>
            <w:gridSpan w:val="3"/>
          </w:tcPr>
          <w:p w:rsidR="000A2EA9" w:rsidRDefault="000A2EA9">
            <w:pPr>
              <w:pStyle w:val="ConsPlusNormal"/>
              <w:jc w:val="center"/>
            </w:pPr>
            <w:r>
              <w:t>Подлежит распределению с учетом заблокированных</w:t>
            </w:r>
          </w:p>
        </w:tc>
        <w:tc>
          <w:tcPr>
            <w:tcW w:w="1644" w:type="dxa"/>
            <w:vMerge w:val="restart"/>
          </w:tcPr>
          <w:p w:rsidR="000A2EA9" w:rsidRDefault="000A2EA9">
            <w:pPr>
              <w:pStyle w:val="ConsPlusNormal"/>
              <w:jc w:val="center"/>
            </w:pPr>
            <w:r>
              <w:t>Примечание</w:t>
            </w:r>
          </w:p>
        </w:tc>
      </w:tr>
      <w:tr w:rsidR="000A2EA9">
        <w:tc>
          <w:tcPr>
            <w:tcW w:w="964" w:type="dxa"/>
            <w:vMerge/>
          </w:tcPr>
          <w:p w:rsidR="000A2EA9" w:rsidRDefault="000A2EA9">
            <w:pPr>
              <w:pStyle w:val="ConsPlusNormal"/>
            </w:pPr>
          </w:p>
        </w:tc>
        <w:tc>
          <w:tcPr>
            <w:tcW w:w="1247" w:type="dxa"/>
            <w:vMerge w:val="restart"/>
          </w:tcPr>
          <w:p w:rsidR="000A2EA9" w:rsidRDefault="000A2EA9">
            <w:pPr>
              <w:pStyle w:val="ConsPlusNormal"/>
              <w:jc w:val="center"/>
            </w:pPr>
            <w:r>
              <w:t>на ____ текущий финансовый год</w:t>
            </w:r>
          </w:p>
        </w:tc>
        <w:tc>
          <w:tcPr>
            <w:tcW w:w="2770" w:type="dxa"/>
            <w:gridSpan w:val="2"/>
          </w:tcPr>
          <w:p w:rsidR="000A2EA9" w:rsidRDefault="000A2EA9">
            <w:pPr>
              <w:pStyle w:val="ConsPlusNormal"/>
              <w:jc w:val="center"/>
            </w:pPr>
            <w:r>
              <w:t>на плановый период ____ - ____ годов</w:t>
            </w:r>
          </w:p>
        </w:tc>
        <w:tc>
          <w:tcPr>
            <w:tcW w:w="1382" w:type="dxa"/>
            <w:vMerge w:val="restart"/>
          </w:tcPr>
          <w:p w:rsidR="000A2EA9" w:rsidRDefault="000A2EA9">
            <w:pPr>
              <w:pStyle w:val="ConsPlusNormal"/>
              <w:jc w:val="center"/>
            </w:pPr>
            <w:r>
              <w:t>на ____ текущий финансовый год</w:t>
            </w:r>
          </w:p>
        </w:tc>
        <w:tc>
          <w:tcPr>
            <w:tcW w:w="2769" w:type="dxa"/>
            <w:gridSpan w:val="2"/>
          </w:tcPr>
          <w:p w:rsidR="000A2EA9" w:rsidRDefault="000A2EA9">
            <w:pPr>
              <w:pStyle w:val="ConsPlusNormal"/>
              <w:jc w:val="center"/>
            </w:pPr>
            <w:r>
              <w:t>на плановый период ____ - ____ годов</w:t>
            </w:r>
          </w:p>
        </w:tc>
        <w:tc>
          <w:tcPr>
            <w:tcW w:w="1644" w:type="dxa"/>
            <w:vMerge/>
          </w:tcPr>
          <w:p w:rsidR="000A2EA9" w:rsidRDefault="000A2EA9">
            <w:pPr>
              <w:pStyle w:val="ConsPlusNormal"/>
            </w:pPr>
          </w:p>
        </w:tc>
      </w:tr>
      <w:tr w:rsidR="000A2EA9">
        <w:tc>
          <w:tcPr>
            <w:tcW w:w="964" w:type="dxa"/>
            <w:vMerge/>
          </w:tcPr>
          <w:p w:rsidR="000A2EA9" w:rsidRDefault="000A2EA9">
            <w:pPr>
              <w:pStyle w:val="ConsPlusNormal"/>
            </w:pPr>
          </w:p>
        </w:tc>
        <w:tc>
          <w:tcPr>
            <w:tcW w:w="1247" w:type="dxa"/>
            <w:vMerge/>
          </w:tcPr>
          <w:p w:rsidR="000A2EA9" w:rsidRDefault="000A2EA9">
            <w:pPr>
              <w:pStyle w:val="ConsPlusNormal"/>
            </w:pPr>
          </w:p>
        </w:tc>
        <w:tc>
          <w:tcPr>
            <w:tcW w:w="1378" w:type="dxa"/>
          </w:tcPr>
          <w:p w:rsidR="000A2EA9" w:rsidRDefault="000A2EA9">
            <w:pPr>
              <w:pStyle w:val="ConsPlusNormal"/>
              <w:jc w:val="center"/>
            </w:pPr>
            <w:r>
              <w:t>первый год</w:t>
            </w:r>
          </w:p>
        </w:tc>
        <w:tc>
          <w:tcPr>
            <w:tcW w:w="1392" w:type="dxa"/>
          </w:tcPr>
          <w:p w:rsidR="000A2EA9" w:rsidRDefault="000A2EA9">
            <w:pPr>
              <w:pStyle w:val="ConsPlusNormal"/>
              <w:jc w:val="center"/>
            </w:pPr>
            <w:r>
              <w:t>второй год</w:t>
            </w:r>
          </w:p>
        </w:tc>
        <w:tc>
          <w:tcPr>
            <w:tcW w:w="1382" w:type="dxa"/>
            <w:vMerge/>
          </w:tcPr>
          <w:p w:rsidR="000A2EA9" w:rsidRDefault="000A2EA9">
            <w:pPr>
              <w:pStyle w:val="ConsPlusNormal"/>
            </w:pPr>
          </w:p>
        </w:tc>
        <w:tc>
          <w:tcPr>
            <w:tcW w:w="1382" w:type="dxa"/>
          </w:tcPr>
          <w:p w:rsidR="000A2EA9" w:rsidRDefault="000A2EA9">
            <w:pPr>
              <w:pStyle w:val="ConsPlusNormal"/>
              <w:jc w:val="center"/>
            </w:pPr>
            <w:r>
              <w:t>первый год</w:t>
            </w:r>
          </w:p>
        </w:tc>
        <w:tc>
          <w:tcPr>
            <w:tcW w:w="1387" w:type="dxa"/>
          </w:tcPr>
          <w:p w:rsidR="000A2EA9" w:rsidRDefault="000A2EA9">
            <w:pPr>
              <w:pStyle w:val="ConsPlusNormal"/>
              <w:jc w:val="center"/>
            </w:pPr>
            <w:r>
              <w:t>второй год</w:t>
            </w:r>
          </w:p>
        </w:tc>
        <w:tc>
          <w:tcPr>
            <w:tcW w:w="1644" w:type="dxa"/>
            <w:vMerge/>
          </w:tcPr>
          <w:p w:rsidR="000A2EA9" w:rsidRDefault="000A2EA9">
            <w:pPr>
              <w:pStyle w:val="ConsPlusNormal"/>
            </w:pPr>
          </w:p>
        </w:tc>
      </w:tr>
      <w:tr w:rsidR="000A2EA9">
        <w:tc>
          <w:tcPr>
            <w:tcW w:w="964" w:type="dxa"/>
          </w:tcPr>
          <w:p w:rsidR="000A2EA9" w:rsidRDefault="000A2EA9">
            <w:pPr>
              <w:pStyle w:val="ConsPlusNormal"/>
              <w:jc w:val="center"/>
            </w:pPr>
            <w:r>
              <w:t>3</w:t>
            </w:r>
          </w:p>
        </w:tc>
        <w:tc>
          <w:tcPr>
            <w:tcW w:w="1247" w:type="dxa"/>
          </w:tcPr>
          <w:p w:rsidR="000A2EA9" w:rsidRDefault="000A2EA9">
            <w:pPr>
              <w:pStyle w:val="ConsPlusNormal"/>
              <w:jc w:val="center"/>
            </w:pPr>
            <w:r>
              <w:t>10</w:t>
            </w:r>
          </w:p>
        </w:tc>
        <w:tc>
          <w:tcPr>
            <w:tcW w:w="1378" w:type="dxa"/>
          </w:tcPr>
          <w:p w:rsidR="000A2EA9" w:rsidRDefault="000A2EA9">
            <w:pPr>
              <w:pStyle w:val="ConsPlusNormal"/>
              <w:jc w:val="center"/>
            </w:pPr>
            <w:r>
              <w:t>11</w:t>
            </w:r>
          </w:p>
        </w:tc>
        <w:tc>
          <w:tcPr>
            <w:tcW w:w="1392" w:type="dxa"/>
          </w:tcPr>
          <w:p w:rsidR="000A2EA9" w:rsidRDefault="000A2EA9">
            <w:pPr>
              <w:pStyle w:val="ConsPlusNormal"/>
              <w:jc w:val="center"/>
            </w:pPr>
            <w:r>
              <w:t>12</w:t>
            </w:r>
          </w:p>
        </w:tc>
        <w:tc>
          <w:tcPr>
            <w:tcW w:w="1382" w:type="dxa"/>
          </w:tcPr>
          <w:p w:rsidR="000A2EA9" w:rsidRDefault="000A2EA9">
            <w:pPr>
              <w:pStyle w:val="ConsPlusNormal"/>
              <w:jc w:val="center"/>
            </w:pPr>
            <w:r>
              <w:t>13</w:t>
            </w:r>
          </w:p>
        </w:tc>
        <w:tc>
          <w:tcPr>
            <w:tcW w:w="1382" w:type="dxa"/>
          </w:tcPr>
          <w:p w:rsidR="000A2EA9" w:rsidRDefault="000A2EA9">
            <w:pPr>
              <w:pStyle w:val="ConsPlusNormal"/>
              <w:jc w:val="center"/>
            </w:pPr>
            <w:r>
              <w:t>14</w:t>
            </w:r>
          </w:p>
        </w:tc>
        <w:tc>
          <w:tcPr>
            <w:tcW w:w="1387" w:type="dxa"/>
          </w:tcPr>
          <w:p w:rsidR="000A2EA9" w:rsidRDefault="000A2EA9">
            <w:pPr>
              <w:pStyle w:val="ConsPlusNormal"/>
              <w:jc w:val="center"/>
            </w:pPr>
            <w:r>
              <w:t>15</w:t>
            </w:r>
          </w:p>
        </w:tc>
        <w:tc>
          <w:tcPr>
            <w:tcW w:w="1644" w:type="dxa"/>
          </w:tcPr>
          <w:p w:rsidR="000A2EA9" w:rsidRDefault="000A2EA9">
            <w:pPr>
              <w:pStyle w:val="ConsPlusNormal"/>
              <w:jc w:val="center"/>
            </w:pPr>
            <w:r>
              <w:t>16</w:t>
            </w:r>
          </w:p>
        </w:tc>
      </w:tr>
      <w:tr w:rsidR="000A2EA9">
        <w:tblPrEx>
          <w:tblBorders>
            <w:left w:val="nil"/>
          </w:tblBorders>
        </w:tblPrEx>
        <w:tc>
          <w:tcPr>
            <w:tcW w:w="964" w:type="dxa"/>
            <w:tcBorders>
              <w:left w:val="nil"/>
            </w:tcBorders>
          </w:tcPr>
          <w:p w:rsidR="000A2EA9" w:rsidRDefault="000A2EA9">
            <w:pPr>
              <w:pStyle w:val="ConsPlusNormal"/>
            </w:pPr>
          </w:p>
        </w:tc>
        <w:tc>
          <w:tcPr>
            <w:tcW w:w="1247" w:type="dxa"/>
          </w:tcPr>
          <w:p w:rsidR="000A2EA9" w:rsidRDefault="000A2EA9">
            <w:pPr>
              <w:pStyle w:val="ConsPlusNormal"/>
            </w:pPr>
          </w:p>
        </w:tc>
        <w:tc>
          <w:tcPr>
            <w:tcW w:w="1378" w:type="dxa"/>
          </w:tcPr>
          <w:p w:rsidR="000A2EA9" w:rsidRDefault="000A2EA9">
            <w:pPr>
              <w:pStyle w:val="ConsPlusNormal"/>
            </w:pPr>
          </w:p>
        </w:tc>
        <w:tc>
          <w:tcPr>
            <w:tcW w:w="1392" w:type="dxa"/>
          </w:tcPr>
          <w:p w:rsidR="000A2EA9" w:rsidRDefault="000A2EA9">
            <w:pPr>
              <w:pStyle w:val="ConsPlusNormal"/>
            </w:pPr>
          </w:p>
        </w:tc>
        <w:tc>
          <w:tcPr>
            <w:tcW w:w="1382" w:type="dxa"/>
          </w:tcPr>
          <w:p w:rsidR="000A2EA9" w:rsidRDefault="000A2EA9">
            <w:pPr>
              <w:pStyle w:val="ConsPlusNormal"/>
            </w:pPr>
          </w:p>
        </w:tc>
        <w:tc>
          <w:tcPr>
            <w:tcW w:w="1382" w:type="dxa"/>
          </w:tcPr>
          <w:p w:rsidR="000A2EA9" w:rsidRDefault="000A2EA9">
            <w:pPr>
              <w:pStyle w:val="ConsPlusNormal"/>
            </w:pPr>
          </w:p>
        </w:tc>
        <w:tc>
          <w:tcPr>
            <w:tcW w:w="1387" w:type="dxa"/>
          </w:tcPr>
          <w:p w:rsidR="000A2EA9" w:rsidRDefault="000A2EA9">
            <w:pPr>
              <w:pStyle w:val="ConsPlusNormal"/>
            </w:pPr>
          </w:p>
        </w:tc>
        <w:tc>
          <w:tcPr>
            <w:tcW w:w="1644" w:type="dxa"/>
          </w:tcPr>
          <w:p w:rsidR="000A2EA9" w:rsidRDefault="000A2EA9">
            <w:pPr>
              <w:pStyle w:val="ConsPlusNormal"/>
            </w:pPr>
          </w:p>
        </w:tc>
      </w:tr>
      <w:tr w:rsidR="000A2EA9">
        <w:tblPrEx>
          <w:tblBorders>
            <w:left w:val="nil"/>
          </w:tblBorders>
        </w:tblPrEx>
        <w:tc>
          <w:tcPr>
            <w:tcW w:w="964" w:type="dxa"/>
            <w:tcBorders>
              <w:left w:val="nil"/>
            </w:tcBorders>
          </w:tcPr>
          <w:p w:rsidR="000A2EA9" w:rsidRDefault="000A2EA9">
            <w:pPr>
              <w:pStyle w:val="ConsPlusNormal"/>
            </w:pPr>
          </w:p>
        </w:tc>
        <w:tc>
          <w:tcPr>
            <w:tcW w:w="1247" w:type="dxa"/>
          </w:tcPr>
          <w:p w:rsidR="000A2EA9" w:rsidRDefault="000A2EA9">
            <w:pPr>
              <w:pStyle w:val="ConsPlusNormal"/>
            </w:pPr>
          </w:p>
        </w:tc>
        <w:tc>
          <w:tcPr>
            <w:tcW w:w="1378" w:type="dxa"/>
          </w:tcPr>
          <w:p w:rsidR="000A2EA9" w:rsidRDefault="000A2EA9">
            <w:pPr>
              <w:pStyle w:val="ConsPlusNormal"/>
            </w:pPr>
          </w:p>
        </w:tc>
        <w:tc>
          <w:tcPr>
            <w:tcW w:w="1392" w:type="dxa"/>
          </w:tcPr>
          <w:p w:rsidR="000A2EA9" w:rsidRDefault="000A2EA9">
            <w:pPr>
              <w:pStyle w:val="ConsPlusNormal"/>
            </w:pPr>
          </w:p>
        </w:tc>
        <w:tc>
          <w:tcPr>
            <w:tcW w:w="1382" w:type="dxa"/>
          </w:tcPr>
          <w:p w:rsidR="000A2EA9" w:rsidRDefault="000A2EA9">
            <w:pPr>
              <w:pStyle w:val="ConsPlusNormal"/>
            </w:pPr>
          </w:p>
        </w:tc>
        <w:tc>
          <w:tcPr>
            <w:tcW w:w="1382" w:type="dxa"/>
          </w:tcPr>
          <w:p w:rsidR="000A2EA9" w:rsidRDefault="000A2EA9">
            <w:pPr>
              <w:pStyle w:val="ConsPlusNormal"/>
            </w:pPr>
          </w:p>
        </w:tc>
        <w:tc>
          <w:tcPr>
            <w:tcW w:w="1387" w:type="dxa"/>
          </w:tcPr>
          <w:p w:rsidR="000A2EA9" w:rsidRDefault="000A2EA9">
            <w:pPr>
              <w:pStyle w:val="ConsPlusNormal"/>
            </w:pPr>
          </w:p>
        </w:tc>
        <w:tc>
          <w:tcPr>
            <w:tcW w:w="1644" w:type="dxa"/>
          </w:tcPr>
          <w:p w:rsidR="000A2EA9" w:rsidRDefault="000A2EA9">
            <w:pPr>
              <w:pStyle w:val="ConsPlusNormal"/>
            </w:pPr>
          </w:p>
        </w:tc>
      </w:tr>
      <w:tr w:rsidR="000A2EA9">
        <w:tblPrEx>
          <w:tblBorders>
            <w:left w:val="nil"/>
            <w:right w:val="nil"/>
          </w:tblBorders>
        </w:tblPrEx>
        <w:tc>
          <w:tcPr>
            <w:tcW w:w="964" w:type="dxa"/>
            <w:tcBorders>
              <w:left w:val="nil"/>
            </w:tcBorders>
            <w:vAlign w:val="center"/>
          </w:tcPr>
          <w:p w:rsidR="000A2EA9" w:rsidRDefault="000A2EA9">
            <w:pPr>
              <w:pStyle w:val="ConsPlusNormal"/>
              <w:jc w:val="center"/>
            </w:pPr>
            <w:r>
              <w:t>X</w:t>
            </w:r>
          </w:p>
        </w:tc>
        <w:tc>
          <w:tcPr>
            <w:tcW w:w="1247" w:type="dxa"/>
          </w:tcPr>
          <w:p w:rsidR="000A2EA9" w:rsidRDefault="000A2EA9">
            <w:pPr>
              <w:pStyle w:val="ConsPlusNormal"/>
            </w:pPr>
          </w:p>
        </w:tc>
        <w:tc>
          <w:tcPr>
            <w:tcW w:w="1378" w:type="dxa"/>
          </w:tcPr>
          <w:p w:rsidR="000A2EA9" w:rsidRDefault="000A2EA9">
            <w:pPr>
              <w:pStyle w:val="ConsPlusNormal"/>
            </w:pPr>
          </w:p>
        </w:tc>
        <w:tc>
          <w:tcPr>
            <w:tcW w:w="1392" w:type="dxa"/>
          </w:tcPr>
          <w:p w:rsidR="000A2EA9" w:rsidRDefault="000A2EA9">
            <w:pPr>
              <w:pStyle w:val="ConsPlusNormal"/>
            </w:pPr>
          </w:p>
        </w:tc>
        <w:tc>
          <w:tcPr>
            <w:tcW w:w="1382" w:type="dxa"/>
          </w:tcPr>
          <w:p w:rsidR="000A2EA9" w:rsidRDefault="000A2EA9">
            <w:pPr>
              <w:pStyle w:val="ConsPlusNormal"/>
            </w:pPr>
          </w:p>
        </w:tc>
        <w:tc>
          <w:tcPr>
            <w:tcW w:w="1382" w:type="dxa"/>
          </w:tcPr>
          <w:p w:rsidR="000A2EA9" w:rsidRDefault="000A2EA9">
            <w:pPr>
              <w:pStyle w:val="ConsPlusNormal"/>
            </w:pPr>
          </w:p>
        </w:tc>
        <w:tc>
          <w:tcPr>
            <w:tcW w:w="1387" w:type="dxa"/>
          </w:tcPr>
          <w:p w:rsidR="000A2EA9" w:rsidRDefault="000A2EA9">
            <w:pPr>
              <w:pStyle w:val="ConsPlusNormal"/>
            </w:pPr>
          </w:p>
        </w:tc>
        <w:tc>
          <w:tcPr>
            <w:tcW w:w="1644" w:type="dxa"/>
            <w:tcBorders>
              <w:bottom w:val="nil"/>
              <w:right w:val="nil"/>
            </w:tcBorders>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2.2. Лимиты бюджетных обязательств за счет связанных</w:t>
      </w:r>
    </w:p>
    <w:p w:rsidR="000A2EA9" w:rsidRDefault="000A2EA9">
      <w:pPr>
        <w:pStyle w:val="ConsPlusNonformat"/>
        <w:jc w:val="both"/>
      </w:pPr>
      <w:r>
        <w:t xml:space="preserve">              иностранных кредитов в текущем финансовом году</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0A2EA9">
        <w:tc>
          <w:tcPr>
            <w:tcW w:w="1474" w:type="dxa"/>
          </w:tcPr>
          <w:p w:rsidR="000A2EA9" w:rsidRDefault="000A2EA9">
            <w:pPr>
              <w:pStyle w:val="ConsPlusNormal"/>
              <w:jc w:val="center"/>
            </w:pPr>
            <w:r>
              <w:t>Код объекта капитального вложения (мероприятия по информатизации)</w:t>
            </w:r>
          </w:p>
        </w:tc>
        <w:tc>
          <w:tcPr>
            <w:tcW w:w="1531" w:type="dxa"/>
          </w:tcPr>
          <w:p w:rsidR="000A2EA9" w:rsidRDefault="000A2EA9">
            <w:pPr>
              <w:pStyle w:val="ConsPlusNormal"/>
              <w:jc w:val="center"/>
            </w:pPr>
            <w:r>
              <w:t>Код по БК</w:t>
            </w:r>
          </w:p>
        </w:tc>
        <w:tc>
          <w:tcPr>
            <w:tcW w:w="1526" w:type="dxa"/>
          </w:tcPr>
          <w:p w:rsidR="000A2EA9" w:rsidRDefault="000A2EA9">
            <w:pPr>
              <w:pStyle w:val="ConsPlusNormal"/>
              <w:jc w:val="center"/>
            </w:pPr>
            <w:r>
              <w:t>Получено</w:t>
            </w:r>
          </w:p>
        </w:tc>
        <w:tc>
          <w:tcPr>
            <w:tcW w:w="1526" w:type="dxa"/>
          </w:tcPr>
          <w:p w:rsidR="000A2EA9" w:rsidRDefault="000A2EA9">
            <w:pPr>
              <w:pStyle w:val="ConsPlusNormal"/>
              <w:jc w:val="center"/>
            </w:pPr>
            <w:r>
              <w:t>Распределено</w:t>
            </w:r>
          </w:p>
        </w:tc>
        <w:tc>
          <w:tcPr>
            <w:tcW w:w="1526" w:type="dxa"/>
          </w:tcPr>
          <w:p w:rsidR="000A2EA9" w:rsidRDefault="000A2EA9">
            <w:pPr>
              <w:pStyle w:val="ConsPlusNormal"/>
              <w:jc w:val="center"/>
            </w:pPr>
            <w:r>
              <w:t>Подлежит распределению</w:t>
            </w:r>
          </w:p>
        </w:tc>
        <w:tc>
          <w:tcPr>
            <w:tcW w:w="1474" w:type="dxa"/>
          </w:tcPr>
          <w:p w:rsidR="000A2EA9" w:rsidRDefault="000A2EA9">
            <w:pPr>
              <w:pStyle w:val="ConsPlusNormal"/>
              <w:jc w:val="center"/>
            </w:pPr>
            <w:r>
              <w:t>Примечание</w:t>
            </w:r>
          </w:p>
        </w:tc>
      </w:tr>
      <w:tr w:rsidR="000A2EA9">
        <w:tc>
          <w:tcPr>
            <w:tcW w:w="1474" w:type="dxa"/>
          </w:tcPr>
          <w:p w:rsidR="000A2EA9" w:rsidRDefault="000A2EA9">
            <w:pPr>
              <w:pStyle w:val="ConsPlusNormal"/>
              <w:jc w:val="center"/>
            </w:pPr>
            <w:r>
              <w:t>1</w:t>
            </w:r>
          </w:p>
        </w:tc>
        <w:tc>
          <w:tcPr>
            <w:tcW w:w="1531" w:type="dxa"/>
          </w:tcPr>
          <w:p w:rsidR="000A2EA9" w:rsidRDefault="000A2EA9">
            <w:pPr>
              <w:pStyle w:val="ConsPlusNormal"/>
              <w:jc w:val="center"/>
            </w:pPr>
            <w:r>
              <w:t>2</w:t>
            </w:r>
          </w:p>
        </w:tc>
        <w:tc>
          <w:tcPr>
            <w:tcW w:w="1526" w:type="dxa"/>
          </w:tcPr>
          <w:p w:rsidR="000A2EA9" w:rsidRDefault="000A2EA9">
            <w:pPr>
              <w:pStyle w:val="ConsPlusNormal"/>
              <w:jc w:val="center"/>
            </w:pPr>
            <w:r>
              <w:t>3</w:t>
            </w:r>
          </w:p>
        </w:tc>
        <w:tc>
          <w:tcPr>
            <w:tcW w:w="1526" w:type="dxa"/>
          </w:tcPr>
          <w:p w:rsidR="000A2EA9" w:rsidRDefault="000A2EA9">
            <w:pPr>
              <w:pStyle w:val="ConsPlusNormal"/>
              <w:jc w:val="center"/>
            </w:pPr>
            <w:r>
              <w:t>4</w:t>
            </w:r>
          </w:p>
        </w:tc>
        <w:tc>
          <w:tcPr>
            <w:tcW w:w="1526" w:type="dxa"/>
          </w:tcPr>
          <w:p w:rsidR="000A2EA9" w:rsidRDefault="000A2EA9">
            <w:pPr>
              <w:pStyle w:val="ConsPlusNormal"/>
              <w:jc w:val="center"/>
            </w:pPr>
            <w:r>
              <w:t>5</w:t>
            </w:r>
          </w:p>
        </w:tc>
        <w:tc>
          <w:tcPr>
            <w:tcW w:w="1474" w:type="dxa"/>
          </w:tcPr>
          <w:p w:rsidR="000A2EA9" w:rsidRDefault="000A2EA9">
            <w:pPr>
              <w:pStyle w:val="ConsPlusNormal"/>
              <w:jc w:val="center"/>
            </w:pPr>
            <w:r>
              <w:t>6</w:t>
            </w:r>
          </w:p>
        </w:tc>
      </w:tr>
      <w:tr w:rsidR="000A2EA9">
        <w:tc>
          <w:tcPr>
            <w:tcW w:w="1474" w:type="dxa"/>
          </w:tcPr>
          <w:p w:rsidR="000A2EA9" w:rsidRDefault="000A2EA9">
            <w:pPr>
              <w:pStyle w:val="ConsPlusNormal"/>
            </w:pPr>
          </w:p>
        </w:tc>
        <w:tc>
          <w:tcPr>
            <w:tcW w:w="1531" w:type="dxa"/>
          </w:tcPr>
          <w:p w:rsidR="000A2EA9" w:rsidRDefault="000A2EA9">
            <w:pPr>
              <w:pStyle w:val="ConsPlusNormal"/>
            </w:pPr>
          </w:p>
        </w:tc>
        <w:tc>
          <w:tcPr>
            <w:tcW w:w="1526" w:type="dxa"/>
          </w:tcPr>
          <w:p w:rsidR="000A2EA9" w:rsidRDefault="000A2EA9">
            <w:pPr>
              <w:pStyle w:val="ConsPlusNormal"/>
            </w:pPr>
          </w:p>
        </w:tc>
        <w:tc>
          <w:tcPr>
            <w:tcW w:w="1526" w:type="dxa"/>
          </w:tcPr>
          <w:p w:rsidR="000A2EA9" w:rsidRDefault="000A2EA9">
            <w:pPr>
              <w:pStyle w:val="ConsPlusNormal"/>
            </w:pPr>
          </w:p>
        </w:tc>
        <w:tc>
          <w:tcPr>
            <w:tcW w:w="1526" w:type="dxa"/>
          </w:tcPr>
          <w:p w:rsidR="000A2EA9" w:rsidRDefault="000A2EA9">
            <w:pPr>
              <w:pStyle w:val="ConsPlusNormal"/>
            </w:pPr>
          </w:p>
        </w:tc>
        <w:tc>
          <w:tcPr>
            <w:tcW w:w="1474" w:type="dxa"/>
          </w:tcPr>
          <w:p w:rsidR="000A2EA9" w:rsidRDefault="000A2EA9">
            <w:pPr>
              <w:pStyle w:val="ConsPlusNormal"/>
            </w:pPr>
          </w:p>
        </w:tc>
      </w:tr>
      <w:tr w:rsidR="000A2EA9">
        <w:tc>
          <w:tcPr>
            <w:tcW w:w="1474" w:type="dxa"/>
          </w:tcPr>
          <w:p w:rsidR="000A2EA9" w:rsidRDefault="000A2EA9">
            <w:pPr>
              <w:pStyle w:val="ConsPlusNormal"/>
            </w:pPr>
          </w:p>
        </w:tc>
        <w:tc>
          <w:tcPr>
            <w:tcW w:w="1531" w:type="dxa"/>
          </w:tcPr>
          <w:p w:rsidR="000A2EA9" w:rsidRDefault="000A2EA9">
            <w:pPr>
              <w:pStyle w:val="ConsPlusNormal"/>
            </w:pPr>
          </w:p>
        </w:tc>
        <w:tc>
          <w:tcPr>
            <w:tcW w:w="1526" w:type="dxa"/>
          </w:tcPr>
          <w:p w:rsidR="000A2EA9" w:rsidRDefault="000A2EA9">
            <w:pPr>
              <w:pStyle w:val="ConsPlusNormal"/>
            </w:pPr>
          </w:p>
        </w:tc>
        <w:tc>
          <w:tcPr>
            <w:tcW w:w="1526" w:type="dxa"/>
          </w:tcPr>
          <w:p w:rsidR="000A2EA9" w:rsidRDefault="000A2EA9">
            <w:pPr>
              <w:pStyle w:val="ConsPlusNormal"/>
            </w:pPr>
          </w:p>
        </w:tc>
        <w:tc>
          <w:tcPr>
            <w:tcW w:w="1526" w:type="dxa"/>
          </w:tcPr>
          <w:p w:rsidR="000A2EA9" w:rsidRDefault="000A2EA9">
            <w:pPr>
              <w:pStyle w:val="ConsPlusNormal"/>
            </w:pPr>
          </w:p>
        </w:tc>
        <w:tc>
          <w:tcPr>
            <w:tcW w:w="1474" w:type="dxa"/>
          </w:tcPr>
          <w:p w:rsidR="000A2EA9" w:rsidRDefault="000A2EA9">
            <w:pPr>
              <w:pStyle w:val="ConsPlusNormal"/>
            </w:pPr>
          </w:p>
        </w:tc>
      </w:tr>
      <w:tr w:rsidR="000A2EA9">
        <w:tc>
          <w:tcPr>
            <w:tcW w:w="1474" w:type="dxa"/>
          </w:tcPr>
          <w:p w:rsidR="000A2EA9" w:rsidRDefault="000A2EA9">
            <w:pPr>
              <w:pStyle w:val="ConsPlusNormal"/>
            </w:pPr>
          </w:p>
        </w:tc>
        <w:tc>
          <w:tcPr>
            <w:tcW w:w="1531" w:type="dxa"/>
          </w:tcPr>
          <w:p w:rsidR="000A2EA9" w:rsidRDefault="000A2EA9">
            <w:pPr>
              <w:pStyle w:val="ConsPlusNormal"/>
            </w:pPr>
          </w:p>
        </w:tc>
        <w:tc>
          <w:tcPr>
            <w:tcW w:w="1526" w:type="dxa"/>
          </w:tcPr>
          <w:p w:rsidR="000A2EA9" w:rsidRDefault="000A2EA9">
            <w:pPr>
              <w:pStyle w:val="ConsPlusNormal"/>
            </w:pPr>
          </w:p>
        </w:tc>
        <w:tc>
          <w:tcPr>
            <w:tcW w:w="1526" w:type="dxa"/>
          </w:tcPr>
          <w:p w:rsidR="000A2EA9" w:rsidRDefault="000A2EA9">
            <w:pPr>
              <w:pStyle w:val="ConsPlusNormal"/>
            </w:pPr>
          </w:p>
        </w:tc>
        <w:tc>
          <w:tcPr>
            <w:tcW w:w="1526" w:type="dxa"/>
          </w:tcPr>
          <w:p w:rsidR="000A2EA9" w:rsidRDefault="000A2EA9">
            <w:pPr>
              <w:pStyle w:val="ConsPlusNormal"/>
            </w:pPr>
          </w:p>
        </w:tc>
        <w:tc>
          <w:tcPr>
            <w:tcW w:w="1474" w:type="dxa"/>
          </w:tcPr>
          <w:p w:rsidR="000A2EA9" w:rsidRDefault="000A2EA9">
            <w:pPr>
              <w:pStyle w:val="ConsPlusNormal"/>
            </w:pPr>
          </w:p>
        </w:tc>
      </w:tr>
      <w:tr w:rsidR="000A2EA9">
        <w:tblPrEx>
          <w:tblBorders>
            <w:left w:val="nil"/>
            <w:right w:val="nil"/>
          </w:tblBorders>
        </w:tblPrEx>
        <w:tc>
          <w:tcPr>
            <w:tcW w:w="3005" w:type="dxa"/>
            <w:gridSpan w:val="2"/>
            <w:tcBorders>
              <w:left w:val="nil"/>
              <w:bottom w:val="nil"/>
            </w:tcBorders>
          </w:tcPr>
          <w:p w:rsidR="000A2EA9" w:rsidRDefault="000A2EA9">
            <w:pPr>
              <w:pStyle w:val="ConsPlusNormal"/>
              <w:jc w:val="right"/>
            </w:pPr>
            <w:r>
              <w:t>Итого</w:t>
            </w:r>
          </w:p>
        </w:tc>
        <w:tc>
          <w:tcPr>
            <w:tcW w:w="1526" w:type="dxa"/>
          </w:tcPr>
          <w:p w:rsidR="000A2EA9" w:rsidRDefault="000A2EA9">
            <w:pPr>
              <w:pStyle w:val="ConsPlusNormal"/>
            </w:pPr>
          </w:p>
        </w:tc>
        <w:tc>
          <w:tcPr>
            <w:tcW w:w="1526" w:type="dxa"/>
          </w:tcPr>
          <w:p w:rsidR="000A2EA9" w:rsidRDefault="000A2EA9">
            <w:pPr>
              <w:pStyle w:val="ConsPlusNormal"/>
            </w:pPr>
          </w:p>
        </w:tc>
        <w:tc>
          <w:tcPr>
            <w:tcW w:w="1526" w:type="dxa"/>
          </w:tcPr>
          <w:p w:rsidR="000A2EA9" w:rsidRDefault="000A2EA9">
            <w:pPr>
              <w:pStyle w:val="ConsPlusNormal"/>
            </w:pPr>
          </w:p>
        </w:tc>
        <w:tc>
          <w:tcPr>
            <w:tcW w:w="147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2.3. Лимиты бюджетных обязательств в иностранной валюте</w:t>
      </w:r>
    </w:p>
    <w:p w:rsidR="000A2EA9" w:rsidRDefault="000A2EA9">
      <w:pPr>
        <w:pStyle w:val="ConsPlusNonformat"/>
        <w:jc w:val="both"/>
      </w:pPr>
      <w:r>
        <w:t xml:space="preserve">            в текущем финансовом году (в рублевом эквиваленте)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0A2EA9">
        <w:tc>
          <w:tcPr>
            <w:tcW w:w="1474" w:type="dxa"/>
          </w:tcPr>
          <w:p w:rsidR="000A2EA9" w:rsidRDefault="000A2EA9">
            <w:pPr>
              <w:pStyle w:val="ConsPlusNormal"/>
              <w:jc w:val="center"/>
            </w:pPr>
            <w:r>
              <w:t>Код объекта капитального вложения (мероприятия по информатизации)</w:t>
            </w:r>
          </w:p>
        </w:tc>
        <w:tc>
          <w:tcPr>
            <w:tcW w:w="1531" w:type="dxa"/>
          </w:tcPr>
          <w:p w:rsidR="000A2EA9" w:rsidRDefault="000A2EA9">
            <w:pPr>
              <w:pStyle w:val="ConsPlusNormal"/>
              <w:jc w:val="center"/>
            </w:pPr>
            <w:r>
              <w:t>Код по БК</w:t>
            </w:r>
          </w:p>
        </w:tc>
        <w:tc>
          <w:tcPr>
            <w:tcW w:w="1526" w:type="dxa"/>
          </w:tcPr>
          <w:p w:rsidR="000A2EA9" w:rsidRDefault="000A2EA9">
            <w:pPr>
              <w:pStyle w:val="ConsPlusNormal"/>
              <w:jc w:val="center"/>
            </w:pPr>
            <w:r>
              <w:t>Получено</w:t>
            </w:r>
          </w:p>
        </w:tc>
        <w:tc>
          <w:tcPr>
            <w:tcW w:w="1526" w:type="dxa"/>
          </w:tcPr>
          <w:p w:rsidR="000A2EA9" w:rsidRDefault="000A2EA9">
            <w:pPr>
              <w:pStyle w:val="ConsPlusNormal"/>
              <w:jc w:val="center"/>
            </w:pPr>
            <w:r>
              <w:t>Распределено</w:t>
            </w:r>
          </w:p>
        </w:tc>
        <w:tc>
          <w:tcPr>
            <w:tcW w:w="1526" w:type="dxa"/>
          </w:tcPr>
          <w:p w:rsidR="000A2EA9" w:rsidRDefault="000A2EA9">
            <w:pPr>
              <w:pStyle w:val="ConsPlusNormal"/>
              <w:jc w:val="center"/>
            </w:pPr>
            <w:r>
              <w:t>Подлежит распределению</w:t>
            </w:r>
          </w:p>
        </w:tc>
        <w:tc>
          <w:tcPr>
            <w:tcW w:w="1474" w:type="dxa"/>
          </w:tcPr>
          <w:p w:rsidR="000A2EA9" w:rsidRDefault="000A2EA9">
            <w:pPr>
              <w:pStyle w:val="ConsPlusNormal"/>
              <w:jc w:val="center"/>
            </w:pPr>
            <w:r>
              <w:t>Примечание</w:t>
            </w:r>
          </w:p>
        </w:tc>
      </w:tr>
      <w:tr w:rsidR="000A2EA9">
        <w:tc>
          <w:tcPr>
            <w:tcW w:w="1474" w:type="dxa"/>
          </w:tcPr>
          <w:p w:rsidR="000A2EA9" w:rsidRDefault="000A2EA9">
            <w:pPr>
              <w:pStyle w:val="ConsPlusNormal"/>
              <w:jc w:val="center"/>
            </w:pPr>
            <w:r>
              <w:t>1</w:t>
            </w:r>
          </w:p>
        </w:tc>
        <w:tc>
          <w:tcPr>
            <w:tcW w:w="1531" w:type="dxa"/>
          </w:tcPr>
          <w:p w:rsidR="000A2EA9" w:rsidRDefault="000A2EA9">
            <w:pPr>
              <w:pStyle w:val="ConsPlusNormal"/>
              <w:jc w:val="center"/>
            </w:pPr>
            <w:r>
              <w:t>2</w:t>
            </w:r>
          </w:p>
        </w:tc>
        <w:tc>
          <w:tcPr>
            <w:tcW w:w="1526" w:type="dxa"/>
          </w:tcPr>
          <w:p w:rsidR="000A2EA9" w:rsidRDefault="000A2EA9">
            <w:pPr>
              <w:pStyle w:val="ConsPlusNormal"/>
              <w:jc w:val="center"/>
            </w:pPr>
            <w:r>
              <w:t>3</w:t>
            </w:r>
          </w:p>
        </w:tc>
        <w:tc>
          <w:tcPr>
            <w:tcW w:w="1526" w:type="dxa"/>
          </w:tcPr>
          <w:p w:rsidR="000A2EA9" w:rsidRDefault="000A2EA9">
            <w:pPr>
              <w:pStyle w:val="ConsPlusNormal"/>
              <w:jc w:val="center"/>
            </w:pPr>
            <w:r>
              <w:t>4</w:t>
            </w:r>
          </w:p>
        </w:tc>
        <w:tc>
          <w:tcPr>
            <w:tcW w:w="1526" w:type="dxa"/>
          </w:tcPr>
          <w:p w:rsidR="000A2EA9" w:rsidRDefault="000A2EA9">
            <w:pPr>
              <w:pStyle w:val="ConsPlusNormal"/>
              <w:jc w:val="center"/>
            </w:pPr>
            <w:r>
              <w:t>5</w:t>
            </w:r>
          </w:p>
        </w:tc>
        <w:tc>
          <w:tcPr>
            <w:tcW w:w="1474" w:type="dxa"/>
          </w:tcPr>
          <w:p w:rsidR="000A2EA9" w:rsidRDefault="000A2EA9">
            <w:pPr>
              <w:pStyle w:val="ConsPlusNormal"/>
              <w:jc w:val="center"/>
            </w:pPr>
            <w:r>
              <w:t>6</w:t>
            </w:r>
          </w:p>
        </w:tc>
      </w:tr>
      <w:tr w:rsidR="000A2EA9">
        <w:tc>
          <w:tcPr>
            <w:tcW w:w="1474" w:type="dxa"/>
          </w:tcPr>
          <w:p w:rsidR="000A2EA9" w:rsidRDefault="000A2EA9">
            <w:pPr>
              <w:pStyle w:val="ConsPlusNormal"/>
            </w:pPr>
          </w:p>
        </w:tc>
        <w:tc>
          <w:tcPr>
            <w:tcW w:w="1531" w:type="dxa"/>
          </w:tcPr>
          <w:p w:rsidR="000A2EA9" w:rsidRDefault="000A2EA9">
            <w:pPr>
              <w:pStyle w:val="ConsPlusNormal"/>
            </w:pPr>
          </w:p>
        </w:tc>
        <w:tc>
          <w:tcPr>
            <w:tcW w:w="1526" w:type="dxa"/>
          </w:tcPr>
          <w:p w:rsidR="000A2EA9" w:rsidRDefault="000A2EA9">
            <w:pPr>
              <w:pStyle w:val="ConsPlusNormal"/>
            </w:pPr>
          </w:p>
        </w:tc>
        <w:tc>
          <w:tcPr>
            <w:tcW w:w="1526" w:type="dxa"/>
          </w:tcPr>
          <w:p w:rsidR="000A2EA9" w:rsidRDefault="000A2EA9">
            <w:pPr>
              <w:pStyle w:val="ConsPlusNormal"/>
            </w:pPr>
          </w:p>
        </w:tc>
        <w:tc>
          <w:tcPr>
            <w:tcW w:w="1526" w:type="dxa"/>
          </w:tcPr>
          <w:p w:rsidR="000A2EA9" w:rsidRDefault="000A2EA9">
            <w:pPr>
              <w:pStyle w:val="ConsPlusNormal"/>
            </w:pPr>
          </w:p>
        </w:tc>
        <w:tc>
          <w:tcPr>
            <w:tcW w:w="1474" w:type="dxa"/>
          </w:tcPr>
          <w:p w:rsidR="000A2EA9" w:rsidRDefault="000A2EA9">
            <w:pPr>
              <w:pStyle w:val="ConsPlusNormal"/>
            </w:pPr>
          </w:p>
        </w:tc>
      </w:tr>
      <w:tr w:rsidR="000A2EA9">
        <w:tc>
          <w:tcPr>
            <w:tcW w:w="1474" w:type="dxa"/>
          </w:tcPr>
          <w:p w:rsidR="000A2EA9" w:rsidRDefault="000A2EA9">
            <w:pPr>
              <w:pStyle w:val="ConsPlusNormal"/>
            </w:pPr>
          </w:p>
        </w:tc>
        <w:tc>
          <w:tcPr>
            <w:tcW w:w="1531" w:type="dxa"/>
          </w:tcPr>
          <w:p w:rsidR="000A2EA9" w:rsidRDefault="000A2EA9">
            <w:pPr>
              <w:pStyle w:val="ConsPlusNormal"/>
            </w:pPr>
          </w:p>
        </w:tc>
        <w:tc>
          <w:tcPr>
            <w:tcW w:w="1526" w:type="dxa"/>
          </w:tcPr>
          <w:p w:rsidR="000A2EA9" w:rsidRDefault="000A2EA9">
            <w:pPr>
              <w:pStyle w:val="ConsPlusNormal"/>
            </w:pPr>
          </w:p>
        </w:tc>
        <w:tc>
          <w:tcPr>
            <w:tcW w:w="1526" w:type="dxa"/>
          </w:tcPr>
          <w:p w:rsidR="000A2EA9" w:rsidRDefault="000A2EA9">
            <w:pPr>
              <w:pStyle w:val="ConsPlusNormal"/>
            </w:pPr>
          </w:p>
        </w:tc>
        <w:tc>
          <w:tcPr>
            <w:tcW w:w="1526" w:type="dxa"/>
          </w:tcPr>
          <w:p w:rsidR="000A2EA9" w:rsidRDefault="000A2EA9">
            <w:pPr>
              <w:pStyle w:val="ConsPlusNormal"/>
            </w:pPr>
          </w:p>
        </w:tc>
        <w:tc>
          <w:tcPr>
            <w:tcW w:w="1474" w:type="dxa"/>
          </w:tcPr>
          <w:p w:rsidR="000A2EA9" w:rsidRDefault="000A2EA9">
            <w:pPr>
              <w:pStyle w:val="ConsPlusNormal"/>
            </w:pPr>
          </w:p>
        </w:tc>
      </w:tr>
      <w:tr w:rsidR="000A2EA9">
        <w:tc>
          <w:tcPr>
            <w:tcW w:w="1474" w:type="dxa"/>
          </w:tcPr>
          <w:p w:rsidR="000A2EA9" w:rsidRDefault="000A2EA9">
            <w:pPr>
              <w:pStyle w:val="ConsPlusNormal"/>
            </w:pPr>
          </w:p>
        </w:tc>
        <w:tc>
          <w:tcPr>
            <w:tcW w:w="1531" w:type="dxa"/>
          </w:tcPr>
          <w:p w:rsidR="000A2EA9" w:rsidRDefault="000A2EA9">
            <w:pPr>
              <w:pStyle w:val="ConsPlusNormal"/>
            </w:pPr>
          </w:p>
        </w:tc>
        <w:tc>
          <w:tcPr>
            <w:tcW w:w="1526" w:type="dxa"/>
          </w:tcPr>
          <w:p w:rsidR="000A2EA9" w:rsidRDefault="000A2EA9">
            <w:pPr>
              <w:pStyle w:val="ConsPlusNormal"/>
            </w:pPr>
          </w:p>
        </w:tc>
        <w:tc>
          <w:tcPr>
            <w:tcW w:w="1526" w:type="dxa"/>
          </w:tcPr>
          <w:p w:rsidR="000A2EA9" w:rsidRDefault="000A2EA9">
            <w:pPr>
              <w:pStyle w:val="ConsPlusNormal"/>
            </w:pPr>
          </w:p>
        </w:tc>
        <w:tc>
          <w:tcPr>
            <w:tcW w:w="1526" w:type="dxa"/>
          </w:tcPr>
          <w:p w:rsidR="000A2EA9" w:rsidRDefault="000A2EA9">
            <w:pPr>
              <w:pStyle w:val="ConsPlusNormal"/>
            </w:pPr>
          </w:p>
        </w:tc>
        <w:tc>
          <w:tcPr>
            <w:tcW w:w="1474" w:type="dxa"/>
          </w:tcPr>
          <w:p w:rsidR="000A2EA9" w:rsidRDefault="000A2EA9">
            <w:pPr>
              <w:pStyle w:val="ConsPlusNormal"/>
            </w:pPr>
          </w:p>
        </w:tc>
      </w:tr>
      <w:tr w:rsidR="000A2EA9">
        <w:tblPrEx>
          <w:tblBorders>
            <w:left w:val="nil"/>
            <w:right w:val="nil"/>
          </w:tblBorders>
        </w:tblPrEx>
        <w:tc>
          <w:tcPr>
            <w:tcW w:w="3005" w:type="dxa"/>
            <w:gridSpan w:val="2"/>
            <w:tcBorders>
              <w:left w:val="nil"/>
              <w:bottom w:val="nil"/>
            </w:tcBorders>
          </w:tcPr>
          <w:p w:rsidR="000A2EA9" w:rsidRDefault="000A2EA9">
            <w:pPr>
              <w:pStyle w:val="ConsPlusNormal"/>
              <w:jc w:val="right"/>
            </w:pPr>
            <w:r>
              <w:t>Итого</w:t>
            </w:r>
          </w:p>
        </w:tc>
        <w:tc>
          <w:tcPr>
            <w:tcW w:w="1526" w:type="dxa"/>
          </w:tcPr>
          <w:p w:rsidR="000A2EA9" w:rsidRDefault="000A2EA9">
            <w:pPr>
              <w:pStyle w:val="ConsPlusNormal"/>
            </w:pPr>
          </w:p>
        </w:tc>
        <w:tc>
          <w:tcPr>
            <w:tcW w:w="1526" w:type="dxa"/>
          </w:tcPr>
          <w:p w:rsidR="000A2EA9" w:rsidRDefault="000A2EA9">
            <w:pPr>
              <w:pStyle w:val="ConsPlusNormal"/>
            </w:pPr>
          </w:p>
        </w:tc>
        <w:tc>
          <w:tcPr>
            <w:tcW w:w="1526" w:type="dxa"/>
          </w:tcPr>
          <w:p w:rsidR="000A2EA9" w:rsidRDefault="000A2EA9">
            <w:pPr>
              <w:pStyle w:val="ConsPlusNormal"/>
            </w:pPr>
          </w:p>
        </w:tc>
        <w:tc>
          <w:tcPr>
            <w:tcW w:w="147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0531777, с. 3</w:t>
      </w:r>
    </w:p>
    <w:p w:rsidR="000A2EA9" w:rsidRDefault="000A2EA9">
      <w:pPr>
        <w:pStyle w:val="ConsPlusNonformat"/>
        <w:jc w:val="both"/>
      </w:pPr>
    </w:p>
    <w:p w:rsidR="000A2EA9" w:rsidRDefault="000A2EA9">
      <w:pPr>
        <w:pStyle w:val="ConsPlusNonformat"/>
        <w:jc w:val="both"/>
      </w:pPr>
      <w:r>
        <w:t xml:space="preserve">                                            Номер лицевого счета __________</w:t>
      </w:r>
    </w:p>
    <w:p w:rsidR="000A2EA9" w:rsidRDefault="000A2EA9">
      <w:pPr>
        <w:pStyle w:val="ConsPlusNonformat"/>
        <w:jc w:val="both"/>
      </w:pPr>
      <w:r>
        <w:t xml:space="preserve">                                                  за "__" _________ 20__ г.</w:t>
      </w:r>
    </w:p>
    <w:p w:rsidR="000A2EA9" w:rsidRDefault="000A2EA9">
      <w:pPr>
        <w:pStyle w:val="ConsPlusNonformat"/>
        <w:jc w:val="both"/>
      </w:pPr>
    </w:p>
    <w:p w:rsidR="000A2EA9" w:rsidRDefault="000A2EA9">
      <w:pPr>
        <w:pStyle w:val="ConsPlusNonformat"/>
        <w:jc w:val="both"/>
      </w:pPr>
      <w:r>
        <w:t xml:space="preserve">                    3. Предельные объемы финансирования</w:t>
      </w:r>
    </w:p>
    <w:p w:rsidR="000A2EA9" w:rsidRDefault="000A2EA9">
      <w:pPr>
        <w:pStyle w:val="ConsPlusNonformat"/>
        <w:jc w:val="both"/>
      </w:pPr>
    </w:p>
    <w:p w:rsidR="000A2EA9" w:rsidRDefault="000A2EA9">
      <w:pPr>
        <w:pStyle w:val="ConsPlusNonformat"/>
        <w:jc w:val="both"/>
      </w:pPr>
      <w:r>
        <w:t xml:space="preserve">             3.1. Доведенные предельные объемы финансирования</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0A2EA9">
        <w:tc>
          <w:tcPr>
            <w:tcW w:w="1134" w:type="dxa"/>
          </w:tcPr>
          <w:p w:rsidR="000A2EA9" w:rsidRDefault="000A2EA9">
            <w:pPr>
              <w:pStyle w:val="ConsPlusNormal"/>
              <w:jc w:val="center"/>
            </w:pPr>
            <w:r>
              <w:t>Код по БК</w:t>
            </w:r>
          </w:p>
        </w:tc>
        <w:tc>
          <w:tcPr>
            <w:tcW w:w="1990" w:type="dxa"/>
          </w:tcPr>
          <w:p w:rsidR="000A2EA9" w:rsidRDefault="000A2EA9">
            <w:pPr>
              <w:pStyle w:val="ConsPlusNormal"/>
              <w:jc w:val="center"/>
            </w:pPr>
            <w:r>
              <w:t>Получено</w:t>
            </w:r>
          </w:p>
        </w:tc>
        <w:tc>
          <w:tcPr>
            <w:tcW w:w="1990" w:type="dxa"/>
          </w:tcPr>
          <w:p w:rsidR="000A2EA9" w:rsidRDefault="000A2EA9">
            <w:pPr>
              <w:pStyle w:val="ConsPlusNormal"/>
              <w:jc w:val="center"/>
            </w:pPr>
            <w:r>
              <w:t>Распределено</w:t>
            </w:r>
          </w:p>
        </w:tc>
        <w:tc>
          <w:tcPr>
            <w:tcW w:w="1990" w:type="dxa"/>
          </w:tcPr>
          <w:p w:rsidR="000A2EA9" w:rsidRDefault="000A2EA9">
            <w:pPr>
              <w:pStyle w:val="ConsPlusNormal"/>
              <w:jc w:val="center"/>
            </w:pPr>
            <w:r>
              <w:t xml:space="preserve">Подлежит </w:t>
            </w:r>
            <w:r>
              <w:lastRenderedPageBreak/>
              <w:t>распределению</w:t>
            </w:r>
          </w:p>
        </w:tc>
        <w:tc>
          <w:tcPr>
            <w:tcW w:w="1928" w:type="dxa"/>
          </w:tcPr>
          <w:p w:rsidR="000A2EA9" w:rsidRDefault="000A2EA9">
            <w:pPr>
              <w:pStyle w:val="ConsPlusNormal"/>
              <w:jc w:val="center"/>
            </w:pPr>
            <w:r>
              <w:lastRenderedPageBreak/>
              <w:t>Примечание</w:t>
            </w:r>
          </w:p>
        </w:tc>
      </w:tr>
      <w:tr w:rsidR="000A2EA9">
        <w:tc>
          <w:tcPr>
            <w:tcW w:w="1134" w:type="dxa"/>
          </w:tcPr>
          <w:p w:rsidR="000A2EA9" w:rsidRDefault="000A2EA9">
            <w:pPr>
              <w:pStyle w:val="ConsPlusNormal"/>
              <w:jc w:val="center"/>
            </w:pPr>
            <w:r>
              <w:lastRenderedPageBreak/>
              <w:t>1</w:t>
            </w:r>
          </w:p>
        </w:tc>
        <w:tc>
          <w:tcPr>
            <w:tcW w:w="1990" w:type="dxa"/>
          </w:tcPr>
          <w:p w:rsidR="000A2EA9" w:rsidRDefault="000A2EA9">
            <w:pPr>
              <w:pStyle w:val="ConsPlusNormal"/>
              <w:jc w:val="center"/>
            </w:pPr>
            <w:r>
              <w:t>2</w:t>
            </w:r>
          </w:p>
        </w:tc>
        <w:tc>
          <w:tcPr>
            <w:tcW w:w="1990" w:type="dxa"/>
          </w:tcPr>
          <w:p w:rsidR="000A2EA9" w:rsidRDefault="000A2EA9">
            <w:pPr>
              <w:pStyle w:val="ConsPlusNormal"/>
              <w:jc w:val="center"/>
            </w:pPr>
            <w:r>
              <w:t>3</w:t>
            </w:r>
          </w:p>
        </w:tc>
        <w:tc>
          <w:tcPr>
            <w:tcW w:w="1990" w:type="dxa"/>
          </w:tcPr>
          <w:p w:rsidR="000A2EA9" w:rsidRDefault="000A2EA9">
            <w:pPr>
              <w:pStyle w:val="ConsPlusNormal"/>
              <w:jc w:val="center"/>
            </w:pPr>
            <w:r>
              <w:t>4</w:t>
            </w:r>
          </w:p>
        </w:tc>
        <w:tc>
          <w:tcPr>
            <w:tcW w:w="1928" w:type="dxa"/>
          </w:tcPr>
          <w:p w:rsidR="000A2EA9" w:rsidRDefault="000A2EA9">
            <w:pPr>
              <w:pStyle w:val="ConsPlusNormal"/>
              <w:jc w:val="center"/>
            </w:pPr>
            <w:r>
              <w:t>5</w:t>
            </w:r>
          </w:p>
        </w:tc>
      </w:tr>
      <w:tr w:rsidR="000A2EA9">
        <w:tc>
          <w:tcPr>
            <w:tcW w:w="1134"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28" w:type="dxa"/>
          </w:tcPr>
          <w:p w:rsidR="000A2EA9" w:rsidRDefault="000A2EA9">
            <w:pPr>
              <w:pStyle w:val="ConsPlusNormal"/>
            </w:pPr>
          </w:p>
        </w:tc>
      </w:tr>
      <w:tr w:rsidR="000A2EA9">
        <w:tc>
          <w:tcPr>
            <w:tcW w:w="1134"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28" w:type="dxa"/>
          </w:tcPr>
          <w:p w:rsidR="000A2EA9" w:rsidRDefault="000A2EA9">
            <w:pPr>
              <w:pStyle w:val="ConsPlusNormal"/>
            </w:pPr>
          </w:p>
        </w:tc>
      </w:tr>
      <w:tr w:rsidR="000A2EA9">
        <w:tc>
          <w:tcPr>
            <w:tcW w:w="1134"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28" w:type="dxa"/>
          </w:tcPr>
          <w:p w:rsidR="000A2EA9" w:rsidRDefault="000A2EA9">
            <w:pPr>
              <w:pStyle w:val="ConsPlusNormal"/>
            </w:pPr>
          </w:p>
        </w:tc>
      </w:tr>
      <w:tr w:rsidR="000A2EA9">
        <w:tc>
          <w:tcPr>
            <w:tcW w:w="1134"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28" w:type="dxa"/>
          </w:tcPr>
          <w:p w:rsidR="000A2EA9" w:rsidRDefault="000A2EA9">
            <w:pPr>
              <w:pStyle w:val="ConsPlusNormal"/>
            </w:pPr>
          </w:p>
        </w:tc>
      </w:tr>
      <w:tr w:rsidR="000A2EA9">
        <w:tblPrEx>
          <w:tblBorders>
            <w:left w:val="nil"/>
            <w:right w:val="nil"/>
          </w:tblBorders>
        </w:tblPrEx>
        <w:tc>
          <w:tcPr>
            <w:tcW w:w="1134" w:type="dxa"/>
            <w:tcBorders>
              <w:left w:val="nil"/>
              <w:bottom w:val="nil"/>
            </w:tcBorders>
          </w:tcPr>
          <w:p w:rsidR="000A2EA9" w:rsidRDefault="000A2EA9">
            <w:pPr>
              <w:pStyle w:val="ConsPlusNormal"/>
              <w:jc w:val="right"/>
            </w:pPr>
            <w:r>
              <w:t>Итого</w:t>
            </w:r>
          </w:p>
        </w:tc>
        <w:tc>
          <w:tcPr>
            <w:tcW w:w="1990"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28"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3.2. Предельные объемы финансирования за счет связанных</w:t>
      </w:r>
    </w:p>
    <w:p w:rsidR="000A2EA9" w:rsidRDefault="000A2EA9">
      <w:pPr>
        <w:pStyle w:val="ConsPlusNonformat"/>
        <w:jc w:val="both"/>
      </w:pPr>
      <w:r>
        <w:t xml:space="preserve">                           иностранных кредитов</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0A2EA9">
        <w:tc>
          <w:tcPr>
            <w:tcW w:w="1134" w:type="dxa"/>
          </w:tcPr>
          <w:p w:rsidR="000A2EA9" w:rsidRDefault="000A2EA9">
            <w:pPr>
              <w:pStyle w:val="ConsPlusNormal"/>
              <w:jc w:val="center"/>
            </w:pPr>
            <w:r>
              <w:t>Код по БК</w:t>
            </w:r>
          </w:p>
        </w:tc>
        <w:tc>
          <w:tcPr>
            <w:tcW w:w="1990" w:type="dxa"/>
          </w:tcPr>
          <w:p w:rsidR="000A2EA9" w:rsidRDefault="000A2EA9">
            <w:pPr>
              <w:pStyle w:val="ConsPlusNormal"/>
              <w:jc w:val="center"/>
            </w:pPr>
            <w:r>
              <w:t>Получено</w:t>
            </w:r>
          </w:p>
        </w:tc>
        <w:tc>
          <w:tcPr>
            <w:tcW w:w="1990" w:type="dxa"/>
          </w:tcPr>
          <w:p w:rsidR="000A2EA9" w:rsidRDefault="000A2EA9">
            <w:pPr>
              <w:pStyle w:val="ConsPlusNormal"/>
              <w:jc w:val="center"/>
            </w:pPr>
            <w:r>
              <w:t>Распределено</w:t>
            </w:r>
          </w:p>
        </w:tc>
        <w:tc>
          <w:tcPr>
            <w:tcW w:w="1990" w:type="dxa"/>
          </w:tcPr>
          <w:p w:rsidR="000A2EA9" w:rsidRDefault="000A2EA9">
            <w:pPr>
              <w:pStyle w:val="ConsPlusNormal"/>
              <w:jc w:val="center"/>
            </w:pPr>
            <w:r>
              <w:t>Подлежит распределению</w:t>
            </w:r>
          </w:p>
        </w:tc>
        <w:tc>
          <w:tcPr>
            <w:tcW w:w="1928" w:type="dxa"/>
          </w:tcPr>
          <w:p w:rsidR="000A2EA9" w:rsidRDefault="000A2EA9">
            <w:pPr>
              <w:pStyle w:val="ConsPlusNormal"/>
              <w:jc w:val="center"/>
            </w:pPr>
            <w:r>
              <w:t>Примечание</w:t>
            </w:r>
          </w:p>
        </w:tc>
      </w:tr>
      <w:tr w:rsidR="000A2EA9">
        <w:tc>
          <w:tcPr>
            <w:tcW w:w="1134" w:type="dxa"/>
          </w:tcPr>
          <w:p w:rsidR="000A2EA9" w:rsidRDefault="000A2EA9">
            <w:pPr>
              <w:pStyle w:val="ConsPlusNormal"/>
              <w:jc w:val="center"/>
            </w:pPr>
            <w:r>
              <w:t>1</w:t>
            </w:r>
          </w:p>
        </w:tc>
        <w:tc>
          <w:tcPr>
            <w:tcW w:w="1990" w:type="dxa"/>
          </w:tcPr>
          <w:p w:rsidR="000A2EA9" w:rsidRDefault="000A2EA9">
            <w:pPr>
              <w:pStyle w:val="ConsPlusNormal"/>
              <w:jc w:val="center"/>
            </w:pPr>
            <w:r>
              <w:t>2</w:t>
            </w:r>
          </w:p>
        </w:tc>
        <w:tc>
          <w:tcPr>
            <w:tcW w:w="1990" w:type="dxa"/>
          </w:tcPr>
          <w:p w:rsidR="000A2EA9" w:rsidRDefault="000A2EA9">
            <w:pPr>
              <w:pStyle w:val="ConsPlusNormal"/>
              <w:jc w:val="center"/>
            </w:pPr>
            <w:r>
              <w:t>3</w:t>
            </w:r>
          </w:p>
        </w:tc>
        <w:tc>
          <w:tcPr>
            <w:tcW w:w="1990" w:type="dxa"/>
          </w:tcPr>
          <w:p w:rsidR="000A2EA9" w:rsidRDefault="000A2EA9">
            <w:pPr>
              <w:pStyle w:val="ConsPlusNormal"/>
              <w:jc w:val="center"/>
            </w:pPr>
            <w:r>
              <w:t>4</w:t>
            </w:r>
          </w:p>
        </w:tc>
        <w:tc>
          <w:tcPr>
            <w:tcW w:w="1928" w:type="dxa"/>
          </w:tcPr>
          <w:p w:rsidR="000A2EA9" w:rsidRDefault="000A2EA9">
            <w:pPr>
              <w:pStyle w:val="ConsPlusNormal"/>
              <w:jc w:val="center"/>
            </w:pPr>
            <w:r>
              <w:t>5</w:t>
            </w:r>
          </w:p>
        </w:tc>
      </w:tr>
      <w:tr w:rsidR="000A2EA9">
        <w:tc>
          <w:tcPr>
            <w:tcW w:w="1134"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28" w:type="dxa"/>
          </w:tcPr>
          <w:p w:rsidR="000A2EA9" w:rsidRDefault="000A2EA9">
            <w:pPr>
              <w:pStyle w:val="ConsPlusNormal"/>
            </w:pPr>
          </w:p>
        </w:tc>
      </w:tr>
      <w:tr w:rsidR="000A2EA9">
        <w:tc>
          <w:tcPr>
            <w:tcW w:w="1134"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28" w:type="dxa"/>
          </w:tcPr>
          <w:p w:rsidR="000A2EA9" w:rsidRDefault="000A2EA9">
            <w:pPr>
              <w:pStyle w:val="ConsPlusNormal"/>
            </w:pPr>
          </w:p>
        </w:tc>
      </w:tr>
      <w:tr w:rsidR="000A2EA9">
        <w:tc>
          <w:tcPr>
            <w:tcW w:w="1134"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28" w:type="dxa"/>
          </w:tcPr>
          <w:p w:rsidR="000A2EA9" w:rsidRDefault="000A2EA9">
            <w:pPr>
              <w:pStyle w:val="ConsPlusNormal"/>
            </w:pPr>
          </w:p>
        </w:tc>
      </w:tr>
      <w:tr w:rsidR="000A2EA9">
        <w:tc>
          <w:tcPr>
            <w:tcW w:w="1134"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28" w:type="dxa"/>
          </w:tcPr>
          <w:p w:rsidR="000A2EA9" w:rsidRDefault="000A2EA9">
            <w:pPr>
              <w:pStyle w:val="ConsPlusNormal"/>
            </w:pPr>
          </w:p>
        </w:tc>
      </w:tr>
      <w:tr w:rsidR="000A2EA9">
        <w:tblPrEx>
          <w:tblBorders>
            <w:left w:val="nil"/>
            <w:right w:val="nil"/>
          </w:tblBorders>
        </w:tblPrEx>
        <w:tc>
          <w:tcPr>
            <w:tcW w:w="1134" w:type="dxa"/>
            <w:tcBorders>
              <w:left w:val="nil"/>
              <w:bottom w:val="nil"/>
            </w:tcBorders>
          </w:tcPr>
          <w:p w:rsidR="000A2EA9" w:rsidRDefault="000A2EA9">
            <w:pPr>
              <w:pStyle w:val="ConsPlusNormal"/>
              <w:jc w:val="right"/>
            </w:pPr>
            <w:r>
              <w:t>Итого</w:t>
            </w:r>
          </w:p>
        </w:tc>
        <w:tc>
          <w:tcPr>
            <w:tcW w:w="1990"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28"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3.3. Предельные объемы финансирования в иностранной валюте</w:t>
      </w:r>
    </w:p>
    <w:p w:rsidR="000A2EA9" w:rsidRDefault="000A2EA9">
      <w:pPr>
        <w:pStyle w:val="ConsPlusNonformat"/>
        <w:jc w:val="both"/>
      </w:pPr>
      <w:r>
        <w:t xml:space="preserve">                         (в рублевом эквиваленте)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0A2EA9">
        <w:tc>
          <w:tcPr>
            <w:tcW w:w="1134" w:type="dxa"/>
          </w:tcPr>
          <w:p w:rsidR="000A2EA9" w:rsidRDefault="000A2EA9">
            <w:pPr>
              <w:pStyle w:val="ConsPlusNormal"/>
              <w:jc w:val="center"/>
            </w:pPr>
            <w:r>
              <w:t>Код по БК</w:t>
            </w:r>
          </w:p>
        </w:tc>
        <w:tc>
          <w:tcPr>
            <w:tcW w:w="1990" w:type="dxa"/>
          </w:tcPr>
          <w:p w:rsidR="000A2EA9" w:rsidRDefault="000A2EA9">
            <w:pPr>
              <w:pStyle w:val="ConsPlusNormal"/>
              <w:jc w:val="center"/>
            </w:pPr>
            <w:r>
              <w:t>Получено</w:t>
            </w:r>
          </w:p>
        </w:tc>
        <w:tc>
          <w:tcPr>
            <w:tcW w:w="1990" w:type="dxa"/>
          </w:tcPr>
          <w:p w:rsidR="000A2EA9" w:rsidRDefault="000A2EA9">
            <w:pPr>
              <w:pStyle w:val="ConsPlusNormal"/>
              <w:jc w:val="center"/>
            </w:pPr>
            <w:r>
              <w:t>Распределено</w:t>
            </w:r>
          </w:p>
        </w:tc>
        <w:tc>
          <w:tcPr>
            <w:tcW w:w="1990" w:type="dxa"/>
          </w:tcPr>
          <w:p w:rsidR="000A2EA9" w:rsidRDefault="000A2EA9">
            <w:pPr>
              <w:pStyle w:val="ConsPlusNormal"/>
              <w:jc w:val="center"/>
            </w:pPr>
            <w:r>
              <w:t>Подлежит распределению</w:t>
            </w:r>
          </w:p>
        </w:tc>
        <w:tc>
          <w:tcPr>
            <w:tcW w:w="1928" w:type="dxa"/>
          </w:tcPr>
          <w:p w:rsidR="000A2EA9" w:rsidRDefault="000A2EA9">
            <w:pPr>
              <w:pStyle w:val="ConsPlusNormal"/>
              <w:jc w:val="center"/>
            </w:pPr>
            <w:r>
              <w:t>Примечание</w:t>
            </w:r>
          </w:p>
        </w:tc>
      </w:tr>
      <w:tr w:rsidR="000A2EA9">
        <w:tc>
          <w:tcPr>
            <w:tcW w:w="1134" w:type="dxa"/>
          </w:tcPr>
          <w:p w:rsidR="000A2EA9" w:rsidRDefault="000A2EA9">
            <w:pPr>
              <w:pStyle w:val="ConsPlusNormal"/>
              <w:jc w:val="center"/>
            </w:pPr>
            <w:r>
              <w:t>1</w:t>
            </w:r>
          </w:p>
        </w:tc>
        <w:tc>
          <w:tcPr>
            <w:tcW w:w="1990" w:type="dxa"/>
          </w:tcPr>
          <w:p w:rsidR="000A2EA9" w:rsidRDefault="000A2EA9">
            <w:pPr>
              <w:pStyle w:val="ConsPlusNormal"/>
              <w:jc w:val="center"/>
            </w:pPr>
            <w:r>
              <w:t>2</w:t>
            </w:r>
          </w:p>
        </w:tc>
        <w:tc>
          <w:tcPr>
            <w:tcW w:w="1990" w:type="dxa"/>
          </w:tcPr>
          <w:p w:rsidR="000A2EA9" w:rsidRDefault="000A2EA9">
            <w:pPr>
              <w:pStyle w:val="ConsPlusNormal"/>
              <w:jc w:val="center"/>
            </w:pPr>
            <w:r>
              <w:t>3</w:t>
            </w:r>
          </w:p>
        </w:tc>
        <w:tc>
          <w:tcPr>
            <w:tcW w:w="1990" w:type="dxa"/>
          </w:tcPr>
          <w:p w:rsidR="000A2EA9" w:rsidRDefault="000A2EA9">
            <w:pPr>
              <w:pStyle w:val="ConsPlusNormal"/>
              <w:jc w:val="center"/>
            </w:pPr>
            <w:r>
              <w:t>4</w:t>
            </w:r>
          </w:p>
        </w:tc>
        <w:tc>
          <w:tcPr>
            <w:tcW w:w="1928" w:type="dxa"/>
          </w:tcPr>
          <w:p w:rsidR="000A2EA9" w:rsidRDefault="000A2EA9">
            <w:pPr>
              <w:pStyle w:val="ConsPlusNormal"/>
              <w:jc w:val="center"/>
            </w:pPr>
            <w:r>
              <w:t>5</w:t>
            </w:r>
          </w:p>
        </w:tc>
      </w:tr>
      <w:tr w:rsidR="000A2EA9">
        <w:tc>
          <w:tcPr>
            <w:tcW w:w="1134"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28" w:type="dxa"/>
          </w:tcPr>
          <w:p w:rsidR="000A2EA9" w:rsidRDefault="000A2EA9">
            <w:pPr>
              <w:pStyle w:val="ConsPlusNormal"/>
            </w:pPr>
          </w:p>
        </w:tc>
      </w:tr>
      <w:tr w:rsidR="000A2EA9">
        <w:tc>
          <w:tcPr>
            <w:tcW w:w="1134"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28" w:type="dxa"/>
          </w:tcPr>
          <w:p w:rsidR="000A2EA9" w:rsidRDefault="000A2EA9">
            <w:pPr>
              <w:pStyle w:val="ConsPlusNormal"/>
            </w:pPr>
          </w:p>
        </w:tc>
      </w:tr>
      <w:tr w:rsidR="000A2EA9">
        <w:tc>
          <w:tcPr>
            <w:tcW w:w="1134"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28" w:type="dxa"/>
          </w:tcPr>
          <w:p w:rsidR="000A2EA9" w:rsidRDefault="000A2EA9">
            <w:pPr>
              <w:pStyle w:val="ConsPlusNormal"/>
            </w:pPr>
          </w:p>
        </w:tc>
      </w:tr>
      <w:tr w:rsidR="000A2EA9">
        <w:tc>
          <w:tcPr>
            <w:tcW w:w="1134"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28" w:type="dxa"/>
          </w:tcPr>
          <w:p w:rsidR="000A2EA9" w:rsidRDefault="000A2EA9">
            <w:pPr>
              <w:pStyle w:val="ConsPlusNormal"/>
            </w:pPr>
          </w:p>
        </w:tc>
      </w:tr>
      <w:tr w:rsidR="000A2EA9">
        <w:tblPrEx>
          <w:tblBorders>
            <w:left w:val="nil"/>
            <w:right w:val="nil"/>
          </w:tblBorders>
        </w:tblPrEx>
        <w:tc>
          <w:tcPr>
            <w:tcW w:w="1134" w:type="dxa"/>
            <w:tcBorders>
              <w:left w:val="nil"/>
              <w:bottom w:val="nil"/>
            </w:tcBorders>
          </w:tcPr>
          <w:p w:rsidR="000A2EA9" w:rsidRDefault="000A2EA9">
            <w:pPr>
              <w:pStyle w:val="ConsPlusNormal"/>
              <w:jc w:val="right"/>
            </w:pPr>
            <w:r>
              <w:t>Итого</w:t>
            </w:r>
          </w:p>
        </w:tc>
        <w:tc>
          <w:tcPr>
            <w:tcW w:w="1990"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28"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3.4. Предельные объемы финансирования, за исключением</w:t>
      </w:r>
    </w:p>
    <w:p w:rsidR="000A2EA9" w:rsidRDefault="000A2EA9">
      <w:pPr>
        <w:pStyle w:val="ConsPlusNonformat"/>
        <w:jc w:val="both"/>
      </w:pPr>
      <w:r>
        <w:t xml:space="preserve">            связанных иностранных кредитов и иностранной валюты</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0A2EA9">
        <w:tc>
          <w:tcPr>
            <w:tcW w:w="1134" w:type="dxa"/>
          </w:tcPr>
          <w:p w:rsidR="000A2EA9" w:rsidRDefault="000A2EA9">
            <w:pPr>
              <w:pStyle w:val="ConsPlusNormal"/>
              <w:jc w:val="center"/>
            </w:pPr>
            <w:r>
              <w:t>Код по БК</w:t>
            </w:r>
          </w:p>
        </w:tc>
        <w:tc>
          <w:tcPr>
            <w:tcW w:w="1990" w:type="dxa"/>
          </w:tcPr>
          <w:p w:rsidR="000A2EA9" w:rsidRDefault="000A2EA9">
            <w:pPr>
              <w:pStyle w:val="ConsPlusNormal"/>
              <w:jc w:val="center"/>
            </w:pPr>
            <w:r>
              <w:t>Получено</w:t>
            </w:r>
          </w:p>
        </w:tc>
        <w:tc>
          <w:tcPr>
            <w:tcW w:w="1990" w:type="dxa"/>
          </w:tcPr>
          <w:p w:rsidR="000A2EA9" w:rsidRDefault="000A2EA9">
            <w:pPr>
              <w:pStyle w:val="ConsPlusNormal"/>
              <w:jc w:val="center"/>
            </w:pPr>
            <w:r>
              <w:t>Распределено</w:t>
            </w:r>
          </w:p>
        </w:tc>
        <w:tc>
          <w:tcPr>
            <w:tcW w:w="1990" w:type="dxa"/>
          </w:tcPr>
          <w:p w:rsidR="000A2EA9" w:rsidRDefault="000A2EA9">
            <w:pPr>
              <w:pStyle w:val="ConsPlusNormal"/>
              <w:jc w:val="center"/>
            </w:pPr>
            <w:r>
              <w:t>Подлежит распределению</w:t>
            </w:r>
          </w:p>
        </w:tc>
        <w:tc>
          <w:tcPr>
            <w:tcW w:w="1928" w:type="dxa"/>
          </w:tcPr>
          <w:p w:rsidR="000A2EA9" w:rsidRDefault="000A2EA9">
            <w:pPr>
              <w:pStyle w:val="ConsPlusNormal"/>
              <w:jc w:val="center"/>
            </w:pPr>
            <w:r>
              <w:t>Примечание</w:t>
            </w:r>
          </w:p>
        </w:tc>
      </w:tr>
      <w:tr w:rsidR="000A2EA9">
        <w:tc>
          <w:tcPr>
            <w:tcW w:w="1134" w:type="dxa"/>
          </w:tcPr>
          <w:p w:rsidR="000A2EA9" w:rsidRDefault="000A2EA9">
            <w:pPr>
              <w:pStyle w:val="ConsPlusNormal"/>
              <w:jc w:val="center"/>
            </w:pPr>
            <w:r>
              <w:lastRenderedPageBreak/>
              <w:t>1</w:t>
            </w:r>
          </w:p>
        </w:tc>
        <w:tc>
          <w:tcPr>
            <w:tcW w:w="1990" w:type="dxa"/>
          </w:tcPr>
          <w:p w:rsidR="000A2EA9" w:rsidRDefault="000A2EA9">
            <w:pPr>
              <w:pStyle w:val="ConsPlusNormal"/>
              <w:jc w:val="center"/>
            </w:pPr>
            <w:r>
              <w:t>2</w:t>
            </w:r>
          </w:p>
        </w:tc>
        <w:tc>
          <w:tcPr>
            <w:tcW w:w="1990" w:type="dxa"/>
          </w:tcPr>
          <w:p w:rsidR="000A2EA9" w:rsidRDefault="000A2EA9">
            <w:pPr>
              <w:pStyle w:val="ConsPlusNormal"/>
              <w:jc w:val="center"/>
            </w:pPr>
            <w:r>
              <w:t>3</w:t>
            </w:r>
          </w:p>
        </w:tc>
        <w:tc>
          <w:tcPr>
            <w:tcW w:w="1990" w:type="dxa"/>
          </w:tcPr>
          <w:p w:rsidR="000A2EA9" w:rsidRDefault="000A2EA9">
            <w:pPr>
              <w:pStyle w:val="ConsPlusNormal"/>
              <w:jc w:val="center"/>
            </w:pPr>
            <w:r>
              <w:t>4</w:t>
            </w:r>
          </w:p>
        </w:tc>
        <w:tc>
          <w:tcPr>
            <w:tcW w:w="1928" w:type="dxa"/>
          </w:tcPr>
          <w:p w:rsidR="000A2EA9" w:rsidRDefault="000A2EA9">
            <w:pPr>
              <w:pStyle w:val="ConsPlusNormal"/>
              <w:jc w:val="center"/>
            </w:pPr>
            <w:r>
              <w:t>5</w:t>
            </w:r>
          </w:p>
        </w:tc>
      </w:tr>
      <w:tr w:rsidR="000A2EA9">
        <w:tc>
          <w:tcPr>
            <w:tcW w:w="1134"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28" w:type="dxa"/>
          </w:tcPr>
          <w:p w:rsidR="000A2EA9" w:rsidRDefault="000A2EA9">
            <w:pPr>
              <w:pStyle w:val="ConsPlusNormal"/>
            </w:pPr>
          </w:p>
        </w:tc>
      </w:tr>
      <w:tr w:rsidR="000A2EA9">
        <w:tc>
          <w:tcPr>
            <w:tcW w:w="1134"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28" w:type="dxa"/>
          </w:tcPr>
          <w:p w:rsidR="000A2EA9" w:rsidRDefault="000A2EA9">
            <w:pPr>
              <w:pStyle w:val="ConsPlusNormal"/>
            </w:pPr>
          </w:p>
        </w:tc>
      </w:tr>
      <w:tr w:rsidR="000A2EA9">
        <w:tc>
          <w:tcPr>
            <w:tcW w:w="1134"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28" w:type="dxa"/>
          </w:tcPr>
          <w:p w:rsidR="000A2EA9" w:rsidRDefault="000A2EA9">
            <w:pPr>
              <w:pStyle w:val="ConsPlusNormal"/>
            </w:pPr>
          </w:p>
        </w:tc>
      </w:tr>
      <w:tr w:rsidR="000A2EA9">
        <w:tc>
          <w:tcPr>
            <w:tcW w:w="1134"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28" w:type="dxa"/>
          </w:tcPr>
          <w:p w:rsidR="000A2EA9" w:rsidRDefault="000A2EA9">
            <w:pPr>
              <w:pStyle w:val="ConsPlusNormal"/>
            </w:pPr>
          </w:p>
        </w:tc>
      </w:tr>
      <w:tr w:rsidR="000A2EA9">
        <w:tblPrEx>
          <w:tblBorders>
            <w:left w:val="nil"/>
            <w:right w:val="nil"/>
          </w:tblBorders>
        </w:tblPrEx>
        <w:tc>
          <w:tcPr>
            <w:tcW w:w="1134" w:type="dxa"/>
            <w:tcBorders>
              <w:left w:val="nil"/>
              <w:bottom w:val="nil"/>
            </w:tcBorders>
          </w:tcPr>
          <w:p w:rsidR="000A2EA9" w:rsidRDefault="000A2EA9">
            <w:pPr>
              <w:pStyle w:val="ConsPlusNormal"/>
              <w:jc w:val="right"/>
            </w:pPr>
            <w:r>
              <w:t>Итого</w:t>
            </w:r>
          </w:p>
        </w:tc>
        <w:tc>
          <w:tcPr>
            <w:tcW w:w="1990" w:type="dxa"/>
          </w:tcPr>
          <w:p w:rsidR="000A2EA9" w:rsidRDefault="000A2EA9">
            <w:pPr>
              <w:pStyle w:val="ConsPlusNormal"/>
            </w:pPr>
          </w:p>
        </w:tc>
        <w:tc>
          <w:tcPr>
            <w:tcW w:w="1990" w:type="dxa"/>
          </w:tcPr>
          <w:p w:rsidR="000A2EA9" w:rsidRDefault="000A2EA9">
            <w:pPr>
              <w:pStyle w:val="ConsPlusNormal"/>
            </w:pPr>
          </w:p>
        </w:tc>
        <w:tc>
          <w:tcPr>
            <w:tcW w:w="1990" w:type="dxa"/>
          </w:tcPr>
          <w:p w:rsidR="000A2EA9" w:rsidRDefault="000A2EA9">
            <w:pPr>
              <w:pStyle w:val="ConsPlusNormal"/>
            </w:pPr>
          </w:p>
        </w:tc>
        <w:tc>
          <w:tcPr>
            <w:tcW w:w="1928"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58</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Приказов Казначейства России от 01.04.2020 </w:t>
            </w:r>
            <w:hyperlink r:id="rId635">
              <w:r>
                <w:rPr>
                  <w:color w:val="0000FF"/>
                </w:rPr>
                <w:t>N 16н</w:t>
              </w:r>
            </w:hyperlink>
            <w:r>
              <w:rPr>
                <w:color w:val="392C69"/>
              </w:rPr>
              <w:t>,</w:t>
            </w:r>
          </w:p>
          <w:p w:rsidR="000A2EA9" w:rsidRDefault="000A2EA9">
            <w:pPr>
              <w:pStyle w:val="ConsPlusNormal"/>
              <w:jc w:val="center"/>
            </w:pPr>
            <w:r>
              <w:rPr>
                <w:color w:val="392C69"/>
              </w:rPr>
              <w:t xml:space="preserve">от 13.10.2021 </w:t>
            </w:r>
            <w:hyperlink r:id="rId63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285" w:name="P21043"/>
      <w:bookmarkEnd w:id="285"/>
      <w:r>
        <w:t xml:space="preserve">                           ПРИЛОЖЕНИЕ К ВЫПИСКЕ</w:t>
      </w:r>
    </w:p>
    <w:p w:rsidR="000A2EA9" w:rsidRDefault="000A2EA9">
      <w:pPr>
        <w:pStyle w:val="ConsPlusNonformat"/>
        <w:jc w:val="both"/>
      </w:pPr>
      <w:r>
        <w:t xml:space="preserve">                                                          ┌──────┐</w:t>
      </w:r>
    </w:p>
    <w:p w:rsidR="000A2EA9" w:rsidRDefault="000A2EA9">
      <w:pPr>
        <w:pStyle w:val="ConsPlusNonformat"/>
        <w:jc w:val="both"/>
      </w:pPr>
      <w:r>
        <w:t xml:space="preserve">         из лицевого счета получателя бюджетных средств N │      │</w:t>
      </w:r>
    </w:p>
    <w:p w:rsidR="000A2EA9" w:rsidRDefault="000A2EA9">
      <w:pPr>
        <w:pStyle w:val="ConsPlusNonformat"/>
        <w:jc w:val="both"/>
      </w:pPr>
      <w:r>
        <w:t xml:space="preserve">                                                          └──────┘</w:t>
      </w:r>
    </w:p>
    <w:p w:rsidR="000A2EA9" w:rsidRDefault="000A2EA9">
      <w:pPr>
        <w:pStyle w:val="ConsPlusNonformat"/>
        <w:jc w:val="both"/>
      </w:pPr>
      <w:r>
        <w:t xml:space="preserve">               (для отражения операций за ____ - ____ годы)</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0A2EA9">
        <w:tc>
          <w:tcPr>
            <w:tcW w:w="3312" w:type="dxa"/>
            <w:tcBorders>
              <w:top w:val="nil"/>
              <w:left w:val="nil"/>
              <w:bottom w:val="nil"/>
              <w:right w:val="nil"/>
            </w:tcBorders>
            <w:vAlign w:val="bottom"/>
          </w:tcPr>
          <w:p w:rsidR="000A2EA9" w:rsidRDefault="000A2EA9">
            <w:pPr>
              <w:pStyle w:val="ConsPlusNormal"/>
            </w:pPr>
          </w:p>
        </w:tc>
        <w:tc>
          <w:tcPr>
            <w:tcW w:w="2835"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3312" w:type="dxa"/>
            <w:tcBorders>
              <w:top w:val="nil"/>
              <w:left w:val="nil"/>
              <w:bottom w:val="nil"/>
              <w:right w:val="nil"/>
            </w:tcBorders>
            <w:vAlign w:val="bottom"/>
          </w:tcPr>
          <w:p w:rsidR="000A2EA9" w:rsidRDefault="000A2EA9">
            <w:pPr>
              <w:pStyle w:val="ConsPlusNormal"/>
            </w:pPr>
          </w:p>
        </w:tc>
        <w:tc>
          <w:tcPr>
            <w:tcW w:w="2835"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0531746</w:t>
            </w:r>
          </w:p>
        </w:tc>
      </w:tr>
      <w:tr w:rsidR="000A2EA9">
        <w:tc>
          <w:tcPr>
            <w:tcW w:w="3312" w:type="dxa"/>
            <w:tcBorders>
              <w:top w:val="nil"/>
              <w:left w:val="nil"/>
              <w:bottom w:val="nil"/>
              <w:right w:val="nil"/>
            </w:tcBorders>
            <w:vAlign w:val="bottom"/>
          </w:tcPr>
          <w:p w:rsidR="000A2EA9" w:rsidRDefault="000A2EA9">
            <w:pPr>
              <w:pStyle w:val="ConsPlusNormal"/>
            </w:pPr>
          </w:p>
        </w:tc>
        <w:tc>
          <w:tcPr>
            <w:tcW w:w="2835" w:type="dxa"/>
            <w:tcBorders>
              <w:top w:val="nil"/>
              <w:left w:val="nil"/>
              <w:bottom w:val="nil"/>
              <w:right w:val="nil"/>
            </w:tcBorders>
          </w:tcPr>
          <w:p w:rsidR="000A2EA9" w:rsidRDefault="000A2EA9">
            <w:pPr>
              <w:pStyle w:val="ConsPlusNormal"/>
              <w:jc w:val="center"/>
            </w:pPr>
            <w:r>
              <w:t>за "__" 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312" w:type="dxa"/>
            <w:tcBorders>
              <w:top w:val="nil"/>
              <w:left w:val="nil"/>
              <w:bottom w:val="nil"/>
              <w:right w:val="nil"/>
            </w:tcBorders>
            <w:vAlign w:val="bottom"/>
          </w:tcPr>
          <w:p w:rsidR="000A2EA9" w:rsidRDefault="000A2EA9">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312" w:type="dxa"/>
            <w:tcBorders>
              <w:top w:val="nil"/>
              <w:left w:val="nil"/>
              <w:bottom w:val="nil"/>
              <w:right w:val="nil"/>
            </w:tcBorders>
            <w:vAlign w:val="bottom"/>
          </w:tcPr>
          <w:p w:rsidR="000A2EA9" w:rsidRDefault="000A2EA9">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312" w:type="dxa"/>
            <w:tcBorders>
              <w:top w:val="nil"/>
              <w:left w:val="nil"/>
              <w:bottom w:val="nil"/>
              <w:right w:val="nil"/>
            </w:tcBorders>
            <w:vAlign w:val="bottom"/>
          </w:tcPr>
          <w:p w:rsidR="000A2EA9" w:rsidRDefault="000A2EA9">
            <w:pPr>
              <w:pStyle w:val="ConsPlusNormal"/>
            </w:pPr>
            <w:r>
              <w:lastRenderedPageBreak/>
              <w:t>Распорядитель бюджетных средств</w:t>
            </w:r>
          </w:p>
        </w:tc>
        <w:tc>
          <w:tcPr>
            <w:tcW w:w="2835" w:type="dxa"/>
            <w:tcBorders>
              <w:top w:val="single" w:sz="4" w:space="0" w:color="auto"/>
              <w:left w:val="nil"/>
              <w:bottom w:val="single" w:sz="4" w:space="0" w:color="auto"/>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312" w:type="dxa"/>
            <w:tcBorders>
              <w:top w:val="nil"/>
              <w:left w:val="nil"/>
              <w:bottom w:val="nil"/>
              <w:right w:val="nil"/>
            </w:tcBorders>
            <w:vAlign w:val="bottom"/>
          </w:tcPr>
          <w:p w:rsidR="000A2EA9" w:rsidRDefault="000A2EA9">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63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312" w:type="dxa"/>
            <w:tcBorders>
              <w:top w:val="nil"/>
              <w:left w:val="nil"/>
              <w:bottom w:val="nil"/>
              <w:right w:val="nil"/>
            </w:tcBorders>
            <w:vAlign w:val="bottom"/>
          </w:tcPr>
          <w:p w:rsidR="000A2EA9" w:rsidRDefault="000A2EA9">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312" w:type="dxa"/>
            <w:tcBorders>
              <w:top w:val="nil"/>
              <w:left w:val="nil"/>
              <w:bottom w:val="nil"/>
              <w:right w:val="nil"/>
            </w:tcBorders>
            <w:vAlign w:val="bottom"/>
          </w:tcPr>
          <w:p w:rsidR="000A2EA9" w:rsidRDefault="000A2EA9">
            <w:pPr>
              <w:pStyle w:val="ConsPlusNormal"/>
            </w:pPr>
            <w:r>
              <w:t>Периодичность: ежедневная</w:t>
            </w:r>
          </w:p>
        </w:tc>
        <w:tc>
          <w:tcPr>
            <w:tcW w:w="2835" w:type="dxa"/>
            <w:tcBorders>
              <w:top w:val="single" w:sz="4" w:space="0" w:color="auto"/>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312" w:type="dxa"/>
            <w:tcBorders>
              <w:top w:val="nil"/>
              <w:left w:val="nil"/>
              <w:bottom w:val="nil"/>
              <w:right w:val="nil"/>
            </w:tcBorders>
            <w:vAlign w:val="bottom"/>
          </w:tcPr>
          <w:p w:rsidR="000A2EA9" w:rsidRDefault="000A2EA9">
            <w:pPr>
              <w:pStyle w:val="ConsPlusNormal"/>
            </w:pPr>
            <w:r>
              <w:t>Единица измерения: руб.</w:t>
            </w:r>
          </w:p>
        </w:tc>
        <w:tc>
          <w:tcPr>
            <w:tcW w:w="2835"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638">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Бюджетные ассигнования</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18"/>
        <w:gridCol w:w="618"/>
        <w:gridCol w:w="618"/>
        <w:gridCol w:w="618"/>
        <w:gridCol w:w="618"/>
        <w:gridCol w:w="618"/>
        <w:gridCol w:w="618"/>
        <w:gridCol w:w="618"/>
        <w:gridCol w:w="618"/>
        <w:gridCol w:w="618"/>
        <w:gridCol w:w="618"/>
        <w:gridCol w:w="625"/>
        <w:gridCol w:w="737"/>
      </w:tblGrid>
      <w:tr w:rsidR="000A2EA9">
        <w:tc>
          <w:tcPr>
            <w:tcW w:w="850" w:type="dxa"/>
            <w:vMerge w:val="restart"/>
          </w:tcPr>
          <w:p w:rsidR="000A2EA9" w:rsidRDefault="000A2EA9">
            <w:pPr>
              <w:pStyle w:val="ConsPlusNormal"/>
              <w:jc w:val="center"/>
            </w:pPr>
            <w:r>
              <w:t>Код по БК</w:t>
            </w:r>
          </w:p>
        </w:tc>
        <w:tc>
          <w:tcPr>
            <w:tcW w:w="618" w:type="dxa"/>
            <w:vMerge w:val="restart"/>
          </w:tcPr>
          <w:p w:rsidR="000A2EA9" w:rsidRDefault="000A2EA9">
            <w:pPr>
              <w:pStyle w:val="ConsPlusNormal"/>
              <w:jc w:val="center"/>
            </w:pPr>
            <w:r>
              <w:t>Код строки</w:t>
            </w:r>
          </w:p>
        </w:tc>
        <w:tc>
          <w:tcPr>
            <w:tcW w:w="2472" w:type="dxa"/>
            <w:gridSpan w:val="4"/>
          </w:tcPr>
          <w:p w:rsidR="000A2EA9" w:rsidRDefault="000A2EA9">
            <w:pPr>
              <w:pStyle w:val="ConsPlusNormal"/>
              <w:jc w:val="center"/>
            </w:pPr>
            <w:r>
              <w:t>Получено</w:t>
            </w:r>
          </w:p>
        </w:tc>
        <w:tc>
          <w:tcPr>
            <w:tcW w:w="2472" w:type="dxa"/>
            <w:gridSpan w:val="4"/>
          </w:tcPr>
          <w:p w:rsidR="000A2EA9" w:rsidRDefault="000A2EA9">
            <w:pPr>
              <w:pStyle w:val="ConsPlusNormal"/>
              <w:jc w:val="center"/>
            </w:pPr>
            <w:r>
              <w:t>Распределено</w:t>
            </w:r>
          </w:p>
        </w:tc>
        <w:tc>
          <w:tcPr>
            <w:tcW w:w="2598" w:type="dxa"/>
            <w:gridSpan w:val="4"/>
          </w:tcPr>
          <w:p w:rsidR="000A2EA9" w:rsidRDefault="000A2EA9">
            <w:pPr>
              <w:pStyle w:val="ConsPlusNormal"/>
              <w:jc w:val="center"/>
            </w:pPr>
            <w:r>
              <w:t>Заблокировано</w:t>
            </w:r>
          </w:p>
        </w:tc>
      </w:tr>
      <w:tr w:rsidR="000A2EA9">
        <w:tc>
          <w:tcPr>
            <w:tcW w:w="850" w:type="dxa"/>
            <w:vMerge/>
          </w:tcPr>
          <w:p w:rsidR="000A2EA9" w:rsidRDefault="000A2EA9">
            <w:pPr>
              <w:pStyle w:val="ConsPlusNormal"/>
            </w:pPr>
          </w:p>
        </w:tc>
        <w:tc>
          <w:tcPr>
            <w:tcW w:w="618" w:type="dxa"/>
            <w:vMerge/>
          </w:tcPr>
          <w:p w:rsidR="000A2EA9" w:rsidRDefault="000A2EA9">
            <w:pPr>
              <w:pStyle w:val="ConsPlusNormal"/>
            </w:pPr>
          </w:p>
        </w:tc>
        <w:tc>
          <w:tcPr>
            <w:tcW w:w="618" w:type="dxa"/>
          </w:tcPr>
          <w:p w:rsidR="000A2EA9" w:rsidRDefault="000A2EA9">
            <w:pPr>
              <w:pStyle w:val="ConsPlusNormal"/>
              <w:jc w:val="center"/>
            </w:pPr>
            <w:r>
              <w:t>на ____ год</w:t>
            </w:r>
          </w:p>
        </w:tc>
        <w:tc>
          <w:tcPr>
            <w:tcW w:w="618" w:type="dxa"/>
          </w:tcPr>
          <w:p w:rsidR="000A2EA9" w:rsidRDefault="000A2EA9">
            <w:pPr>
              <w:pStyle w:val="ConsPlusNormal"/>
              <w:jc w:val="center"/>
            </w:pPr>
            <w:r>
              <w:t>на ____ год</w:t>
            </w:r>
          </w:p>
        </w:tc>
        <w:tc>
          <w:tcPr>
            <w:tcW w:w="618" w:type="dxa"/>
          </w:tcPr>
          <w:p w:rsidR="000A2EA9" w:rsidRDefault="000A2EA9">
            <w:pPr>
              <w:pStyle w:val="ConsPlusNormal"/>
              <w:jc w:val="center"/>
            </w:pPr>
            <w:r>
              <w:t>на ____ год</w:t>
            </w:r>
          </w:p>
        </w:tc>
        <w:tc>
          <w:tcPr>
            <w:tcW w:w="618" w:type="dxa"/>
          </w:tcPr>
          <w:p w:rsidR="000A2EA9" w:rsidRDefault="000A2EA9">
            <w:pPr>
              <w:pStyle w:val="ConsPlusNormal"/>
              <w:jc w:val="center"/>
            </w:pPr>
            <w:r>
              <w:t>на ____ год</w:t>
            </w:r>
          </w:p>
        </w:tc>
        <w:tc>
          <w:tcPr>
            <w:tcW w:w="618" w:type="dxa"/>
          </w:tcPr>
          <w:p w:rsidR="000A2EA9" w:rsidRDefault="000A2EA9">
            <w:pPr>
              <w:pStyle w:val="ConsPlusNormal"/>
              <w:jc w:val="center"/>
            </w:pPr>
            <w:r>
              <w:t>на ____ год</w:t>
            </w:r>
          </w:p>
        </w:tc>
        <w:tc>
          <w:tcPr>
            <w:tcW w:w="618" w:type="dxa"/>
          </w:tcPr>
          <w:p w:rsidR="000A2EA9" w:rsidRDefault="000A2EA9">
            <w:pPr>
              <w:pStyle w:val="ConsPlusNormal"/>
              <w:jc w:val="center"/>
            </w:pPr>
            <w:r>
              <w:t>на ____ год</w:t>
            </w:r>
          </w:p>
        </w:tc>
        <w:tc>
          <w:tcPr>
            <w:tcW w:w="618" w:type="dxa"/>
          </w:tcPr>
          <w:p w:rsidR="000A2EA9" w:rsidRDefault="000A2EA9">
            <w:pPr>
              <w:pStyle w:val="ConsPlusNormal"/>
              <w:jc w:val="center"/>
            </w:pPr>
            <w:r>
              <w:t>на ____ год</w:t>
            </w:r>
          </w:p>
        </w:tc>
        <w:tc>
          <w:tcPr>
            <w:tcW w:w="618" w:type="dxa"/>
          </w:tcPr>
          <w:p w:rsidR="000A2EA9" w:rsidRDefault="000A2EA9">
            <w:pPr>
              <w:pStyle w:val="ConsPlusNormal"/>
              <w:jc w:val="center"/>
            </w:pPr>
            <w:r>
              <w:t>на ____ год</w:t>
            </w:r>
          </w:p>
        </w:tc>
        <w:tc>
          <w:tcPr>
            <w:tcW w:w="618" w:type="dxa"/>
          </w:tcPr>
          <w:p w:rsidR="000A2EA9" w:rsidRDefault="000A2EA9">
            <w:pPr>
              <w:pStyle w:val="ConsPlusNormal"/>
              <w:jc w:val="center"/>
            </w:pPr>
            <w:r>
              <w:t>на ____ год</w:t>
            </w:r>
          </w:p>
        </w:tc>
        <w:tc>
          <w:tcPr>
            <w:tcW w:w="618" w:type="dxa"/>
          </w:tcPr>
          <w:p w:rsidR="000A2EA9" w:rsidRDefault="000A2EA9">
            <w:pPr>
              <w:pStyle w:val="ConsPlusNormal"/>
              <w:jc w:val="center"/>
            </w:pPr>
            <w:r>
              <w:t>на ____ год</w:t>
            </w:r>
          </w:p>
        </w:tc>
        <w:tc>
          <w:tcPr>
            <w:tcW w:w="625" w:type="dxa"/>
          </w:tcPr>
          <w:p w:rsidR="000A2EA9" w:rsidRDefault="000A2EA9">
            <w:pPr>
              <w:pStyle w:val="ConsPlusNormal"/>
              <w:jc w:val="center"/>
            </w:pPr>
            <w:r>
              <w:t>на ____ год</w:t>
            </w:r>
          </w:p>
        </w:tc>
        <w:tc>
          <w:tcPr>
            <w:tcW w:w="737" w:type="dxa"/>
          </w:tcPr>
          <w:p w:rsidR="000A2EA9" w:rsidRDefault="000A2EA9">
            <w:pPr>
              <w:pStyle w:val="ConsPlusNormal"/>
              <w:jc w:val="center"/>
            </w:pPr>
            <w:r>
              <w:t>на ____ год</w:t>
            </w:r>
          </w:p>
        </w:tc>
      </w:tr>
      <w:tr w:rsidR="000A2EA9">
        <w:tc>
          <w:tcPr>
            <w:tcW w:w="850" w:type="dxa"/>
          </w:tcPr>
          <w:p w:rsidR="000A2EA9" w:rsidRDefault="000A2EA9">
            <w:pPr>
              <w:pStyle w:val="ConsPlusNormal"/>
              <w:jc w:val="center"/>
            </w:pPr>
            <w:r>
              <w:t>1</w:t>
            </w:r>
          </w:p>
        </w:tc>
        <w:tc>
          <w:tcPr>
            <w:tcW w:w="618" w:type="dxa"/>
          </w:tcPr>
          <w:p w:rsidR="000A2EA9" w:rsidRDefault="000A2EA9">
            <w:pPr>
              <w:pStyle w:val="ConsPlusNormal"/>
              <w:jc w:val="center"/>
            </w:pPr>
            <w:r>
              <w:t>2</w:t>
            </w:r>
          </w:p>
        </w:tc>
        <w:tc>
          <w:tcPr>
            <w:tcW w:w="618" w:type="dxa"/>
          </w:tcPr>
          <w:p w:rsidR="000A2EA9" w:rsidRDefault="000A2EA9">
            <w:pPr>
              <w:pStyle w:val="ConsPlusNormal"/>
              <w:jc w:val="center"/>
            </w:pPr>
            <w:r>
              <w:t>3</w:t>
            </w:r>
          </w:p>
        </w:tc>
        <w:tc>
          <w:tcPr>
            <w:tcW w:w="618" w:type="dxa"/>
          </w:tcPr>
          <w:p w:rsidR="000A2EA9" w:rsidRDefault="000A2EA9">
            <w:pPr>
              <w:pStyle w:val="ConsPlusNormal"/>
              <w:jc w:val="center"/>
            </w:pPr>
            <w:r>
              <w:t>4</w:t>
            </w:r>
          </w:p>
        </w:tc>
        <w:tc>
          <w:tcPr>
            <w:tcW w:w="618" w:type="dxa"/>
          </w:tcPr>
          <w:p w:rsidR="000A2EA9" w:rsidRDefault="000A2EA9">
            <w:pPr>
              <w:pStyle w:val="ConsPlusNormal"/>
              <w:jc w:val="center"/>
            </w:pPr>
            <w:r>
              <w:t>5</w:t>
            </w:r>
          </w:p>
        </w:tc>
        <w:tc>
          <w:tcPr>
            <w:tcW w:w="618" w:type="dxa"/>
          </w:tcPr>
          <w:p w:rsidR="000A2EA9" w:rsidRDefault="000A2EA9">
            <w:pPr>
              <w:pStyle w:val="ConsPlusNormal"/>
              <w:jc w:val="center"/>
            </w:pPr>
            <w:r>
              <w:t>6</w:t>
            </w:r>
          </w:p>
        </w:tc>
        <w:tc>
          <w:tcPr>
            <w:tcW w:w="618" w:type="dxa"/>
          </w:tcPr>
          <w:p w:rsidR="000A2EA9" w:rsidRDefault="000A2EA9">
            <w:pPr>
              <w:pStyle w:val="ConsPlusNormal"/>
              <w:jc w:val="center"/>
            </w:pPr>
            <w:r>
              <w:t>7</w:t>
            </w:r>
          </w:p>
        </w:tc>
        <w:tc>
          <w:tcPr>
            <w:tcW w:w="618" w:type="dxa"/>
          </w:tcPr>
          <w:p w:rsidR="000A2EA9" w:rsidRDefault="000A2EA9">
            <w:pPr>
              <w:pStyle w:val="ConsPlusNormal"/>
              <w:jc w:val="center"/>
            </w:pPr>
            <w:r>
              <w:t>8</w:t>
            </w:r>
          </w:p>
        </w:tc>
        <w:tc>
          <w:tcPr>
            <w:tcW w:w="618" w:type="dxa"/>
          </w:tcPr>
          <w:p w:rsidR="000A2EA9" w:rsidRDefault="000A2EA9">
            <w:pPr>
              <w:pStyle w:val="ConsPlusNormal"/>
              <w:jc w:val="center"/>
            </w:pPr>
            <w:r>
              <w:t>9</w:t>
            </w:r>
          </w:p>
        </w:tc>
        <w:tc>
          <w:tcPr>
            <w:tcW w:w="618" w:type="dxa"/>
          </w:tcPr>
          <w:p w:rsidR="000A2EA9" w:rsidRDefault="000A2EA9">
            <w:pPr>
              <w:pStyle w:val="ConsPlusNormal"/>
              <w:jc w:val="center"/>
            </w:pPr>
            <w:r>
              <w:t>10</w:t>
            </w:r>
          </w:p>
        </w:tc>
        <w:tc>
          <w:tcPr>
            <w:tcW w:w="618" w:type="dxa"/>
          </w:tcPr>
          <w:p w:rsidR="000A2EA9" w:rsidRDefault="000A2EA9">
            <w:pPr>
              <w:pStyle w:val="ConsPlusNormal"/>
              <w:jc w:val="center"/>
            </w:pPr>
            <w:r>
              <w:t>11</w:t>
            </w:r>
          </w:p>
        </w:tc>
        <w:tc>
          <w:tcPr>
            <w:tcW w:w="618" w:type="dxa"/>
          </w:tcPr>
          <w:p w:rsidR="000A2EA9" w:rsidRDefault="000A2EA9">
            <w:pPr>
              <w:pStyle w:val="ConsPlusNormal"/>
              <w:jc w:val="center"/>
            </w:pPr>
            <w:r>
              <w:t>12</w:t>
            </w:r>
          </w:p>
        </w:tc>
        <w:tc>
          <w:tcPr>
            <w:tcW w:w="625" w:type="dxa"/>
          </w:tcPr>
          <w:p w:rsidR="000A2EA9" w:rsidRDefault="000A2EA9">
            <w:pPr>
              <w:pStyle w:val="ConsPlusNormal"/>
              <w:jc w:val="center"/>
            </w:pPr>
            <w:r>
              <w:t>13</w:t>
            </w:r>
          </w:p>
        </w:tc>
        <w:tc>
          <w:tcPr>
            <w:tcW w:w="737" w:type="dxa"/>
          </w:tcPr>
          <w:p w:rsidR="000A2EA9" w:rsidRDefault="000A2EA9">
            <w:pPr>
              <w:pStyle w:val="ConsPlusNormal"/>
              <w:jc w:val="center"/>
            </w:pPr>
            <w:r>
              <w:t>14</w:t>
            </w:r>
          </w:p>
        </w:tc>
      </w:tr>
      <w:tr w:rsidR="000A2EA9">
        <w:tblPrEx>
          <w:tblBorders>
            <w:right w:val="none" w:sz="0" w:space="0" w:color="auto"/>
          </w:tblBorders>
        </w:tblPrEx>
        <w:tc>
          <w:tcPr>
            <w:tcW w:w="850" w:type="dxa"/>
          </w:tcPr>
          <w:p w:rsidR="000A2EA9" w:rsidRDefault="000A2EA9">
            <w:pPr>
              <w:pStyle w:val="ConsPlusNormal"/>
            </w:pPr>
          </w:p>
        </w:tc>
        <w:tc>
          <w:tcPr>
            <w:tcW w:w="618" w:type="dxa"/>
          </w:tcPr>
          <w:p w:rsidR="000A2EA9" w:rsidRDefault="000A2EA9">
            <w:pPr>
              <w:pStyle w:val="ConsPlusNormal"/>
            </w:pPr>
          </w:p>
        </w:tc>
        <w:tc>
          <w:tcPr>
            <w:tcW w:w="618" w:type="dxa"/>
          </w:tcPr>
          <w:p w:rsidR="000A2EA9" w:rsidRDefault="000A2EA9">
            <w:pPr>
              <w:pStyle w:val="ConsPlusNormal"/>
            </w:pPr>
          </w:p>
        </w:tc>
        <w:tc>
          <w:tcPr>
            <w:tcW w:w="618" w:type="dxa"/>
          </w:tcPr>
          <w:p w:rsidR="000A2EA9" w:rsidRDefault="000A2EA9">
            <w:pPr>
              <w:pStyle w:val="ConsPlusNormal"/>
            </w:pPr>
          </w:p>
        </w:tc>
        <w:tc>
          <w:tcPr>
            <w:tcW w:w="618" w:type="dxa"/>
          </w:tcPr>
          <w:p w:rsidR="000A2EA9" w:rsidRDefault="000A2EA9">
            <w:pPr>
              <w:pStyle w:val="ConsPlusNormal"/>
            </w:pPr>
          </w:p>
        </w:tc>
        <w:tc>
          <w:tcPr>
            <w:tcW w:w="618" w:type="dxa"/>
          </w:tcPr>
          <w:p w:rsidR="000A2EA9" w:rsidRDefault="000A2EA9">
            <w:pPr>
              <w:pStyle w:val="ConsPlusNormal"/>
            </w:pPr>
          </w:p>
        </w:tc>
        <w:tc>
          <w:tcPr>
            <w:tcW w:w="618" w:type="dxa"/>
          </w:tcPr>
          <w:p w:rsidR="000A2EA9" w:rsidRDefault="000A2EA9">
            <w:pPr>
              <w:pStyle w:val="ConsPlusNormal"/>
            </w:pPr>
          </w:p>
        </w:tc>
        <w:tc>
          <w:tcPr>
            <w:tcW w:w="618" w:type="dxa"/>
          </w:tcPr>
          <w:p w:rsidR="000A2EA9" w:rsidRDefault="000A2EA9">
            <w:pPr>
              <w:pStyle w:val="ConsPlusNormal"/>
            </w:pPr>
          </w:p>
        </w:tc>
        <w:tc>
          <w:tcPr>
            <w:tcW w:w="618" w:type="dxa"/>
          </w:tcPr>
          <w:p w:rsidR="000A2EA9" w:rsidRDefault="000A2EA9">
            <w:pPr>
              <w:pStyle w:val="ConsPlusNormal"/>
            </w:pPr>
          </w:p>
        </w:tc>
        <w:tc>
          <w:tcPr>
            <w:tcW w:w="618" w:type="dxa"/>
          </w:tcPr>
          <w:p w:rsidR="000A2EA9" w:rsidRDefault="000A2EA9">
            <w:pPr>
              <w:pStyle w:val="ConsPlusNormal"/>
            </w:pPr>
          </w:p>
        </w:tc>
        <w:tc>
          <w:tcPr>
            <w:tcW w:w="618" w:type="dxa"/>
          </w:tcPr>
          <w:p w:rsidR="000A2EA9" w:rsidRDefault="000A2EA9">
            <w:pPr>
              <w:pStyle w:val="ConsPlusNormal"/>
            </w:pPr>
          </w:p>
        </w:tc>
        <w:tc>
          <w:tcPr>
            <w:tcW w:w="618" w:type="dxa"/>
          </w:tcPr>
          <w:p w:rsidR="000A2EA9" w:rsidRDefault="000A2EA9">
            <w:pPr>
              <w:pStyle w:val="ConsPlusNormal"/>
            </w:pPr>
          </w:p>
        </w:tc>
        <w:tc>
          <w:tcPr>
            <w:tcW w:w="625" w:type="dxa"/>
          </w:tcPr>
          <w:p w:rsidR="000A2EA9" w:rsidRDefault="000A2EA9">
            <w:pPr>
              <w:pStyle w:val="ConsPlusNormal"/>
            </w:pPr>
          </w:p>
        </w:tc>
        <w:tc>
          <w:tcPr>
            <w:tcW w:w="737" w:type="dxa"/>
            <w:tcBorders>
              <w:right w:val="nil"/>
            </w:tcBorders>
          </w:tcPr>
          <w:p w:rsidR="000A2EA9" w:rsidRDefault="000A2EA9">
            <w:pPr>
              <w:pStyle w:val="ConsPlusNormal"/>
            </w:pPr>
          </w:p>
        </w:tc>
      </w:tr>
      <w:tr w:rsidR="000A2EA9">
        <w:tblPrEx>
          <w:tblBorders>
            <w:right w:val="none" w:sz="0" w:space="0" w:color="auto"/>
          </w:tblBorders>
        </w:tblPrEx>
        <w:tc>
          <w:tcPr>
            <w:tcW w:w="850" w:type="dxa"/>
          </w:tcPr>
          <w:p w:rsidR="000A2EA9" w:rsidRDefault="000A2EA9">
            <w:pPr>
              <w:pStyle w:val="ConsPlusNormal"/>
            </w:pPr>
          </w:p>
        </w:tc>
        <w:tc>
          <w:tcPr>
            <w:tcW w:w="618" w:type="dxa"/>
          </w:tcPr>
          <w:p w:rsidR="000A2EA9" w:rsidRDefault="000A2EA9">
            <w:pPr>
              <w:pStyle w:val="ConsPlusNormal"/>
            </w:pPr>
          </w:p>
        </w:tc>
        <w:tc>
          <w:tcPr>
            <w:tcW w:w="618" w:type="dxa"/>
          </w:tcPr>
          <w:p w:rsidR="000A2EA9" w:rsidRDefault="000A2EA9">
            <w:pPr>
              <w:pStyle w:val="ConsPlusNormal"/>
            </w:pPr>
          </w:p>
        </w:tc>
        <w:tc>
          <w:tcPr>
            <w:tcW w:w="618" w:type="dxa"/>
          </w:tcPr>
          <w:p w:rsidR="000A2EA9" w:rsidRDefault="000A2EA9">
            <w:pPr>
              <w:pStyle w:val="ConsPlusNormal"/>
            </w:pPr>
          </w:p>
        </w:tc>
        <w:tc>
          <w:tcPr>
            <w:tcW w:w="618" w:type="dxa"/>
          </w:tcPr>
          <w:p w:rsidR="000A2EA9" w:rsidRDefault="000A2EA9">
            <w:pPr>
              <w:pStyle w:val="ConsPlusNormal"/>
            </w:pPr>
          </w:p>
        </w:tc>
        <w:tc>
          <w:tcPr>
            <w:tcW w:w="618" w:type="dxa"/>
          </w:tcPr>
          <w:p w:rsidR="000A2EA9" w:rsidRDefault="000A2EA9">
            <w:pPr>
              <w:pStyle w:val="ConsPlusNormal"/>
            </w:pPr>
          </w:p>
        </w:tc>
        <w:tc>
          <w:tcPr>
            <w:tcW w:w="618" w:type="dxa"/>
          </w:tcPr>
          <w:p w:rsidR="000A2EA9" w:rsidRDefault="000A2EA9">
            <w:pPr>
              <w:pStyle w:val="ConsPlusNormal"/>
            </w:pPr>
          </w:p>
        </w:tc>
        <w:tc>
          <w:tcPr>
            <w:tcW w:w="618" w:type="dxa"/>
          </w:tcPr>
          <w:p w:rsidR="000A2EA9" w:rsidRDefault="000A2EA9">
            <w:pPr>
              <w:pStyle w:val="ConsPlusNormal"/>
            </w:pPr>
          </w:p>
        </w:tc>
        <w:tc>
          <w:tcPr>
            <w:tcW w:w="618" w:type="dxa"/>
          </w:tcPr>
          <w:p w:rsidR="000A2EA9" w:rsidRDefault="000A2EA9">
            <w:pPr>
              <w:pStyle w:val="ConsPlusNormal"/>
            </w:pPr>
          </w:p>
        </w:tc>
        <w:tc>
          <w:tcPr>
            <w:tcW w:w="618" w:type="dxa"/>
          </w:tcPr>
          <w:p w:rsidR="000A2EA9" w:rsidRDefault="000A2EA9">
            <w:pPr>
              <w:pStyle w:val="ConsPlusNormal"/>
            </w:pPr>
          </w:p>
        </w:tc>
        <w:tc>
          <w:tcPr>
            <w:tcW w:w="618" w:type="dxa"/>
          </w:tcPr>
          <w:p w:rsidR="000A2EA9" w:rsidRDefault="000A2EA9">
            <w:pPr>
              <w:pStyle w:val="ConsPlusNormal"/>
            </w:pPr>
          </w:p>
        </w:tc>
        <w:tc>
          <w:tcPr>
            <w:tcW w:w="618" w:type="dxa"/>
          </w:tcPr>
          <w:p w:rsidR="000A2EA9" w:rsidRDefault="000A2EA9">
            <w:pPr>
              <w:pStyle w:val="ConsPlusNormal"/>
            </w:pPr>
          </w:p>
        </w:tc>
        <w:tc>
          <w:tcPr>
            <w:tcW w:w="625" w:type="dxa"/>
          </w:tcPr>
          <w:p w:rsidR="000A2EA9" w:rsidRDefault="000A2EA9">
            <w:pPr>
              <w:pStyle w:val="ConsPlusNormal"/>
            </w:pPr>
          </w:p>
        </w:tc>
        <w:tc>
          <w:tcPr>
            <w:tcW w:w="737" w:type="dxa"/>
            <w:tcBorders>
              <w:right w:val="nil"/>
            </w:tcBorders>
          </w:tcPr>
          <w:p w:rsidR="000A2EA9" w:rsidRDefault="000A2EA9">
            <w:pPr>
              <w:pStyle w:val="ConsPlusNormal"/>
            </w:pPr>
          </w:p>
        </w:tc>
      </w:tr>
      <w:tr w:rsidR="000A2EA9">
        <w:tblPrEx>
          <w:tblBorders>
            <w:left w:val="nil"/>
            <w:right w:val="none" w:sz="0" w:space="0" w:color="auto"/>
          </w:tblBorders>
        </w:tblPrEx>
        <w:tc>
          <w:tcPr>
            <w:tcW w:w="1468" w:type="dxa"/>
            <w:gridSpan w:val="2"/>
            <w:tcBorders>
              <w:left w:val="nil"/>
              <w:bottom w:val="nil"/>
            </w:tcBorders>
          </w:tcPr>
          <w:p w:rsidR="000A2EA9" w:rsidRDefault="000A2EA9">
            <w:pPr>
              <w:pStyle w:val="ConsPlusNormal"/>
              <w:jc w:val="right"/>
            </w:pPr>
            <w:r>
              <w:t>Итого</w:t>
            </w:r>
          </w:p>
        </w:tc>
        <w:tc>
          <w:tcPr>
            <w:tcW w:w="618" w:type="dxa"/>
          </w:tcPr>
          <w:p w:rsidR="000A2EA9" w:rsidRDefault="000A2EA9">
            <w:pPr>
              <w:pStyle w:val="ConsPlusNormal"/>
            </w:pPr>
          </w:p>
        </w:tc>
        <w:tc>
          <w:tcPr>
            <w:tcW w:w="618" w:type="dxa"/>
          </w:tcPr>
          <w:p w:rsidR="000A2EA9" w:rsidRDefault="000A2EA9">
            <w:pPr>
              <w:pStyle w:val="ConsPlusNormal"/>
            </w:pPr>
          </w:p>
        </w:tc>
        <w:tc>
          <w:tcPr>
            <w:tcW w:w="618" w:type="dxa"/>
          </w:tcPr>
          <w:p w:rsidR="000A2EA9" w:rsidRDefault="000A2EA9">
            <w:pPr>
              <w:pStyle w:val="ConsPlusNormal"/>
            </w:pPr>
          </w:p>
        </w:tc>
        <w:tc>
          <w:tcPr>
            <w:tcW w:w="618" w:type="dxa"/>
          </w:tcPr>
          <w:p w:rsidR="000A2EA9" w:rsidRDefault="000A2EA9">
            <w:pPr>
              <w:pStyle w:val="ConsPlusNormal"/>
            </w:pPr>
          </w:p>
        </w:tc>
        <w:tc>
          <w:tcPr>
            <w:tcW w:w="618" w:type="dxa"/>
          </w:tcPr>
          <w:p w:rsidR="000A2EA9" w:rsidRDefault="000A2EA9">
            <w:pPr>
              <w:pStyle w:val="ConsPlusNormal"/>
            </w:pPr>
          </w:p>
        </w:tc>
        <w:tc>
          <w:tcPr>
            <w:tcW w:w="618" w:type="dxa"/>
          </w:tcPr>
          <w:p w:rsidR="000A2EA9" w:rsidRDefault="000A2EA9">
            <w:pPr>
              <w:pStyle w:val="ConsPlusNormal"/>
            </w:pPr>
          </w:p>
        </w:tc>
        <w:tc>
          <w:tcPr>
            <w:tcW w:w="618" w:type="dxa"/>
          </w:tcPr>
          <w:p w:rsidR="000A2EA9" w:rsidRDefault="000A2EA9">
            <w:pPr>
              <w:pStyle w:val="ConsPlusNormal"/>
            </w:pPr>
          </w:p>
        </w:tc>
        <w:tc>
          <w:tcPr>
            <w:tcW w:w="618" w:type="dxa"/>
          </w:tcPr>
          <w:p w:rsidR="000A2EA9" w:rsidRDefault="000A2EA9">
            <w:pPr>
              <w:pStyle w:val="ConsPlusNormal"/>
            </w:pPr>
          </w:p>
        </w:tc>
        <w:tc>
          <w:tcPr>
            <w:tcW w:w="618" w:type="dxa"/>
          </w:tcPr>
          <w:p w:rsidR="000A2EA9" w:rsidRDefault="000A2EA9">
            <w:pPr>
              <w:pStyle w:val="ConsPlusNormal"/>
            </w:pPr>
          </w:p>
        </w:tc>
        <w:tc>
          <w:tcPr>
            <w:tcW w:w="618" w:type="dxa"/>
          </w:tcPr>
          <w:p w:rsidR="000A2EA9" w:rsidRDefault="000A2EA9">
            <w:pPr>
              <w:pStyle w:val="ConsPlusNormal"/>
            </w:pPr>
          </w:p>
        </w:tc>
        <w:tc>
          <w:tcPr>
            <w:tcW w:w="625" w:type="dxa"/>
          </w:tcPr>
          <w:p w:rsidR="000A2EA9" w:rsidRDefault="000A2EA9">
            <w:pPr>
              <w:pStyle w:val="ConsPlusNormal"/>
            </w:pPr>
          </w:p>
        </w:tc>
        <w:tc>
          <w:tcPr>
            <w:tcW w:w="737" w:type="dxa"/>
            <w:tcBorders>
              <w:right w:val="nil"/>
            </w:tcBorders>
          </w:tcPr>
          <w:p w:rsidR="000A2EA9" w:rsidRDefault="000A2EA9">
            <w:pPr>
              <w:pStyle w:val="ConsPlusNormal"/>
            </w:pPr>
          </w:p>
        </w:tc>
      </w:tr>
    </w:tbl>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80"/>
        <w:gridCol w:w="850"/>
        <w:gridCol w:w="794"/>
        <w:gridCol w:w="850"/>
        <w:gridCol w:w="4929"/>
      </w:tblGrid>
      <w:tr w:rsidR="000A2EA9">
        <w:tc>
          <w:tcPr>
            <w:tcW w:w="964" w:type="dxa"/>
            <w:vMerge w:val="restart"/>
          </w:tcPr>
          <w:p w:rsidR="000A2EA9" w:rsidRDefault="000A2EA9">
            <w:pPr>
              <w:pStyle w:val="ConsPlusNormal"/>
              <w:jc w:val="center"/>
            </w:pPr>
            <w:r>
              <w:t>Код строки</w:t>
            </w:r>
          </w:p>
        </w:tc>
        <w:tc>
          <w:tcPr>
            <w:tcW w:w="3174" w:type="dxa"/>
            <w:gridSpan w:val="4"/>
          </w:tcPr>
          <w:p w:rsidR="000A2EA9" w:rsidRDefault="000A2EA9">
            <w:pPr>
              <w:pStyle w:val="ConsPlusNormal"/>
              <w:jc w:val="center"/>
            </w:pPr>
            <w:r>
              <w:t>Подлежит распределению с учетом заблокированных</w:t>
            </w:r>
          </w:p>
        </w:tc>
        <w:tc>
          <w:tcPr>
            <w:tcW w:w="4929" w:type="dxa"/>
            <w:vMerge w:val="restart"/>
          </w:tcPr>
          <w:p w:rsidR="000A2EA9" w:rsidRDefault="000A2EA9">
            <w:pPr>
              <w:pStyle w:val="ConsPlusNormal"/>
              <w:jc w:val="center"/>
            </w:pPr>
            <w:r>
              <w:t>Примечание</w:t>
            </w:r>
          </w:p>
        </w:tc>
      </w:tr>
      <w:tr w:rsidR="000A2EA9">
        <w:tc>
          <w:tcPr>
            <w:tcW w:w="964" w:type="dxa"/>
            <w:vMerge/>
          </w:tcPr>
          <w:p w:rsidR="000A2EA9" w:rsidRDefault="000A2EA9">
            <w:pPr>
              <w:pStyle w:val="ConsPlusNormal"/>
            </w:pPr>
          </w:p>
        </w:tc>
        <w:tc>
          <w:tcPr>
            <w:tcW w:w="680" w:type="dxa"/>
          </w:tcPr>
          <w:p w:rsidR="000A2EA9" w:rsidRDefault="000A2EA9">
            <w:pPr>
              <w:pStyle w:val="ConsPlusNormal"/>
              <w:jc w:val="center"/>
            </w:pPr>
            <w:r>
              <w:t>на ____ год</w:t>
            </w:r>
          </w:p>
        </w:tc>
        <w:tc>
          <w:tcPr>
            <w:tcW w:w="850" w:type="dxa"/>
          </w:tcPr>
          <w:p w:rsidR="000A2EA9" w:rsidRDefault="000A2EA9">
            <w:pPr>
              <w:pStyle w:val="ConsPlusNormal"/>
              <w:jc w:val="center"/>
            </w:pPr>
            <w:r>
              <w:t>на ____ год</w:t>
            </w:r>
          </w:p>
        </w:tc>
        <w:tc>
          <w:tcPr>
            <w:tcW w:w="794" w:type="dxa"/>
          </w:tcPr>
          <w:p w:rsidR="000A2EA9" w:rsidRDefault="000A2EA9">
            <w:pPr>
              <w:pStyle w:val="ConsPlusNormal"/>
              <w:jc w:val="center"/>
            </w:pPr>
            <w:r>
              <w:t>на ____ год</w:t>
            </w:r>
          </w:p>
        </w:tc>
        <w:tc>
          <w:tcPr>
            <w:tcW w:w="850" w:type="dxa"/>
          </w:tcPr>
          <w:p w:rsidR="000A2EA9" w:rsidRDefault="000A2EA9">
            <w:pPr>
              <w:pStyle w:val="ConsPlusNormal"/>
              <w:jc w:val="center"/>
            </w:pPr>
            <w:r>
              <w:t>на ____ год</w:t>
            </w:r>
          </w:p>
        </w:tc>
        <w:tc>
          <w:tcPr>
            <w:tcW w:w="4929" w:type="dxa"/>
            <w:vMerge/>
          </w:tcPr>
          <w:p w:rsidR="000A2EA9" w:rsidRDefault="000A2EA9">
            <w:pPr>
              <w:pStyle w:val="ConsPlusNormal"/>
            </w:pPr>
          </w:p>
        </w:tc>
      </w:tr>
      <w:tr w:rsidR="000A2EA9">
        <w:tc>
          <w:tcPr>
            <w:tcW w:w="964" w:type="dxa"/>
          </w:tcPr>
          <w:p w:rsidR="000A2EA9" w:rsidRDefault="000A2EA9">
            <w:pPr>
              <w:pStyle w:val="ConsPlusNormal"/>
              <w:jc w:val="center"/>
            </w:pPr>
            <w:r>
              <w:t>2</w:t>
            </w:r>
          </w:p>
        </w:tc>
        <w:tc>
          <w:tcPr>
            <w:tcW w:w="680" w:type="dxa"/>
          </w:tcPr>
          <w:p w:rsidR="000A2EA9" w:rsidRDefault="000A2EA9">
            <w:pPr>
              <w:pStyle w:val="ConsPlusNormal"/>
              <w:jc w:val="center"/>
            </w:pPr>
            <w:r>
              <w:t>15</w:t>
            </w:r>
          </w:p>
        </w:tc>
        <w:tc>
          <w:tcPr>
            <w:tcW w:w="850" w:type="dxa"/>
          </w:tcPr>
          <w:p w:rsidR="000A2EA9" w:rsidRDefault="000A2EA9">
            <w:pPr>
              <w:pStyle w:val="ConsPlusNormal"/>
              <w:jc w:val="center"/>
            </w:pPr>
            <w:r>
              <w:t>16</w:t>
            </w:r>
          </w:p>
        </w:tc>
        <w:tc>
          <w:tcPr>
            <w:tcW w:w="794" w:type="dxa"/>
          </w:tcPr>
          <w:p w:rsidR="000A2EA9" w:rsidRDefault="000A2EA9">
            <w:pPr>
              <w:pStyle w:val="ConsPlusNormal"/>
              <w:jc w:val="center"/>
            </w:pPr>
            <w:r>
              <w:t>17</w:t>
            </w:r>
          </w:p>
        </w:tc>
        <w:tc>
          <w:tcPr>
            <w:tcW w:w="850" w:type="dxa"/>
          </w:tcPr>
          <w:p w:rsidR="000A2EA9" w:rsidRDefault="000A2EA9">
            <w:pPr>
              <w:pStyle w:val="ConsPlusNormal"/>
              <w:jc w:val="center"/>
            </w:pPr>
            <w:r>
              <w:t>18</w:t>
            </w:r>
          </w:p>
        </w:tc>
        <w:tc>
          <w:tcPr>
            <w:tcW w:w="4929" w:type="dxa"/>
          </w:tcPr>
          <w:p w:rsidR="000A2EA9" w:rsidRDefault="000A2EA9">
            <w:pPr>
              <w:pStyle w:val="ConsPlusNormal"/>
              <w:jc w:val="center"/>
            </w:pPr>
            <w:r>
              <w:t>19</w:t>
            </w:r>
          </w:p>
        </w:tc>
      </w:tr>
      <w:tr w:rsidR="000A2EA9">
        <w:tblPrEx>
          <w:tblBorders>
            <w:left w:val="none" w:sz="0" w:space="0" w:color="auto"/>
          </w:tblBorders>
        </w:tblPrEx>
        <w:tc>
          <w:tcPr>
            <w:tcW w:w="964" w:type="dxa"/>
            <w:tcBorders>
              <w:left w:val="nil"/>
            </w:tcBorders>
          </w:tcPr>
          <w:p w:rsidR="000A2EA9" w:rsidRDefault="000A2EA9">
            <w:pPr>
              <w:pStyle w:val="ConsPlusNormal"/>
            </w:pPr>
          </w:p>
        </w:tc>
        <w:tc>
          <w:tcPr>
            <w:tcW w:w="680"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4929" w:type="dxa"/>
          </w:tcPr>
          <w:p w:rsidR="000A2EA9" w:rsidRDefault="000A2EA9">
            <w:pPr>
              <w:pStyle w:val="ConsPlusNormal"/>
            </w:pPr>
          </w:p>
        </w:tc>
      </w:tr>
      <w:tr w:rsidR="000A2EA9">
        <w:tblPrEx>
          <w:tblBorders>
            <w:left w:val="none" w:sz="0" w:space="0" w:color="auto"/>
          </w:tblBorders>
        </w:tblPrEx>
        <w:tc>
          <w:tcPr>
            <w:tcW w:w="964" w:type="dxa"/>
            <w:tcBorders>
              <w:left w:val="nil"/>
            </w:tcBorders>
          </w:tcPr>
          <w:p w:rsidR="000A2EA9" w:rsidRDefault="000A2EA9">
            <w:pPr>
              <w:pStyle w:val="ConsPlusNormal"/>
            </w:pPr>
          </w:p>
        </w:tc>
        <w:tc>
          <w:tcPr>
            <w:tcW w:w="680"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4929" w:type="dxa"/>
          </w:tcPr>
          <w:p w:rsidR="000A2EA9" w:rsidRDefault="000A2EA9">
            <w:pPr>
              <w:pStyle w:val="ConsPlusNormal"/>
            </w:pPr>
          </w:p>
        </w:tc>
      </w:tr>
      <w:tr w:rsidR="000A2EA9">
        <w:tblPrEx>
          <w:tblBorders>
            <w:left w:val="none" w:sz="0" w:space="0" w:color="auto"/>
            <w:right w:val="nil"/>
          </w:tblBorders>
        </w:tblPrEx>
        <w:tc>
          <w:tcPr>
            <w:tcW w:w="964" w:type="dxa"/>
            <w:tcBorders>
              <w:left w:val="nil"/>
            </w:tcBorders>
          </w:tcPr>
          <w:p w:rsidR="000A2EA9" w:rsidRDefault="000A2EA9">
            <w:pPr>
              <w:pStyle w:val="ConsPlusNormal"/>
              <w:jc w:val="center"/>
            </w:pPr>
            <w:r>
              <w:t>X</w:t>
            </w:r>
          </w:p>
        </w:tc>
        <w:tc>
          <w:tcPr>
            <w:tcW w:w="680"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4929"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0531746, с. 3</w:t>
      </w:r>
    </w:p>
    <w:p w:rsidR="000A2EA9" w:rsidRDefault="000A2EA9">
      <w:pPr>
        <w:pStyle w:val="ConsPlusNonformat"/>
        <w:jc w:val="both"/>
      </w:pPr>
    </w:p>
    <w:p w:rsidR="000A2EA9" w:rsidRDefault="000A2EA9">
      <w:pPr>
        <w:pStyle w:val="ConsPlusNonformat"/>
        <w:jc w:val="both"/>
      </w:pPr>
      <w:r>
        <w:t xml:space="preserve">                                            Номер лицевого счета __________</w:t>
      </w:r>
    </w:p>
    <w:p w:rsidR="000A2EA9" w:rsidRDefault="000A2EA9">
      <w:pPr>
        <w:pStyle w:val="ConsPlusNonformat"/>
        <w:jc w:val="both"/>
      </w:pPr>
      <w:r>
        <w:t xml:space="preserve">                                                  за "__" _________ 20__ г.</w:t>
      </w:r>
    </w:p>
    <w:p w:rsidR="000A2EA9" w:rsidRDefault="000A2EA9">
      <w:pPr>
        <w:pStyle w:val="ConsPlusNonformat"/>
        <w:jc w:val="both"/>
      </w:pPr>
    </w:p>
    <w:p w:rsidR="000A2EA9" w:rsidRDefault="000A2EA9">
      <w:pPr>
        <w:pStyle w:val="ConsPlusNonformat"/>
        <w:jc w:val="both"/>
      </w:pPr>
      <w:r>
        <w:t xml:space="preserve">                2. Доведенные лимиты бюджетных обязательств</w:t>
      </w:r>
    </w:p>
    <w:p w:rsidR="000A2EA9" w:rsidRDefault="000A2EA9">
      <w:pPr>
        <w:pStyle w:val="ConsPlusNonformat"/>
        <w:jc w:val="both"/>
      </w:pPr>
    </w:p>
    <w:p w:rsidR="000A2EA9" w:rsidRDefault="000A2EA9">
      <w:pPr>
        <w:pStyle w:val="ConsPlusNonformat"/>
        <w:jc w:val="both"/>
      </w:pPr>
      <w:r>
        <w:t xml:space="preserve">                    2.1. Лимиты бюджетных обязательств</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907"/>
        <w:gridCol w:w="964"/>
        <w:gridCol w:w="794"/>
        <w:gridCol w:w="965"/>
        <w:gridCol w:w="960"/>
        <w:gridCol w:w="965"/>
        <w:gridCol w:w="970"/>
        <w:gridCol w:w="965"/>
        <w:gridCol w:w="965"/>
        <w:gridCol w:w="984"/>
      </w:tblGrid>
      <w:tr w:rsidR="000A2EA9">
        <w:tc>
          <w:tcPr>
            <w:tcW w:w="1644" w:type="dxa"/>
            <w:vMerge w:val="restart"/>
          </w:tcPr>
          <w:p w:rsidR="000A2EA9" w:rsidRDefault="000A2EA9">
            <w:pPr>
              <w:pStyle w:val="ConsPlusNormal"/>
              <w:jc w:val="center"/>
            </w:pPr>
            <w:r>
              <w:lastRenderedPageBreak/>
              <w:t>Код объекта капитального вложения (мероприятия по информатизации)</w:t>
            </w:r>
          </w:p>
        </w:tc>
        <w:tc>
          <w:tcPr>
            <w:tcW w:w="907" w:type="dxa"/>
            <w:vMerge w:val="restart"/>
          </w:tcPr>
          <w:p w:rsidR="000A2EA9" w:rsidRDefault="000A2EA9">
            <w:pPr>
              <w:pStyle w:val="ConsPlusNormal"/>
              <w:jc w:val="center"/>
            </w:pPr>
            <w:r>
              <w:t>Код по БК</w:t>
            </w:r>
          </w:p>
        </w:tc>
        <w:tc>
          <w:tcPr>
            <w:tcW w:w="964" w:type="dxa"/>
            <w:vMerge w:val="restart"/>
          </w:tcPr>
          <w:p w:rsidR="000A2EA9" w:rsidRDefault="000A2EA9">
            <w:pPr>
              <w:pStyle w:val="ConsPlusNormal"/>
              <w:jc w:val="center"/>
            </w:pPr>
            <w:r>
              <w:t>Код строки</w:t>
            </w:r>
          </w:p>
        </w:tc>
        <w:tc>
          <w:tcPr>
            <w:tcW w:w="3684" w:type="dxa"/>
            <w:gridSpan w:val="4"/>
          </w:tcPr>
          <w:p w:rsidR="000A2EA9" w:rsidRDefault="000A2EA9">
            <w:pPr>
              <w:pStyle w:val="ConsPlusNormal"/>
              <w:jc w:val="center"/>
            </w:pPr>
            <w:r>
              <w:t>Получено</w:t>
            </w:r>
          </w:p>
        </w:tc>
        <w:tc>
          <w:tcPr>
            <w:tcW w:w="3884" w:type="dxa"/>
            <w:gridSpan w:val="4"/>
          </w:tcPr>
          <w:p w:rsidR="000A2EA9" w:rsidRDefault="000A2EA9">
            <w:pPr>
              <w:pStyle w:val="ConsPlusNormal"/>
              <w:jc w:val="center"/>
            </w:pPr>
            <w:r>
              <w:t>Распределено</w:t>
            </w:r>
          </w:p>
        </w:tc>
      </w:tr>
      <w:tr w:rsidR="000A2EA9">
        <w:tc>
          <w:tcPr>
            <w:tcW w:w="1644" w:type="dxa"/>
            <w:vMerge/>
          </w:tcPr>
          <w:p w:rsidR="000A2EA9" w:rsidRDefault="000A2EA9">
            <w:pPr>
              <w:pStyle w:val="ConsPlusNormal"/>
            </w:pPr>
          </w:p>
        </w:tc>
        <w:tc>
          <w:tcPr>
            <w:tcW w:w="907" w:type="dxa"/>
            <w:vMerge/>
          </w:tcPr>
          <w:p w:rsidR="000A2EA9" w:rsidRDefault="000A2EA9">
            <w:pPr>
              <w:pStyle w:val="ConsPlusNormal"/>
            </w:pPr>
          </w:p>
        </w:tc>
        <w:tc>
          <w:tcPr>
            <w:tcW w:w="964" w:type="dxa"/>
            <w:vMerge/>
          </w:tcPr>
          <w:p w:rsidR="000A2EA9" w:rsidRDefault="000A2EA9">
            <w:pPr>
              <w:pStyle w:val="ConsPlusNormal"/>
            </w:pPr>
          </w:p>
        </w:tc>
        <w:tc>
          <w:tcPr>
            <w:tcW w:w="794" w:type="dxa"/>
          </w:tcPr>
          <w:p w:rsidR="000A2EA9" w:rsidRDefault="000A2EA9">
            <w:pPr>
              <w:pStyle w:val="ConsPlusNormal"/>
              <w:jc w:val="center"/>
            </w:pPr>
            <w:r>
              <w:t>на ____ год</w:t>
            </w:r>
          </w:p>
        </w:tc>
        <w:tc>
          <w:tcPr>
            <w:tcW w:w="965" w:type="dxa"/>
          </w:tcPr>
          <w:p w:rsidR="000A2EA9" w:rsidRDefault="000A2EA9">
            <w:pPr>
              <w:pStyle w:val="ConsPlusNormal"/>
              <w:jc w:val="center"/>
            </w:pPr>
            <w:r>
              <w:t>на ____ год</w:t>
            </w:r>
          </w:p>
        </w:tc>
        <w:tc>
          <w:tcPr>
            <w:tcW w:w="960" w:type="dxa"/>
          </w:tcPr>
          <w:p w:rsidR="000A2EA9" w:rsidRDefault="000A2EA9">
            <w:pPr>
              <w:pStyle w:val="ConsPlusNormal"/>
              <w:jc w:val="center"/>
            </w:pPr>
            <w:r>
              <w:t>на ____ год</w:t>
            </w:r>
          </w:p>
        </w:tc>
        <w:tc>
          <w:tcPr>
            <w:tcW w:w="965" w:type="dxa"/>
          </w:tcPr>
          <w:p w:rsidR="000A2EA9" w:rsidRDefault="000A2EA9">
            <w:pPr>
              <w:pStyle w:val="ConsPlusNormal"/>
              <w:jc w:val="center"/>
            </w:pPr>
            <w:r>
              <w:t>на ____ год</w:t>
            </w:r>
          </w:p>
        </w:tc>
        <w:tc>
          <w:tcPr>
            <w:tcW w:w="970" w:type="dxa"/>
          </w:tcPr>
          <w:p w:rsidR="000A2EA9" w:rsidRDefault="000A2EA9">
            <w:pPr>
              <w:pStyle w:val="ConsPlusNormal"/>
              <w:jc w:val="center"/>
            </w:pPr>
            <w:r>
              <w:t>на ____ год</w:t>
            </w:r>
          </w:p>
        </w:tc>
        <w:tc>
          <w:tcPr>
            <w:tcW w:w="965" w:type="dxa"/>
          </w:tcPr>
          <w:p w:rsidR="000A2EA9" w:rsidRDefault="000A2EA9">
            <w:pPr>
              <w:pStyle w:val="ConsPlusNormal"/>
              <w:jc w:val="center"/>
            </w:pPr>
            <w:r>
              <w:t>на ____ год</w:t>
            </w:r>
          </w:p>
        </w:tc>
        <w:tc>
          <w:tcPr>
            <w:tcW w:w="965" w:type="dxa"/>
          </w:tcPr>
          <w:p w:rsidR="000A2EA9" w:rsidRDefault="000A2EA9">
            <w:pPr>
              <w:pStyle w:val="ConsPlusNormal"/>
              <w:jc w:val="center"/>
            </w:pPr>
            <w:r>
              <w:t>на ____ год</w:t>
            </w:r>
          </w:p>
        </w:tc>
        <w:tc>
          <w:tcPr>
            <w:tcW w:w="984" w:type="dxa"/>
          </w:tcPr>
          <w:p w:rsidR="000A2EA9" w:rsidRDefault="000A2EA9">
            <w:pPr>
              <w:pStyle w:val="ConsPlusNormal"/>
              <w:jc w:val="center"/>
            </w:pPr>
            <w:r>
              <w:t>на ____ год</w:t>
            </w:r>
          </w:p>
        </w:tc>
      </w:tr>
      <w:tr w:rsidR="000A2EA9">
        <w:tc>
          <w:tcPr>
            <w:tcW w:w="1644" w:type="dxa"/>
          </w:tcPr>
          <w:p w:rsidR="000A2EA9" w:rsidRDefault="000A2EA9">
            <w:pPr>
              <w:pStyle w:val="ConsPlusNormal"/>
              <w:jc w:val="center"/>
            </w:pPr>
            <w:r>
              <w:t>1</w:t>
            </w:r>
          </w:p>
        </w:tc>
        <w:tc>
          <w:tcPr>
            <w:tcW w:w="907" w:type="dxa"/>
          </w:tcPr>
          <w:p w:rsidR="000A2EA9" w:rsidRDefault="000A2EA9">
            <w:pPr>
              <w:pStyle w:val="ConsPlusNormal"/>
              <w:jc w:val="center"/>
            </w:pPr>
            <w:r>
              <w:t>2</w:t>
            </w:r>
          </w:p>
        </w:tc>
        <w:tc>
          <w:tcPr>
            <w:tcW w:w="964" w:type="dxa"/>
          </w:tcPr>
          <w:p w:rsidR="000A2EA9" w:rsidRDefault="000A2EA9">
            <w:pPr>
              <w:pStyle w:val="ConsPlusNormal"/>
              <w:jc w:val="center"/>
            </w:pPr>
            <w:r>
              <w:t>3</w:t>
            </w:r>
          </w:p>
        </w:tc>
        <w:tc>
          <w:tcPr>
            <w:tcW w:w="794" w:type="dxa"/>
          </w:tcPr>
          <w:p w:rsidR="000A2EA9" w:rsidRDefault="000A2EA9">
            <w:pPr>
              <w:pStyle w:val="ConsPlusNormal"/>
              <w:jc w:val="center"/>
            </w:pPr>
            <w:r>
              <w:t>4</w:t>
            </w:r>
          </w:p>
        </w:tc>
        <w:tc>
          <w:tcPr>
            <w:tcW w:w="965" w:type="dxa"/>
          </w:tcPr>
          <w:p w:rsidR="000A2EA9" w:rsidRDefault="000A2EA9">
            <w:pPr>
              <w:pStyle w:val="ConsPlusNormal"/>
              <w:jc w:val="center"/>
            </w:pPr>
            <w:r>
              <w:t>5</w:t>
            </w:r>
          </w:p>
        </w:tc>
        <w:tc>
          <w:tcPr>
            <w:tcW w:w="960" w:type="dxa"/>
          </w:tcPr>
          <w:p w:rsidR="000A2EA9" w:rsidRDefault="000A2EA9">
            <w:pPr>
              <w:pStyle w:val="ConsPlusNormal"/>
              <w:jc w:val="center"/>
            </w:pPr>
            <w:r>
              <w:t>6</w:t>
            </w:r>
          </w:p>
        </w:tc>
        <w:tc>
          <w:tcPr>
            <w:tcW w:w="965" w:type="dxa"/>
          </w:tcPr>
          <w:p w:rsidR="000A2EA9" w:rsidRDefault="000A2EA9">
            <w:pPr>
              <w:pStyle w:val="ConsPlusNormal"/>
              <w:jc w:val="center"/>
            </w:pPr>
            <w:r>
              <w:t>7</w:t>
            </w:r>
          </w:p>
        </w:tc>
        <w:tc>
          <w:tcPr>
            <w:tcW w:w="970" w:type="dxa"/>
          </w:tcPr>
          <w:p w:rsidR="000A2EA9" w:rsidRDefault="000A2EA9">
            <w:pPr>
              <w:pStyle w:val="ConsPlusNormal"/>
              <w:jc w:val="center"/>
            </w:pPr>
            <w:r>
              <w:t>8</w:t>
            </w:r>
          </w:p>
        </w:tc>
        <w:tc>
          <w:tcPr>
            <w:tcW w:w="965" w:type="dxa"/>
          </w:tcPr>
          <w:p w:rsidR="000A2EA9" w:rsidRDefault="000A2EA9">
            <w:pPr>
              <w:pStyle w:val="ConsPlusNormal"/>
              <w:jc w:val="center"/>
            </w:pPr>
            <w:r>
              <w:t>9</w:t>
            </w:r>
          </w:p>
        </w:tc>
        <w:tc>
          <w:tcPr>
            <w:tcW w:w="965" w:type="dxa"/>
          </w:tcPr>
          <w:p w:rsidR="000A2EA9" w:rsidRDefault="000A2EA9">
            <w:pPr>
              <w:pStyle w:val="ConsPlusNormal"/>
              <w:jc w:val="center"/>
            </w:pPr>
            <w:r>
              <w:t>10</w:t>
            </w:r>
          </w:p>
        </w:tc>
        <w:tc>
          <w:tcPr>
            <w:tcW w:w="984" w:type="dxa"/>
          </w:tcPr>
          <w:p w:rsidR="000A2EA9" w:rsidRDefault="000A2EA9">
            <w:pPr>
              <w:pStyle w:val="ConsPlusNormal"/>
              <w:jc w:val="center"/>
            </w:pPr>
            <w:r>
              <w:t>11</w:t>
            </w:r>
          </w:p>
        </w:tc>
      </w:tr>
      <w:tr w:rsidR="000A2EA9">
        <w:tblPrEx>
          <w:tblBorders>
            <w:right w:val="none" w:sz="0" w:space="0" w:color="auto"/>
          </w:tblBorders>
        </w:tblPrEx>
        <w:tc>
          <w:tcPr>
            <w:tcW w:w="1644" w:type="dxa"/>
          </w:tcPr>
          <w:p w:rsidR="000A2EA9" w:rsidRDefault="000A2EA9">
            <w:pPr>
              <w:pStyle w:val="ConsPlusNormal"/>
            </w:pPr>
          </w:p>
        </w:tc>
        <w:tc>
          <w:tcPr>
            <w:tcW w:w="907" w:type="dxa"/>
          </w:tcPr>
          <w:p w:rsidR="000A2EA9" w:rsidRDefault="000A2EA9">
            <w:pPr>
              <w:pStyle w:val="ConsPlusNormal"/>
            </w:pPr>
          </w:p>
        </w:tc>
        <w:tc>
          <w:tcPr>
            <w:tcW w:w="964" w:type="dxa"/>
          </w:tcPr>
          <w:p w:rsidR="000A2EA9" w:rsidRDefault="000A2EA9">
            <w:pPr>
              <w:pStyle w:val="ConsPlusNormal"/>
            </w:pPr>
          </w:p>
        </w:tc>
        <w:tc>
          <w:tcPr>
            <w:tcW w:w="794" w:type="dxa"/>
          </w:tcPr>
          <w:p w:rsidR="000A2EA9" w:rsidRDefault="000A2EA9">
            <w:pPr>
              <w:pStyle w:val="ConsPlusNormal"/>
            </w:pPr>
          </w:p>
        </w:tc>
        <w:tc>
          <w:tcPr>
            <w:tcW w:w="965" w:type="dxa"/>
          </w:tcPr>
          <w:p w:rsidR="000A2EA9" w:rsidRDefault="000A2EA9">
            <w:pPr>
              <w:pStyle w:val="ConsPlusNormal"/>
            </w:pPr>
          </w:p>
        </w:tc>
        <w:tc>
          <w:tcPr>
            <w:tcW w:w="960" w:type="dxa"/>
          </w:tcPr>
          <w:p w:rsidR="000A2EA9" w:rsidRDefault="000A2EA9">
            <w:pPr>
              <w:pStyle w:val="ConsPlusNormal"/>
            </w:pPr>
          </w:p>
        </w:tc>
        <w:tc>
          <w:tcPr>
            <w:tcW w:w="965" w:type="dxa"/>
          </w:tcPr>
          <w:p w:rsidR="000A2EA9" w:rsidRDefault="000A2EA9">
            <w:pPr>
              <w:pStyle w:val="ConsPlusNormal"/>
            </w:pPr>
          </w:p>
        </w:tc>
        <w:tc>
          <w:tcPr>
            <w:tcW w:w="970" w:type="dxa"/>
          </w:tcPr>
          <w:p w:rsidR="000A2EA9" w:rsidRDefault="000A2EA9">
            <w:pPr>
              <w:pStyle w:val="ConsPlusNormal"/>
            </w:pPr>
          </w:p>
        </w:tc>
        <w:tc>
          <w:tcPr>
            <w:tcW w:w="965" w:type="dxa"/>
          </w:tcPr>
          <w:p w:rsidR="000A2EA9" w:rsidRDefault="000A2EA9">
            <w:pPr>
              <w:pStyle w:val="ConsPlusNormal"/>
            </w:pPr>
          </w:p>
        </w:tc>
        <w:tc>
          <w:tcPr>
            <w:tcW w:w="965" w:type="dxa"/>
          </w:tcPr>
          <w:p w:rsidR="000A2EA9" w:rsidRDefault="000A2EA9">
            <w:pPr>
              <w:pStyle w:val="ConsPlusNormal"/>
            </w:pPr>
          </w:p>
        </w:tc>
        <w:tc>
          <w:tcPr>
            <w:tcW w:w="984" w:type="dxa"/>
            <w:tcBorders>
              <w:right w:val="nil"/>
            </w:tcBorders>
          </w:tcPr>
          <w:p w:rsidR="000A2EA9" w:rsidRDefault="000A2EA9">
            <w:pPr>
              <w:pStyle w:val="ConsPlusNormal"/>
            </w:pPr>
          </w:p>
        </w:tc>
      </w:tr>
      <w:tr w:rsidR="000A2EA9">
        <w:tblPrEx>
          <w:tblBorders>
            <w:right w:val="none" w:sz="0" w:space="0" w:color="auto"/>
          </w:tblBorders>
        </w:tblPrEx>
        <w:tc>
          <w:tcPr>
            <w:tcW w:w="1644" w:type="dxa"/>
          </w:tcPr>
          <w:p w:rsidR="000A2EA9" w:rsidRDefault="000A2EA9">
            <w:pPr>
              <w:pStyle w:val="ConsPlusNormal"/>
            </w:pPr>
          </w:p>
        </w:tc>
        <w:tc>
          <w:tcPr>
            <w:tcW w:w="907" w:type="dxa"/>
          </w:tcPr>
          <w:p w:rsidR="000A2EA9" w:rsidRDefault="000A2EA9">
            <w:pPr>
              <w:pStyle w:val="ConsPlusNormal"/>
            </w:pPr>
          </w:p>
        </w:tc>
        <w:tc>
          <w:tcPr>
            <w:tcW w:w="964" w:type="dxa"/>
          </w:tcPr>
          <w:p w:rsidR="000A2EA9" w:rsidRDefault="000A2EA9">
            <w:pPr>
              <w:pStyle w:val="ConsPlusNormal"/>
            </w:pPr>
          </w:p>
        </w:tc>
        <w:tc>
          <w:tcPr>
            <w:tcW w:w="794" w:type="dxa"/>
          </w:tcPr>
          <w:p w:rsidR="000A2EA9" w:rsidRDefault="000A2EA9">
            <w:pPr>
              <w:pStyle w:val="ConsPlusNormal"/>
            </w:pPr>
          </w:p>
        </w:tc>
        <w:tc>
          <w:tcPr>
            <w:tcW w:w="965" w:type="dxa"/>
          </w:tcPr>
          <w:p w:rsidR="000A2EA9" w:rsidRDefault="000A2EA9">
            <w:pPr>
              <w:pStyle w:val="ConsPlusNormal"/>
            </w:pPr>
          </w:p>
        </w:tc>
        <w:tc>
          <w:tcPr>
            <w:tcW w:w="960" w:type="dxa"/>
          </w:tcPr>
          <w:p w:rsidR="000A2EA9" w:rsidRDefault="000A2EA9">
            <w:pPr>
              <w:pStyle w:val="ConsPlusNormal"/>
            </w:pPr>
          </w:p>
        </w:tc>
        <w:tc>
          <w:tcPr>
            <w:tcW w:w="965" w:type="dxa"/>
          </w:tcPr>
          <w:p w:rsidR="000A2EA9" w:rsidRDefault="000A2EA9">
            <w:pPr>
              <w:pStyle w:val="ConsPlusNormal"/>
            </w:pPr>
          </w:p>
        </w:tc>
        <w:tc>
          <w:tcPr>
            <w:tcW w:w="970" w:type="dxa"/>
          </w:tcPr>
          <w:p w:rsidR="000A2EA9" w:rsidRDefault="000A2EA9">
            <w:pPr>
              <w:pStyle w:val="ConsPlusNormal"/>
            </w:pPr>
          </w:p>
        </w:tc>
        <w:tc>
          <w:tcPr>
            <w:tcW w:w="965" w:type="dxa"/>
          </w:tcPr>
          <w:p w:rsidR="000A2EA9" w:rsidRDefault="000A2EA9">
            <w:pPr>
              <w:pStyle w:val="ConsPlusNormal"/>
            </w:pPr>
          </w:p>
        </w:tc>
        <w:tc>
          <w:tcPr>
            <w:tcW w:w="965" w:type="dxa"/>
          </w:tcPr>
          <w:p w:rsidR="000A2EA9" w:rsidRDefault="000A2EA9">
            <w:pPr>
              <w:pStyle w:val="ConsPlusNormal"/>
            </w:pPr>
          </w:p>
        </w:tc>
        <w:tc>
          <w:tcPr>
            <w:tcW w:w="984" w:type="dxa"/>
            <w:tcBorders>
              <w:right w:val="nil"/>
            </w:tcBorders>
          </w:tcPr>
          <w:p w:rsidR="000A2EA9" w:rsidRDefault="000A2EA9">
            <w:pPr>
              <w:pStyle w:val="ConsPlusNormal"/>
            </w:pPr>
          </w:p>
        </w:tc>
      </w:tr>
      <w:tr w:rsidR="000A2EA9">
        <w:tblPrEx>
          <w:tblBorders>
            <w:left w:val="nil"/>
            <w:right w:val="none" w:sz="0" w:space="0" w:color="auto"/>
          </w:tblBorders>
        </w:tblPrEx>
        <w:tc>
          <w:tcPr>
            <w:tcW w:w="3515" w:type="dxa"/>
            <w:gridSpan w:val="3"/>
            <w:tcBorders>
              <w:left w:val="nil"/>
              <w:bottom w:val="nil"/>
            </w:tcBorders>
          </w:tcPr>
          <w:p w:rsidR="000A2EA9" w:rsidRDefault="000A2EA9">
            <w:pPr>
              <w:pStyle w:val="ConsPlusNormal"/>
              <w:jc w:val="right"/>
            </w:pPr>
            <w:r>
              <w:t>Итого</w:t>
            </w:r>
          </w:p>
        </w:tc>
        <w:tc>
          <w:tcPr>
            <w:tcW w:w="794" w:type="dxa"/>
          </w:tcPr>
          <w:p w:rsidR="000A2EA9" w:rsidRDefault="000A2EA9">
            <w:pPr>
              <w:pStyle w:val="ConsPlusNormal"/>
            </w:pPr>
          </w:p>
        </w:tc>
        <w:tc>
          <w:tcPr>
            <w:tcW w:w="965" w:type="dxa"/>
          </w:tcPr>
          <w:p w:rsidR="000A2EA9" w:rsidRDefault="000A2EA9">
            <w:pPr>
              <w:pStyle w:val="ConsPlusNormal"/>
            </w:pPr>
          </w:p>
        </w:tc>
        <w:tc>
          <w:tcPr>
            <w:tcW w:w="960" w:type="dxa"/>
          </w:tcPr>
          <w:p w:rsidR="000A2EA9" w:rsidRDefault="000A2EA9">
            <w:pPr>
              <w:pStyle w:val="ConsPlusNormal"/>
            </w:pPr>
          </w:p>
        </w:tc>
        <w:tc>
          <w:tcPr>
            <w:tcW w:w="965" w:type="dxa"/>
          </w:tcPr>
          <w:p w:rsidR="000A2EA9" w:rsidRDefault="000A2EA9">
            <w:pPr>
              <w:pStyle w:val="ConsPlusNormal"/>
            </w:pPr>
          </w:p>
        </w:tc>
        <w:tc>
          <w:tcPr>
            <w:tcW w:w="970" w:type="dxa"/>
          </w:tcPr>
          <w:p w:rsidR="000A2EA9" w:rsidRDefault="000A2EA9">
            <w:pPr>
              <w:pStyle w:val="ConsPlusNormal"/>
            </w:pPr>
          </w:p>
        </w:tc>
        <w:tc>
          <w:tcPr>
            <w:tcW w:w="965" w:type="dxa"/>
          </w:tcPr>
          <w:p w:rsidR="000A2EA9" w:rsidRDefault="000A2EA9">
            <w:pPr>
              <w:pStyle w:val="ConsPlusNormal"/>
            </w:pPr>
          </w:p>
        </w:tc>
        <w:tc>
          <w:tcPr>
            <w:tcW w:w="965" w:type="dxa"/>
          </w:tcPr>
          <w:p w:rsidR="000A2EA9" w:rsidRDefault="000A2EA9">
            <w:pPr>
              <w:pStyle w:val="ConsPlusNormal"/>
            </w:pPr>
          </w:p>
        </w:tc>
        <w:tc>
          <w:tcPr>
            <w:tcW w:w="984" w:type="dxa"/>
            <w:tcBorders>
              <w:right w:val="nil"/>
            </w:tcBorders>
          </w:tcPr>
          <w:p w:rsidR="000A2EA9" w:rsidRDefault="000A2EA9">
            <w:pPr>
              <w:pStyle w:val="ConsPlusNormal"/>
            </w:pPr>
          </w:p>
        </w:tc>
      </w:tr>
    </w:tbl>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960"/>
        <w:gridCol w:w="960"/>
        <w:gridCol w:w="965"/>
        <w:gridCol w:w="965"/>
        <w:gridCol w:w="960"/>
        <w:gridCol w:w="960"/>
        <w:gridCol w:w="960"/>
        <w:gridCol w:w="965"/>
        <w:gridCol w:w="3572"/>
      </w:tblGrid>
      <w:tr w:rsidR="000A2EA9">
        <w:tc>
          <w:tcPr>
            <w:tcW w:w="1304" w:type="dxa"/>
            <w:vMerge w:val="restart"/>
          </w:tcPr>
          <w:p w:rsidR="000A2EA9" w:rsidRDefault="000A2EA9">
            <w:pPr>
              <w:pStyle w:val="ConsPlusNormal"/>
              <w:jc w:val="center"/>
            </w:pPr>
            <w:r>
              <w:t>Код строки</w:t>
            </w:r>
          </w:p>
        </w:tc>
        <w:tc>
          <w:tcPr>
            <w:tcW w:w="3850" w:type="dxa"/>
            <w:gridSpan w:val="4"/>
          </w:tcPr>
          <w:p w:rsidR="000A2EA9" w:rsidRDefault="000A2EA9">
            <w:pPr>
              <w:pStyle w:val="ConsPlusNormal"/>
              <w:jc w:val="center"/>
            </w:pPr>
            <w:r>
              <w:t>Заблокировано</w:t>
            </w:r>
          </w:p>
        </w:tc>
        <w:tc>
          <w:tcPr>
            <w:tcW w:w="3845" w:type="dxa"/>
            <w:gridSpan w:val="4"/>
          </w:tcPr>
          <w:p w:rsidR="000A2EA9" w:rsidRDefault="000A2EA9">
            <w:pPr>
              <w:pStyle w:val="ConsPlusNormal"/>
              <w:jc w:val="center"/>
            </w:pPr>
            <w:r>
              <w:t>Подлежит распределению с учетом заблокированных</w:t>
            </w:r>
          </w:p>
        </w:tc>
        <w:tc>
          <w:tcPr>
            <w:tcW w:w="3572" w:type="dxa"/>
            <w:vMerge w:val="restart"/>
          </w:tcPr>
          <w:p w:rsidR="000A2EA9" w:rsidRDefault="000A2EA9">
            <w:pPr>
              <w:pStyle w:val="ConsPlusNormal"/>
              <w:jc w:val="center"/>
            </w:pPr>
            <w:r>
              <w:t>Примечание</w:t>
            </w:r>
          </w:p>
        </w:tc>
      </w:tr>
      <w:tr w:rsidR="000A2EA9">
        <w:tc>
          <w:tcPr>
            <w:tcW w:w="1304" w:type="dxa"/>
            <w:vMerge/>
          </w:tcPr>
          <w:p w:rsidR="000A2EA9" w:rsidRDefault="000A2EA9">
            <w:pPr>
              <w:pStyle w:val="ConsPlusNormal"/>
            </w:pPr>
          </w:p>
        </w:tc>
        <w:tc>
          <w:tcPr>
            <w:tcW w:w="960" w:type="dxa"/>
          </w:tcPr>
          <w:p w:rsidR="000A2EA9" w:rsidRDefault="000A2EA9">
            <w:pPr>
              <w:pStyle w:val="ConsPlusNormal"/>
              <w:jc w:val="center"/>
            </w:pPr>
            <w:r>
              <w:t>на ____ год</w:t>
            </w:r>
          </w:p>
        </w:tc>
        <w:tc>
          <w:tcPr>
            <w:tcW w:w="960" w:type="dxa"/>
          </w:tcPr>
          <w:p w:rsidR="000A2EA9" w:rsidRDefault="000A2EA9">
            <w:pPr>
              <w:pStyle w:val="ConsPlusNormal"/>
              <w:jc w:val="center"/>
            </w:pPr>
            <w:r>
              <w:t>на ____ год</w:t>
            </w:r>
          </w:p>
        </w:tc>
        <w:tc>
          <w:tcPr>
            <w:tcW w:w="965" w:type="dxa"/>
          </w:tcPr>
          <w:p w:rsidR="000A2EA9" w:rsidRDefault="000A2EA9">
            <w:pPr>
              <w:pStyle w:val="ConsPlusNormal"/>
              <w:jc w:val="center"/>
            </w:pPr>
            <w:r>
              <w:t>на ____ год</w:t>
            </w:r>
          </w:p>
        </w:tc>
        <w:tc>
          <w:tcPr>
            <w:tcW w:w="965" w:type="dxa"/>
          </w:tcPr>
          <w:p w:rsidR="000A2EA9" w:rsidRDefault="000A2EA9">
            <w:pPr>
              <w:pStyle w:val="ConsPlusNormal"/>
              <w:jc w:val="center"/>
            </w:pPr>
            <w:r>
              <w:t>на ____ год</w:t>
            </w:r>
          </w:p>
        </w:tc>
        <w:tc>
          <w:tcPr>
            <w:tcW w:w="960" w:type="dxa"/>
          </w:tcPr>
          <w:p w:rsidR="000A2EA9" w:rsidRDefault="000A2EA9">
            <w:pPr>
              <w:pStyle w:val="ConsPlusNormal"/>
              <w:jc w:val="center"/>
            </w:pPr>
            <w:r>
              <w:t>на ____ год</w:t>
            </w:r>
          </w:p>
        </w:tc>
        <w:tc>
          <w:tcPr>
            <w:tcW w:w="960" w:type="dxa"/>
          </w:tcPr>
          <w:p w:rsidR="000A2EA9" w:rsidRDefault="000A2EA9">
            <w:pPr>
              <w:pStyle w:val="ConsPlusNormal"/>
              <w:jc w:val="center"/>
            </w:pPr>
            <w:r>
              <w:t>на ____ год</w:t>
            </w:r>
          </w:p>
        </w:tc>
        <w:tc>
          <w:tcPr>
            <w:tcW w:w="960" w:type="dxa"/>
          </w:tcPr>
          <w:p w:rsidR="000A2EA9" w:rsidRDefault="000A2EA9">
            <w:pPr>
              <w:pStyle w:val="ConsPlusNormal"/>
              <w:jc w:val="center"/>
            </w:pPr>
            <w:r>
              <w:t>на ____ год</w:t>
            </w:r>
          </w:p>
        </w:tc>
        <w:tc>
          <w:tcPr>
            <w:tcW w:w="965" w:type="dxa"/>
          </w:tcPr>
          <w:p w:rsidR="000A2EA9" w:rsidRDefault="000A2EA9">
            <w:pPr>
              <w:pStyle w:val="ConsPlusNormal"/>
              <w:jc w:val="center"/>
            </w:pPr>
            <w:r>
              <w:t>на ____ год</w:t>
            </w:r>
          </w:p>
        </w:tc>
        <w:tc>
          <w:tcPr>
            <w:tcW w:w="3572" w:type="dxa"/>
            <w:vMerge/>
          </w:tcPr>
          <w:p w:rsidR="000A2EA9" w:rsidRDefault="000A2EA9">
            <w:pPr>
              <w:pStyle w:val="ConsPlusNormal"/>
            </w:pPr>
          </w:p>
        </w:tc>
      </w:tr>
      <w:tr w:rsidR="000A2EA9">
        <w:tc>
          <w:tcPr>
            <w:tcW w:w="1304" w:type="dxa"/>
          </w:tcPr>
          <w:p w:rsidR="000A2EA9" w:rsidRDefault="000A2EA9">
            <w:pPr>
              <w:pStyle w:val="ConsPlusNormal"/>
              <w:jc w:val="center"/>
            </w:pPr>
            <w:r>
              <w:t>3</w:t>
            </w:r>
          </w:p>
        </w:tc>
        <w:tc>
          <w:tcPr>
            <w:tcW w:w="960" w:type="dxa"/>
          </w:tcPr>
          <w:p w:rsidR="000A2EA9" w:rsidRDefault="000A2EA9">
            <w:pPr>
              <w:pStyle w:val="ConsPlusNormal"/>
              <w:jc w:val="center"/>
            </w:pPr>
            <w:r>
              <w:t>12</w:t>
            </w:r>
          </w:p>
        </w:tc>
        <w:tc>
          <w:tcPr>
            <w:tcW w:w="960" w:type="dxa"/>
          </w:tcPr>
          <w:p w:rsidR="000A2EA9" w:rsidRDefault="000A2EA9">
            <w:pPr>
              <w:pStyle w:val="ConsPlusNormal"/>
              <w:jc w:val="center"/>
            </w:pPr>
            <w:r>
              <w:t>13</w:t>
            </w:r>
          </w:p>
        </w:tc>
        <w:tc>
          <w:tcPr>
            <w:tcW w:w="965" w:type="dxa"/>
          </w:tcPr>
          <w:p w:rsidR="000A2EA9" w:rsidRDefault="000A2EA9">
            <w:pPr>
              <w:pStyle w:val="ConsPlusNormal"/>
              <w:jc w:val="center"/>
            </w:pPr>
            <w:r>
              <w:t>14</w:t>
            </w:r>
          </w:p>
        </w:tc>
        <w:tc>
          <w:tcPr>
            <w:tcW w:w="965" w:type="dxa"/>
          </w:tcPr>
          <w:p w:rsidR="000A2EA9" w:rsidRDefault="000A2EA9">
            <w:pPr>
              <w:pStyle w:val="ConsPlusNormal"/>
              <w:jc w:val="center"/>
            </w:pPr>
            <w:r>
              <w:t>15</w:t>
            </w:r>
          </w:p>
        </w:tc>
        <w:tc>
          <w:tcPr>
            <w:tcW w:w="960" w:type="dxa"/>
          </w:tcPr>
          <w:p w:rsidR="000A2EA9" w:rsidRDefault="000A2EA9">
            <w:pPr>
              <w:pStyle w:val="ConsPlusNormal"/>
              <w:jc w:val="center"/>
            </w:pPr>
            <w:r>
              <w:t>16</w:t>
            </w:r>
          </w:p>
        </w:tc>
        <w:tc>
          <w:tcPr>
            <w:tcW w:w="960" w:type="dxa"/>
          </w:tcPr>
          <w:p w:rsidR="000A2EA9" w:rsidRDefault="000A2EA9">
            <w:pPr>
              <w:pStyle w:val="ConsPlusNormal"/>
              <w:jc w:val="center"/>
            </w:pPr>
            <w:r>
              <w:t>17</w:t>
            </w:r>
          </w:p>
        </w:tc>
        <w:tc>
          <w:tcPr>
            <w:tcW w:w="960" w:type="dxa"/>
          </w:tcPr>
          <w:p w:rsidR="000A2EA9" w:rsidRDefault="000A2EA9">
            <w:pPr>
              <w:pStyle w:val="ConsPlusNormal"/>
              <w:jc w:val="center"/>
            </w:pPr>
            <w:r>
              <w:t>18</w:t>
            </w:r>
          </w:p>
        </w:tc>
        <w:tc>
          <w:tcPr>
            <w:tcW w:w="965" w:type="dxa"/>
          </w:tcPr>
          <w:p w:rsidR="000A2EA9" w:rsidRDefault="000A2EA9">
            <w:pPr>
              <w:pStyle w:val="ConsPlusNormal"/>
              <w:jc w:val="center"/>
            </w:pPr>
            <w:r>
              <w:t>19</w:t>
            </w:r>
          </w:p>
        </w:tc>
        <w:tc>
          <w:tcPr>
            <w:tcW w:w="3572" w:type="dxa"/>
          </w:tcPr>
          <w:p w:rsidR="000A2EA9" w:rsidRDefault="000A2EA9">
            <w:pPr>
              <w:pStyle w:val="ConsPlusNormal"/>
              <w:jc w:val="center"/>
            </w:pPr>
            <w:r>
              <w:t>20</w:t>
            </w:r>
          </w:p>
        </w:tc>
      </w:tr>
      <w:tr w:rsidR="000A2EA9">
        <w:tblPrEx>
          <w:tblBorders>
            <w:left w:val="none" w:sz="0" w:space="0" w:color="auto"/>
          </w:tblBorders>
        </w:tblPrEx>
        <w:tc>
          <w:tcPr>
            <w:tcW w:w="1304" w:type="dxa"/>
            <w:tcBorders>
              <w:left w:val="nil"/>
            </w:tcBorders>
          </w:tcPr>
          <w:p w:rsidR="000A2EA9" w:rsidRDefault="000A2EA9">
            <w:pPr>
              <w:pStyle w:val="ConsPlusNormal"/>
            </w:pPr>
          </w:p>
        </w:tc>
        <w:tc>
          <w:tcPr>
            <w:tcW w:w="960" w:type="dxa"/>
          </w:tcPr>
          <w:p w:rsidR="000A2EA9" w:rsidRDefault="000A2EA9">
            <w:pPr>
              <w:pStyle w:val="ConsPlusNormal"/>
            </w:pPr>
          </w:p>
        </w:tc>
        <w:tc>
          <w:tcPr>
            <w:tcW w:w="960" w:type="dxa"/>
          </w:tcPr>
          <w:p w:rsidR="000A2EA9" w:rsidRDefault="000A2EA9">
            <w:pPr>
              <w:pStyle w:val="ConsPlusNormal"/>
            </w:pPr>
          </w:p>
        </w:tc>
        <w:tc>
          <w:tcPr>
            <w:tcW w:w="965" w:type="dxa"/>
          </w:tcPr>
          <w:p w:rsidR="000A2EA9" w:rsidRDefault="000A2EA9">
            <w:pPr>
              <w:pStyle w:val="ConsPlusNormal"/>
            </w:pPr>
          </w:p>
        </w:tc>
        <w:tc>
          <w:tcPr>
            <w:tcW w:w="965" w:type="dxa"/>
          </w:tcPr>
          <w:p w:rsidR="000A2EA9" w:rsidRDefault="000A2EA9">
            <w:pPr>
              <w:pStyle w:val="ConsPlusNormal"/>
            </w:pPr>
          </w:p>
        </w:tc>
        <w:tc>
          <w:tcPr>
            <w:tcW w:w="960" w:type="dxa"/>
          </w:tcPr>
          <w:p w:rsidR="000A2EA9" w:rsidRDefault="000A2EA9">
            <w:pPr>
              <w:pStyle w:val="ConsPlusNormal"/>
            </w:pPr>
          </w:p>
        </w:tc>
        <w:tc>
          <w:tcPr>
            <w:tcW w:w="960" w:type="dxa"/>
          </w:tcPr>
          <w:p w:rsidR="000A2EA9" w:rsidRDefault="000A2EA9">
            <w:pPr>
              <w:pStyle w:val="ConsPlusNormal"/>
            </w:pPr>
          </w:p>
        </w:tc>
        <w:tc>
          <w:tcPr>
            <w:tcW w:w="960" w:type="dxa"/>
          </w:tcPr>
          <w:p w:rsidR="000A2EA9" w:rsidRDefault="000A2EA9">
            <w:pPr>
              <w:pStyle w:val="ConsPlusNormal"/>
            </w:pPr>
          </w:p>
        </w:tc>
        <w:tc>
          <w:tcPr>
            <w:tcW w:w="965" w:type="dxa"/>
          </w:tcPr>
          <w:p w:rsidR="000A2EA9" w:rsidRDefault="000A2EA9">
            <w:pPr>
              <w:pStyle w:val="ConsPlusNormal"/>
            </w:pPr>
          </w:p>
        </w:tc>
        <w:tc>
          <w:tcPr>
            <w:tcW w:w="3572" w:type="dxa"/>
          </w:tcPr>
          <w:p w:rsidR="000A2EA9" w:rsidRDefault="000A2EA9">
            <w:pPr>
              <w:pStyle w:val="ConsPlusNormal"/>
            </w:pPr>
          </w:p>
        </w:tc>
      </w:tr>
      <w:tr w:rsidR="000A2EA9">
        <w:tblPrEx>
          <w:tblBorders>
            <w:left w:val="none" w:sz="0" w:space="0" w:color="auto"/>
          </w:tblBorders>
        </w:tblPrEx>
        <w:tc>
          <w:tcPr>
            <w:tcW w:w="1304" w:type="dxa"/>
            <w:tcBorders>
              <w:left w:val="nil"/>
            </w:tcBorders>
          </w:tcPr>
          <w:p w:rsidR="000A2EA9" w:rsidRDefault="000A2EA9">
            <w:pPr>
              <w:pStyle w:val="ConsPlusNormal"/>
            </w:pPr>
          </w:p>
        </w:tc>
        <w:tc>
          <w:tcPr>
            <w:tcW w:w="960" w:type="dxa"/>
          </w:tcPr>
          <w:p w:rsidR="000A2EA9" w:rsidRDefault="000A2EA9">
            <w:pPr>
              <w:pStyle w:val="ConsPlusNormal"/>
            </w:pPr>
          </w:p>
        </w:tc>
        <w:tc>
          <w:tcPr>
            <w:tcW w:w="960" w:type="dxa"/>
          </w:tcPr>
          <w:p w:rsidR="000A2EA9" w:rsidRDefault="000A2EA9">
            <w:pPr>
              <w:pStyle w:val="ConsPlusNormal"/>
            </w:pPr>
          </w:p>
        </w:tc>
        <w:tc>
          <w:tcPr>
            <w:tcW w:w="965" w:type="dxa"/>
          </w:tcPr>
          <w:p w:rsidR="000A2EA9" w:rsidRDefault="000A2EA9">
            <w:pPr>
              <w:pStyle w:val="ConsPlusNormal"/>
            </w:pPr>
          </w:p>
        </w:tc>
        <w:tc>
          <w:tcPr>
            <w:tcW w:w="965" w:type="dxa"/>
          </w:tcPr>
          <w:p w:rsidR="000A2EA9" w:rsidRDefault="000A2EA9">
            <w:pPr>
              <w:pStyle w:val="ConsPlusNormal"/>
            </w:pPr>
          </w:p>
        </w:tc>
        <w:tc>
          <w:tcPr>
            <w:tcW w:w="960" w:type="dxa"/>
          </w:tcPr>
          <w:p w:rsidR="000A2EA9" w:rsidRDefault="000A2EA9">
            <w:pPr>
              <w:pStyle w:val="ConsPlusNormal"/>
            </w:pPr>
          </w:p>
        </w:tc>
        <w:tc>
          <w:tcPr>
            <w:tcW w:w="960" w:type="dxa"/>
          </w:tcPr>
          <w:p w:rsidR="000A2EA9" w:rsidRDefault="000A2EA9">
            <w:pPr>
              <w:pStyle w:val="ConsPlusNormal"/>
            </w:pPr>
          </w:p>
        </w:tc>
        <w:tc>
          <w:tcPr>
            <w:tcW w:w="960" w:type="dxa"/>
          </w:tcPr>
          <w:p w:rsidR="000A2EA9" w:rsidRDefault="000A2EA9">
            <w:pPr>
              <w:pStyle w:val="ConsPlusNormal"/>
            </w:pPr>
          </w:p>
        </w:tc>
        <w:tc>
          <w:tcPr>
            <w:tcW w:w="965" w:type="dxa"/>
          </w:tcPr>
          <w:p w:rsidR="000A2EA9" w:rsidRDefault="000A2EA9">
            <w:pPr>
              <w:pStyle w:val="ConsPlusNormal"/>
            </w:pPr>
          </w:p>
        </w:tc>
        <w:tc>
          <w:tcPr>
            <w:tcW w:w="3572" w:type="dxa"/>
          </w:tcPr>
          <w:p w:rsidR="000A2EA9" w:rsidRDefault="000A2EA9">
            <w:pPr>
              <w:pStyle w:val="ConsPlusNormal"/>
            </w:pPr>
          </w:p>
        </w:tc>
      </w:tr>
      <w:tr w:rsidR="000A2EA9">
        <w:tblPrEx>
          <w:tblBorders>
            <w:left w:val="none" w:sz="0" w:space="0" w:color="auto"/>
            <w:right w:val="nil"/>
          </w:tblBorders>
        </w:tblPrEx>
        <w:tc>
          <w:tcPr>
            <w:tcW w:w="1304" w:type="dxa"/>
            <w:tcBorders>
              <w:left w:val="nil"/>
            </w:tcBorders>
            <w:vAlign w:val="center"/>
          </w:tcPr>
          <w:p w:rsidR="000A2EA9" w:rsidRDefault="000A2EA9">
            <w:pPr>
              <w:pStyle w:val="ConsPlusNormal"/>
              <w:jc w:val="center"/>
            </w:pPr>
            <w:r>
              <w:t>X</w:t>
            </w:r>
          </w:p>
        </w:tc>
        <w:tc>
          <w:tcPr>
            <w:tcW w:w="960" w:type="dxa"/>
          </w:tcPr>
          <w:p w:rsidR="000A2EA9" w:rsidRDefault="000A2EA9">
            <w:pPr>
              <w:pStyle w:val="ConsPlusNormal"/>
            </w:pPr>
          </w:p>
        </w:tc>
        <w:tc>
          <w:tcPr>
            <w:tcW w:w="960" w:type="dxa"/>
          </w:tcPr>
          <w:p w:rsidR="000A2EA9" w:rsidRDefault="000A2EA9">
            <w:pPr>
              <w:pStyle w:val="ConsPlusNormal"/>
            </w:pPr>
          </w:p>
        </w:tc>
        <w:tc>
          <w:tcPr>
            <w:tcW w:w="965" w:type="dxa"/>
          </w:tcPr>
          <w:p w:rsidR="000A2EA9" w:rsidRDefault="000A2EA9">
            <w:pPr>
              <w:pStyle w:val="ConsPlusNormal"/>
            </w:pPr>
          </w:p>
        </w:tc>
        <w:tc>
          <w:tcPr>
            <w:tcW w:w="965" w:type="dxa"/>
          </w:tcPr>
          <w:p w:rsidR="000A2EA9" w:rsidRDefault="000A2EA9">
            <w:pPr>
              <w:pStyle w:val="ConsPlusNormal"/>
            </w:pPr>
          </w:p>
        </w:tc>
        <w:tc>
          <w:tcPr>
            <w:tcW w:w="960" w:type="dxa"/>
          </w:tcPr>
          <w:p w:rsidR="000A2EA9" w:rsidRDefault="000A2EA9">
            <w:pPr>
              <w:pStyle w:val="ConsPlusNormal"/>
            </w:pPr>
          </w:p>
        </w:tc>
        <w:tc>
          <w:tcPr>
            <w:tcW w:w="960" w:type="dxa"/>
          </w:tcPr>
          <w:p w:rsidR="000A2EA9" w:rsidRDefault="000A2EA9">
            <w:pPr>
              <w:pStyle w:val="ConsPlusNormal"/>
            </w:pPr>
          </w:p>
        </w:tc>
        <w:tc>
          <w:tcPr>
            <w:tcW w:w="960" w:type="dxa"/>
          </w:tcPr>
          <w:p w:rsidR="000A2EA9" w:rsidRDefault="000A2EA9">
            <w:pPr>
              <w:pStyle w:val="ConsPlusNormal"/>
            </w:pPr>
          </w:p>
        </w:tc>
        <w:tc>
          <w:tcPr>
            <w:tcW w:w="965" w:type="dxa"/>
          </w:tcPr>
          <w:p w:rsidR="000A2EA9" w:rsidRDefault="000A2EA9">
            <w:pPr>
              <w:pStyle w:val="ConsPlusNormal"/>
            </w:pPr>
          </w:p>
        </w:tc>
        <w:tc>
          <w:tcPr>
            <w:tcW w:w="3572"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2.2. Лимиты бюджетных обязательств за счет связанных</w:t>
      </w:r>
    </w:p>
    <w:p w:rsidR="000A2EA9" w:rsidRDefault="000A2EA9">
      <w:pPr>
        <w:pStyle w:val="ConsPlusNonformat"/>
        <w:jc w:val="both"/>
      </w:pPr>
      <w:r>
        <w:t xml:space="preserve">              иностранных кредитов в текущем финансовом году</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850"/>
        <w:gridCol w:w="850"/>
        <w:gridCol w:w="1247"/>
        <w:gridCol w:w="1247"/>
        <w:gridCol w:w="1247"/>
        <w:gridCol w:w="1191"/>
        <w:gridCol w:w="1134"/>
        <w:gridCol w:w="1191"/>
      </w:tblGrid>
      <w:tr w:rsidR="000A2EA9">
        <w:tc>
          <w:tcPr>
            <w:tcW w:w="1984" w:type="dxa"/>
            <w:vMerge w:val="restart"/>
          </w:tcPr>
          <w:p w:rsidR="000A2EA9" w:rsidRDefault="000A2EA9">
            <w:pPr>
              <w:pStyle w:val="ConsPlusNormal"/>
              <w:jc w:val="center"/>
            </w:pPr>
            <w:r>
              <w:t xml:space="preserve">Код объекта </w:t>
            </w:r>
            <w:r>
              <w:lastRenderedPageBreak/>
              <w:t>капитального вложения (мероприятия по информатизации)</w:t>
            </w:r>
          </w:p>
        </w:tc>
        <w:tc>
          <w:tcPr>
            <w:tcW w:w="850" w:type="dxa"/>
            <w:vMerge w:val="restart"/>
          </w:tcPr>
          <w:p w:rsidR="000A2EA9" w:rsidRDefault="000A2EA9">
            <w:pPr>
              <w:pStyle w:val="ConsPlusNormal"/>
              <w:jc w:val="center"/>
            </w:pPr>
            <w:r>
              <w:lastRenderedPageBreak/>
              <w:t xml:space="preserve">Код по </w:t>
            </w:r>
            <w:r>
              <w:lastRenderedPageBreak/>
              <w:t>БК</w:t>
            </w:r>
          </w:p>
        </w:tc>
        <w:tc>
          <w:tcPr>
            <w:tcW w:w="850" w:type="dxa"/>
            <w:vMerge w:val="restart"/>
          </w:tcPr>
          <w:p w:rsidR="000A2EA9" w:rsidRDefault="000A2EA9">
            <w:pPr>
              <w:pStyle w:val="ConsPlusNormal"/>
              <w:jc w:val="center"/>
            </w:pPr>
            <w:r>
              <w:lastRenderedPageBreak/>
              <w:t xml:space="preserve">Код </w:t>
            </w:r>
            <w:r>
              <w:lastRenderedPageBreak/>
              <w:t>строки</w:t>
            </w:r>
          </w:p>
        </w:tc>
        <w:tc>
          <w:tcPr>
            <w:tcW w:w="2494" w:type="dxa"/>
            <w:gridSpan w:val="2"/>
          </w:tcPr>
          <w:p w:rsidR="000A2EA9" w:rsidRDefault="000A2EA9">
            <w:pPr>
              <w:pStyle w:val="ConsPlusNormal"/>
              <w:jc w:val="center"/>
            </w:pPr>
            <w:r>
              <w:lastRenderedPageBreak/>
              <w:t>Получено</w:t>
            </w:r>
          </w:p>
        </w:tc>
        <w:tc>
          <w:tcPr>
            <w:tcW w:w="2438" w:type="dxa"/>
            <w:gridSpan w:val="2"/>
          </w:tcPr>
          <w:p w:rsidR="000A2EA9" w:rsidRDefault="000A2EA9">
            <w:pPr>
              <w:pStyle w:val="ConsPlusNormal"/>
              <w:jc w:val="center"/>
            </w:pPr>
            <w:r>
              <w:t>Распределено</w:t>
            </w:r>
          </w:p>
        </w:tc>
        <w:tc>
          <w:tcPr>
            <w:tcW w:w="2325" w:type="dxa"/>
            <w:gridSpan w:val="2"/>
          </w:tcPr>
          <w:p w:rsidR="000A2EA9" w:rsidRDefault="000A2EA9">
            <w:pPr>
              <w:pStyle w:val="ConsPlusNormal"/>
              <w:jc w:val="center"/>
            </w:pPr>
            <w:r>
              <w:t xml:space="preserve">Подлежит </w:t>
            </w:r>
            <w:r>
              <w:lastRenderedPageBreak/>
              <w:t>распределению</w:t>
            </w:r>
          </w:p>
        </w:tc>
      </w:tr>
      <w:tr w:rsidR="000A2EA9">
        <w:tc>
          <w:tcPr>
            <w:tcW w:w="1984" w:type="dxa"/>
            <w:vMerge/>
          </w:tcPr>
          <w:p w:rsidR="000A2EA9" w:rsidRDefault="000A2EA9">
            <w:pPr>
              <w:pStyle w:val="ConsPlusNormal"/>
            </w:pPr>
          </w:p>
        </w:tc>
        <w:tc>
          <w:tcPr>
            <w:tcW w:w="850" w:type="dxa"/>
            <w:vMerge/>
          </w:tcPr>
          <w:p w:rsidR="000A2EA9" w:rsidRDefault="000A2EA9">
            <w:pPr>
              <w:pStyle w:val="ConsPlusNormal"/>
            </w:pPr>
          </w:p>
        </w:tc>
        <w:tc>
          <w:tcPr>
            <w:tcW w:w="850" w:type="dxa"/>
            <w:vMerge/>
          </w:tcPr>
          <w:p w:rsidR="000A2EA9" w:rsidRDefault="000A2EA9">
            <w:pPr>
              <w:pStyle w:val="ConsPlusNormal"/>
            </w:pPr>
          </w:p>
        </w:tc>
        <w:tc>
          <w:tcPr>
            <w:tcW w:w="1247" w:type="dxa"/>
          </w:tcPr>
          <w:p w:rsidR="000A2EA9" w:rsidRDefault="000A2EA9">
            <w:pPr>
              <w:pStyle w:val="ConsPlusNormal"/>
              <w:jc w:val="center"/>
            </w:pPr>
            <w:r>
              <w:t>на ____ год</w:t>
            </w:r>
          </w:p>
        </w:tc>
        <w:tc>
          <w:tcPr>
            <w:tcW w:w="1247" w:type="dxa"/>
          </w:tcPr>
          <w:p w:rsidR="000A2EA9" w:rsidRDefault="000A2EA9">
            <w:pPr>
              <w:pStyle w:val="ConsPlusNormal"/>
              <w:jc w:val="center"/>
            </w:pPr>
            <w:r>
              <w:t>на ____ год</w:t>
            </w:r>
          </w:p>
        </w:tc>
        <w:tc>
          <w:tcPr>
            <w:tcW w:w="1247" w:type="dxa"/>
          </w:tcPr>
          <w:p w:rsidR="000A2EA9" w:rsidRDefault="000A2EA9">
            <w:pPr>
              <w:pStyle w:val="ConsPlusNormal"/>
              <w:jc w:val="center"/>
            </w:pPr>
            <w:r>
              <w:t>на ____ год</w:t>
            </w:r>
          </w:p>
        </w:tc>
        <w:tc>
          <w:tcPr>
            <w:tcW w:w="1191" w:type="dxa"/>
          </w:tcPr>
          <w:p w:rsidR="000A2EA9" w:rsidRDefault="000A2EA9">
            <w:pPr>
              <w:pStyle w:val="ConsPlusNormal"/>
              <w:jc w:val="center"/>
            </w:pPr>
            <w:r>
              <w:t>на ____ год</w:t>
            </w:r>
          </w:p>
        </w:tc>
        <w:tc>
          <w:tcPr>
            <w:tcW w:w="1134" w:type="dxa"/>
          </w:tcPr>
          <w:p w:rsidR="000A2EA9" w:rsidRDefault="000A2EA9">
            <w:pPr>
              <w:pStyle w:val="ConsPlusNormal"/>
              <w:jc w:val="center"/>
            </w:pPr>
            <w:r>
              <w:t>на ____ год</w:t>
            </w:r>
          </w:p>
        </w:tc>
        <w:tc>
          <w:tcPr>
            <w:tcW w:w="1191" w:type="dxa"/>
          </w:tcPr>
          <w:p w:rsidR="000A2EA9" w:rsidRDefault="000A2EA9">
            <w:pPr>
              <w:pStyle w:val="ConsPlusNormal"/>
              <w:jc w:val="center"/>
            </w:pPr>
            <w:r>
              <w:t>на ____ год</w:t>
            </w:r>
          </w:p>
        </w:tc>
      </w:tr>
      <w:tr w:rsidR="000A2EA9">
        <w:tc>
          <w:tcPr>
            <w:tcW w:w="1984" w:type="dxa"/>
          </w:tcPr>
          <w:p w:rsidR="000A2EA9" w:rsidRDefault="000A2EA9">
            <w:pPr>
              <w:pStyle w:val="ConsPlusNormal"/>
              <w:jc w:val="center"/>
            </w:pPr>
            <w:r>
              <w:t>1</w:t>
            </w:r>
          </w:p>
        </w:tc>
        <w:tc>
          <w:tcPr>
            <w:tcW w:w="850" w:type="dxa"/>
          </w:tcPr>
          <w:p w:rsidR="000A2EA9" w:rsidRDefault="000A2EA9">
            <w:pPr>
              <w:pStyle w:val="ConsPlusNormal"/>
              <w:jc w:val="center"/>
            </w:pPr>
            <w:r>
              <w:t>2</w:t>
            </w:r>
          </w:p>
        </w:tc>
        <w:tc>
          <w:tcPr>
            <w:tcW w:w="850" w:type="dxa"/>
          </w:tcPr>
          <w:p w:rsidR="000A2EA9" w:rsidRDefault="000A2EA9">
            <w:pPr>
              <w:pStyle w:val="ConsPlusNormal"/>
              <w:jc w:val="center"/>
            </w:pPr>
            <w:r>
              <w:t>3</w:t>
            </w:r>
          </w:p>
        </w:tc>
        <w:tc>
          <w:tcPr>
            <w:tcW w:w="1247" w:type="dxa"/>
          </w:tcPr>
          <w:p w:rsidR="000A2EA9" w:rsidRDefault="000A2EA9">
            <w:pPr>
              <w:pStyle w:val="ConsPlusNormal"/>
              <w:jc w:val="center"/>
            </w:pPr>
            <w:r>
              <w:t>4</w:t>
            </w:r>
          </w:p>
        </w:tc>
        <w:tc>
          <w:tcPr>
            <w:tcW w:w="1247" w:type="dxa"/>
          </w:tcPr>
          <w:p w:rsidR="000A2EA9" w:rsidRDefault="000A2EA9">
            <w:pPr>
              <w:pStyle w:val="ConsPlusNormal"/>
              <w:jc w:val="center"/>
            </w:pPr>
            <w:r>
              <w:t>5</w:t>
            </w:r>
          </w:p>
        </w:tc>
        <w:tc>
          <w:tcPr>
            <w:tcW w:w="1247" w:type="dxa"/>
          </w:tcPr>
          <w:p w:rsidR="000A2EA9" w:rsidRDefault="000A2EA9">
            <w:pPr>
              <w:pStyle w:val="ConsPlusNormal"/>
              <w:jc w:val="center"/>
            </w:pPr>
            <w:r>
              <w:t>6</w:t>
            </w:r>
          </w:p>
        </w:tc>
        <w:tc>
          <w:tcPr>
            <w:tcW w:w="1191" w:type="dxa"/>
          </w:tcPr>
          <w:p w:rsidR="000A2EA9" w:rsidRDefault="000A2EA9">
            <w:pPr>
              <w:pStyle w:val="ConsPlusNormal"/>
              <w:jc w:val="center"/>
            </w:pPr>
            <w:r>
              <w:t>7</w:t>
            </w:r>
          </w:p>
        </w:tc>
        <w:tc>
          <w:tcPr>
            <w:tcW w:w="1134" w:type="dxa"/>
          </w:tcPr>
          <w:p w:rsidR="000A2EA9" w:rsidRDefault="000A2EA9">
            <w:pPr>
              <w:pStyle w:val="ConsPlusNormal"/>
              <w:jc w:val="center"/>
            </w:pPr>
            <w:r>
              <w:t>8</w:t>
            </w:r>
          </w:p>
        </w:tc>
        <w:tc>
          <w:tcPr>
            <w:tcW w:w="1191" w:type="dxa"/>
          </w:tcPr>
          <w:p w:rsidR="000A2EA9" w:rsidRDefault="000A2EA9">
            <w:pPr>
              <w:pStyle w:val="ConsPlusNormal"/>
              <w:jc w:val="center"/>
            </w:pPr>
            <w:r>
              <w:t>9</w:t>
            </w:r>
          </w:p>
        </w:tc>
      </w:tr>
      <w:tr w:rsidR="000A2EA9">
        <w:tc>
          <w:tcPr>
            <w:tcW w:w="198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1247" w:type="dxa"/>
          </w:tcPr>
          <w:p w:rsidR="000A2EA9" w:rsidRDefault="000A2EA9">
            <w:pPr>
              <w:pStyle w:val="ConsPlusNormal"/>
            </w:pPr>
          </w:p>
        </w:tc>
        <w:tc>
          <w:tcPr>
            <w:tcW w:w="1247" w:type="dxa"/>
          </w:tcPr>
          <w:p w:rsidR="000A2EA9" w:rsidRDefault="000A2EA9">
            <w:pPr>
              <w:pStyle w:val="ConsPlusNormal"/>
            </w:pPr>
          </w:p>
        </w:tc>
        <w:tc>
          <w:tcPr>
            <w:tcW w:w="1247"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191" w:type="dxa"/>
          </w:tcPr>
          <w:p w:rsidR="000A2EA9" w:rsidRDefault="000A2EA9">
            <w:pPr>
              <w:pStyle w:val="ConsPlusNormal"/>
            </w:pPr>
          </w:p>
        </w:tc>
      </w:tr>
      <w:tr w:rsidR="000A2EA9">
        <w:tc>
          <w:tcPr>
            <w:tcW w:w="198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1247" w:type="dxa"/>
          </w:tcPr>
          <w:p w:rsidR="000A2EA9" w:rsidRDefault="000A2EA9">
            <w:pPr>
              <w:pStyle w:val="ConsPlusNormal"/>
            </w:pPr>
          </w:p>
        </w:tc>
        <w:tc>
          <w:tcPr>
            <w:tcW w:w="1247" w:type="dxa"/>
          </w:tcPr>
          <w:p w:rsidR="000A2EA9" w:rsidRDefault="000A2EA9">
            <w:pPr>
              <w:pStyle w:val="ConsPlusNormal"/>
            </w:pPr>
          </w:p>
        </w:tc>
        <w:tc>
          <w:tcPr>
            <w:tcW w:w="1247"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191" w:type="dxa"/>
          </w:tcPr>
          <w:p w:rsidR="000A2EA9" w:rsidRDefault="000A2EA9">
            <w:pPr>
              <w:pStyle w:val="ConsPlusNormal"/>
            </w:pPr>
          </w:p>
        </w:tc>
      </w:tr>
      <w:tr w:rsidR="000A2EA9">
        <w:tblPrEx>
          <w:tblBorders>
            <w:left w:val="nil"/>
          </w:tblBorders>
        </w:tblPrEx>
        <w:tc>
          <w:tcPr>
            <w:tcW w:w="3684" w:type="dxa"/>
            <w:gridSpan w:val="3"/>
            <w:tcBorders>
              <w:left w:val="nil"/>
              <w:bottom w:val="nil"/>
            </w:tcBorders>
          </w:tcPr>
          <w:p w:rsidR="000A2EA9" w:rsidRDefault="000A2EA9">
            <w:pPr>
              <w:pStyle w:val="ConsPlusNormal"/>
              <w:jc w:val="right"/>
            </w:pPr>
            <w:r>
              <w:t>Итого</w:t>
            </w:r>
          </w:p>
        </w:tc>
        <w:tc>
          <w:tcPr>
            <w:tcW w:w="1247" w:type="dxa"/>
          </w:tcPr>
          <w:p w:rsidR="000A2EA9" w:rsidRDefault="000A2EA9">
            <w:pPr>
              <w:pStyle w:val="ConsPlusNormal"/>
            </w:pPr>
          </w:p>
        </w:tc>
        <w:tc>
          <w:tcPr>
            <w:tcW w:w="1247" w:type="dxa"/>
          </w:tcPr>
          <w:p w:rsidR="000A2EA9" w:rsidRDefault="000A2EA9">
            <w:pPr>
              <w:pStyle w:val="ConsPlusNormal"/>
            </w:pPr>
          </w:p>
        </w:tc>
        <w:tc>
          <w:tcPr>
            <w:tcW w:w="1247"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c>
          <w:tcPr>
            <w:tcW w:w="1191" w:type="dxa"/>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37"/>
        <w:gridCol w:w="737"/>
        <w:gridCol w:w="737"/>
        <w:gridCol w:w="793"/>
        <w:gridCol w:w="4932"/>
      </w:tblGrid>
      <w:tr w:rsidR="000A2EA9">
        <w:tc>
          <w:tcPr>
            <w:tcW w:w="1133" w:type="dxa"/>
            <w:vMerge w:val="restart"/>
          </w:tcPr>
          <w:p w:rsidR="000A2EA9" w:rsidRDefault="000A2EA9">
            <w:pPr>
              <w:pStyle w:val="ConsPlusNormal"/>
              <w:jc w:val="center"/>
            </w:pPr>
            <w:r>
              <w:t>Код строки</w:t>
            </w:r>
          </w:p>
        </w:tc>
        <w:tc>
          <w:tcPr>
            <w:tcW w:w="1474" w:type="dxa"/>
            <w:gridSpan w:val="2"/>
          </w:tcPr>
          <w:p w:rsidR="000A2EA9" w:rsidRDefault="000A2EA9">
            <w:pPr>
              <w:pStyle w:val="ConsPlusNormal"/>
              <w:jc w:val="center"/>
            </w:pPr>
            <w:r>
              <w:t>Заблокировано</w:t>
            </w:r>
          </w:p>
        </w:tc>
        <w:tc>
          <w:tcPr>
            <w:tcW w:w="1530" w:type="dxa"/>
            <w:gridSpan w:val="2"/>
          </w:tcPr>
          <w:p w:rsidR="000A2EA9" w:rsidRDefault="000A2EA9">
            <w:pPr>
              <w:pStyle w:val="ConsPlusNormal"/>
              <w:jc w:val="center"/>
            </w:pPr>
            <w:r>
              <w:t>Подлежит распределению с учетом блокировки</w:t>
            </w:r>
          </w:p>
        </w:tc>
        <w:tc>
          <w:tcPr>
            <w:tcW w:w="4932" w:type="dxa"/>
            <w:vMerge w:val="restart"/>
          </w:tcPr>
          <w:p w:rsidR="000A2EA9" w:rsidRDefault="000A2EA9">
            <w:pPr>
              <w:pStyle w:val="ConsPlusNormal"/>
              <w:jc w:val="center"/>
            </w:pPr>
            <w:r>
              <w:t>Примечание</w:t>
            </w:r>
          </w:p>
        </w:tc>
      </w:tr>
      <w:tr w:rsidR="000A2EA9">
        <w:tc>
          <w:tcPr>
            <w:tcW w:w="1133" w:type="dxa"/>
            <w:vMerge/>
          </w:tcPr>
          <w:p w:rsidR="000A2EA9" w:rsidRDefault="000A2EA9">
            <w:pPr>
              <w:pStyle w:val="ConsPlusNormal"/>
            </w:pPr>
          </w:p>
        </w:tc>
        <w:tc>
          <w:tcPr>
            <w:tcW w:w="737" w:type="dxa"/>
          </w:tcPr>
          <w:p w:rsidR="000A2EA9" w:rsidRDefault="000A2EA9">
            <w:pPr>
              <w:pStyle w:val="ConsPlusNormal"/>
              <w:jc w:val="center"/>
            </w:pPr>
            <w:r>
              <w:t>на ____ год</w:t>
            </w:r>
          </w:p>
        </w:tc>
        <w:tc>
          <w:tcPr>
            <w:tcW w:w="737" w:type="dxa"/>
          </w:tcPr>
          <w:p w:rsidR="000A2EA9" w:rsidRDefault="000A2EA9">
            <w:pPr>
              <w:pStyle w:val="ConsPlusNormal"/>
              <w:jc w:val="center"/>
            </w:pPr>
            <w:r>
              <w:t>на ____ год</w:t>
            </w:r>
          </w:p>
        </w:tc>
        <w:tc>
          <w:tcPr>
            <w:tcW w:w="737" w:type="dxa"/>
          </w:tcPr>
          <w:p w:rsidR="000A2EA9" w:rsidRDefault="000A2EA9">
            <w:pPr>
              <w:pStyle w:val="ConsPlusNormal"/>
              <w:jc w:val="center"/>
            </w:pPr>
            <w:r>
              <w:t>на ____ год</w:t>
            </w:r>
          </w:p>
        </w:tc>
        <w:tc>
          <w:tcPr>
            <w:tcW w:w="793" w:type="dxa"/>
          </w:tcPr>
          <w:p w:rsidR="000A2EA9" w:rsidRDefault="000A2EA9">
            <w:pPr>
              <w:pStyle w:val="ConsPlusNormal"/>
              <w:jc w:val="center"/>
            </w:pPr>
            <w:r>
              <w:t>на ____ год</w:t>
            </w:r>
          </w:p>
        </w:tc>
        <w:tc>
          <w:tcPr>
            <w:tcW w:w="4932" w:type="dxa"/>
            <w:vMerge/>
          </w:tcPr>
          <w:p w:rsidR="000A2EA9" w:rsidRDefault="000A2EA9">
            <w:pPr>
              <w:pStyle w:val="ConsPlusNormal"/>
            </w:pPr>
          </w:p>
        </w:tc>
      </w:tr>
      <w:tr w:rsidR="000A2EA9">
        <w:tc>
          <w:tcPr>
            <w:tcW w:w="1133" w:type="dxa"/>
          </w:tcPr>
          <w:p w:rsidR="000A2EA9" w:rsidRDefault="000A2EA9">
            <w:pPr>
              <w:pStyle w:val="ConsPlusNormal"/>
              <w:jc w:val="center"/>
            </w:pPr>
            <w:r>
              <w:t>3</w:t>
            </w:r>
          </w:p>
        </w:tc>
        <w:tc>
          <w:tcPr>
            <w:tcW w:w="737" w:type="dxa"/>
          </w:tcPr>
          <w:p w:rsidR="000A2EA9" w:rsidRDefault="000A2EA9">
            <w:pPr>
              <w:pStyle w:val="ConsPlusNormal"/>
              <w:jc w:val="center"/>
            </w:pPr>
            <w:r>
              <w:t>10</w:t>
            </w:r>
          </w:p>
        </w:tc>
        <w:tc>
          <w:tcPr>
            <w:tcW w:w="737" w:type="dxa"/>
          </w:tcPr>
          <w:p w:rsidR="000A2EA9" w:rsidRDefault="000A2EA9">
            <w:pPr>
              <w:pStyle w:val="ConsPlusNormal"/>
              <w:jc w:val="center"/>
            </w:pPr>
            <w:r>
              <w:t>11</w:t>
            </w:r>
          </w:p>
        </w:tc>
        <w:tc>
          <w:tcPr>
            <w:tcW w:w="737" w:type="dxa"/>
          </w:tcPr>
          <w:p w:rsidR="000A2EA9" w:rsidRDefault="000A2EA9">
            <w:pPr>
              <w:pStyle w:val="ConsPlusNormal"/>
              <w:jc w:val="center"/>
            </w:pPr>
            <w:r>
              <w:t>12</w:t>
            </w:r>
          </w:p>
        </w:tc>
        <w:tc>
          <w:tcPr>
            <w:tcW w:w="793" w:type="dxa"/>
          </w:tcPr>
          <w:p w:rsidR="000A2EA9" w:rsidRDefault="000A2EA9">
            <w:pPr>
              <w:pStyle w:val="ConsPlusNormal"/>
              <w:jc w:val="center"/>
            </w:pPr>
            <w:r>
              <w:t>13</w:t>
            </w:r>
          </w:p>
        </w:tc>
        <w:tc>
          <w:tcPr>
            <w:tcW w:w="4932" w:type="dxa"/>
          </w:tcPr>
          <w:p w:rsidR="000A2EA9" w:rsidRDefault="000A2EA9">
            <w:pPr>
              <w:pStyle w:val="ConsPlusNormal"/>
              <w:jc w:val="center"/>
            </w:pPr>
            <w:r>
              <w:t>14</w:t>
            </w:r>
          </w:p>
        </w:tc>
      </w:tr>
      <w:tr w:rsidR="000A2EA9">
        <w:tc>
          <w:tcPr>
            <w:tcW w:w="1133"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93" w:type="dxa"/>
          </w:tcPr>
          <w:p w:rsidR="000A2EA9" w:rsidRDefault="000A2EA9">
            <w:pPr>
              <w:pStyle w:val="ConsPlusNormal"/>
            </w:pPr>
          </w:p>
        </w:tc>
        <w:tc>
          <w:tcPr>
            <w:tcW w:w="4932" w:type="dxa"/>
          </w:tcPr>
          <w:p w:rsidR="000A2EA9" w:rsidRDefault="000A2EA9">
            <w:pPr>
              <w:pStyle w:val="ConsPlusNormal"/>
            </w:pPr>
          </w:p>
        </w:tc>
      </w:tr>
      <w:tr w:rsidR="000A2EA9">
        <w:tc>
          <w:tcPr>
            <w:tcW w:w="1133"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93" w:type="dxa"/>
          </w:tcPr>
          <w:p w:rsidR="000A2EA9" w:rsidRDefault="000A2EA9">
            <w:pPr>
              <w:pStyle w:val="ConsPlusNormal"/>
            </w:pPr>
          </w:p>
        </w:tc>
        <w:tc>
          <w:tcPr>
            <w:tcW w:w="4932" w:type="dxa"/>
          </w:tcPr>
          <w:p w:rsidR="000A2EA9" w:rsidRDefault="000A2EA9">
            <w:pPr>
              <w:pStyle w:val="ConsPlusNormal"/>
            </w:pPr>
          </w:p>
        </w:tc>
      </w:tr>
      <w:tr w:rsidR="000A2EA9">
        <w:tblPrEx>
          <w:tblBorders>
            <w:right w:val="nil"/>
          </w:tblBorders>
        </w:tblPrEx>
        <w:tc>
          <w:tcPr>
            <w:tcW w:w="1133" w:type="dxa"/>
            <w:vAlign w:val="center"/>
          </w:tcPr>
          <w:p w:rsidR="000A2EA9" w:rsidRDefault="000A2EA9">
            <w:pPr>
              <w:pStyle w:val="ConsPlusNormal"/>
              <w:jc w:val="center"/>
            </w:pPr>
            <w:r>
              <w:t>X</w:t>
            </w:r>
          </w:p>
        </w:tc>
        <w:tc>
          <w:tcPr>
            <w:tcW w:w="737" w:type="dxa"/>
          </w:tcPr>
          <w:p w:rsidR="000A2EA9" w:rsidRDefault="000A2EA9">
            <w:pPr>
              <w:pStyle w:val="ConsPlusNormal"/>
            </w:pPr>
          </w:p>
        </w:tc>
        <w:tc>
          <w:tcPr>
            <w:tcW w:w="737" w:type="dxa"/>
          </w:tcPr>
          <w:p w:rsidR="000A2EA9" w:rsidRDefault="000A2EA9">
            <w:pPr>
              <w:pStyle w:val="ConsPlusNormal"/>
            </w:pPr>
          </w:p>
        </w:tc>
        <w:tc>
          <w:tcPr>
            <w:tcW w:w="737" w:type="dxa"/>
          </w:tcPr>
          <w:p w:rsidR="000A2EA9" w:rsidRDefault="000A2EA9">
            <w:pPr>
              <w:pStyle w:val="ConsPlusNormal"/>
            </w:pPr>
          </w:p>
        </w:tc>
        <w:tc>
          <w:tcPr>
            <w:tcW w:w="793" w:type="dxa"/>
          </w:tcPr>
          <w:p w:rsidR="000A2EA9" w:rsidRDefault="000A2EA9">
            <w:pPr>
              <w:pStyle w:val="ConsPlusNormal"/>
            </w:pPr>
          </w:p>
        </w:tc>
        <w:tc>
          <w:tcPr>
            <w:tcW w:w="4932"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2.3. Лимиты бюджетных обязательств в иностранной валюте</w:t>
      </w:r>
    </w:p>
    <w:p w:rsidR="000A2EA9" w:rsidRDefault="000A2EA9">
      <w:pPr>
        <w:pStyle w:val="ConsPlusNonformat"/>
        <w:jc w:val="both"/>
      </w:pPr>
      <w:r>
        <w:t xml:space="preserve">            в текущем финансовом году (в рублевом эквиваленте)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850"/>
        <w:gridCol w:w="794"/>
        <w:gridCol w:w="850"/>
        <w:gridCol w:w="850"/>
        <w:gridCol w:w="680"/>
        <w:gridCol w:w="794"/>
        <w:gridCol w:w="1814"/>
      </w:tblGrid>
      <w:tr w:rsidR="000A2EA9">
        <w:tc>
          <w:tcPr>
            <w:tcW w:w="1587" w:type="dxa"/>
            <w:vMerge w:val="restart"/>
          </w:tcPr>
          <w:p w:rsidR="000A2EA9" w:rsidRDefault="000A2EA9">
            <w:pPr>
              <w:pStyle w:val="ConsPlusNormal"/>
              <w:jc w:val="center"/>
            </w:pPr>
            <w:r>
              <w:t>Код объекта капитального вложения (мероприятия по информатизации)</w:t>
            </w:r>
          </w:p>
        </w:tc>
        <w:tc>
          <w:tcPr>
            <w:tcW w:w="850" w:type="dxa"/>
            <w:vMerge w:val="restart"/>
          </w:tcPr>
          <w:p w:rsidR="000A2EA9" w:rsidRDefault="000A2EA9">
            <w:pPr>
              <w:pStyle w:val="ConsPlusNormal"/>
              <w:jc w:val="center"/>
            </w:pPr>
            <w:r>
              <w:t>Код по БК</w:t>
            </w:r>
          </w:p>
        </w:tc>
        <w:tc>
          <w:tcPr>
            <w:tcW w:w="1644" w:type="dxa"/>
            <w:gridSpan w:val="2"/>
          </w:tcPr>
          <w:p w:rsidR="000A2EA9" w:rsidRDefault="000A2EA9">
            <w:pPr>
              <w:pStyle w:val="ConsPlusNormal"/>
              <w:jc w:val="center"/>
            </w:pPr>
            <w:r>
              <w:t>Получено</w:t>
            </w:r>
          </w:p>
        </w:tc>
        <w:tc>
          <w:tcPr>
            <w:tcW w:w="1700" w:type="dxa"/>
            <w:gridSpan w:val="2"/>
          </w:tcPr>
          <w:p w:rsidR="000A2EA9" w:rsidRDefault="000A2EA9">
            <w:pPr>
              <w:pStyle w:val="ConsPlusNormal"/>
              <w:jc w:val="center"/>
            </w:pPr>
            <w:r>
              <w:t>Распределено</w:t>
            </w:r>
          </w:p>
        </w:tc>
        <w:tc>
          <w:tcPr>
            <w:tcW w:w="1474" w:type="dxa"/>
            <w:gridSpan w:val="2"/>
          </w:tcPr>
          <w:p w:rsidR="000A2EA9" w:rsidRDefault="000A2EA9">
            <w:pPr>
              <w:pStyle w:val="ConsPlusNormal"/>
              <w:jc w:val="center"/>
            </w:pPr>
            <w:r>
              <w:t>Подлежит распределению</w:t>
            </w:r>
          </w:p>
        </w:tc>
        <w:tc>
          <w:tcPr>
            <w:tcW w:w="1814" w:type="dxa"/>
            <w:vMerge w:val="restart"/>
          </w:tcPr>
          <w:p w:rsidR="000A2EA9" w:rsidRDefault="000A2EA9">
            <w:pPr>
              <w:pStyle w:val="ConsPlusNormal"/>
              <w:jc w:val="center"/>
            </w:pPr>
            <w:r>
              <w:t>Примечание</w:t>
            </w:r>
          </w:p>
        </w:tc>
      </w:tr>
      <w:tr w:rsidR="000A2EA9">
        <w:tc>
          <w:tcPr>
            <w:tcW w:w="1587" w:type="dxa"/>
            <w:vMerge/>
          </w:tcPr>
          <w:p w:rsidR="000A2EA9" w:rsidRDefault="000A2EA9">
            <w:pPr>
              <w:pStyle w:val="ConsPlusNormal"/>
            </w:pPr>
          </w:p>
        </w:tc>
        <w:tc>
          <w:tcPr>
            <w:tcW w:w="850" w:type="dxa"/>
            <w:vMerge/>
          </w:tcPr>
          <w:p w:rsidR="000A2EA9" w:rsidRDefault="000A2EA9">
            <w:pPr>
              <w:pStyle w:val="ConsPlusNormal"/>
            </w:pPr>
          </w:p>
        </w:tc>
        <w:tc>
          <w:tcPr>
            <w:tcW w:w="850" w:type="dxa"/>
          </w:tcPr>
          <w:p w:rsidR="000A2EA9" w:rsidRDefault="000A2EA9">
            <w:pPr>
              <w:pStyle w:val="ConsPlusNormal"/>
              <w:jc w:val="center"/>
            </w:pPr>
            <w:r>
              <w:t>на ____ год</w:t>
            </w:r>
          </w:p>
        </w:tc>
        <w:tc>
          <w:tcPr>
            <w:tcW w:w="794" w:type="dxa"/>
          </w:tcPr>
          <w:p w:rsidR="000A2EA9" w:rsidRDefault="000A2EA9">
            <w:pPr>
              <w:pStyle w:val="ConsPlusNormal"/>
              <w:jc w:val="center"/>
            </w:pPr>
            <w:r>
              <w:t>на ____ год</w:t>
            </w:r>
          </w:p>
        </w:tc>
        <w:tc>
          <w:tcPr>
            <w:tcW w:w="850" w:type="dxa"/>
          </w:tcPr>
          <w:p w:rsidR="000A2EA9" w:rsidRDefault="000A2EA9">
            <w:pPr>
              <w:pStyle w:val="ConsPlusNormal"/>
              <w:jc w:val="center"/>
            </w:pPr>
            <w:r>
              <w:t>на ____ год</w:t>
            </w:r>
          </w:p>
        </w:tc>
        <w:tc>
          <w:tcPr>
            <w:tcW w:w="850" w:type="dxa"/>
          </w:tcPr>
          <w:p w:rsidR="000A2EA9" w:rsidRDefault="000A2EA9">
            <w:pPr>
              <w:pStyle w:val="ConsPlusNormal"/>
              <w:jc w:val="center"/>
            </w:pPr>
            <w:r>
              <w:t>на ____ год</w:t>
            </w:r>
          </w:p>
        </w:tc>
        <w:tc>
          <w:tcPr>
            <w:tcW w:w="680" w:type="dxa"/>
          </w:tcPr>
          <w:p w:rsidR="000A2EA9" w:rsidRDefault="000A2EA9">
            <w:pPr>
              <w:pStyle w:val="ConsPlusNormal"/>
              <w:jc w:val="center"/>
            </w:pPr>
            <w:r>
              <w:t>на ____ год</w:t>
            </w:r>
          </w:p>
        </w:tc>
        <w:tc>
          <w:tcPr>
            <w:tcW w:w="794" w:type="dxa"/>
          </w:tcPr>
          <w:p w:rsidR="000A2EA9" w:rsidRDefault="000A2EA9">
            <w:pPr>
              <w:pStyle w:val="ConsPlusNormal"/>
              <w:jc w:val="center"/>
            </w:pPr>
            <w:r>
              <w:t>на ____ год</w:t>
            </w:r>
          </w:p>
        </w:tc>
        <w:tc>
          <w:tcPr>
            <w:tcW w:w="1814" w:type="dxa"/>
            <w:vMerge/>
          </w:tcPr>
          <w:p w:rsidR="000A2EA9" w:rsidRDefault="000A2EA9">
            <w:pPr>
              <w:pStyle w:val="ConsPlusNormal"/>
            </w:pPr>
          </w:p>
        </w:tc>
      </w:tr>
      <w:tr w:rsidR="000A2EA9">
        <w:tc>
          <w:tcPr>
            <w:tcW w:w="1587" w:type="dxa"/>
          </w:tcPr>
          <w:p w:rsidR="000A2EA9" w:rsidRDefault="000A2EA9">
            <w:pPr>
              <w:pStyle w:val="ConsPlusNormal"/>
              <w:jc w:val="center"/>
            </w:pPr>
            <w:r>
              <w:t>1</w:t>
            </w:r>
          </w:p>
        </w:tc>
        <w:tc>
          <w:tcPr>
            <w:tcW w:w="850" w:type="dxa"/>
          </w:tcPr>
          <w:p w:rsidR="000A2EA9" w:rsidRDefault="000A2EA9">
            <w:pPr>
              <w:pStyle w:val="ConsPlusNormal"/>
              <w:jc w:val="center"/>
            </w:pPr>
            <w:r>
              <w:t>2</w:t>
            </w:r>
          </w:p>
        </w:tc>
        <w:tc>
          <w:tcPr>
            <w:tcW w:w="850" w:type="dxa"/>
          </w:tcPr>
          <w:p w:rsidR="000A2EA9" w:rsidRDefault="000A2EA9">
            <w:pPr>
              <w:pStyle w:val="ConsPlusNormal"/>
              <w:jc w:val="center"/>
            </w:pPr>
            <w:r>
              <w:t>3</w:t>
            </w:r>
          </w:p>
        </w:tc>
        <w:tc>
          <w:tcPr>
            <w:tcW w:w="794" w:type="dxa"/>
          </w:tcPr>
          <w:p w:rsidR="000A2EA9" w:rsidRDefault="000A2EA9">
            <w:pPr>
              <w:pStyle w:val="ConsPlusNormal"/>
              <w:jc w:val="center"/>
            </w:pPr>
            <w:r>
              <w:t>4</w:t>
            </w:r>
          </w:p>
        </w:tc>
        <w:tc>
          <w:tcPr>
            <w:tcW w:w="850" w:type="dxa"/>
          </w:tcPr>
          <w:p w:rsidR="000A2EA9" w:rsidRDefault="000A2EA9">
            <w:pPr>
              <w:pStyle w:val="ConsPlusNormal"/>
              <w:jc w:val="center"/>
            </w:pPr>
            <w:r>
              <w:t>5</w:t>
            </w:r>
          </w:p>
        </w:tc>
        <w:tc>
          <w:tcPr>
            <w:tcW w:w="850" w:type="dxa"/>
          </w:tcPr>
          <w:p w:rsidR="000A2EA9" w:rsidRDefault="000A2EA9">
            <w:pPr>
              <w:pStyle w:val="ConsPlusNormal"/>
              <w:jc w:val="center"/>
            </w:pPr>
            <w:r>
              <w:t>6</w:t>
            </w:r>
          </w:p>
        </w:tc>
        <w:tc>
          <w:tcPr>
            <w:tcW w:w="680" w:type="dxa"/>
          </w:tcPr>
          <w:p w:rsidR="000A2EA9" w:rsidRDefault="000A2EA9">
            <w:pPr>
              <w:pStyle w:val="ConsPlusNormal"/>
              <w:jc w:val="center"/>
            </w:pPr>
            <w:r>
              <w:t>7</w:t>
            </w:r>
          </w:p>
        </w:tc>
        <w:tc>
          <w:tcPr>
            <w:tcW w:w="794" w:type="dxa"/>
          </w:tcPr>
          <w:p w:rsidR="000A2EA9" w:rsidRDefault="000A2EA9">
            <w:pPr>
              <w:pStyle w:val="ConsPlusNormal"/>
              <w:jc w:val="center"/>
            </w:pPr>
            <w:r>
              <w:t>8</w:t>
            </w:r>
          </w:p>
        </w:tc>
        <w:tc>
          <w:tcPr>
            <w:tcW w:w="1814" w:type="dxa"/>
          </w:tcPr>
          <w:p w:rsidR="000A2EA9" w:rsidRDefault="000A2EA9">
            <w:pPr>
              <w:pStyle w:val="ConsPlusNormal"/>
              <w:jc w:val="center"/>
            </w:pPr>
            <w:r>
              <w:t>9</w:t>
            </w:r>
          </w:p>
        </w:tc>
      </w:tr>
      <w:tr w:rsidR="000A2EA9">
        <w:tc>
          <w:tcPr>
            <w:tcW w:w="1587"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794" w:type="dxa"/>
          </w:tcPr>
          <w:p w:rsidR="000A2EA9" w:rsidRDefault="000A2EA9">
            <w:pPr>
              <w:pStyle w:val="ConsPlusNormal"/>
            </w:pPr>
          </w:p>
        </w:tc>
        <w:tc>
          <w:tcPr>
            <w:tcW w:w="1814" w:type="dxa"/>
          </w:tcPr>
          <w:p w:rsidR="000A2EA9" w:rsidRDefault="000A2EA9">
            <w:pPr>
              <w:pStyle w:val="ConsPlusNormal"/>
            </w:pPr>
          </w:p>
        </w:tc>
      </w:tr>
      <w:tr w:rsidR="000A2EA9">
        <w:tc>
          <w:tcPr>
            <w:tcW w:w="1587"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794" w:type="dxa"/>
          </w:tcPr>
          <w:p w:rsidR="000A2EA9" w:rsidRDefault="000A2EA9">
            <w:pPr>
              <w:pStyle w:val="ConsPlusNormal"/>
            </w:pPr>
          </w:p>
        </w:tc>
        <w:tc>
          <w:tcPr>
            <w:tcW w:w="1814" w:type="dxa"/>
          </w:tcPr>
          <w:p w:rsidR="000A2EA9" w:rsidRDefault="000A2EA9">
            <w:pPr>
              <w:pStyle w:val="ConsPlusNormal"/>
            </w:pPr>
          </w:p>
        </w:tc>
      </w:tr>
      <w:tr w:rsidR="000A2EA9">
        <w:tblPrEx>
          <w:tblBorders>
            <w:left w:val="nil"/>
            <w:right w:val="nil"/>
          </w:tblBorders>
        </w:tblPrEx>
        <w:tc>
          <w:tcPr>
            <w:tcW w:w="2437" w:type="dxa"/>
            <w:gridSpan w:val="2"/>
            <w:tcBorders>
              <w:left w:val="nil"/>
              <w:bottom w:val="nil"/>
            </w:tcBorders>
          </w:tcPr>
          <w:p w:rsidR="000A2EA9" w:rsidRDefault="000A2EA9">
            <w:pPr>
              <w:pStyle w:val="ConsPlusNormal"/>
              <w:jc w:val="right"/>
            </w:pPr>
            <w:r>
              <w:t>Итого</w:t>
            </w:r>
          </w:p>
        </w:tc>
        <w:tc>
          <w:tcPr>
            <w:tcW w:w="850" w:type="dxa"/>
          </w:tcPr>
          <w:p w:rsidR="000A2EA9" w:rsidRDefault="000A2EA9">
            <w:pPr>
              <w:pStyle w:val="ConsPlusNormal"/>
            </w:pPr>
          </w:p>
        </w:tc>
        <w:tc>
          <w:tcPr>
            <w:tcW w:w="794"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794" w:type="dxa"/>
          </w:tcPr>
          <w:p w:rsidR="000A2EA9" w:rsidRDefault="000A2EA9">
            <w:pPr>
              <w:pStyle w:val="ConsPlusNormal"/>
            </w:pPr>
          </w:p>
        </w:tc>
        <w:tc>
          <w:tcPr>
            <w:tcW w:w="181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0531746, с. 3</w:t>
      </w:r>
    </w:p>
    <w:p w:rsidR="000A2EA9" w:rsidRDefault="000A2EA9">
      <w:pPr>
        <w:pStyle w:val="ConsPlusNonformat"/>
        <w:jc w:val="both"/>
      </w:pPr>
    </w:p>
    <w:p w:rsidR="000A2EA9" w:rsidRDefault="000A2EA9">
      <w:pPr>
        <w:pStyle w:val="ConsPlusNonformat"/>
        <w:jc w:val="both"/>
      </w:pPr>
      <w:r>
        <w:t xml:space="preserve">                                            Номер лицевого счета __________</w:t>
      </w:r>
    </w:p>
    <w:p w:rsidR="000A2EA9" w:rsidRDefault="000A2EA9">
      <w:pPr>
        <w:pStyle w:val="ConsPlusNonformat"/>
        <w:jc w:val="both"/>
      </w:pPr>
      <w:r>
        <w:t xml:space="preserve">                                                  за "__" _________ 20__ г.</w:t>
      </w:r>
    </w:p>
    <w:p w:rsidR="000A2EA9" w:rsidRDefault="000A2EA9">
      <w:pPr>
        <w:pStyle w:val="ConsPlusNonformat"/>
        <w:jc w:val="both"/>
      </w:pPr>
    </w:p>
    <w:p w:rsidR="000A2EA9" w:rsidRDefault="000A2EA9">
      <w:pPr>
        <w:pStyle w:val="ConsPlusNonformat"/>
        <w:jc w:val="both"/>
      </w:pPr>
      <w:r>
        <w:t xml:space="preserve">                    3. Предельные объемы финансирования</w:t>
      </w:r>
    </w:p>
    <w:p w:rsidR="000A2EA9" w:rsidRDefault="000A2EA9">
      <w:pPr>
        <w:pStyle w:val="ConsPlusNonformat"/>
        <w:jc w:val="both"/>
      </w:pPr>
    </w:p>
    <w:p w:rsidR="000A2EA9" w:rsidRDefault="000A2EA9">
      <w:pPr>
        <w:pStyle w:val="ConsPlusNonformat"/>
        <w:jc w:val="both"/>
      </w:pPr>
      <w:r>
        <w:t xml:space="preserve">             3.1. Доведенные предельные объемы финансирования</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0A2EA9">
        <w:tc>
          <w:tcPr>
            <w:tcW w:w="1361" w:type="dxa"/>
            <w:vMerge w:val="restart"/>
          </w:tcPr>
          <w:p w:rsidR="000A2EA9" w:rsidRDefault="000A2EA9">
            <w:pPr>
              <w:pStyle w:val="ConsPlusNormal"/>
              <w:jc w:val="center"/>
            </w:pPr>
            <w:r>
              <w:t>Код по БК</w:t>
            </w:r>
          </w:p>
        </w:tc>
        <w:tc>
          <w:tcPr>
            <w:tcW w:w="2204" w:type="dxa"/>
            <w:gridSpan w:val="2"/>
          </w:tcPr>
          <w:p w:rsidR="000A2EA9" w:rsidRDefault="000A2EA9">
            <w:pPr>
              <w:pStyle w:val="ConsPlusNormal"/>
              <w:jc w:val="center"/>
            </w:pPr>
            <w:r>
              <w:t>Получено</w:t>
            </w:r>
          </w:p>
        </w:tc>
        <w:tc>
          <w:tcPr>
            <w:tcW w:w="2204" w:type="dxa"/>
            <w:gridSpan w:val="2"/>
          </w:tcPr>
          <w:p w:rsidR="000A2EA9" w:rsidRDefault="000A2EA9">
            <w:pPr>
              <w:pStyle w:val="ConsPlusNormal"/>
              <w:jc w:val="center"/>
            </w:pPr>
            <w:r>
              <w:t>Распределено</w:t>
            </w:r>
          </w:p>
        </w:tc>
        <w:tc>
          <w:tcPr>
            <w:tcW w:w="2204" w:type="dxa"/>
            <w:gridSpan w:val="2"/>
          </w:tcPr>
          <w:p w:rsidR="000A2EA9" w:rsidRDefault="000A2EA9">
            <w:pPr>
              <w:pStyle w:val="ConsPlusNormal"/>
              <w:jc w:val="center"/>
            </w:pPr>
            <w:r>
              <w:t>Подлежит распределению</w:t>
            </w:r>
          </w:p>
        </w:tc>
        <w:tc>
          <w:tcPr>
            <w:tcW w:w="1077" w:type="dxa"/>
            <w:vMerge w:val="restart"/>
          </w:tcPr>
          <w:p w:rsidR="000A2EA9" w:rsidRDefault="000A2EA9">
            <w:pPr>
              <w:pStyle w:val="ConsPlusNormal"/>
              <w:jc w:val="center"/>
            </w:pPr>
            <w:r>
              <w:t>Примечание</w:t>
            </w:r>
          </w:p>
        </w:tc>
      </w:tr>
      <w:tr w:rsidR="000A2EA9">
        <w:tc>
          <w:tcPr>
            <w:tcW w:w="1361" w:type="dxa"/>
            <w:vMerge/>
          </w:tcPr>
          <w:p w:rsidR="000A2EA9" w:rsidRDefault="000A2EA9">
            <w:pPr>
              <w:pStyle w:val="ConsPlusNormal"/>
            </w:pPr>
          </w:p>
        </w:tc>
        <w:tc>
          <w:tcPr>
            <w:tcW w:w="1102" w:type="dxa"/>
          </w:tcPr>
          <w:p w:rsidR="000A2EA9" w:rsidRDefault="000A2EA9">
            <w:pPr>
              <w:pStyle w:val="ConsPlusNormal"/>
              <w:jc w:val="center"/>
            </w:pPr>
            <w:r>
              <w:t>на ____ год</w:t>
            </w:r>
          </w:p>
        </w:tc>
        <w:tc>
          <w:tcPr>
            <w:tcW w:w="1102" w:type="dxa"/>
          </w:tcPr>
          <w:p w:rsidR="000A2EA9" w:rsidRDefault="000A2EA9">
            <w:pPr>
              <w:pStyle w:val="ConsPlusNormal"/>
              <w:jc w:val="center"/>
            </w:pPr>
            <w:r>
              <w:t>на ____ год</w:t>
            </w:r>
          </w:p>
        </w:tc>
        <w:tc>
          <w:tcPr>
            <w:tcW w:w="1102" w:type="dxa"/>
          </w:tcPr>
          <w:p w:rsidR="000A2EA9" w:rsidRDefault="000A2EA9">
            <w:pPr>
              <w:pStyle w:val="ConsPlusNormal"/>
              <w:jc w:val="center"/>
            </w:pPr>
            <w:r>
              <w:t>на ____ год</w:t>
            </w:r>
          </w:p>
        </w:tc>
        <w:tc>
          <w:tcPr>
            <w:tcW w:w="1102" w:type="dxa"/>
          </w:tcPr>
          <w:p w:rsidR="000A2EA9" w:rsidRDefault="000A2EA9">
            <w:pPr>
              <w:pStyle w:val="ConsPlusNormal"/>
              <w:jc w:val="center"/>
            </w:pPr>
            <w:r>
              <w:t>на ____ год</w:t>
            </w:r>
          </w:p>
        </w:tc>
        <w:tc>
          <w:tcPr>
            <w:tcW w:w="1102" w:type="dxa"/>
          </w:tcPr>
          <w:p w:rsidR="000A2EA9" w:rsidRDefault="000A2EA9">
            <w:pPr>
              <w:pStyle w:val="ConsPlusNormal"/>
              <w:jc w:val="center"/>
            </w:pPr>
            <w:r>
              <w:t>на ____ год</w:t>
            </w:r>
          </w:p>
        </w:tc>
        <w:tc>
          <w:tcPr>
            <w:tcW w:w="1102" w:type="dxa"/>
          </w:tcPr>
          <w:p w:rsidR="000A2EA9" w:rsidRDefault="000A2EA9">
            <w:pPr>
              <w:pStyle w:val="ConsPlusNormal"/>
              <w:jc w:val="center"/>
            </w:pPr>
            <w:r>
              <w:t>на ____ год</w:t>
            </w:r>
          </w:p>
        </w:tc>
        <w:tc>
          <w:tcPr>
            <w:tcW w:w="1077" w:type="dxa"/>
            <w:vMerge/>
          </w:tcPr>
          <w:p w:rsidR="000A2EA9" w:rsidRDefault="000A2EA9">
            <w:pPr>
              <w:pStyle w:val="ConsPlusNormal"/>
            </w:pPr>
          </w:p>
        </w:tc>
      </w:tr>
      <w:tr w:rsidR="000A2EA9">
        <w:tc>
          <w:tcPr>
            <w:tcW w:w="1361" w:type="dxa"/>
          </w:tcPr>
          <w:p w:rsidR="000A2EA9" w:rsidRDefault="000A2EA9">
            <w:pPr>
              <w:pStyle w:val="ConsPlusNormal"/>
              <w:jc w:val="center"/>
            </w:pPr>
            <w:r>
              <w:t>1</w:t>
            </w:r>
          </w:p>
        </w:tc>
        <w:tc>
          <w:tcPr>
            <w:tcW w:w="1102" w:type="dxa"/>
          </w:tcPr>
          <w:p w:rsidR="000A2EA9" w:rsidRDefault="000A2EA9">
            <w:pPr>
              <w:pStyle w:val="ConsPlusNormal"/>
              <w:jc w:val="center"/>
            </w:pPr>
            <w:r>
              <w:t>2</w:t>
            </w:r>
          </w:p>
        </w:tc>
        <w:tc>
          <w:tcPr>
            <w:tcW w:w="1102" w:type="dxa"/>
          </w:tcPr>
          <w:p w:rsidR="000A2EA9" w:rsidRDefault="000A2EA9">
            <w:pPr>
              <w:pStyle w:val="ConsPlusNormal"/>
              <w:jc w:val="center"/>
            </w:pPr>
            <w:r>
              <w:t>3</w:t>
            </w:r>
          </w:p>
        </w:tc>
        <w:tc>
          <w:tcPr>
            <w:tcW w:w="1102" w:type="dxa"/>
          </w:tcPr>
          <w:p w:rsidR="000A2EA9" w:rsidRDefault="000A2EA9">
            <w:pPr>
              <w:pStyle w:val="ConsPlusNormal"/>
              <w:jc w:val="center"/>
            </w:pPr>
            <w:r>
              <w:t>4</w:t>
            </w:r>
          </w:p>
        </w:tc>
        <w:tc>
          <w:tcPr>
            <w:tcW w:w="1102" w:type="dxa"/>
          </w:tcPr>
          <w:p w:rsidR="000A2EA9" w:rsidRDefault="000A2EA9">
            <w:pPr>
              <w:pStyle w:val="ConsPlusNormal"/>
              <w:jc w:val="center"/>
            </w:pPr>
            <w:r>
              <w:t>5</w:t>
            </w:r>
          </w:p>
        </w:tc>
        <w:tc>
          <w:tcPr>
            <w:tcW w:w="1102" w:type="dxa"/>
          </w:tcPr>
          <w:p w:rsidR="000A2EA9" w:rsidRDefault="000A2EA9">
            <w:pPr>
              <w:pStyle w:val="ConsPlusNormal"/>
              <w:jc w:val="center"/>
            </w:pPr>
            <w:r>
              <w:t>6</w:t>
            </w:r>
          </w:p>
        </w:tc>
        <w:tc>
          <w:tcPr>
            <w:tcW w:w="1102" w:type="dxa"/>
          </w:tcPr>
          <w:p w:rsidR="000A2EA9" w:rsidRDefault="000A2EA9">
            <w:pPr>
              <w:pStyle w:val="ConsPlusNormal"/>
              <w:jc w:val="center"/>
            </w:pPr>
            <w:r>
              <w:t>7</w:t>
            </w:r>
          </w:p>
        </w:tc>
        <w:tc>
          <w:tcPr>
            <w:tcW w:w="1077" w:type="dxa"/>
          </w:tcPr>
          <w:p w:rsidR="000A2EA9" w:rsidRDefault="000A2EA9">
            <w:pPr>
              <w:pStyle w:val="ConsPlusNormal"/>
              <w:jc w:val="center"/>
            </w:pPr>
            <w:r>
              <w:t>8</w:t>
            </w:r>
          </w:p>
        </w:tc>
      </w:tr>
      <w:tr w:rsidR="000A2EA9">
        <w:tc>
          <w:tcPr>
            <w:tcW w:w="1361"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077" w:type="dxa"/>
          </w:tcPr>
          <w:p w:rsidR="000A2EA9" w:rsidRDefault="000A2EA9">
            <w:pPr>
              <w:pStyle w:val="ConsPlusNormal"/>
            </w:pPr>
          </w:p>
        </w:tc>
      </w:tr>
      <w:tr w:rsidR="000A2EA9">
        <w:tc>
          <w:tcPr>
            <w:tcW w:w="1361"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077" w:type="dxa"/>
          </w:tcPr>
          <w:p w:rsidR="000A2EA9" w:rsidRDefault="000A2EA9">
            <w:pPr>
              <w:pStyle w:val="ConsPlusNormal"/>
            </w:pPr>
          </w:p>
        </w:tc>
      </w:tr>
      <w:tr w:rsidR="000A2EA9">
        <w:tblPrEx>
          <w:tblBorders>
            <w:left w:val="nil"/>
            <w:right w:val="nil"/>
          </w:tblBorders>
        </w:tblPrEx>
        <w:tc>
          <w:tcPr>
            <w:tcW w:w="1361" w:type="dxa"/>
            <w:tcBorders>
              <w:left w:val="nil"/>
              <w:bottom w:val="nil"/>
            </w:tcBorders>
          </w:tcPr>
          <w:p w:rsidR="000A2EA9" w:rsidRDefault="000A2EA9">
            <w:pPr>
              <w:pStyle w:val="ConsPlusNormal"/>
              <w:jc w:val="right"/>
            </w:pPr>
            <w:r>
              <w:t>Итого</w:t>
            </w: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07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3.2. Предельные объемы финансирования за счет связанных</w:t>
      </w:r>
    </w:p>
    <w:p w:rsidR="000A2EA9" w:rsidRDefault="000A2EA9">
      <w:pPr>
        <w:pStyle w:val="ConsPlusNonformat"/>
        <w:jc w:val="both"/>
      </w:pPr>
      <w:r>
        <w:t xml:space="preserve">                           иностранных кредитов</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0A2EA9">
        <w:tc>
          <w:tcPr>
            <w:tcW w:w="1361" w:type="dxa"/>
            <w:vMerge w:val="restart"/>
          </w:tcPr>
          <w:p w:rsidR="000A2EA9" w:rsidRDefault="000A2EA9">
            <w:pPr>
              <w:pStyle w:val="ConsPlusNormal"/>
              <w:jc w:val="center"/>
            </w:pPr>
            <w:r>
              <w:t>Код по БК</w:t>
            </w:r>
          </w:p>
        </w:tc>
        <w:tc>
          <w:tcPr>
            <w:tcW w:w="2204" w:type="dxa"/>
            <w:gridSpan w:val="2"/>
          </w:tcPr>
          <w:p w:rsidR="000A2EA9" w:rsidRDefault="000A2EA9">
            <w:pPr>
              <w:pStyle w:val="ConsPlusNormal"/>
              <w:jc w:val="center"/>
            </w:pPr>
            <w:r>
              <w:t>Получено</w:t>
            </w:r>
          </w:p>
        </w:tc>
        <w:tc>
          <w:tcPr>
            <w:tcW w:w="2204" w:type="dxa"/>
            <w:gridSpan w:val="2"/>
          </w:tcPr>
          <w:p w:rsidR="000A2EA9" w:rsidRDefault="000A2EA9">
            <w:pPr>
              <w:pStyle w:val="ConsPlusNormal"/>
              <w:jc w:val="center"/>
            </w:pPr>
            <w:r>
              <w:t>Распределено</w:t>
            </w:r>
          </w:p>
        </w:tc>
        <w:tc>
          <w:tcPr>
            <w:tcW w:w="2204" w:type="dxa"/>
            <w:gridSpan w:val="2"/>
          </w:tcPr>
          <w:p w:rsidR="000A2EA9" w:rsidRDefault="000A2EA9">
            <w:pPr>
              <w:pStyle w:val="ConsPlusNormal"/>
              <w:jc w:val="center"/>
            </w:pPr>
            <w:r>
              <w:t>Подлежит распределению</w:t>
            </w:r>
          </w:p>
        </w:tc>
        <w:tc>
          <w:tcPr>
            <w:tcW w:w="1077" w:type="dxa"/>
            <w:vMerge w:val="restart"/>
          </w:tcPr>
          <w:p w:rsidR="000A2EA9" w:rsidRDefault="000A2EA9">
            <w:pPr>
              <w:pStyle w:val="ConsPlusNormal"/>
              <w:jc w:val="center"/>
            </w:pPr>
            <w:r>
              <w:t>Примечание</w:t>
            </w:r>
          </w:p>
        </w:tc>
      </w:tr>
      <w:tr w:rsidR="000A2EA9">
        <w:tc>
          <w:tcPr>
            <w:tcW w:w="1361" w:type="dxa"/>
            <w:vMerge/>
          </w:tcPr>
          <w:p w:rsidR="000A2EA9" w:rsidRDefault="000A2EA9">
            <w:pPr>
              <w:pStyle w:val="ConsPlusNormal"/>
            </w:pPr>
          </w:p>
        </w:tc>
        <w:tc>
          <w:tcPr>
            <w:tcW w:w="1102" w:type="dxa"/>
          </w:tcPr>
          <w:p w:rsidR="000A2EA9" w:rsidRDefault="000A2EA9">
            <w:pPr>
              <w:pStyle w:val="ConsPlusNormal"/>
              <w:jc w:val="center"/>
            </w:pPr>
            <w:r>
              <w:t>на ____ год</w:t>
            </w:r>
          </w:p>
        </w:tc>
        <w:tc>
          <w:tcPr>
            <w:tcW w:w="1102" w:type="dxa"/>
          </w:tcPr>
          <w:p w:rsidR="000A2EA9" w:rsidRDefault="000A2EA9">
            <w:pPr>
              <w:pStyle w:val="ConsPlusNormal"/>
              <w:jc w:val="center"/>
            </w:pPr>
            <w:r>
              <w:t>на ____ год</w:t>
            </w:r>
          </w:p>
        </w:tc>
        <w:tc>
          <w:tcPr>
            <w:tcW w:w="1102" w:type="dxa"/>
          </w:tcPr>
          <w:p w:rsidR="000A2EA9" w:rsidRDefault="000A2EA9">
            <w:pPr>
              <w:pStyle w:val="ConsPlusNormal"/>
              <w:jc w:val="center"/>
            </w:pPr>
            <w:r>
              <w:t>на ____ год</w:t>
            </w:r>
          </w:p>
        </w:tc>
        <w:tc>
          <w:tcPr>
            <w:tcW w:w="1102" w:type="dxa"/>
          </w:tcPr>
          <w:p w:rsidR="000A2EA9" w:rsidRDefault="000A2EA9">
            <w:pPr>
              <w:pStyle w:val="ConsPlusNormal"/>
              <w:jc w:val="center"/>
            </w:pPr>
            <w:r>
              <w:t>на ____ год</w:t>
            </w:r>
          </w:p>
        </w:tc>
        <w:tc>
          <w:tcPr>
            <w:tcW w:w="1102" w:type="dxa"/>
          </w:tcPr>
          <w:p w:rsidR="000A2EA9" w:rsidRDefault="000A2EA9">
            <w:pPr>
              <w:pStyle w:val="ConsPlusNormal"/>
              <w:jc w:val="center"/>
            </w:pPr>
            <w:r>
              <w:t>на ____ год</w:t>
            </w:r>
          </w:p>
        </w:tc>
        <w:tc>
          <w:tcPr>
            <w:tcW w:w="1102" w:type="dxa"/>
          </w:tcPr>
          <w:p w:rsidR="000A2EA9" w:rsidRDefault="000A2EA9">
            <w:pPr>
              <w:pStyle w:val="ConsPlusNormal"/>
              <w:jc w:val="center"/>
            </w:pPr>
            <w:r>
              <w:t>на ____ год</w:t>
            </w:r>
          </w:p>
        </w:tc>
        <w:tc>
          <w:tcPr>
            <w:tcW w:w="1077" w:type="dxa"/>
            <w:vMerge/>
          </w:tcPr>
          <w:p w:rsidR="000A2EA9" w:rsidRDefault="000A2EA9">
            <w:pPr>
              <w:pStyle w:val="ConsPlusNormal"/>
            </w:pPr>
          </w:p>
        </w:tc>
      </w:tr>
      <w:tr w:rsidR="000A2EA9">
        <w:tc>
          <w:tcPr>
            <w:tcW w:w="1361" w:type="dxa"/>
          </w:tcPr>
          <w:p w:rsidR="000A2EA9" w:rsidRDefault="000A2EA9">
            <w:pPr>
              <w:pStyle w:val="ConsPlusNormal"/>
              <w:jc w:val="center"/>
            </w:pPr>
            <w:r>
              <w:t>1</w:t>
            </w:r>
          </w:p>
        </w:tc>
        <w:tc>
          <w:tcPr>
            <w:tcW w:w="1102" w:type="dxa"/>
          </w:tcPr>
          <w:p w:rsidR="000A2EA9" w:rsidRDefault="000A2EA9">
            <w:pPr>
              <w:pStyle w:val="ConsPlusNormal"/>
              <w:jc w:val="center"/>
            </w:pPr>
            <w:r>
              <w:t>2</w:t>
            </w:r>
          </w:p>
        </w:tc>
        <w:tc>
          <w:tcPr>
            <w:tcW w:w="1102" w:type="dxa"/>
          </w:tcPr>
          <w:p w:rsidR="000A2EA9" w:rsidRDefault="000A2EA9">
            <w:pPr>
              <w:pStyle w:val="ConsPlusNormal"/>
              <w:jc w:val="center"/>
            </w:pPr>
            <w:r>
              <w:t>3</w:t>
            </w:r>
          </w:p>
        </w:tc>
        <w:tc>
          <w:tcPr>
            <w:tcW w:w="1102" w:type="dxa"/>
          </w:tcPr>
          <w:p w:rsidR="000A2EA9" w:rsidRDefault="000A2EA9">
            <w:pPr>
              <w:pStyle w:val="ConsPlusNormal"/>
              <w:jc w:val="center"/>
            </w:pPr>
            <w:r>
              <w:t>4</w:t>
            </w:r>
          </w:p>
        </w:tc>
        <w:tc>
          <w:tcPr>
            <w:tcW w:w="1102" w:type="dxa"/>
          </w:tcPr>
          <w:p w:rsidR="000A2EA9" w:rsidRDefault="000A2EA9">
            <w:pPr>
              <w:pStyle w:val="ConsPlusNormal"/>
              <w:jc w:val="center"/>
            </w:pPr>
            <w:r>
              <w:t>5</w:t>
            </w:r>
          </w:p>
        </w:tc>
        <w:tc>
          <w:tcPr>
            <w:tcW w:w="1102" w:type="dxa"/>
          </w:tcPr>
          <w:p w:rsidR="000A2EA9" w:rsidRDefault="000A2EA9">
            <w:pPr>
              <w:pStyle w:val="ConsPlusNormal"/>
              <w:jc w:val="center"/>
            </w:pPr>
            <w:r>
              <w:t>6</w:t>
            </w:r>
          </w:p>
        </w:tc>
        <w:tc>
          <w:tcPr>
            <w:tcW w:w="1102" w:type="dxa"/>
          </w:tcPr>
          <w:p w:rsidR="000A2EA9" w:rsidRDefault="000A2EA9">
            <w:pPr>
              <w:pStyle w:val="ConsPlusNormal"/>
              <w:jc w:val="center"/>
            </w:pPr>
            <w:r>
              <w:t>7</w:t>
            </w:r>
          </w:p>
        </w:tc>
        <w:tc>
          <w:tcPr>
            <w:tcW w:w="1077" w:type="dxa"/>
          </w:tcPr>
          <w:p w:rsidR="000A2EA9" w:rsidRDefault="000A2EA9">
            <w:pPr>
              <w:pStyle w:val="ConsPlusNormal"/>
              <w:jc w:val="center"/>
            </w:pPr>
            <w:r>
              <w:t>8</w:t>
            </w:r>
          </w:p>
        </w:tc>
      </w:tr>
      <w:tr w:rsidR="000A2EA9">
        <w:tc>
          <w:tcPr>
            <w:tcW w:w="1361"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077" w:type="dxa"/>
          </w:tcPr>
          <w:p w:rsidR="000A2EA9" w:rsidRDefault="000A2EA9">
            <w:pPr>
              <w:pStyle w:val="ConsPlusNormal"/>
            </w:pPr>
          </w:p>
        </w:tc>
      </w:tr>
      <w:tr w:rsidR="000A2EA9">
        <w:tc>
          <w:tcPr>
            <w:tcW w:w="1361"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077" w:type="dxa"/>
          </w:tcPr>
          <w:p w:rsidR="000A2EA9" w:rsidRDefault="000A2EA9">
            <w:pPr>
              <w:pStyle w:val="ConsPlusNormal"/>
            </w:pPr>
          </w:p>
        </w:tc>
      </w:tr>
      <w:tr w:rsidR="000A2EA9">
        <w:tblPrEx>
          <w:tblBorders>
            <w:left w:val="nil"/>
            <w:right w:val="nil"/>
          </w:tblBorders>
        </w:tblPrEx>
        <w:tc>
          <w:tcPr>
            <w:tcW w:w="1361" w:type="dxa"/>
            <w:tcBorders>
              <w:left w:val="nil"/>
              <w:bottom w:val="nil"/>
            </w:tcBorders>
          </w:tcPr>
          <w:p w:rsidR="000A2EA9" w:rsidRDefault="000A2EA9">
            <w:pPr>
              <w:pStyle w:val="ConsPlusNormal"/>
              <w:jc w:val="right"/>
            </w:pPr>
            <w:r>
              <w:t>Итого</w:t>
            </w: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07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3.3. Предельные объемы финансирования в иностранной валюте</w:t>
      </w:r>
    </w:p>
    <w:p w:rsidR="000A2EA9" w:rsidRDefault="000A2EA9">
      <w:pPr>
        <w:pStyle w:val="ConsPlusNonformat"/>
        <w:jc w:val="both"/>
      </w:pPr>
      <w:r>
        <w:t xml:space="preserve">                         (в рублевом эквиваленте)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0A2EA9">
        <w:tc>
          <w:tcPr>
            <w:tcW w:w="1361" w:type="dxa"/>
            <w:vMerge w:val="restart"/>
          </w:tcPr>
          <w:p w:rsidR="000A2EA9" w:rsidRDefault="000A2EA9">
            <w:pPr>
              <w:pStyle w:val="ConsPlusNormal"/>
              <w:jc w:val="center"/>
            </w:pPr>
            <w:r>
              <w:t>Код по БК</w:t>
            </w:r>
          </w:p>
        </w:tc>
        <w:tc>
          <w:tcPr>
            <w:tcW w:w="2204" w:type="dxa"/>
            <w:gridSpan w:val="2"/>
          </w:tcPr>
          <w:p w:rsidR="000A2EA9" w:rsidRDefault="000A2EA9">
            <w:pPr>
              <w:pStyle w:val="ConsPlusNormal"/>
              <w:jc w:val="center"/>
            </w:pPr>
            <w:r>
              <w:t>Получено</w:t>
            </w:r>
          </w:p>
        </w:tc>
        <w:tc>
          <w:tcPr>
            <w:tcW w:w="2204" w:type="dxa"/>
            <w:gridSpan w:val="2"/>
          </w:tcPr>
          <w:p w:rsidR="000A2EA9" w:rsidRDefault="000A2EA9">
            <w:pPr>
              <w:pStyle w:val="ConsPlusNormal"/>
              <w:jc w:val="center"/>
            </w:pPr>
            <w:r>
              <w:t>Распределено</w:t>
            </w:r>
          </w:p>
        </w:tc>
        <w:tc>
          <w:tcPr>
            <w:tcW w:w="2204" w:type="dxa"/>
            <w:gridSpan w:val="2"/>
          </w:tcPr>
          <w:p w:rsidR="000A2EA9" w:rsidRDefault="000A2EA9">
            <w:pPr>
              <w:pStyle w:val="ConsPlusNormal"/>
              <w:jc w:val="center"/>
            </w:pPr>
            <w:r>
              <w:t>Подлежит распределению</w:t>
            </w:r>
          </w:p>
        </w:tc>
        <w:tc>
          <w:tcPr>
            <w:tcW w:w="1077" w:type="dxa"/>
            <w:vMerge w:val="restart"/>
          </w:tcPr>
          <w:p w:rsidR="000A2EA9" w:rsidRDefault="000A2EA9">
            <w:pPr>
              <w:pStyle w:val="ConsPlusNormal"/>
              <w:jc w:val="center"/>
            </w:pPr>
            <w:r>
              <w:t>Примечание</w:t>
            </w:r>
          </w:p>
        </w:tc>
      </w:tr>
      <w:tr w:rsidR="000A2EA9">
        <w:tc>
          <w:tcPr>
            <w:tcW w:w="1361" w:type="dxa"/>
            <w:vMerge/>
          </w:tcPr>
          <w:p w:rsidR="000A2EA9" w:rsidRDefault="000A2EA9">
            <w:pPr>
              <w:pStyle w:val="ConsPlusNormal"/>
            </w:pPr>
          </w:p>
        </w:tc>
        <w:tc>
          <w:tcPr>
            <w:tcW w:w="1102" w:type="dxa"/>
          </w:tcPr>
          <w:p w:rsidR="000A2EA9" w:rsidRDefault="000A2EA9">
            <w:pPr>
              <w:pStyle w:val="ConsPlusNormal"/>
              <w:jc w:val="center"/>
            </w:pPr>
            <w:r>
              <w:t>на ____ год</w:t>
            </w:r>
          </w:p>
        </w:tc>
        <w:tc>
          <w:tcPr>
            <w:tcW w:w="1102" w:type="dxa"/>
          </w:tcPr>
          <w:p w:rsidR="000A2EA9" w:rsidRDefault="000A2EA9">
            <w:pPr>
              <w:pStyle w:val="ConsPlusNormal"/>
              <w:jc w:val="center"/>
            </w:pPr>
            <w:r>
              <w:t>на ____ год</w:t>
            </w:r>
          </w:p>
        </w:tc>
        <w:tc>
          <w:tcPr>
            <w:tcW w:w="1102" w:type="dxa"/>
          </w:tcPr>
          <w:p w:rsidR="000A2EA9" w:rsidRDefault="000A2EA9">
            <w:pPr>
              <w:pStyle w:val="ConsPlusNormal"/>
              <w:jc w:val="center"/>
            </w:pPr>
            <w:r>
              <w:t>на ____ год</w:t>
            </w:r>
          </w:p>
        </w:tc>
        <w:tc>
          <w:tcPr>
            <w:tcW w:w="1102" w:type="dxa"/>
          </w:tcPr>
          <w:p w:rsidR="000A2EA9" w:rsidRDefault="000A2EA9">
            <w:pPr>
              <w:pStyle w:val="ConsPlusNormal"/>
              <w:jc w:val="center"/>
            </w:pPr>
            <w:r>
              <w:t>на ____ год</w:t>
            </w:r>
          </w:p>
        </w:tc>
        <w:tc>
          <w:tcPr>
            <w:tcW w:w="1102" w:type="dxa"/>
          </w:tcPr>
          <w:p w:rsidR="000A2EA9" w:rsidRDefault="000A2EA9">
            <w:pPr>
              <w:pStyle w:val="ConsPlusNormal"/>
              <w:jc w:val="center"/>
            </w:pPr>
            <w:r>
              <w:t>на ____ год</w:t>
            </w:r>
          </w:p>
        </w:tc>
        <w:tc>
          <w:tcPr>
            <w:tcW w:w="1102" w:type="dxa"/>
          </w:tcPr>
          <w:p w:rsidR="000A2EA9" w:rsidRDefault="000A2EA9">
            <w:pPr>
              <w:pStyle w:val="ConsPlusNormal"/>
              <w:jc w:val="center"/>
            </w:pPr>
            <w:r>
              <w:t>на ____ год</w:t>
            </w:r>
          </w:p>
        </w:tc>
        <w:tc>
          <w:tcPr>
            <w:tcW w:w="1077" w:type="dxa"/>
            <w:vMerge/>
          </w:tcPr>
          <w:p w:rsidR="000A2EA9" w:rsidRDefault="000A2EA9">
            <w:pPr>
              <w:pStyle w:val="ConsPlusNormal"/>
            </w:pPr>
          </w:p>
        </w:tc>
      </w:tr>
      <w:tr w:rsidR="000A2EA9">
        <w:tc>
          <w:tcPr>
            <w:tcW w:w="1361" w:type="dxa"/>
          </w:tcPr>
          <w:p w:rsidR="000A2EA9" w:rsidRDefault="000A2EA9">
            <w:pPr>
              <w:pStyle w:val="ConsPlusNormal"/>
              <w:jc w:val="center"/>
            </w:pPr>
            <w:r>
              <w:t>1</w:t>
            </w:r>
          </w:p>
        </w:tc>
        <w:tc>
          <w:tcPr>
            <w:tcW w:w="1102" w:type="dxa"/>
          </w:tcPr>
          <w:p w:rsidR="000A2EA9" w:rsidRDefault="000A2EA9">
            <w:pPr>
              <w:pStyle w:val="ConsPlusNormal"/>
              <w:jc w:val="center"/>
            </w:pPr>
            <w:r>
              <w:t>2</w:t>
            </w:r>
          </w:p>
        </w:tc>
        <w:tc>
          <w:tcPr>
            <w:tcW w:w="1102" w:type="dxa"/>
          </w:tcPr>
          <w:p w:rsidR="000A2EA9" w:rsidRDefault="000A2EA9">
            <w:pPr>
              <w:pStyle w:val="ConsPlusNormal"/>
              <w:jc w:val="center"/>
            </w:pPr>
            <w:r>
              <w:t>3</w:t>
            </w:r>
          </w:p>
        </w:tc>
        <w:tc>
          <w:tcPr>
            <w:tcW w:w="1102" w:type="dxa"/>
          </w:tcPr>
          <w:p w:rsidR="000A2EA9" w:rsidRDefault="000A2EA9">
            <w:pPr>
              <w:pStyle w:val="ConsPlusNormal"/>
              <w:jc w:val="center"/>
            </w:pPr>
            <w:r>
              <w:t>4</w:t>
            </w:r>
          </w:p>
        </w:tc>
        <w:tc>
          <w:tcPr>
            <w:tcW w:w="1102" w:type="dxa"/>
          </w:tcPr>
          <w:p w:rsidR="000A2EA9" w:rsidRDefault="000A2EA9">
            <w:pPr>
              <w:pStyle w:val="ConsPlusNormal"/>
              <w:jc w:val="center"/>
            </w:pPr>
            <w:r>
              <w:t>5</w:t>
            </w:r>
          </w:p>
        </w:tc>
        <w:tc>
          <w:tcPr>
            <w:tcW w:w="1102" w:type="dxa"/>
          </w:tcPr>
          <w:p w:rsidR="000A2EA9" w:rsidRDefault="000A2EA9">
            <w:pPr>
              <w:pStyle w:val="ConsPlusNormal"/>
              <w:jc w:val="center"/>
            </w:pPr>
            <w:r>
              <w:t>6</w:t>
            </w:r>
          </w:p>
        </w:tc>
        <w:tc>
          <w:tcPr>
            <w:tcW w:w="1102" w:type="dxa"/>
          </w:tcPr>
          <w:p w:rsidR="000A2EA9" w:rsidRDefault="000A2EA9">
            <w:pPr>
              <w:pStyle w:val="ConsPlusNormal"/>
              <w:jc w:val="center"/>
            </w:pPr>
            <w:r>
              <w:t>7</w:t>
            </w:r>
          </w:p>
        </w:tc>
        <w:tc>
          <w:tcPr>
            <w:tcW w:w="1077" w:type="dxa"/>
          </w:tcPr>
          <w:p w:rsidR="000A2EA9" w:rsidRDefault="000A2EA9">
            <w:pPr>
              <w:pStyle w:val="ConsPlusNormal"/>
              <w:jc w:val="center"/>
            </w:pPr>
            <w:r>
              <w:t>8</w:t>
            </w:r>
          </w:p>
        </w:tc>
      </w:tr>
      <w:tr w:rsidR="000A2EA9">
        <w:tc>
          <w:tcPr>
            <w:tcW w:w="1361"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077" w:type="dxa"/>
          </w:tcPr>
          <w:p w:rsidR="000A2EA9" w:rsidRDefault="000A2EA9">
            <w:pPr>
              <w:pStyle w:val="ConsPlusNormal"/>
            </w:pPr>
          </w:p>
        </w:tc>
      </w:tr>
      <w:tr w:rsidR="000A2EA9">
        <w:tc>
          <w:tcPr>
            <w:tcW w:w="1361"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077" w:type="dxa"/>
          </w:tcPr>
          <w:p w:rsidR="000A2EA9" w:rsidRDefault="000A2EA9">
            <w:pPr>
              <w:pStyle w:val="ConsPlusNormal"/>
            </w:pPr>
          </w:p>
        </w:tc>
      </w:tr>
      <w:tr w:rsidR="000A2EA9">
        <w:tblPrEx>
          <w:tblBorders>
            <w:left w:val="nil"/>
            <w:right w:val="nil"/>
          </w:tblBorders>
        </w:tblPrEx>
        <w:tc>
          <w:tcPr>
            <w:tcW w:w="1361" w:type="dxa"/>
            <w:tcBorders>
              <w:left w:val="nil"/>
              <w:bottom w:val="nil"/>
            </w:tcBorders>
          </w:tcPr>
          <w:p w:rsidR="000A2EA9" w:rsidRDefault="000A2EA9">
            <w:pPr>
              <w:pStyle w:val="ConsPlusNormal"/>
              <w:jc w:val="right"/>
            </w:pPr>
            <w:r>
              <w:t>Итого</w:t>
            </w: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07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3.4. Предельные объемы финансирования, за исключением</w:t>
      </w:r>
    </w:p>
    <w:p w:rsidR="000A2EA9" w:rsidRDefault="000A2EA9">
      <w:pPr>
        <w:pStyle w:val="ConsPlusNonformat"/>
        <w:jc w:val="both"/>
      </w:pPr>
      <w:r>
        <w:t xml:space="preserve">            связанных иностранных кредитов и иностранной валюты</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0A2EA9">
        <w:tc>
          <w:tcPr>
            <w:tcW w:w="1361" w:type="dxa"/>
            <w:vMerge w:val="restart"/>
          </w:tcPr>
          <w:p w:rsidR="000A2EA9" w:rsidRDefault="000A2EA9">
            <w:pPr>
              <w:pStyle w:val="ConsPlusNormal"/>
              <w:jc w:val="center"/>
            </w:pPr>
            <w:r>
              <w:t>Код по БК</w:t>
            </w:r>
          </w:p>
        </w:tc>
        <w:tc>
          <w:tcPr>
            <w:tcW w:w="2204" w:type="dxa"/>
            <w:gridSpan w:val="2"/>
          </w:tcPr>
          <w:p w:rsidR="000A2EA9" w:rsidRDefault="000A2EA9">
            <w:pPr>
              <w:pStyle w:val="ConsPlusNormal"/>
              <w:jc w:val="center"/>
            </w:pPr>
            <w:r>
              <w:t>Получено</w:t>
            </w:r>
          </w:p>
        </w:tc>
        <w:tc>
          <w:tcPr>
            <w:tcW w:w="2204" w:type="dxa"/>
            <w:gridSpan w:val="2"/>
          </w:tcPr>
          <w:p w:rsidR="000A2EA9" w:rsidRDefault="000A2EA9">
            <w:pPr>
              <w:pStyle w:val="ConsPlusNormal"/>
              <w:jc w:val="center"/>
            </w:pPr>
            <w:r>
              <w:t>Распределено</w:t>
            </w:r>
          </w:p>
        </w:tc>
        <w:tc>
          <w:tcPr>
            <w:tcW w:w="2204" w:type="dxa"/>
            <w:gridSpan w:val="2"/>
          </w:tcPr>
          <w:p w:rsidR="000A2EA9" w:rsidRDefault="000A2EA9">
            <w:pPr>
              <w:pStyle w:val="ConsPlusNormal"/>
              <w:jc w:val="center"/>
            </w:pPr>
            <w:r>
              <w:t>Подлежит распределению</w:t>
            </w:r>
          </w:p>
        </w:tc>
        <w:tc>
          <w:tcPr>
            <w:tcW w:w="1077" w:type="dxa"/>
            <w:vMerge w:val="restart"/>
          </w:tcPr>
          <w:p w:rsidR="000A2EA9" w:rsidRDefault="000A2EA9">
            <w:pPr>
              <w:pStyle w:val="ConsPlusNormal"/>
              <w:jc w:val="center"/>
            </w:pPr>
            <w:r>
              <w:t>Примечание</w:t>
            </w:r>
          </w:p>
        </w:tc>
      </w:tr>
      <w:tr w:rsidR="000A2EA9">
        <w:tc>
          <w:tcPr>
            <w:tcW w:w="1361" w:type="dxa"/>
            <w:vMerge/>
          </w:tcPr>
          <w:p w:rsidR="000A2EA9" w:rsidRDefault="000A2EA9">
            <w:pPr>
              <w:pStyle w:val="ConsPlusNormal"/>
            </w:pPr>
          </w:p>
        </w:tc>
        <w:tc>
          <w:tcPr>
            <w:tcW w:w="1102" w:type="dxa"/>
          </w:tcPr>
          <w:p w:rsidR="000A2EA9" w:rsidRDefault="000A2EA9">
            <w:pPr>
              <w:pStyle w:val="ConsPlusNormal"/>
              <w:jc w:val="center"/>
            </w:pPr>
            <w:r>
              <w:t>на ____ год</w:t>
            </w:r>
          </w:p>
        </w:tc>
        <w:tc>
          <w:tcPr>
            <w:tcW w:w="1102" w:type="dxa"/>
          </w:tcPr>
          <w:p w:rsidR="000A2EA9" w:rsidRDefault="000A2EA9">
            <w:pPr>
              <w:pStyle w:val="ConsPlusNormal"/>
              <w:jc w:val="center"/>
            </w:pPr>
            <w:r>
              <w:t>на ____ год</w:t>
            </w:r>
          </w:p>
        </w:tc>
        <w:tc>
          <w:tcPr>
            <w:tcW w:w="1102" w:type="dxa"/>
          </w:tcPr>
          <w:p w:rsidR="000A2EA9" w:rsidRDefault="000A2EA9">
            <w:pPr>
              <w:pStyle w:val="ConsPlusNormal"/>
              <w:jc w:val="center"/>
            </w:pPr>
            <w:r>
              <w:t>на ____ год</w:t>
            </w:r>
          </w:p>
        </w:tc>
        <w:tc>
          <w:tcPr>
            <w:tcW w:w="1102" w:type="dxa"/>
          </w:tcPr>
          <w:p w:rsidR="000A2EA9" w:rsidRDefault="000A2EA9">
            <w:pPr>
              <w:pStyle w:val="ConsPlusNormal"/>
              <w:jc w:val="center"/>
            </w:pPr>
            <w:r>
              <w:t>на ____ год</w:t>
            </w:r>
          </w:p>
        </w:tc>
        <w:tc>
          <w:tcPr>
            <w:tcW w:w="1102" w:type="dxa"/>
          </w:tcPr>
          <w:p w:rsidR="000A2EA9" w:rsidRDefault="000A2EA9">
            <w:pPr>
              <w:pStyle w:val="ConsPlusNormal"/>
              <w:jc w:val="center"/>
            </w:pPr>
            <w:r>
              <w:t>на ____ год</w:t>
            </w:r>
          </w:p>
        </w:tc>
        <w:tc>
          <w:tcPr>
            <w:tcW w:w="1102" w:type="dxa"/>
          </w:tcPr>
          <w:p w:rsidR="000A2EA9" w:rsidRDefault="000A2EA9">
            <w:pPr>
              <w:pStyle w:val="ConsPlusNormal"/>
              <w:jc w:val="center"/>
            </w:pPr>
            <w:r>
              <w:t>на ____ год</w:t>
            </w:r>
          </w:p>
        </w:tc>
        <w:tc>
          <w:tcPr>
            <w:tcW w:w="1077" w:type="dxa"/>
            <w:vMerge/>
          </w:tcPr>
          <w:p w:rsidR="000A2EA9" w:rsidRDefault="000A2EA9">
            <w:pPr>
              <w:pStyle w:val="ConsPlusNormal"/>
            </w:pPr>
          </w:p>
        </w:tc>
      </w:tr>
      <w:tr w:rsidR="000A2EA9">
        <w:tc>
          <w:tcPr>
            <w:tcW w:w="1361" w:type="dxa"/>
          </w:tcPr>
          <w:p w:rsidR="000A2EA9" w:rsidRDefault="000A2EA9">
            <w:pPr>
              <w:pStyle w:val="ConsPlusNormal"/>
              <w:jc w:val="center"/>
            </w:pPr>
            <w:r>
              <w:t>1</w:t>
            </w:r>
          </w:p>
        </w:tc>
        <w:tc>
          <w:tcPr>
            <w:tcW w:w="1102" w:type="dxa"/>
          </w:tcPr>
          <w:p w:rsidR="000A2EA9" w:rsidRDefault="000A2EA9">
            <w:pPr>
              <w:pStyle w:val="ConsPlusNormal"/>
              <w:jc w:val="center"/>
            </w:pPr>
            <w:r>
              <w:t>2</w:t>
            </w:r>
          </w:p>
        </w:tc>
        <w:tc>
          <w:tcPr>
            <w:tcW w:w="1102" w:type="dxa"/>
          </w:tcPr>
          <w:p w:rsidR="000A2EA9" w:rsidRDefault="000A2EA9">
            <w:pPr>
              <w:pStyle w:val="ConsPlusNormal"/>
              <w:jc w:val="center"/>
            </w:pPr>
            <w:r>
              <w:t>3</w:t>
            </w:r>
          </w:p>
        </w:tc>
        <w:tc>
          <w:tcPr>
            <w:tcW w:w="1102" w:type="dxa"/>
          </w:tcPr>
          <w:p w:rsidR="000A2EA9" w:rsidRDefault="000A2EA9">
            <w:pPr>
              <w:pStyle w:val="ConsPlusNormal"/>
              <w:jc w:val="center"/>
            </w:pPr>
            <w:r>
              <w:t>4</w:t>
            </w:r>
          </w:p>
        </w:tc>
        <w:tc>
          <w:tcPr>
            <w:tcW w:w="1102" w:type="dxa"/>
          </w:tcPr>
          <w:p w:rsidR="000A2EA9" w:rsidRDefault="000A2EA9">
            <w:pPr>
              <w:pStyle w:val="ConsPlusNormal"/>
              <w:jc w:val="center"/>
            </w:pPr>
            <w:r>
              <w:t>5</w:t>
            </w:r>
          </w:p>
        </w:tc>
        <w:tc>
          <w:tcPr>
            <w:tcW w:w="1102" w:type="dxa"/>
          </w:tcPr>
          <w:p w:rsidR="000A2EA9" w:rsidRDefault="000A2EA9">
            <w:pPr>
              <w:pStyle w:val="ConsPlusNormal"/>
              <w:jc w:val="center"/>
            </w:pPr>
            <w:r>
              <w:t>6</w:t>
            </w:r>
          </w:p>
        </w:tc>
        <w:tc>
          <w:tcPr>
            <w:tcW w:w="1102" w:type="dxa"/>
          </w:tcPr>
          <w:p w:rsidR="000A2EA9" w:rsidRDefault="000A2EA9">
            <w:pPr>
              <w:pStyle w:val="ConsPlusNormal"/>
              <w:jc w:val="center"/>
            </w:pPr>
            <w:r>
              <w:t>7</w:t>
            </w:r>
          </w:p>
        </w:tc>
        <w:tc>
          <w:tcPr>
            <w:tcW w:w="1077" w:type="dxa"/>
          </w:tcPr>
          <w:p w:rsidR="000A2EA9" w:rsidRDefault="000A2EA9">
            <w:pPr>
              <w:pStyle w:val="ConsPlusNormal"/>
              <w:jc w:val="center"/>
            </w:pPr>
            <w:r>
              <w:t>8</w:t>
            </w:r>
          </w:p>
        </w:tc>
      </w:tr>
      <w:tr w:rsidR="000A2EA9">
        <w:tc>
          <w:tcPr>
            <w:tcW w:w="1361"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077" w:type="dxa"/>
          </w:tcPr>
          <w:p w:rsidR="000A2EA9" w:rsidRDefault="000A2EA9">
            <w:pPr>
              <w:pStyle w:val="ConsPlusNormal"/>
            </w:pPr>
          </w:p>
        </w:tc>
      </w:tr>
      <w:tr w:rsidR="000A2EA9">
        <w:tc>
          <w:tcPr>
            <w:tcW w:w="1361"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077" w:type="dxa"/>
          </w:tcPr>
          <w:p w:rsidR="000A2EA9" w:rsidRDefault="000A2EA9">
            <w:pPr>
              <w:pStyle w:val="ConsPlusNormal"/>
            </w:pPr>
          </w:p>
        </w:tc>
      </w:tr>
      <w:tr w:rsidR="000A2EA9">
        <w:tblPrEx>
          <w:tblBorders>
            <w:left w:val="nil"/>
            <w:right w:val="nil"/>
          </w:tblBorders>
        </w:tblPrEx>
        <w:tc>
          <w:tcPr>
            <w:tcW w:w="1361" w:type="dxa"/>
            <w:tcBorders>
              <w:left w:val="nil"/>
              <w:bottom w:val="nil"/>
            </w:tcBorders>
          </w:tcPr>
          <w:p w:rsidR="000A2EA9" w:rsidRDefault="000A2EA9">
            <w:pPr>
              <w:pStyle w:val="ConsPlusNormal"/>
              <w:jc w:val="right"/>
            </w:pPr>
            <w:r>
              <w:lastRenderedPageBreak/>
              <w:t>Итого</w:t>
            </w: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102" w:type="dxa"/>
          </w:tcPr>
          <w:p w:rsidR="000A2EA9" w:rsidRDefault="000A2EA9">
            <w:pPr>
              <w:pStyle w:val="ConsPlusNormal"/>
            </w:pPr>
          </w:p>
        </w:tc>
        <w:tc>
          <w:tcPr>
            <w:tcW w:w="107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59</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right"/>
      </w:pPr>
    </w:p>
    <w:p w:rsidR="000A2EA9" w:rsidRDefault="000A2EA9">
      <w:pPr>
        <w:pStyle w:val="ConsPlusNonformat"/>
        <w:jc w:val="both"/>
      </w:pPr>
      <w:bookmarkStart w:id="286" w:name="P21670"/>
      <w:bookmarkEnd w:id="286"/>
      <w:r>
        <w:t xml:space="preserve">                           ПРИЛОЖЕНИЕ К ВЫПИСКЕ</w:t>
      </w:r>
    </w:p>
    <w:p w:rsidR="000A2EA9" w:rsidRDefault="000A2EA9">
      <w:pPr>
        <w:pStyle w:val="ConsPlusNonformat"/>
        <w:jc w:val="both"/>
      </w:pPr>
      <w:r>
        <w:t xml:space="preserve">                                           ┌─────────────┐</w:t>
      </w:r>
    </w:p>
    <w:p w:rsidR="000A2EA9" w:rsidRDefault="000A2EA9">
      <w:pPr>
        <w:pStyle w:val="ConsPlusNonformat"/>
        <w:jc w:val="both"/>
      </w:pPr>
      <w:r>
        <w:t xml:space="preserve">                 из лицевого счета бюджета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Коды</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0531784</w:t>
            </w: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jc w:val="center"/>
            </w:pPr>
            <w:r>
              <w:t>за "__" 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Орган Федерального казначейства</w:t>
            </w:r>
          </w:p>
        </w:tc>
        <w:tc>
          <w:tcPr>
            <w:tcW w:w="3231" w:type="dxa"/>
            <w:tcBorders>
              <w:top w:val="nil"/>
              <w:left w:val="nil"/>
              <w:bottom w:val="nil"/>
              <w:right w:val="nil"/>
            </w:tcBorders>
            <w:vAlign w:val="bottom"/>
          </w:tcPr>
          <w:p w:rsidR="000A2EA9" w:rsidRDefault="000A2EA9">
            <w:pPr>
              <w:pStyle w:val="ConsPlusNormal"/>
              <w:jc w:val="center"/>
            </w:pPr>
            <w:r>
              <w:t>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Наименование бюджета</w:t>
            </w:r>
          </w:p>
        </w:tc>
        <w:tc>
          <w:tcPr>
            <w:tcW w:w="3231" w:type="dxa"/>
            <w:tcBorders>
              <w:top w:val="nil"/>
              <w:left w:val="nil"/>
              <w:bottom w:val="nil"/>
              <w:right w:val="nil"/>
            </w:tcBorders>
            <w:vAlign w:val="bottom"/>
          </w:tcPr>
          <w:p w:rsidR="000A2EA9" w:rsidRDefault="000A2EA9">
            <w:pPr>
              <w:pStyle w:val="ConsPlusNormal"/>
              <w:jc w:val="center"/>
            </w:pPr>
            <w:r>
              <w:t>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63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Финансовый орган</w:t>
            </w:r>
          </w:p>
        </w:tc>
        <w:tc>
          <w:tcPr>
            <w:tcW w:w="3231" w:type="dxa"/>
            <w:tcBorders>
              <w:top w:val="nil"/>
              <w:left w:val="nil"/>
              <w:bottom w:val="nil"/>
              <w:right w:val="nil"/>
            </w:tcBorders>
            <w:vAlign w:val="bottom"/>
          </w:tcPr>
          <w:p w:rsidR="000A2EA9" w:rsidRDefault="000A2EA9">
            <w:pPr>
              <w:pStyle w:val="ConsPlusNormal"/>
              <w:jc w:val="center"/>
            </w:pPr>
            <w:r>
              <w:t>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Периодичность: ежедневная</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tcPr>
          <w:p w:rsidR="000A2EA9" w:rsidRDefault="000A2EA9">
            <w:pPr>
              <w:pStyle w:val="ConsPlusNormal"/>
            </w:pPr>
            <w:r>
              <w:t>Единица измерения: руб</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640">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Бюджетные средства</w:t>
      </w:r>
    </w:p>
    <w:p w:rsidR="000A2EA9" w:rsidRDefault="000A2EA9">
      <w:pPr>
        <w:pStyle w:val="ConsPlusNonformat"/>
        <w:jc w:val="both"/>
      </w:pPr>
    </w:p>
    <w:p w:rsidR="000A2EA9" w:rsidRDefault="000A2EA9">
      <w:pPr>
        <w:pStyle w:val="ConsPlusNonformat"/>
        <w:jc w:val="both"/>
      </w:pPr>
      <w:r>
        <w:t xml:space="preserve">                   1.1. Операции с бюджетными средствами</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624"/>
        <w:gridCol w:w="1134"/>
        <w:gridCol w:w="680"/>
        <w:gridCol w:w="907"/>
        <w:gridCol w:w="1247"/>
        <w:gridCol w:w="1020"/>
        <w:gridCol w:w="1644"/>
        <w:gridCol w:w="850"/>
      </w:tblGrid>
      <w:tr w:rsidR="000A2EA9">
        <w:tc>
          <w:tcPr>
            <w:tcW w:w="1020" w:type="dxa"/>
            <w:vMerge w:val="restart"/>
            <w:tcBorders>
              <w:left w:val="nil"/>
            </w:tcBorders>
          </w:tcPr>
          <w:p w:rsidR="000A2EA9" w:rsidRDefault="000A2EA9">
            <w:pPr>
              <w:pStyle w:val="ConsPlusNormal"/>
              <w:jc w:val="center"/>
            </w:pPr>
            <w:r>
              <w:t>Код по БК</w:t>
            </w:r>
          </w:p>
        </w:tc>
        <w:tc>
          <w:tcPr>
            <w:tcW w:w="1758" w:type="dxa"/>
            <w:gridSpan w:val="2"/>
          </w:tcPr>
          <w:p w:rsidR="000A2EA9" w:rsidRDefault="000A2EA9">
            <w:pPr>
              <w:pStyle w:val="ConsPlusNormal"/>
              <w:jc w:val="center"/>
            </w:pPr>
            <w:r>
              <w:t>Поступления</w:t>
            </w:r>
          </w:p>
        </w:tc>
        <w:tc>
          <w:tcPr>
            <w:tcW w:w="1587" w:type="dxa"/>
            <w:gridSpan w:val="2"/>
          </w:tcPr>
          <w:p w:rsidR="000A2EA9" w:rsidRDefault="000A2EA9">
            <w:pPr>
              <w:pStyle w:val="ConsPlusNormal"/>
              <w:jc w:val="center"/>
            </w:pPr>
            <w:r>
              <w:t>Выплаты</w:t>
            </w:r>
          </w:p>
        </w:tc>
        <w:tc>
          <w:tcPr>
            <w:tcW w:w="3911" w:type="dxa"/>
            <w:gridSpan w:val="3"/>
          </w:tcPr>
          <w:p w:rsidR="000A2EA9" w:rsidRDefault="000A2EA9">
            <w:pPr>
              <w:pStyle w:val="ConsPlusNormal"/>
              <w:jc w:val="center"/>
            </w:pPr>
            <w:r>
              <w:t>Итого</w:t>
            </w:r>
          </w:p>
        </w:tc>
        <w:tc>
          <w:tcPr>
            <w:tcW w:w="850" w:type="dxa"/>
            <w:vMerge w:val="restart"/>
            <w:tcBorders>
              <w:right w:val="nil"/>
            </w:tcBorders>
          </w:tcPr>
          <w:p w:rsidR="000A2EA9" w:rsidRDefault="000A2EA9">
            <w:pPr>
              <w:pStyle w:val="ConsPlusNormal"/>
              <w:jc w:val="center"/>
            </w:pPr>
            <w:r>
              <w:t>Примечание</w:t>
            </w:r>
          </w:p>
        </w:tc>
      </w:tr>
      <w:tr w:rsidR="000A2EA9">
        <w:tc>
          <w:tcPr>
            <w:tcW w:w="1020" w:type="dxa"/>
            <w:vMerge/>
            <w:tcBorders>
              <w:left w:val="nil"/>
            </w:tcBorders>
          </w:tcPr>
          <w:p w:rsidR="000A2EA9" w:rsidRDefault="000A2EA9">
            <w:pPr>
              <w:pStyle w:val="ConsPlusNormal"/>
            </w:pPr>
          </w:p>
        </w:tc>
        <w:tc>
          <w:tcPr>
            <w:tcW w:w="624" w:type="dxa"/>
          </w:tcPr>
          <w:p w:rsidR="000A2EA9" w:rsidRDefault="000A2EA9">
            <w:pPr>
              <w:pStyle w:val="ConsPlusNormal"/>
              <w:jc w:val="center"/>
            </w:pPr>
            <w:r>
              <w:t>всего</w:t>
            </w:r>
          </w:p>
        </w:tc>
        <w:tc>
          <w:tcPr>
            <w:tcW w:w="1134" w:type="dxa"/>
          </w:tcPr>
          <w:p w:rsidR="000A2EA9" w:rsidRDefault="000A2EA9">
            <w:pPr>
              <w:pStyle w:val="ConsPlusNormal"/>
              <w:jc w:val="center"/>
            </w:pPr>
            <w:r>
              <w:t xml:space="preserve">из них </w:t>
            </w:r>
            <w:r>
              <w:lastRenderedPageBreak/>
              <w:t>субсидии, субвенции</w:t>
            </w:r>
          </w:p>
        </w:tc>
        <w:tc>
          <w:tcPr>
            <w:tcW w:w="680" w:type="dxa"/>
          </w:tcPr>
          <w:p w:rsidR="000A2EA9" w:rsidRDefault="000A2EA9">
            <w:pPr>
              <w:pStyle w:val="ConsPlusNormal"/>
              <w:jc w:val="center"/>
            </w:pPr>
            <w:r>
              <w:lastRenderedPageBreak/>
              <w:t>всего</w:t>
            </w:r>
          </w:p>
        </w:tc>
        <w:tc>
          <w:tcPr>
            <w:tcW w:w="907" w:type="dxa"/>
          </w:tcPr>
          <w:p w:rsidR="000A2EA9" w:rsidRDefault="000A2EA9">
            <w:pPr>
              <w:pStyle w:val="ConsPlusNormal"/>
              <w:jc w:val="center"/>
            </w:pPr>
            <w:r>
              <w:t xml:space="preserve">из них </w:t>
            </w:r>
            <w:r>
              <w:lastRenderedPageBreak/>
              <w:t>субсидии, субвенции</w:t>
            </w:r>
          </w:p>
        </w:tc>
        <w:tc>
          <w:tcPr>
            <w:tcW w:w="1247" w:type="dxa"/>
          </w:tcPr>
          <w:p w:rsidR="000A2EA9" w:rsidRDefault="000A2EA9">
            <w:pPr>
              <w:pStyle w:val="ConsPlusNormal"/>
              <w:jc w:val="center"/>
            </w:pPr>
            <w:r>
              <w:lastRenderedPageBreak/>
              <w:t xml:space="preserve">доходов </w:t>
            </w:r>
            <w:r>
              <w:lastRenderedPageBreak/>
              <w:t>(</w:t>
            </w:r>
            <w:hyperlink w:anchor="P21729">
              <w:r>
                <w:rPr>
                  <w:color w:val="0000FF"/>
                </w:rPr>
                <w:t>гр. 2</w:t>
              </w:r>
            </w:hyperlink>
            <w:r>
              <w:t xml:space="preserve"> - </w:t>
            </w:r>
            <w:hyperlink w:anchor="P21731">
              <w:r>
                <w:rPr>
                  <w:color w:val="0000FF"/>
                </w:rPr>
                <w:t>гр. 4</w:t>
              </w:r>
            </w:hyperlink>
            <w:r>
              <w:t>)</w:t>
            </w:r>
          </w:p>
        </w:tc>
        <w:tc>
          <w:tcPr>
            <w:tcW w:w="1020" w:type="dxa"/>
          </w:tcPr>
          <w:p w:rsidR="000A2EA9" w:rsidRDefault="000A2EA9">
            <w:pPr>
              <w:pStyle w:val="ConsPlusNormal"/>
              <w:jc w:val="center"/>
            </w:pPr>
            <w:r>
              <w:lastRenderedPageBreak/>
              <w:t xml:space="preserve">расходов </w:t>
            </w:r>
            <w:r>
              <w:lastRenderedPageBreak/>
              <w:t>(</w:t>
            </w:r>
            <w:hyperlink w:anchor="P21731">
              <w:r>
                <w:rPr>
                  <w:color w:val="0000FF"/>
                </w:rPr>
                <w:t>гр. 4</w:t>
              </w:r>
            </w:hyperlink>
            <w:r>
              <w:t xml:space="preserve"> - </w:t>
            </w:r>
            <w:hyperlink w:anchor="P21729">
              <w:r>
                <w:rPr>
                  <w:color w:val="0000FF"/>
                </w:rPr>
                <w:t>гр. 2</w:t>
              </w:r>
            </w:hyperlink>
            <w:r>
              <w:t>)</w:t>
            </w:r>
          </w:p>
        </w:tc>
        <w:tc>
          <w:tcPr>
            <w:tcW w:w="1644" w:type="dxa"/>
          </w:tcPr>
          <w:p w:rsidR="000A2EA9" w:rsidRDefault="000A2EA9">
            <w:pPr>
              <w:pStyle w:val="ConsPlusNormal"/>
              <w:jc w:val="center"/>
            </w:pPr>
            <w:r>
              <w:lastRenderedPageBreak/>
              <w:t xml:space="preserve">источников </w:t>
            </w:r>
            <w:r>
              <w:lastRenderedPageBreak/>
              <w:t>финансирования дефицита бюджета (</w:t>
            </w:r>
            <w:hyperlink w:anchor="P21729">
              <w:r>
                <w:rPr>
                  <w:color w:val="0000FF"/>
                </w:rPr>
                <w:t>гр. 2</w:t>
              </w:r>
            </w:hyperlink>
            <w:r>
              <w:t xml:space="preserve"> - </w:t>
            </w:r>
            <w:hyperlink w:anchor="P21731">
              <w:r>
                <w:rPr>
                  <w:color w:val="0000FF"/>
                </w:rPr>
                <w:t>гр. 4</w:t>
              </w:r>
            </w:hyperlink>
            <w:r>
              <w:t>)</w:t>
            </w:r>
          </w:p>
        </w:tc>
        <w:tc>
          <w:tcPr>
            <w:tcW w:w="850" w:type="dxa"/>
            <w:vMerge/>
            <w:tcBorders>
              <w:right w:val="nil"/>
            </w:tcBorders>
          </w:tcPr>
          <w:p w:rsidR="000A2EA9" w:rsidRDefault="000A2EA9">
            <w:pPr>
              <w:pStyle w:val="ConsPlusNormal"/>
            </w:pPr>
          </w:p>
        </w:tc>
      </w:tr>
      <w:tr w:rsidR="000A2EA9">
        <w:tc>
          <w:tcPr>
            <w:tcW w:w="1020" w:type="dxa"/>
            <w:tcBorders>
              <w:left w:val="nil"/>
            </w:tcBorders>
          </w:tcPr>
          <w:p w:rsidR="000A2EA9" w:rsidRDefault="000A2EA9">
            <w:pPr>
              <w:pStyle w:val="ConsPlusNormal"/>
              <w:jc w:val="center"/>
            </w:pPr>
            <w:r>
              <w:lastRenderedPageBreak/>
              <w:t>1</w:t>
            </w:r>
          </w:p>
        </w:tc>
        <w:tc>
          <w:tcPr>
            <w:tcW w:w="624" w:type="dxa"/>
          </w:tcPr>
          <w:p w:rsidR="000A2EA9" w:rsidRDefault="000A2EA9">
            <w:pPr>
              <w:pStyle w:val="ConsPlusNormal"/>
              <w:jc w:val="center"/>
            </w:pPr>
            <w:bookmarkStart w:id="287" w:name="P21729"/>
            <w:bookmarkEnd w:id="287"/>
            <w:r>
              <w:t>2</w:t>
            </w:r>
          </w:p>
        </w:tc>
        <w:tc>
          <w:tcPr>
            <w:tcW w:w="1134" w:type="dxa"/>
          </w:tcPr>
          <w:p w:rsidR="000A2EA9" w:rsidRDefault="000A2EA9">
            <w:pPr>
              <w:pStyle w:val="ConsPlusNormal"/>
              <w:jc w:val="center"/>
            </w:pPr>
            <w:r>
              <w:t>3</w:t>
            </w:r>
          </w:p>
        </w:tc>
        <w:tc>
          <w:tcPr>
            <w:tcW w:w="680" w:type="dxa"/>
          </w:tcPr>
          <w:p w:rsidR="000A2EA9" w:rsidRDefault="000A2EA9">
            <w:pPr>
              <w:pStyle w:val="ConsPlusNormal"/>
              <w:jc w:val="center"/>
            </w:pPr>
            <w:bookmarkStart w:id="288" w:name="P21731"/>
            <w:bookmarkEnd w:id="288"/>
            <w:r>
              <w:t>4</w:t>
            </w:r>
          </w:p>
        </w:tc>
        <w:tc>
          <w:tcPr>
            <w:tcW w:w="907" w:type="dxa"/>
          </w:tcPr>
          <w:p w:rsidR="000A2EA9" w:rsidRDefault="000A2EA9">
            <w:pPr>
              <w:pStyle w:val="ConsPlusNormal"/>
              <w:jc w:val="center"/>
            </w:pPr>
            <w:r>
              <w:t>5</w:t>
            </w:r>
          </w:p>
        </w:tc>
        <w:tc>
          <w:tcPr>
            <w:tcW w:w="1247" w:type="dxa"/>
          </w:tcPr>
          <w:p w:rsidR="000A2EA9" w:rsidRDefault="000A2EA9">
            <w:pPr>
              <w:pStyle w:val="ConsPlusNormal"/>
              <w:jc w:val="center"/>
            </w:pPr>
            <w:r>
              <w:t>6</w:t>
            </w:r>
          </w:p>
        </w:tc>
        <w:tc>
          <w:tcPr>
            <w:tcW w:w="1020" w:type="dxa"/>
          </w:tcPr>
          <w:p w:rsidR="000A2EA9" w:rsidRDefault="000A2EA9">
            <w:pPr>
              <w:pStyle w:val="ConsPlusNormal"/>
              <w:jc w:val="center"/>
            </w:pPr>
            <w:r>
              <w:t>7</w:t>
            </w:r>
          </w:p>
        </w:tc>
        <w:tc>
          <w:tcPr>
            <w:tcW w:w="1644" w:type="dxa"/>
          </w:tcPr>
          <w:p w:rsidR="000A2EA9" w:rsidRDefault="000A2EA9">
            <w:pPr>
              <w:pStyle w:val="ConsPlusNormal"/>
              <w:jc w:val="center"/>
            </w:pPr>
            <w:r>
              <w:t>8</w:t>
            </w:r>
          </w:p>
        </w:tc>
        <w:tc>
          <w:tcPr>
            <w:tcW w:w="850" w:type="dxa"/>
            <w:tcBorders>
              <w:right w:val="nil"/>
            </w:tcBorders>
          </w:tcPr>
          <w:p w:rsidR="000A2EA9" w:rsidRDefault="000A2EA9">
            <w:pPr>
              <w:pStyle w:val="ConsPlusNormal"/>
              <w:jc w:val="center"/>
            </w:pPr>
            <w:r>
              <w:t>9</w:t>
            </w:r>
          </w:p>
        </w:tc>
      </w:tr>
      <w:tr w:rsidR="000A2EA9">
        <w:tblPrEx>
          <w:tblBorders>
            <w:left w:val="single" w:sz="4" w:space="0" w:color="auto"/>
          </w:tblBorders>
        </w:tblPrEx>
        <w:tc>
          <w:tcPr>
            <w:tcW w:w="1020" w:type="dxa"/>
          </w:tcPr>
          <w:p w:rsidR="000A2EA9" w:rsidRDefault="000A2EA9">
            <w:pPr>
              <w:pStyle w:val="ConsPlusNormal"/>
            </w:pPr>
          </w:p>
        </w:tc>
        <w:tc>
          <w:tcPr>
            <w:tcW w:w="624" w:type="dxa"/>
          </w:tcPr>
          <w:p w:rsidR="000A2EA9" w:rsidRDefault="000A2EA9">
            <w:pPr>
              <w:pStyle w:val="ConsPlusNormal"/>
            </w:pPr>
          </w:p>
        </w:tc>
        <w:tc>
          <w:tcPr>
            <w:tcW w:w="1134" w:type="dxa"/>
          </w:tcPr>
          <w:p w:rsidR="000A2EA9" w:rsidRDefault="000A2EA9">
            <w:pPr>
              <w:pStyle w:val="ConsPlusNormal"/>
            </w:pPr>
          </w:p>
        </w:tc>
        <w:tc>
          <w:tcPr>
            <w:tcW w:w="680" w:type="dxa"/>
          </w:tcPr>
          <w:p w:rsidR="000A2EA9" w:rsidRDefault="000A2EA9">
            <w:pPr>
              <w:pStyle w:val="ConsPlusNormal"/>
            </w:pPr>
          </w:p>
        </w:tc>
        <w:tc>
          <w:tcPr>
            <w:tcW w:w="907" w:type="dxa"/>
          </w:tcPr>
          <w:p w:rsidR="000A2EA9" w:rsidRDefault="000A2EA9">
            <w:pPr>
              <w:pStyle w:val="ConsPlusNormal"/>
            </w:pPr>
          </w:p>
        </w:tc>
        <w:tc>
          <w:tcPr>
            <w:tcW w:w="1247" w:type="dxa"/>
          </w:tcPr>
          <w:p w:rsidR="000A2EA9" w:rsidRDefault="000A2EA9">
            <w:pPr>
              <w:pStyle w:val="ConsPlusNormal"/>
            </w:pPr>
          </w:p>
        </w:tc>
        <w:tc>
          <w:tcPr>
            <w:tcW w:w="1020" w:type="dxa"/>
          </w:tcPr>
          <w:p w:rsidR="000A2EA9" w:rsidRDefault="000A2EA9">
            <w:pPr>
              <w:pStyle w:val="ConsPlusNormal"/>
            </w:pPr>
          </w:p>
        </w:tc>
        <w:tc>
          <w:tcPr>
            <w:tcW w:w="1644" w:type="dxa"/>
          </w:tcPr>
          <w:p w:rsidR="000A2EA9" w:rsidRDefault="000A2EA9">
            <w:pPr>
              <w:pStyle w:val="ConsPlusNormal"/>
            </w:pPr>
          </w:p>
        </w:tc>
        <w:tc>
          <w:tcPr>
            <w:tcW w:w="850" w:type="dxa"/>
            <w:tcBorders>
              <w:right w:val="nil"/>
            </w:tcBorders>
          </w:tcPr>
          <w:p w:rsidR="000A2EA9" w:rsidRDefault="000A2EA9">
            <w:pPr>
              <w:pStyle w:val="ConsPlusNormal"/>
            </w:pPr>
          </w:p>
        </w:tc>
      </w:tr>
      <w:tr w:rsidR="000A2EA9">
        <w:tblPrEx>
          <w:tblBorders>
            <w:left w:val="single" w:sz="4" w:space="0" w:color="auto"/>
          </w:tblBorders>
        </w:tblPrEx>
        <w:tc>
          <w:tcPr>
            <w:tcW w:w="1020" w:type="dxa"/>
          </w:tcPr>
          <w:p w:rsidR="000A2EA9" w:rsidRDefault="000A2EA9">
            <w:pPr>
              <w:pStyle w:val="ConsPlusNormal"/>
            </w:pPr>
          </w:p>
        </w:tc>
        <w:tc>
          <w:tcPr>
            <w:tcW w:w="624" w:type="dxa"/>
          </w:tcPr>
          <w:p w:rsidR="000A2EA9" w:rsidRDefault="000A2EA9">
            <w:pPr>
              <w:pStyle w:val="ConsPlusNormal"/>
            </w:pPr>
          </w:p>
        </w:tc>
        <w:tc>
          <w:tcPr>
            <w:tcW w:w="1134" w:type="dxa"/>
          </w:tcPr>
          <w:p w:rsidR="000A2EA9" w:rsidRDefault="000A2EA9">
            <w:pPr>
              <w:pStyle w:val="ConsPlusNormal"/>
            </w:pPr>
          </w:p>
        </w:tc>
        <w:tc>
          <w:tcPr>
            <w:tcW w:w="680" w:type="dxa"/>
          </w:tcPr>
          <w:p w:rsidR="000A2EA9" w:rsidRDefault="000A2EA9">
            <w:pPr>
              <w:pStyle w:val="ConsPlusNormal"/>
            </w:pPr>
          </w:p>
        </w:tc>
        <w:tc>
          <w:tcPr>
            <w:tcW w:w="907" w:type="dxa"/>
          </w:tcPr>
          <w:p w:rsidR="000A2EA9" w:rsidRDefault="000A2EA9">
            <w:pPr>
              <w:pStyle w:val="ConsPlusNormal"/>
            </w:pPr>
          </w:p>
        </w:tc>
        <w:tc>
          <w:tcPr>
            <w:tcW w:w="1247" w:type="dxa"/>
          </w:tcPr>
          <w:p w:rsidR="000A2EA9" w:rsidRDefault="000A2EA9">
            <w:pPr>
              <w:pStyle w:val="ConsPlusNormal"/>
            </w:pPr>
          </w:p>
        </w:tc>
        <w:tc>
          <w:tcPr>
            <w:tcW w:w="1020" w:type="dxa"/>
          </w:tcPr>
          <w:p w:rsidR="000A2EA9" w:rsidRDefault="000A2EA9">
            <w:pPr>
              <w:pStyle w:val="ConsPlusNormal"/>
            </w:pPr>
          </w:p>
        </w:tc>
        <w:tc>
          <w:tcPr>
            <w:tcW w:w="1644" w:type="dxa"/>
          </w:tcPr>
          <w:p w:rsidR="000A2EA9" w:rsidRDefault="000A2EA9">
            <w:pPr>
              <w:pStyle w:val="ConsPlusNormal"/>
            </w:pPr>
          </w:p>
        </w:tc>
        <w:tc>
          <w:tcPr>
            <w:tcW w:w="850" w:type="dxa"/>
            <w:tcBorders>
              <w:right w:val="nil"/>
            </w:tcBorders>
          </w:tcPr>
          <w:p w:rsidR="000A2EA9" w:rsidRDefault="000A2EA9">
            <w:pPr>
              <w:pStyle w:val="ConsPlusNormal"/>
            </w:pPr>
          </w:p>
        </w:tc>
      </w:tr>
      <w:tr w:rsidR="000A2EA9">
        <w:tblPrEx>
          <w:tblBorders>
            <w:left w:val="single" w:sz="4" w:space="0" w:color="auto"/>
          </w:tblBorders>
        </w:tblPrEx>
        <w:tc>
          <w:tcPr>
            <w:tcW w:w="1020" w:type="dxa"/>
          </w:tcPr>
          <w:p w:rsidR="000A2EA9" w:rsidRDefault="000A2EA9">
            <w:pPr>
              <w:pStyle w:val="ConsPlusNormal"/>
            </w:pPr>
          </w:p>
        </w:tc>
        <w:tc>
          <w:tcPr>
            <w:tcW w:w="624" w:type="dxa"/>
          </w:tcPr>
          <w:p w:rsidR="000A2EA9" w:rsidRDefault="000A2EA9">
            <w:pPr>
              <w:pStyle w:val="ConsPlusNormal"/>
            </w:pPr>
          </w:p>
        </w:tc>
        <w:tc>
          <w:tcPr>
            <w:tcW w:w="1134" w:type="dxa"/>
          </w:tcPr>
          <w:p w:rsidR="000A2EA9" w:rsidRDefault="000A2EA9">
            <w:pPr>
              <w:pStyle w:val="ConsPlusNormal"/>
            </w:pPr>
          </w:p>
        </w:tc>
        <w:tc>
          <w:tcPr>
            <w:tcW w:w="680" w:type="dxa"/>
          </w:tcPr>
          <w:p w:rsidR="000A2EA9" w:rsidRDefault="000A2EA9">
            <w:pPr>
              <w:pStyle w:val="ConsPlusNormal"/>
            </w:pPr>
          </w:p>
        </w:tc>
        <w:tc>
          <w:tcPr>
            <w:tcW w:w="907" w:type="dxa"/>
          </w:tcPr>
          <w:p w:rsidR="000A2EA9" w:rsidRDefault="000A2EA9">
            <w:pPr>
              <w:pStyle w:val="ConsPlusNormal"/>
            </w:pPr>
          </w:p>
        </w:tc>
        <w:tc>
          <w:tcPr>
            <w:tcW w:w="1247" w:type="dxa"/>
          </w:tcPr>
          <w:p w:rsidR="000A2EA9" w:rsidRDefault="000A2EA9">
            <w:pPr>
              <w:pStyle w:val="ConsPlusNormal"/>
            </w:pPr>
          </w:p>
        </w:tc>
        <w:tc>
          <w:tcPr>
            <w:tcW w:w="1020" w:type="dxa"/>
          </w:tcPr>
          <w:p w:rsidR="000A2EA9" w:rsidRDefault="000A2EA9">
            <w:pPr>
              <w:pStyle w:val="ConsPlusNormal"/>
            </w:pPr>
          </w:p>
        </w:tc>
        <w:tc>
          <w:tcPr>
            <w:tcW w:w="1644" w:type="dxa"/>
          </w:tcPr>
          <w:p w:rsidR="000A2EA9" w:rsidRDefault="000A2EA9">
            <w:pPr>
              <w:pStyle w:val="ConsPlusNormal"/>
            </w:pPr>
          </w:p>
        </w:tc>
        <w:tc>
          <w:tcPr>
            <w:tcW w:w="850" w:type="dxa"/>
            <w:tcBorders>
              <w:right w:val="nil"/>
            </w:tcBorders>
          </w:tcPr>
          <w:p w:rsidR="000A2EA9" w:rsidRDefault="000A2EA9">
            <w:pPr>
              <w:pStyle w:val="ConsPlusNormal"/>
            </w:pPr>
          </w:p>
        </w:tc>
      </w:tr>
      <w:tr w:rsidR="000A2EA9">
        <w:tc>
          <w:tcPr>
            <w:tcW w:w="1020" w:type="dxa"/>
            <w:tcBorders>
              <w:left w:val="nil"/>
              <w:bottom w:val="nil"/>
            </w:tcBorders>
          </w:tcPr>
          <w:p w:rsidR="000A2EA9" w:rsidRDefault="000A2EA9">
            <w:pPr>
              <w:pStyle w:val="ConsPlusNormal"/>
              <w:jc w:val="right"/>
            </w:pPr>
            <w:r>
              <w:t>Итого</w:t>
            </w:r>
          </w:p>
        </w:tc>
        <w:tc>
          <w:tcPr>
            <w:tcW w:w="624" w:type="dxa"/>
          </w:tcPr>
          <w:p w:rsidR="000A2EA9" w:rsidRDefault="000A2EA9">
            <w:pPr>
              <w:pStyle w:val="ConsPlusNormal"/>
            </w:pPr>
          </w:p>
        </w:tc>
        <w:tc>
          <w:tcPr>
            <w:tcW w:w="1134" w:type="dxa"/>
          </w:tcPr>
          <w:p w:rsidR="000A2EA9" w:rsidRDefault="000A2EA9">
            <w:pPr>
              <w:pStyle w:val="ConsPlusNormal"/>
            </w:pPr>
          </w:p>
        </w:tc>
        <w:tc>
          <w:tcPr>
            <w:tcW w:w="680" w:type="dxa"/>
          </w:tcPr>
          <w:p w:rsidR="000A2EA9" w:rsidRDefault="000A2EA9">
            <w:pPr>
              <w:pStyle w:val="ConsPlusNormal"/>
            </w:pPr>
          </w:p>
        </w:tc>
        <w:tc>
          <w:tcPr>
            <w:tcW w:w="907" w:type="dxa"/>
          </w:tcPr>
          <w:p w:rsidR="000A2EA9" w:rsidRDefault="000A2EA9">
            <w:pPr>
              <w:pStyle w:val="ConsPlusNormal"/>
            </w:pPr>
          </w:p>
        </w:tc>
        <w:tc>
          <w:tcPr>
            <w:tcW w:w="1247" w:type="dxa"/>
          </w:tcPr>
          <w:p w:rsidR="000A2EA9" w:rsidRDefault="000A2EA9">
            <w:pPr>
              <w:pStyle w:val="ConsPlusNormal"/>
            </w:pPr>
          </w:p>
        </w:tc>
        <w:tc>
          <w:tcPr>
            <w:tcW w:w="1020" w:type="dxa"/>
          </w:tcPr>
          <w:p w:rsidR="000A2EA9" w:rsidRDefault="000A2EA9">
            <w:pPr>
              <w:pStyle w:val="ConsPlusNormal"/>
            </w:pPr>
          </w:p>
        </w:tc>
        <w:tc>
          <w:tcPr>
            <w:tcW w:w="1644" w:type="dxa"/>
          </w:tcPr>
          <w:p w:rsidR="000A2EA9" w:rsidRDefault="000A2EA9">
            <w:pPr>
              <w:pStyle w:val="ConsPlusNormal"/>
            </w:pPr>
          </w:p>
        </w:tc>
        <w:tc>
          <w:tcPr>
            <w:tcW w:w="850"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1.2. Предельные объемы финансирования</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11"/>
        <w:gridCol w:w="1211"/>
        <w:gridCol w:w="1211"/>
        <w:gridCol w:w="1211"/>
        <w:gridCol w:w="1211"/>
        <w:gridCol w:w="1214"/>
        <w:gridCol w:w="794"/>
      </w:tblGrid>
      <w:tr w:rsidR="000A2EA9">
        <w:tc>
          <w:tcPr>
            <w:tcW w:w="1020" w:type="dxa"/>
            <w:vMerge w:val="restart"/>
            <w:tcBorders>
              <w:left w:val="nil"/>
            </w:tcBorders>
          </w:tcPr>
          <w:p w:rsidR="000A2EA9" w:rsidRDefault="000A2EA9">
            <w:pPr>
              <w:pStyle w:val="ConsPlusNormal"/>
              <w:jc w:val="center"/>
            </w:pPr>
            <w:r>
              <w:t>Код по БК</w:t>
            </w:r>
          </w:p>
        </w:tc>
        <w:tc>
          <w:tcPr>
            <w:tcW w:w="3633" w:type="dxa"/>
            <w:gridSpan w:val="3"/>
          </w:tcPr>
          <w:p w:rsidR="000A2EA9" w:rsidRDefault="000A2EA9">
            <w:pPr>
              <w:pStyle w:val="ConsPlusNormal"/>
              <w:jc w:val="center"/>
            </w:pPr>
            <w:r>
              <w:t>Сумма за счет субсидий/субвенций</w:t>
            </w:r>
          </w:p>
        </w:tc>
        <w:tc>
          <w:tcPr>
            <w:tcW w:w="3636" w:type="dxa"/>
            <w:gridSpan w:val="3"/>
          </w:tcPr>
          <w:p w:rsidR="000A2EA9" w:rsidRDefault="000A2EA9">
            <w:pPr>
              <w:pStyle w:val="ConsPlusNormal"/>
              <w:jc w:val="center"/>
            </w:pPr>
            <w:r>
              <w:t>Сумма за счет иных доходов бюджета</w:t>
            </w:r>
          </w:p>
        </w:tc>
        <w:tc>
          <w:tcPr>
            <w:tcW w:w="794" w:type="dxa"/>
            <w:vMerge w:val="restart"/>
            <w:tcBorders>
              <w:right w:val="nil"/>
            </w:tcBorders>
          </w:tcPr>
          <w:p w:rsidR="000A2EA9" w:rsidRDefault="000A2EA9">
            <w:pPr>
              <w:pStyle w:val="ConsPlusNormal"/>
              <w:jc w:val="center"/>
            </w:pPr>
            <w:r>
              <w:t>Примечание</w:t>
            </w:r>
          </w:p>
        </w:tc>
      </w:tr>
      <w:tr w:rsidR="000A2EA9">
        <w:tc>
          <w:tcPr>
            <w:tcW w:w="1020" w:type="dxa"/>
            <w:vMerge/>
            <w:tcBorders>
              <w:left w:val="nil"/>
            </w:tcBorders>
          </w:tcPr>
          <w:p w:rsidR="000A2EA9" w:rsidRDefault="000A2EA9">
            <w:pPr>
              <w:pStyle w:val="ConsPlusNormal"/>
            </w:pPr>
          </w:p>
        </w:tc>
        <w:tc>
          <w:tcPr>
            <w:tcW w:w="1211" w:type="dxa"/>
            <w:vMerge w:val="restart"/>
          </w:tcPr>
          <w:p w:rsidR="000A2EA9" w:rsidRDefault="000A2EA9">
            <w:pPr>
              <w:pStyle w:val="ConsPlusNormal"/>
              <w:jc w:val="center"/>
            </w:pPr>
            <w:r>
              <w:t>всего</w:t>
            </w:r>
          </w:p>
        </w:tc>
        <w:tc>
          <w:tcPr>
            <w:tcW w:w="2422" w:type="dxa"/>
            <w:gridSpan w:val="2"/>
          </w:tcPr>
          <w:p w:rsidR="000A2EA9" w:rsidRDefault="000A2EA9">
            <w:pPr>
              <w:pStyle w:val="ConsPlusNormal"/>
              <w:jc w:val="center"/>
            </w:pPr>
            <w:r>
              <w:t>из них</w:t>
            </w:r>
          </w:p>
        </w:tc>
        <w:tc>
          <w:tcPr>
            <w:tcW w:w="1211" w:type="dxa"/>
            <w:vMerge w:val="restart"/>
          </w:tcPr>
          <w:p w:rsidR="000A2EA9" w:rsidRDefault="000A2EA9">
            <w:pPr>
              <w:pStyle w:val="ConsPlusNormal"/>
              <w:jc w:val="center"/>
            </w:pPr>
            <w:r>
              <w:t>всего</w:t>
            </w:r>
          </w:p>
        </w:tc>
        <w:tc>
          <w:tcPr>
            <w:tcW w:w="2425" w:type="dxa"/>
            <w:gridSpan w:val="2"/>
          </w:tcPr>
          <w:p w:rsidR="000A2EA9" w:rsidRDefault="000A2EA9">
            <w:pPr>
              <w:pStyle w:val="ConsPlusNormal"/>
              <w:jc w:val="center"/>
            </w:pPr>
            <w:r>
              <w:t>из них</w:t>
            </w:r>
          </w:p>
        </w:tc>
        <w:tc>
          <w:tcPr>
            <w:tcW w:w="794" w:type="dxa"/>
            <w:vMerge/>
            <w:tcBorders>
              <w:right w:val="nil"/>
            </w:tcBorders>
          </w:tcPr>
          <w:p w:rsidR="000A2EA9" w:rsidRDefault="000A2EA9">
            <w:pPr>
              <w:pStyle w:val="ConsPlusNormal"/>
            </w:pPr>
          </w:p>
        </w:tc>
      </w:tr>
      <w:tr w:rsidR="000A2EA9">
        <w:tc>
          <w:tcPr>
            <w:tcW w:w="1020" w:type="dxa"/>
            <w:vMerge/>
            <w:tcBorders>
              <w:left w:val="nil"/>
            </w:tcBorders>
          </w:tcPr>
          <w:p w:rsidR="000A2EA9" w:rsidRDefault="000A2EA9">
            <w:pPr>
              <w:pStyle w:val="ConsPlusNormal"/>
            </w:pPr>
          </w:p>
        </w:tc>
        <w:tc>
          <w:tcPr>
            <w:tcW w:w="1211" w:type="dxa"/>
            <w:vMerge/>
          </w:tcPr>
          <w:p w:rsidR="000A2EA9" w:rsidRDefault="000A2EA9">
            <w:pPr>
              <w:pStyle w:val="ConsPlusNormal"/>
            </w:pPr>
          </w:p>
        </w:tc>
        <w:tc>
          <w:tcPr>
            <w:tcW w:w="1211" w:type="dxa"/>
          </w:tcPr>
          <w:p w:rsidR="000A2EA9" w:rsidRDefault="000A2EA9">
            <w:pPr>
              <w:pStyle w:val="ConsPlusNormal"/>
              <w:jc w:val="center"/>
            </w:pPr>
            <w:r>
              <w:t>переведено</w:t>
            </w:r>
          </w:p>
        </w:tc>
        <w:tc>
          <w:tcPr>
            <w:tcW w:w="1211" w:type="dxa"/>
          </w:tcPr>
          <w:p w:rsidR="000A2EA9" w:rsidRDefault="000A2EA9">
            <w:pPr>
              <w:pStyle w:val="ConsPlusNormal"/>
              <w:jc w:val="center"/>
            </w:pPr>
            <w:r>
              <w:t>отозвано</w:t>
            </w:r>
          </w:p>
        </w:tc>
        <w:tc>
          <w:tcPr>
            <w:tcW w:w="1211" w:type="dxa"/>
            <w:vMerge/>
          </w:tcPr>
          <w:p w:rsidR="000A2EA9" w:rsidRDefault="000A2EA9">
            <w:pPr>
              <w:pStyle w:val="ConsPlusNormal"/>
            </w:pPr>
          </w:p>
        </w:tc>
        <w:tc>
          <w:tcPr>
            <w:tcW w:w="1211" w:type="dxa"/>
          </w:tcPr>
          <w:p w:rsidR="000A2EA9" w:rsidRDefault="000A2EA9">
            <w:pPr>
              <w:pStyle w:val="ConsPlusNormal"/>
              <w:jc w:val="center"/>
            </w:pPr>
            <w:r>
              <w:t>переведено</w:t>
            </w:r>
          </w:p>
        </w:tc>
        <w:tc>
          <w:tcPr>
            <w:tcW w:w="1214" w:type="dxa"/>
          </w:tcPr>
          <w:p w:rsidR="000A2EA9" w:rsidRDefault="000A2EA9">
            <w:pPr>
              <w:pStyle w:val="ConsPlusNormal"/>
              <w:jc w:val="center"/>
            </w:pPr>
            <w:r>
              <w:t>отозвано</w:t>
            </w:r>
          </w:p>
        </w:tc>
        <w:tc>
          <w:tcPr>
            <w:tcW w:w="794" w:type="dxa"/>
            <w:vMerge/>
            <w:tcBorders>
              <w:right w:val="nil"/>
            </w:tcBorders>
          </w:tcPr>
          <w:p w:rsidR="000A2EA9" w:rsidRDefault="000A2EA9">
            <w:pPr>
              <w:pStyle w:val="ConsPlusNormal"/>
            </w:pPr>
          </w:p>
        </w:tc>
      </w:tr>
      <w:tr w:rsidR="000A2EA9">
        <w:tc>
          <w:tcPr>
            <w:tcW w:w="1020" w:type="dxa"/>
            <w:tcBorders>
              <w:left w:val="nil"/>
            </w:tcBorders>
          </w:tcPr>
          <w:p w:rsidR="000A2EA9" w:rsidRDefault="000A2EA9">
            <w:pPr>
              <w:pStyle w:val="ConsPlusNormal"/>
              <w:jc w:val="center"/>
            </w:pPr>
            <w:r>
              <w:t>1</w:t>
            </w:r>
          </w:p>
        </w:tc>
        <w:tc>
          <w:tcPr>
            <w:tcW w:w="1211" w:type="dxa"/>
          </w:tcPr>
          <w:p w:rsidR="000A2EA9" w:rsidRDefault="000A2EA9">
            <w:pPr>
              <w:pStyle w:val="ConsPlusNormal"/>
              <w:jc w:val="center"/>
            </w:pPr>
            <w:r>
              <w:t>2</w:t>
            </w:r>
          </w:p>
        </w:tc>
        <w:tc>
          <w:tcPr>
            <w:tcW w:w="1211" w:type="dxa"/>
          </w:tcPr>
          <w:p w:rsidR="000A2EA9" w:rsidRDefault="000A2EA9">
            <w:pPr>
              <w:pStyle w:val="ConsPlusNormal"/>
              <w:jc w:val="center"/>
            </w:pPr>
            <w:r>
              <w:t>3</w:t>
            </w:r>
          </w:p>
        </w:tc>
        <w:tc>
          <w:tcPr>
            <w:tcW w:w="1211" w:type="dxa"/>
          </w:tcPr>
          <w:p w:rsidR="000A2EA9" w:rsidRDefault="000A2EA9">
            <w:pPr>
              <w:pStyle w:val="ConsPlusNormal"/>
              <w:jc w:val="center"/>
            </w:pPr>
            <w:r>
              <w:t>4</w:t>
            </w:r>
          </w:p>
        </w:tc>
        <w:tc>
          <w:tcPr>
            <w:tcW w:w="1211" w:type="dxa"/>
          </w:tcPr>
          <w:p w:rsidR="000A2EA9" w:rsidRDefault="000A2EA9">
            <w:pPr>
              <w:pStyle w:val="ConsPlusNormal"/>
              <w:jc w:val="center"/>
            </w:pPr>
            <w:r>
              <w:t>5</w:t>
            </w:r>
          </w:p>
        </w:tc>
        <w:tc>
          <w:tcPr>
            <w:tcW w:w="1211" w:type="dxa"/>
          </w:tcPr>
          <w:p w:rsidR="000A2EA9" w:rsidRDefault="000A2EA9">
            <w:pPr>
              <w:pStyle w:val="ConsPlusNormal"/>
              <w:jc w:val="center"/>
            </w:pPr>
            <w:r>
              <w:t>6</w:t>
            </w:r>
          </w:p>
        </w:tc>
        <w:tc>
          <w:tcPr>
            <w:tcW w:w="1214" w:type="dxa"/>
          </w:tcPr>
          <w:p w:rsidR="000A2EA9" w:rsidRDefault="000A2EA9">
            <w:pPr>
              <w:pStyle w:val="ConsPlusNormal"/>
              <w:jc w:val="center"/>
            </w:pPr>
            <w:r>
              <w:t>7</w:t>
            </w:r>
          </w:p>
        </w:tc>
        <w:tc>
          <w:tcPr>
            <w:tcW w:w="794" w:type="dxa"/>
            <w:tcBorders>
              <w:right w:val="nil"/>
            </w:tcBorders>
          </w:tcPr>
          <w:p w:rsidR="000A2EA9" w:rsidRDefault="000A2EA9">
            <w:pPr>
              <w:pStyle w:val="ConsPlusNormal"/>
              <w:jc w:val="center"/>
            </w:pPr>
            <w:r>
              <w:t>8</w:t>
            </w:r>
          </w:p>
        </w:tc>
      </w:tr>
      <w:tr w:rsidR="000A2EA9">
        <w:tblPrEx>
          <w:tblBorders>
            <w:left w:val="single" w:sz="4" w:space="0" w:color="auto"/>
          </w:tblBorders>
        </w:tblPrEx>
        <w:tc>
          <w:tcPr>
            <w:tcW w:w="1020" w:type="dxa"/>
          </w:tcPr>
          <w:p w:rsidR="000A2EA9" w:rsidRDefault="000A2EA9">
            <w:pPr>
              <w:pStyle w:val="ConsPlusNormal"/>
            </w:pPr>
          </w:p>
        </w:tc>
        <w:tc>
          <w:tcPr>
            <w:tcW w:w="1211" w:type="dxa"/>
          </w:tcPr>
          <w:p w:rsidR="000A2EA9" w:rsidRDefault="000A2EA9">
            <w:pPr>
              <w:pStyle w:val="ConsPlusNormal"/>
            </w:pPr>
          </w:p>
        </w:tc>
        <w:tc>
          <w:tcPr>
            <w:tcW w:w="1211" w:type="dxa"/>
          </w:tcPr>
          <w:p w:rsidR="000A2EA9" w:rsidRDefault="000A2EA9">
            <w:pPr>
              <w:pStyle w:val="ConsPlusNormal"/>
            </w:pPr>
          </w:p>
        </w:tc>
        <w:tc>
          <w:tcPr>
            <w:tcW w:w="1211" w:type="dxa"/>
          </w:tcPr>
          <w:p w:rsidR="000A2EA9" w:rsidRDefault="000A2EA9">
            <w:pPr>
              <w:pStyle w:val="ConsPlusNormal"/>
            </w:pPr>
          </w:p>
        </w:tc>
        <w:tc>
          <w:tcPr>
            <w:tcW w:w="1211" w:type="dxa"/>
          </w:tcPr>
          <w:p w:rsidR="000A2EA9" w:rsidRDefault="000A2EA9">
            <w:pPr>
              <w:pStyle w:val="ConsPlusNormal"/>
            </w:pPr>
          </w:p>
        </w:tc>
        <w:tc>
          <w:tcPr>
            <w:tcW w:w="1211" w:type="dxa"/>
          </w:tcPr>
          <w:p w:rsidR="000A2EA9" w:rsidRDefault="000A2EA9">
            <w:pPr>
              <w:pStyle w:val="ConsPlusNormal"/>
            </w:pPr>
          </w:p>
        </w:tc>
        <w:tc>
          <w:tcPr>
            <w:tcW w:w="1214" w:type="dxa"/>
          </w:tcPr>
          <w:p w:rsidR="000A2EA9" w:rsidRDefault="000A2EA9">
            <w:pPr>
              <w:pStyle w:val="ConsPlusNormal"/>
            </w:pPr>
          </w:p>
        </w:tc>
        <w:tc>
          <w:tcPr>
            <w:tcW w:w="794" w:type="dxa"/>
            <w:tcBorders>
              <w:right w:val="nil"/>
            </w:tcBorders>
          </w:tcPr>
          <w:p w:rsidR="000A2EA9" w:rsidRDefault="000A2EA9">
            <w:pPr>
              <w:pStyle w:val="ConsPlusNormal"/>
            </w:pPr>
          </w:p>
        </w:tc>
      </w:tr>
      <w:tr w:rsidR="000A2EA9">
        <w:tblPrEx>
          <w:tblBorders>
            <w:left w:val="single" w:sz="4" w:space="0" w:color="auto"/>
          </w:tblBorders>
        </w:tblPrEx>
        <w:tc>
          <w:tcPr>
            <w:tcW w:w="1020" w:type="dxa"/>
          </w:tcPr>
          <w:p w:rsidR="000A2EA9" w:rsidRDefault="000A2EA9">
            <w:pPr>
              <w:pStyle w:val="ConsPlusNormal"/>
            </w:pPr>
          </w:p>
        </w:tc>
        <w:tc>
          <w:tcPr>
            <w:tcW w:w="1211" w:type="dxa"/>
          </w:tcPr>
          <w:p w:rsidR="000A2EA9" w:rsidRDefault="000A2EA9">
            <w:pPr>
              <w:pStyle w:val="ConsPlusNormal"/>
            </w:pPr>
          </w:p>
        </w:tc>
        <w:tc>
          <w:tcPr>
            <w:tcW w:w="1211" w:type="dxa"/>
          </w:tcPr>
          <w:p w:rsidR="000A2EA9" w:rsidRDefault="000A2EA9">
            <w:pPr>
              <w:pStyle w:val="ConsPlusNormal"/>
            </w:pPr>
          </w:p>
        </w:tc>
        <w:tc>
          <w:tcPr>
            <w:tcW w:w="1211" w:type="dxa"/>
          </w:tcPr>
          <w:p w:rsidR="000A2EA9" w:rsidRDefault="000A2EA9">
            <w:pPr>
              <w:pStyle w:val="ConsPlusNormal"/>
            </w:pPr>
          </w:p>
        </w:tc>
        <w:tc>
          <w:tcPr>
            <w:tcW w:w="1211" w:type="dxa"/>
          </w:tcPr>
          <w:p w:rsidR="000A2EA9" w:rsidRDefault="000A2EA9">
            <w:pPr>
              <w:pStyle w:val="ConsPlusNormal"/>
            </w:pPr>
          </w:p>
        </w:tc>
        <w:tc>
          <w:tcPr>
            <w:tcW w:w="1211" w:type="dxa"/>
          </w:tcPr>
          <w:p w:rsidR="000A2EA9" w:rsidRDefault="000A2EA9">
            <w:pPr>
              <w:pStyle w:val="ConsPlusNormal"/>
            </w:pPr>
          </w:p>
        </w:tc>
        <w:tc>
          <w:tcPr>
            <w:tcW w:w="1214" w:type="dxa"/>
          </w:tcPr>
          <w:p w:rsidR="000A2EA9" w:rsidRDefault="000A2EA9">
            <w:pPr>
              <w:pStyle w:val="ConsPlusNormal"/>
            </w:pPr>
          </w:p>
        </w:tc>
        <w:tc>
          <w:tcPr>
            <w:tcW w:w="794" w:type="dxa"/>
            <w:tcBorders>
              <w:right w:val="nil"/>
            </w:tcBorders>
          </w:tcPr>
          <w:p w:rsidR="000A2EA9" w:rsidRDefault="000A2EA9">
            <w:pPr>
              <w:pStyle w:val="ConsPlusNormal"/>
            </w:pPr>
          </w:p>
        </w:tc>
      </w:tr>
      <w:tr w:rsidR="000A2EA9">
        <w:tblPrEx>
          <w:tblBorders>
            <w:left w:val="single" w:sz="4" w:space="0" w:color="auto"/>
          </w:tblBorders>
        </w:tblPrEx>
        <w:tc>
          <w:tcPr>
            <w:tcW w:w="1020" w:type="dxa"/>
          </w:tcPr>
          <w:p w:rsidR="000A2EA9" w:rsidRDefault="000A2EA9">
            <w:pPr>
              <w:pStyle w:val="ConsPlusNormal"/>
            </w:pPr>
          </w:p>
        </w:tc>
        <w:tc>
          <w:tcPr>
            <w:tcW w:w="1211" w:type="dxa"/>
          </w:tcPr>
          <w:p w:rsidR="000A2EA9" w:rsidRDefault="000A2EA9">
            <w:pPr>
              <w:pStyle w:val="ConsPlusNormal"/>
            </w:pPr>
          </w:p>
        </w:tc>
        <w:tc>
          <w:tcPr>
            <w:tcW w:w="1211" w:type="dxa"/>
          </w:tcPr>
          <w:p w:rsidR="000A2EA9" w:rsidRDefault="000A2EA9">
            <w:pPr>
              <w:pStyle w:val="ConsPlusNormal"/>
            </w:pPr>
          </w:p>
        </w:tc>
        <w:tc>
          <w:tcPr>
            <w:tcW w:w="1211" w:type="dxa"/>
          </w:tcPr>
          <w:p w:rsidR="000A2EA9" w:rsidRDefault="000A2EA9">
            <w:pPr>
              <w:pStyle w:val="ConsPlusNormal"/>
            </w:pPr>
          </w:p>
        </w:tc>
        <w:tc>
          <w:tcPr>
            <w:tcW w:w="1211" w:type="dxa"/>
          </w:tcPr>
          <w:p w:rsidR="000A2EA9" w:rsidRDefault="000A2EA9">
            <w:pPr>
              <w:pStyle w:val="ConsPlusNormal"/>
            </w:pPr>
          </w:p>
        </w:tc>
        <w:tc>
          <w:tcPr>
            <w:tcW w:w="1211" w:type="dxa"/>
          </w:tcPr>
          <w:p w:rsidR="000A2EA9" w:rsidRDefault="000A2EA9">
            <w:pPr>
              <w:pStyle w:val="ConsPlusNormal"/>
            </w:pPr>
          </w:p>
        </w:tc>
        <w:tc>
          <w:tcPr>
            <w:tcW w:w="1214" w:type="dxa"/>
          </w:tcPr>
          <w:p w:rsidR="000A2EA9" w:rsidRDefault="000A2EA9">
            <w:pPr>
              <w:pStyle w:val="ConsPlusNormal"/>
            </w:pPr>
          </w:p>
        </w:tc>
        <w:tc>
          <w:tcPr>
            <w:tcW w:w="794" w:type="dxa"/>
            <w:tcBorders>
              <w:right w:val="nil"/>
            </w:tcBorders>
          </w:tcPr>
          <w:p w:rsidR="000A2EA9" w:rsidRDefault="000A2EA9">
            <w:pPr>
              <w:pStyle w:val="ConsPlusNormal"/>
            </w:pPr>
          </w:p>
        </w:tc>
      </w:tr>
      <w:tr w:rsidR="000A2EA9">
        <w:tc>
          <w:tcPr>
            <w:tcW w:w="1020" w:type="dxa"/>
            <w:tcBorders>
              <w:left w:val="nil"/>
              <w:bottom w:val="nil"/>
            </w:tcBorders>
          </w:tcPr>
          <w:p w:rsidR="000A2EA9" w:rsidRDefault="000A2EA9">
            <w:pPr>
              <w:pStyle w:val="ConsPlusNormal"/>
              <w:jc w:val="right"/>
            </w:pPr>
            <w:r>
              <w:t>Итого</w:t>
            </w:r>
          </w:p>
        </w:tc>
        <w:tc>
          <w:tcPr>
            <w:tcW w:w="1211" w:type="dxa"/>
          </w:tcPr>
          <w:p w:rsidR="000A2EA9" w:rsidRDefault="000A2EA9">
            <w:pPr>
              <w:pStyle w:val="ConsPlusNormal"/>
            </w:pPr>
          </w:p>
        </w:tc>
        <w:tc>
          <w:tcPr>
            <w:tcW w:w="1211" w:type="dxa"/>
          </w:tcPr>
          <w:p w:rsidR="000A2EA9" w:rsidRDefault="000A2EA9">
            <w:pPr>
              <w:pStyle w:val="ConsPlusNormal"/>
            </w:pPr>
          </w:p>
        </w:tc>
        <w:tc>
          <w:tcPr>
            <w:tcW w:w="1211" w:type="dxa"/>
          </w:tcPr>
          <w:p w:rsidR="000A2EA9" w:rsidRDefault="000A2EA9">
            <w:pPr>
              <w:pStyle w:val="ConsPlusNormal"/>
            </w:pPr>
          </w:p>
        </w:tc>
        <w:tc>
          <w:tcPr>
            <w:tcW w:w="1211" w:type="dxa"/>
          </w:tcPr>
          <w:p w:rsidR="000A2EA9" w:rsidRDefault="000A2EA9">
            <w:pPr>
              <w:pStyle w:val="ConsPlusNormal"/>
            </w:pPr>
          </w:p>
        </w:tc>
        <w:tc>
          <w:tcPr>
            <w:tcW w:w="1211" w:type="dxa"/>
          </w:tcPr>
          <w:p w:rsidR="000A2EA9" w:rsidRDefault="000A2EA9">
            <w:pPr>
              <w:pStyle w:val="ConsPlusNormal"/>
            </w:pPr>
          </w:p>
        </w:tc>
        <w:tc>
          <w:tcPr>
            <w:tcW w:w="1214" w:type="dxa"/>
          </w:tcPr>
          <w:p w:rsidR="000A2EA9" w:rsidRDefault="000A2EA9">
            <w:pPr>
              <w:pStyle w:val="ConsPlusNormal"/>
            </w:pPr>
          </w:p>
        </w:tc>
        <w:tc>
          <w:tcPr>
            <w:tcW w:w="79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60</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Приказов Казначейства России от 01.04.2020 </w:t>
            </w:r>
            <w:hyperlink r:id="rId641">
              <w:r>
                <w:rPr>
                  <w:color w:val="0000FF"/>
                </w:rPr>
                <w:t>N 16н</w:t>
              </w:r>
            </w:hyperlink>
            <w:r>
              <w:rPr>
                <w:color w:val="392C69"/>
              </w:rPr>
              <w:t>,</w:t>
            </w:r>
          </w:p>
          <w:p w:rsidR="000A2EA9" w:rsidRDefault="000A2EA9">
            <w:pPr>
              <w:pStyle w:val="ConsPlusNormal"/>
              <w:jc w:val="center"/>
            </w:pPr>
            <w:r>
              <w:rPr>
                <w:color w:val="392C69"/>
              </w:rPr>
              <w:t xml:space="preserve">от 28.06.2021 </w:t>
            </w:r>
            <w:hyperlink r:id="rId64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289" w:name="P21853"/>
      <w:bookmarkEnd w:id="289"/>
      <w:r>
        <w:t xml:space="preserve">                           ПРИЛОЖЕНИЕ К ВЫПИСКЕ</w:t>
      </w:r>
    </w:p>
    <w:p w:rsidR="000A2EA9" w:rsidRDefault="000A2EA9">
      <w:pPr>
        <w:pStyle w:val="ConsPlusNonformat"/>
        <w:jc w:val="both"/>
      </w:pPr>
      <w:r>
        <w:t xml:space="preserve">                                                       ┌───────────┐</w:t>
      </w:r>
    </w:p>
    <w:p w:rsidR="000A2EA9" w:rsidRDefault="000A2EA9">
      <w:pPr>
        <w:pStyle w:val="ConsPlusNonformat"/>
        <w:jc w:val="both"/>
      </w:pPr>
      <w:r>
        <w:t xml:space="preserve">      из лицевого счета получателя бюджетных средств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0A2EA9">
        <w:tc>
          <w:tcPr>
            <w:tcW w:w="3005" w:type="dxa"/>
            <w:tcBorders>
              <w:top w:val="nil"/>
              <w:left w:val="nil"/>
              <w:bottom w:val="nil"/>
              <w:right w:val="nil"/>
            </w:tcBorders>
            <w:vAlign w:val="bottom"/>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Коды</w:t>
            </w:r>
          </w:p>
        </w:tc>
      </w:tr>
      <w:tr w:rsidR="000A2EA9">
        <w:tc>
          <w:tcPr>
            <w:tcW w:w="3005" w:type="dxa"/>
            <w:tcBorders>
              <w:top w:val="nil"/>
              <w:left w:val="nil"/>
              <w:bottom w:val="nil"/>
              <w:right w:val="nil"/>
            </w:tcBorders>
            <w:vAlign w:val="bottom"/>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0531778</w:t>
            </w:r>
          </w:p>
        </w:tc>
      </w:tr>
      <w:tr w:rsidR="000A2EA9">
        <w:tc>
          <w:tcPr>
            <w:tcW w:w="3005" w:type="dxa"/>
            <w:tcBorders>
              <w:top w:val="nil"/>
              <w:left w:val="nil"/>
              <w:bottom w:val="nil"/>
              <w:right w:val="nil"/>
            </w:tcBorders>
            <w:vAlign w:val="bottom"/>
          </w:tcPr>
          <w:p w:rsidR="000A2EA9" w:rsidRDefault="000A2EA9">
            <w:pPr>
              <w:pStyle w:val="ConsPlusNormal"/>
            </w:pPr>
          </w:p>
        </w:tc>
        <w:tc>
          <w:tcPr>
            <w:tcW w:w="3231" w:type="dxa"/>
            <w:tcBorders>
              <w:top w:val="nil"/>
              <w:left w:val="nil"/>
              <w:bottom w:val="nil"/>
              <w:right w:val="nil"/>
            </w:tcBorders>
            <w:vAlign w:val="bottom"/>
          </w:tcPr>
          <w:p w:rsidR="000A2EA9" w:rsidRDefault="000A2EA9">
            <w:pPr>
              <w:pStyle w:val="ConsPlusNormal"/>
              <w:jc w:val="center"/>
            </w:pPr>
            <w:r>
              <w:t>за "__" 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643">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Периодичность: ежедневная</w:t>
            </w:r>
          </w:p>
        </w:tc>
        <w:tc>
          <w:tcPr>
            <w:tcW w:w="3231" w:type="dxa"/>
            <w:tcBorders>
              <w:top w:val="single" w:sz="4" w:space="0" w:color="auto"/>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005" w:type="dxa"/>
            <w:tcBorders>
              <w:top w:val="nil"/>
              <w:left w:val="nil"/>
              <w:bottom w:val="nil"/>
              <w:right w:val="nil"/>
            </w:tcBorders>
            <w:vAlign w:val="bottom"/>
          </w:tcPr>
          <w:p w:rsidR="000A2EA9" w:rsidRDefault="000A2EA9">
            <w:pPr>
              <w:pStyle w:val="ConsPlusNormal"/>
            </w:pPr>
            <w:r>
              <w:t>Единица измерения: руб.</w:t>
            </w:r>
          </w:p>
        </w:tc>
        <w:tc>
          <w:tcPr>
            <w:tcW w:w="3231"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644">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Операции с бюджетными данными</w:t>
      </w:r>
    </w:p>
    <w:p w:rsidR="000A2EA9" w:rsidRDefault="000A2EA9">
      <w:pPr>
        <w:pStyle w:val="ConsPlusNonformat"/>
        <w:jc w:val="both"/>
      </w:pPr>
    </w:p>
    <w:p w:rsidR="000A2EA9" w:rsidRDefault="000A2EA9">
      <w:pPr>
        <w:pStyle w:val="ConsPlusNonformat"/>
        <w:jc w:val="both"/>
      </w:pPr>
      <w:r>
        <w:t xml:space="preserve">                     1.1. Доведенные бюджетные данные</w:t>
      </w:r>
    </w:p>
    <w:p w:rsidR="000A2EA9" w:rsidRDefault="000A2EA9">
      <w:pPr>
        <w:pStyle w:val="ConsPlusNonformat"/>
        <w:jc w:val="both"/>
      </w:pPr>
    </w:p>
    <w:p w:rsidR="000A2EA9" w:rsidRDefault="000A2EA9">
      <w:pPr>
        <w:pStyle w:val="ConsPlusNonformat"/>
        <w:jc w:val="both"/>
      </w:pPr>
      <w:r>
        <w:t xml:space="preserve">                          1.1.1. Бюджетные данные</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4"/>
        <w:gridCol w:w="907"/>
        <w:gridCol w:w="1134"/>
        <w:gridCol w:w="1020"/>
        <w:gridCol w:w="1020"/>
        <w:gridCol w:w="1077"/>
        <w:gridCol w:w="907"/>
        <w:gridCol w:w="907"/>
        <w:gridCol w:w="850"/>
        <w:gridCol w:w="1247"/>
        <w:gridCol w:w="1814"/>
      </w:tblGrid>
      <w:tr w:rsidR="000A2EA9">
        <w:tc>
          <w:tcPr>
            <w:tcW w:w="1077" w:type="dxa"/>
            <w:vMerge w:val="restart"/>
          </w:tcPr>
          <w:p w:rsidR="000A2EA9" w:rsidRDefault="000A2EA9">
            <w:pPr>
              <w:pStyle w:val="ConsPlusNormal"/>
              <w:jc w:val="center"/>
            </w:pPr>
            <w:r>
              <w:lastRenderedPageBreak/>
              <w:t>Код объекта капитальных вложений (мероприятия по информатизации)</w:t>
            </w:r>
          </w:p>
        </w:tc>
        <w:tc>
          <w:tcPr>
            <w:tcW w:w="794" w:type="dxa"/>
            <w:vMerge w:val="restart"/>
          </w:tcPr>
          <w:p w:rsidR="000A2EA9" w:rsidRDefault="000A2EA9">
            <w:pPr>
              <w:pStyle w:val="ConsPlusNormal"/>
              <w:jc w:val="center"/>
            </w:pPr>
            <w:r>
              <w:t>Код по БК</w:t>
            </w:r>
          </w:p>
        </w:tc>
        <w:tc>
          <w:tcPr>
            <w:tcW w:w="907" w:type="dxa"/>
            <w:vMerge w:val="restart"/>
          </w:tcPr>
          <w:p w:rsidR="000A2EA9" w:rsidRDefault="000A2EA9">
            <w:pPr>
              <w:pStyle w:val="ConsPlusNormal"/>
              <w:jc w:val="center"/>
            </w:pPr>
            <w:r>
              <w:t>Дата ввода в действие</w:t>
            </w:r>
          </w:p>
        </w:tc>
        <w:tc>
          <w:tcPr>
            <w:tcW w:w="3174" w:type="dxa"/>
            <w:gridSpan w:val="3"/>
          </w:tcPr>
          <w:p w:rsidR="000A2EA9" w:rsidRDefault="000A2EA9">
            <w:pPr>
              <w:pStyle w:val="ConsPlusNormal"/>
              <w:jc w:val="center"/>
            </w:pPr>
            <w:r>
              <w:t>Бюджетные ассигнования</w:t>
            </w:r>
          </w:p>
        </w:tc>
        <w:tc>
          <w:tcPr>
            <w:tcW w:w="2891" w:type="dxa"/>
            <w:gridSpan w:val="3"/>
          </w:tcPr>
          <w:p w:rsidR="000A2EA9" w:rsidRDefault="000A2EA9">
            <w:pPr>
              <w:pStyle w:val="ConsPlusNormal"/>
              <w:jc w:val="center"/>
            </w:pPr>
            <w:r>
              <w:t>Лимиты бюджетных обязательств</w:t>
            </w:r>
          </w:p>
        </w:tc>
        <w:tc>
          <w:tcPr>
            <w:tcW w:w="2097" w:type="dxa"/>
            <w:gridSpan w:val="2"/>
          </w:tcPr>
          <w:p w:rsidR="000A2EA9" w:rsidRDefault="000A2EA9">
            <w:pPr>
              <w:pStyle w:val="ConsPlusNormal"/>
              <w:jc w:val="center"/>
            </w:pPr>
            <w:r>
              <w:t>Предельные объемы финансирования</w:t>
            </w:r>
          </w:p>
        </w:tc>
        <w:tc>
          <w:tcPr>
            <w:tcW w:w="1814" w:type="dxa"/>
            <w:vMerge w:val="restart"/>
          </w:tcPr>
          <w:p w:rsidR="000A2EA9" w:rsidRDefault="000A2EA9">
            <w:pPr>
              <w:pStyle w:val="ConsPlusNormal"/>
              <w:jc w:val="center"/>
            </w:pPr>
            <w:r>
              <w:t>Примечание</w:t>
            </w:r>
          </w:p>
        </w:tc>
      </w:tr>
      <w:tr w:rsidR="000A2EA9">
        <w:tc>
          <w:tcPr>
            <w:tcW w:w="1077" w:type="dxa"/>
            <w:vMerge/>
          </w:tcPr>
          <w:p w:rsidR="000A2EA9" w:rsidRDefault="000A2EA9">
            <w:pPr>
              <w:pStyle w:val="ConsPlusNormal"/>
            </w:pPr>
          </w:p>
        </w:tc>
        <w:tc>
          <w:tcPr>
            <w:tcW w:w="794" w:type="dxa"/>
            <w:vMerge/>
          </w:tcPr>
          <w:p w:rsidR="000A2EA9" w:rsidRDefault="000A2EA9">
            <w:pPr>
              <w:pStyle w:val="ConsPlusNormal"/>
            </w:pPr>
          </w:p>
        </w:tc>
        <w:tc>
          <w:tcPr>
            <w:tcW w:w="907" w:type="dxa"/>
            <w:vMerge/>
          </w:tcPr>
          <w:p w:rsidR="000A2EA9" w:rsidRDefault="000A2EA9">
            <w:pPr>
              <w:pStyle w:val="ConsPlusNormal"/>
            </w:pPr>
          </w:p>
        </w:tc>
        <w:tc>
          <w:tcPr>
            <w:tcW w:w="1134" w:type="dxa"/>
            <w:vMerge w:val="restart"/>
          </w:tcPr>
          <w:p w:rsidR="000A2EA9" w:rsidRDefault="000A2EA9">
            <w:pPr>
              <w:pStyle w:val="ConsPlusNormal"/>
              <w:jc w:val="center"/>
            </w:pPr>
            <w:r>
              <w:t>на ____ текущий финансовый год</w:t>
            </w:r>
          </w:p>
        </w:tc>
        <w:tc>
          <w:tcPr>
            <w:tcW w:w="2040" w:type="dxa"/>
            <w:gridSpan w:val="2"/>
          </w:tcPr>
          <w:p w:rsidR="000A2EA9" w:rsidRDefault="000A2EA9">
            <w:pPr>
              <w:pStyle w:val="ConsPlusNormal"/>
              <w:jc w:val="center"/>
            </w:pPr>
            <w:r>
              <w:t>на плановый период ____ - ____ годов</w:t>
            </w:r>
          </w:p>
        </w:tc>
        <w:tc>
          <w:tcPr>
            <w:tcW w:w="1077" w:type="dxa"/>
            <w:vMerge w:val="restart"/>
          </w:tcPr>
          <w:p w:rsidR="000A2EA9" w:rsidRDefault="000A2EA9">
            <w:pPr>
              <w:pStyle w:val="ConsPlusNormal"/>
              <w:jc w:val="center"/>
            </w:pPr>
            <w:r>
              <w:t>на ____ текущий финансовый год</w:t>
            </w:r>
          </w:p>
        </w:tc>
        <w:tc>
          <w:tcPr>
            <w:tcW w:w="1814" w:type="dxa"/>
            <w:gridSpan w:val="2"/>
          </w:tcPr>
          <w:p w:rsidR="000A2EA9" w:rsidRDefault="000A2EA9">
            <w:pPr>
              <w:pStyle w:val="ConsPlusNormal"/>
              <w:jc w:val="center"/>
            </w:pPr>
            <w:r>
              <w:t>на плановый период ____ - ____ годов</w:t>
            </w:r>
          </w:p>
        </w:tc>
        <w:tc>
          <w:tcPr>
            <w:tcW w:w="850" w:type="dxa"/>
            <w:vMerge w:val="restart"/>
          </w:tcPr>
          <w:p w:rsidR="000A2EA9" w:rsidRDefault="000A2EA9">
            <w:pPr>
              <w:pStyle w:val="ConsPlusNormal"/>
              <w:jc w:val="center"/>
            </w:pPr>
            <w:r>
              <w:t>всего</w:t>
            </w:r>
          </w:p>
        </w:tc>
        <w:tc>
          <w:tcPr>
            <w:tcW w:w="1247" w:type="dxa"/>
            <w:vMerge w:val="restart"/>
          </w:tcPr>
          <w:p w:rsidR="000A2EA9" w:rsidRDefault="000A2EA9">
            <w:pPr>
              <w:pStyle w:val="ConsPlusNormal"/>
              <w:jc w:val="center"/>
            </w:pPr>
            <w:r>
              <w:t>из них с отложенной датой ввода в действие</w:t>
            </w:r>
          </w:p>
        </w:tc>
        <w:tc>
          <w:tcPr>
            <w:tcW w:w="1814" w:type="dxa"/>
            <w:vMerge/>
          </w:tcPr>
          <w:p w:rsidR="000A2EA9" w:rsidRDefault="000A2EA9">
            <w:pPr>
              <w:pStyle w:val="ConsPlusNormal"/>
            </w:pPr>
          </w:p>
        </w:tc>
      </w:tr>
      <w:tr w:rsidR="000A2EA9">
        <w:tc>
          <w:tcPr>
            <w:tcW w:w="1077" w:type="dxa"/>
            <w:vMerge/>
          </w:tcPr>
          <w:p w:rsidR="000A2EA9" w:rsidRDefault="000A2EA9">
            <w:pPr>
              <w:pStyle w:val="ConsPlusNormal"/>
            </w:pPr>
          </w:p>
        </w:tc>
        <w:tc>
          <w:tcPr>
            <w:tcW w:w="794" w:type="dxa"/>
            <w:vMerge/>
          </w:tcPr>
          <w:p w:rsidR="000A2EA9" w:rsidRDefault="000A2EA9">
            <w:pPr>
              <w:pStyle w:val="ConsPlusNormal"/>
            </w:pPr>
          </w:p>
        </w:tc>
        <w:tc>
          <w:tcPr>
            <w:tcW w:w="907" w:type="dxa"/>
            <w:vMerge/>
          </w:tcPr>
          <w:p w:rsidR="000A2EA9" w:rsidRDefault="000A2EA9">
            <w:pPr>
              <w:pStyle w:val="ConsPlusNormal"/>
            </w:pPr>
          </w:p>
        </w:tc>
        <w:tc>
          <w:tcPr>
            <w:tcW w:w="1134" w:type="dxa"/>
            <w:vMerge/>
          </w:tcPr>
          <w:p w:rsidR="000A2EA9" w:rsidRDefault="000A2EA9">
            <w:pPr>
              <w:pStyle w:val="ConsPlusNormal"/>
            </w:pPr>
          </w:p>
        </w:tc>
        <w:tc>
          <w:tcPr>
            <w:tcW w:w="1020" w:type="dxa"/>
          </w:tcPr>
          <w:p w:rsidR="000A2EA9" w:rsidRDefault="000A2EA9">
            <w:pPr>
              <w:pStyle w:val="ConsPlusNormal"/>
              <w:jc w:val="center"/>
            </w:pPr>
            <w:r>
              <w:t>первый год</w:t>
            </w:r>
          </w:p>
        </w:tc>
        <w:tc>
          <w:tcPr>
            <w:tcW w:w="1020" w:type="dxa"/>
          </w:tcPr>
          <w:p w:rsidR="000A2EA9" w:rsidRDefault="000A2EA9">
            <w:pPr>
              <w:pStyle w:val="ConsPlusNormal"/>
              <w:jc w:val="center"/>
            </w:pPr>
            <w:r>
              <w:t>второй год</w:t>
            </w:r>
          </w:p>
        </w:tc>
        <w:tc>
          <w:tcPr>
            <w:tcW w:w="1077" w:type="dxa"/>
            <w:vMerge/>
          </w:tcPr>
          <w:p w:rsidR="000A2EA9" w:rsidRDefault="000A2EA9">
            <w:pPr>
              <w:pStyle w:val="ConsPlusNormal"/>
            </w:pPr>
          </w:p>
        </w:tc>
        <w:tc>
          <w:tcPr>
            <w:tcW w:w="907" w:type="dxa"/>
          </w:tcPr>
          <w:p w:rsidR="000A2EA9" w:rsidRDefault="000A2EA9">
            <w:pPr>
              <w:pStyle w:val="ConsPlusNormal"/>
              <w:jc w:val="center"/>
            </w:pPr>
            <w:r>
              <w:t>первый год</w:t>
            </w:r>
          </w:p>
        </w:tc>
        <w:tc>
          <w:tcPr>
            <w:tcW w:w="907" w:type="dxa"/>
          </w:tcPr>
          <w:p w:rsidR="000A2EA9" w:rsidRDefault="000A2EA9">
            <w:pPr>
              <w:pStyle w:val="ConsPlusNormal"/>
              <w:jc w:val="center"/>
            </w:pPr>
            <w:r>
              <w:t>второй год</w:t>
            </w:r>
          </w:p>
        </w:tc>
        <w:tc>
          <w:tcPr>
            <w:tcW w:w="850" w:type="dxa"/>
            <w:vMerge/>
          </w:tcPr>
          <w:p w:rsidR="000A2EA9" w:rsidRDefault="000A2EA9">
            <w:pPr>
              <w:pStyle w:val="ConsPlusNormal"/>
            </w:pPr>
          </w:p>
        </w:tc>
        <w:tc>
          <w:tcPr>
            <w:tcW w:w="1247" w:type="dxa"/>
            <w:vMerge/>
          </w:tcPr>
          <w:p w:rsidR="000A2EA9" w:rsidRDefault="000A2EA9">
            <w:pPr>
              <w:pStyle w:val="ConsPlusNormal"/>
            </w:pPr>
          </w:p>
        </w:tc>
        <w:tc>
          <w:tcPr>
            <w:tcW w:w="1814" w:type="dxa"/>
            <w:vMerge/>
          </w:tcPr>
          <w:p w:rsidR="000A2EA9" w:rsidRDefault="000A2EA9">
            <w:pPr>
              <w:pStyle w:val="ConsPlusNormal"/>
            </w:pPr>
          </w:p>
        </w:tc>
      </w:tr>
      <w:tr w:rsidR="000A2EA9">
        <w:tc>
          <w:tcPr>
            <w:tcW w:w="1077" w:type="dxa"/>
          </w:tcPr>
          <w:p w:rsidR="000A2EA9" w:rsidRDefault="000A2EA9">
            <w:pPr>
              <w:pStyle w:val="ConsPlusNormal"/>
              <w:jc w:val="center"/>
            </w:pPr>
            <w:r>
              <w:t>1</w:t>
            </w:r>
          </w:p>
        </w:tc>
        <w:tc>
          <w:tcPr>
            <w:tcW w:w="794" w:type="dxa"/>
          </w:tcPr>
          <w:p w:rsidR="000A2EA9" w:rsidRDefault="000A2EA9">
            <w:pPr>
              <w:pStyle w:val="ConsPlusNormal"/>
              <w:jc w:val="center"/>
            </w:pPr>
            <w:r>
              <w:t>2</w:t>
            </w:r>
          </w:p>
        </w:tc>
        <w:tc>
          <w:tcPr>
            <w:tcW w:w="907" w:type="dxa"/>
          </w:tcPr>
          <w:p w:rsidR="000A2EA9" w:rsidRDefault="000A2EA9">
            <w:pPr>
              <w:pStyle w:val="ConsPlusNormal"/>
              <w:jc w:val="center"/>
            </w:pPr>
            <w:r>
              <w:t>3</w:t>
            </w:r>
          </w:p>
        </w:tc>
        <w:tc>
          <w:tcPr>
            <w:tcW w:w="1134" w:type="dxa"/>
          </w:tcPr>
          <w:p w:rsidR="000A2EA9" w:rsidRDefault="000A2EA9">
            <w:pPr>
              <w:pStyle w:val="ConsPlusNormal"/>
              <w:jc w:val="center"/>
            </w:pPr>
            <w:r>
              <w:t>4</w:t>
            </w:r>
          </w:p>
        </w:tc>
        <w:tc>
          <w:tcPr>
            <w:tcW w:w="1020" w:type="dxa"/>
          </w:tcPr>
          <w:p w:rsidR="000A2EA9" w:rsidRDefault="000A2EA9">
            <w:pPr>
              <w:pStyle w:val="ConsPlusNormal"/>
              <w:jc w:val="center"/>
            </w:pPr>
            <w:r>
              <w:t>5</w:t>
            </w:r>
          </w:p>
        </w:tc>
        <w:tc>
          <w:tcPr>
            <w:tcW w:w="1020" w:type="dxa"/>
          </w:tcPr>
          <w:p w:rsidR="000A2EA9" w:rsidRDefault="000A2EA9">
            <w:pPr>
              <w:pStyle w:val="ConsPlusNormal"/>
              <w:jc w:val="center"/>
            </w:pPr>
            <w:r>
              <w:t>6</w:t>
            </w:r>
          </w:p>
        </w:tc>
        <w:tc>
          <w:tcPr>
            <w:tcW w:w="1077" w:type="dxa"/>
          </w:tcPr>
          <w:p w:rsidR="000A2EA9" w:rsidRDefault="000A2EA9">
            <w:pPr>
              <w:pStyle w:val="ConsPlusNormal"/>
              <w:jc w:val="center"/>
            </w:pPr>
            <w:r>
              <w:t>7</w:t>
            </w:r>
          </w:p>
        </w:tc>
        <w:tc>
          <w:tcPr>
            <w:tcW w:w="907" w:type="dxa"/>
          </w:tcPr>
          <w:p w:rsidR="000A2EA9" w:rsidRDefault="000A2EA9">
            <w:pPr>
              <w:pStyle w:val="ConsPlusNormal"/>
              <w:jc w:val="center"/>
            </w:pPr>
            <w:r>
              <w:t>8</w:t>
            </w:r>
          </w:p>
        </w:tc>
        <w:tc>
          <w:tcPr>
            <w:tcW w:w="907" w:type="dxa"/>
          </w:tcPr>
          <w:p w:rsidR="000A2EA9" w:rsidRDefault="000A2EA9">
            <w:pPr>
              <w:pStyle w:val="ConsPlusNormal"/>
              <w:jc w:val="center"/>
            </w:pPr>
            <w:r>
              <w:t>9</w:t>
            </w:r>
          </w:p>
        </w:tc>
        <w:tc>
          <w:tcPr>
            <w:tcW w:w="850" w:type="dxa"/>
          </w:tcPr>
          <w:p w:rsidR="000A2EA9" w:rsidRDefault="000A2EA9">
            <w:pPr>
              <w:pStyle w:val="ConsPlusNormal"/>
              <w:jc w:val="center"/>
            </w:pPr>
            <w:r>
              <w:t>10</w:t>
            </w:r>
          </w:p>
        </w:tc>
        <w:tc>
          <w:tcPr>
            <w:tcW w:w="1247" w:type="dxa"/>
          </w:tcPr>
          <w:p w:rsidR="000A2EA9" w:rsidRDefault="000A2EA9">
            <w:pPr>
              <w:pStyle w:val="ConsPlusNormal"/>
              <w:jc w:val="center"/>
            </w:pPr>
            <w:r>
              <w:t>11</w:t>
            </w:r>
          </w:p>
        </w:tc>
        <w:tc>
          <w:tcPr>
            <w:tcW w:w="1814" w:type="dxa"/>
          </w:tcPr>
          <w:p w:rsidR="000A2EA9" w:rsidRDefault="000A2EA9">
            <w:pPr>
              <w:pStyle w:val="ConsPlusNormal"/>
              <w:jc w:val="center"/>
            </w:pPr>
            <w:r>
              <w:t>12</w:t>
            </w:r>
          </w:p>
        </w:tc>
      </w:tr>
      <w:tr w:rsidR="000A2EA9">
        <w:tc>
          <w:tcPr>
            <w:tcW w:w="1077" w:type="dxa"/>
          </w:tcPr>
          <w:p w:rsidR="000A2EA9" w:rsidRDefault="000A2EA9">
            <w:pPr>
              <w:pStyle w:val="ConsPlusNormal"/>
            </w:pPr>
          </w:p>
        </w:tc>
        <w:tc>
          <w:tcPr>
            <w:tcW w:w="794" w:type="dxa"/>
          </w:tcPr>
          <w:p w:rsidR="000A2EA9" w:rsidRDefault="000A2EA9">
            <w:pPr>
              <w:pStyle w:val="ConsPlusNormal"/>
            </w:pPr>
          </w:p>
        </w:tc>
        <w:tc>
          <w:tcPr>
            <w:tcW w:w="907" w:type="dxa"/>
          </w:tcPr>
          <w:p w:rsidR="000A2EA9" w:rsidRDefault="000A2EA9">
            <w:pPr>
              <w:pStyle w:val="ConsPlusNormal"/>
            </w:pPr>
          </w:p>
        </w:tc>
        <w:tc>
          <w:tcPr>
            <w:tcW w:w="1134" w:type="dxa"/>
          </w:tcPr>
          <w:p w:rsidR="000A2EA9" w:rsidRDefault="000A2EA9">
            <w:pPr>
              <w:pStyle w:val="ConsPlusNormal"/>
            </w:pPr>
          </w:p>
        </w:tc>
        <w:tc>
          <w:tcPr>
            <w:tcW w:w="1020" w:type="dxa"/>
          </w:tcPr>
          <w:p w:rsidR="000A2EA9" w:rsidRDefault="000A2EA9">
            <w:pPr>
              <w:pStyle w:val="ConsPlusNormal"/>
            </w:pPr>
          </w:p>
        </w:tc>
        <w:tc>
          <w:tcPr>
            <w:tcW w:w="1020" w:type="dxa"/>
          </w:tcPr>
          <w:p w:rsidR="000A2EA9" w:rsidRDefault="000A2EA9">
            <w:pPr>
              <w:pStyle w:val="ConsPlusNormal"/>
            </w:pPr>
          </w:p>
        </w:tc>
        <w:tc>
          <w:tcPr>
            <w:tcW w:w="107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1247" w:type="dxa"/>
          </w:tcPr>
          <w:p w:rsidR="000A2EA9" w:rsidRDefault="000A2EA9">
            <w:pPr>
              <w:pStyle w:val="ConsPlusNormal"/>
            </w:pPr>
          </w:p>
        </w:tc>
        <w:tc>
          <w:tcPr>
            <w:tcW w:w="1814" w:type="dxa"/>
          </w:tcPr>
          <w:p w:rsidR="000A2EA9" w:rsidRDefault="000A2EA9">
            <w:pPr>
              <w:pStyle w:val="ConsPlusNormal"/>
            </w:pPr>
          </w:p>
        </w:tc>
      </w:tr>
      <w:tr w:rsidR="000A2EA9">
        <w:tc>
          <w:tcPr>
            <w:tcW w:w="1077" w:type="dxa"/>
          </w:tcPr>
          <w:p w:rsidR="000A2EA9" w:rsidRDefault="000A2EA9">
            <w:pPr>
              <w:pStyle w:val="ConsPlusNormal"/>
            </w:pPr>
          </w:p>
        </w:tc>
        <w:tc>
          <w:tcPr>
            <w:tcW w:w="794" w:type="dxa"/>
          </w:tcPr>
          <w:p w:rsidR="000A2EA9" w:rsidRDefault="000A2EA9">
            <w:pPr>
              <w:pStyle w:val="ConsPlusNormal"/>
            </w:pPr>
          </w:p>
        </w:tc>
        <w:tc>
          <w:tcPr>
            <w:tcW w:w="907" w:type="dxa"/>
          </w:tcPr>
          <w:p w:rsidR="000A2EA9" w:rsidRDefault="000A2EA9">
            <w:pPr>
              <w:pStyle w:val="ConsPlusNormal"/>
            </w:pPr>
          </w:p>
        </w:tc>
        <w:tc>
          <w:tcPr>
            <w:tcW w:w="1134" w:type="dxa"/>
          </w:tcPr>
          <w:p w:rsidR="000A2EA9" w:rsidRDefault="000A2EA9">
            <w:pPr>
              <w:pStyle w:val="ConsPlusNormal"/>
            </w:pPr>
          </w:p>
        </w:tc>
        <w:tc>
          <w:tcPr>
            <w:tcW w:w="1020" w:type="dxa"/>
          </w:tcPr>
          <w:p w:rsidR="000A2EA9" w:rsidRDefault="000A2EA9">
            <w:pPr>
              <w:pStyle w:val="ConsPlusNormal"/>
            </w:pPr>
          </w:p>
        </w:tc>
        <w:tc>
          <w:tcPr>
            <w:tcW w:w="1020" w:type="dxa"/>
          </w:tcPr>
          <w:p w:rsidR="000A2EA9" w:rsidRDefault="000A2EA9">
            <w:pPr>
              <w:pStyle w:val="ConsPlusNormal"/>
            </w:pPr>
          </w:p>
        </w:tc>
        <w:tc>
          <w:tcPr>
            <w:tcW w:w="107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1247" w:type="dxa"/>
          </w:tcPr>
          <w:p w:rsidR="000A2EA9" w:rsidRDefault="000A2EA9">
            <w:pPr>
              <w:pStyle w:val="ConsPlusNormal"/>
            </w:pPr>
          </w:p>
        </w:tc>
        <w:tc>
          <w:tcPr>
            <w:tcW w:w="1814" w:type="dxa"/>
          </w:tcPr>
          <w:p w:rsidR="000A2EA9" w:rsidRDefault="000A2EA9">
            <w:pPr>
              <w:pStyle w:val="ConsPlusNormal"/>
            </w:pPr>
          </w:p>
        </w:tc>
      </w:tr>
      <w:tr w:rsidR="000A2EA9">
        <w:tblPrEx>
          <w:tblBorders>
            <w:left w:val="nil"/>
            <w:right w:val="nil"/>
          </w:tblBorders>
        </w:tblPrEx>
        <w:tc>
          <w:tcPr>
            <w:tcW w:w="2778" w:type="dxa"/>
            <w:gridSpan w:val="3"/>
            <w:tcBorders>
              <w:left w:val="nil"/>
              <w:bottom w:val="nil"/>
            </w:tcBorders>
          </w:tcPr>
          <w:p w:rsidR="000A2EA9" w:rsidRDefault="000A2EA9">
            <w:pPr>
              <w:pStyle w:val="ConsPlusNormal"/>
              <w:jc w:val="right"/>
            </w:pPr>
            <w:r>
              <w:t>Итого</w:t>
            </w:r>
          </w:p>
        </w:tc>
        <w:tc>
          <w:tcPr>
            <w:tcW w:w="1134" w:type="dxa"/>
          </w:tcPr>
          <w:p w:rsidR="000A2EA9" w:rsidRDefault="000A2EA9">
            <w:pPr>
              <w:pStyle w:val="ConsPlusNormal"/>
            </w:pPr>
          </w:p>
        </w:tc>
        <w:tc>
          <w:tcPr>
            <w:tcW w:w="1020" w:type="dxa"/>
          </w:tcPr>
          <w:p w:rsidR="000A2EA9" w:rsidRDefault="000A2EA9">
            <w:pPr>
              <w:pStyle w:val="ConsPlusNormal"/>
            </w:pPr>
          </w:p>
        </w:tc>
        <w:tc>
          <w:tcPr>
            <w:tcW w:w="1020" w:type="dxa"/>
          </w:tcPr>
          <w:p w:rsidR="000A2EA9" w:rsidRDefault="000A2EA9">
            <w:pPr>
              <w:pStyle w:val="ConsPlusNormal"/>
            </w:pPr>
          </w:p>
        </w:tc>
        <w:tc>
          <w:tcPr>
            <w:tcW w:w="1077"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1247" w:type="dxa"/>
          </w:tcPr>
          <w:p w:rsidR="000A2EA9" w:rsidRDefault="000A2EA9">
            <w:pPr>
              <w:pStyle w:val="ConsPlusNormal"/>
            </w:pPr>
          </w:p>
        </w:tc>
        <w:tc>
          <w:tcPr>
            <w:tcW w:w="1814" w:type="dxa"/>
            <w:tcBorders>
              <w:bottom w:val="nil"/>
              <w:right w:val="nil"/>
            </w:tcBorders>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1.1.2. Лимиты бюджетных обязательств в текущем</w:t>
      </w:r>
    </w:p>
    <w:p w:rsidR="000A2EA9" w:rsidRDefault="000A2EA9">
      <w:pPr>
        <w:pStyle w:val="ConsPlusNonformat"/>
        <w:jc w:val="both"/>
      </w:pPr>
      <w:r>
        <w:t xml:space="preserve">         финансовом году на выплаты за счет связанных иностранных</w:t>
      </w:r>
    </w:p>
    <w:p w:rsidR="000A2EA9" w:rsidRDefault="000A2EA9">
      <w:pPr>
        <w:pStyle w:val="ConsPlusNonformat"/>
        <w:jc w:val="both"/>
      </w:pPr>
      <w:r>
        <w:t xml:space="preserve">                кредитов и на выплаты в иностранной валюте</w:t>
      </w:r>
    </w:p>
    <w:p w:rsidR="000A2EA9" w:rsidRDefault="000A2EA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0A2EA9">
        <w:tc>
          <w:tcPr>
            <w:tcW w:w="1474" w:type="dxa"/>
          </w:tcPr>
          <w:p w:rsidR="000A2EA9" w:rsidRDefault="000A2EA9">
            <w:pPr>
              <w:pStyle w:val="ConsPlusNormal"/>
              <w:jc w:val="center"/>
            </w:pPr>
            <w:r>
              <w:t>Код объекта капитальных вложений (мероприятия по информатизации)</w:t>
            </w:r>
          </w:p>
        </w:tc>
        <w:tc>
          <w:tcPr>
            <w:tcW w:w="1531" w:type="dxa"/>
          </w:tcPr>
          <w:p w:rsidR="000A2EA9" w:rsidRDefault="000A2EA9">
            <w:pPr>
              <w:pStyle w:val="ConsPlusNormal"/>
              <w:jc w:val="center"/>
            </w:pPr>
            <w:r>
              <w:t>Код по БК</w:t>
            </w:r>
          </w:p>
        </w:tc>
        <w:tc>
          <w:tcPr>
            <w:tcW w:w="1526" w:type="dxa"/>
          </w:tcPr>
          <w:p w:rsidR="000A2EA9" w:rsidRDefault="000A2EA9">
            <w:pPr>
              <w:pStyle w:val="ConsPlusNormal"/>
              <w:jc w:val="center"/>
            </w:pPr>
            <w:r>
              <w:t>Дата ввода в действие</w:t>
            </w:r>
          </w:p>
        </w:tc>
        <w:tc>
          <w:tcPr>
            <w:tcW w:w="1526" w:type="dxa"/>
          </w:tcPr>
          <w:p w:rsidR="000A2EA9" w:rsidRDefault="000A2EA9">
            <w:pPr>
              <w:pStyle w:val="ConsPlusNormal"/>
              <w:jc w:val="center"/>
            </w:pPr>
            <w:r>
              <w:t>Сумма за счет связанных кредитов</w:t>
            </w:r>
          </w:p>
        </w:tc>
        <w:tc>
          <w:tcPr>
            <w:tcW w:w="1526" w:type="dxa"/>
          </w:tcPr>
          <w:p w:rsidR="000A2EA9" w:rsidRDefault="000A2EA9">
            <w:pPr>
              <w:pStyle w:val="ConsPlusNormal"/>
              <w:jc w:val="center"/>
            </w:pPr>
            <w:r>
              <w:t>Сумма на выплаты в иностранной валюте (в рублевом эквиваленте)</w:t>
            </w:r>
          </w:p>
        </w:tc>
        <w:tc>
          <w:tcPr>
            <w:tcW w:w="1474" w:type="dxa"/>
          </w:tcPr>
          <w:p w:rsidR="000A2EA9" w:rsidRDefault="000A2EA9">
            <w:pPr>
              <w:pStyle w:val="ConsPlusNormal"/>
              <w:jc w:val="center"/>
            </w:pPr>
            <w:r>
              <w:t>Примечание</w:t>
            </w:r>
          </w:p>
        </w:tc>
      </w:tr>
      <w:tr w:rsidR="000A2EA9">
        <w:tc>
          <w:tcPr>
            <w:tcW w:w="1474" w:type="dxa"/>
          </w:tcPr>
          <w:p w:rsidR="000A2EA9" w:rsidRDefault="000A2EA9">
            <w:pPr>
              <w:pStyle w:val="ConsPlusNormal"/>
              <w:jc w:val="center"/>
            </w:pPr>
            <w:r>
              <w:t>1</w:t>
            </w:r>
          </w:p>
        </w:tc>
        <w:tc>
          <w:tcPr>
            <w:tcW w:w="1531" w:type="dxa"/>
          </w:tcPr>
          <w:p w:rsidR="000A2EA9" w:rsidRDefault="000A2EA9">
            <w:pPr>
              <w:pStyle w:val="ConsPlusNormal"/>
              <w:jc w:val="center"/>
            </w:pPr>
            <w:r>
              <w:t>2</w:t>
            </w:r>
          </w:p>
        </w:tc>
        <w:tc>
          <w:tcPr>
            <w:tcW w:w="1526" w:type="dxa"/>
          </w:tcPr>
          <w:p w:rsidR="000A2EA9" w:rsidRDefault="000A2EA9">
            <w:pPr>
              <w:pStyle w:val="ConsPlusNormal"/>
              <w:jc w:val="center"/>
            </w:pPr>
            <w:r>
              <w:t>3</w:t>
            </w:r>
          </w:p>
        </w:tc>
        <w:tc>
          <w:tcPr>
            <w:tcW w:w="1526" w:type="dxa"/>
          </w:tcPr>
          <w:p w:rsidR="000A2EA9" w:rsidRDefault="000A2EA9">
            <w:pPr>
              <w:pStyle w:val="ConsPlusNormal"/>
              <w:jc w:val="center"/>
            </w:pPr>
            <w:r>
              <w:t>4</w:t>
            </w:r>
          </w:p>
        </w:tc>
        <w:tc>
          <w:tcPr>
            <w:tcW w:w="1526" w:type="dxa"/>
          </w:tcPr>
          <w:p w:rsidR="000A2EA9" w:rsidRDefault="000A2EA9">
            <w:pPr>
              <w:pStyle w:val="ConsPlusNormal"/>
              <w:jc w:val="center"/>
            </w:pPr>
            <w:r>
              <w:t>5</w:t>
            </w:r>
          </w:p>
        </w:tc>
        <w:tc>
          <w:tcPr>
            <w:tcW w:w="1474" w:type="dxa"/>
          </w:tcPr>
          <w:p w:rsidR="000A2EA9" w:rsidRDefault="000A2EA9">
            <w:pPr>
              <w:pStyle w:val="ConsPlusNormal"/>
              <w:jc w:val="center"/>
            </w:pPr>
            <w:r>
              <w:t>6</w:t>
            </w:r>
          </w:p>
        </w:tc>
      </w:tr>
      <w:tr w:rsidR="000A2EA9">
        <w:tc>
          <w:tcPr>
            <w:tcW w:w="1474" w:type="dxa"/>
          </w:tcPr>
          <w:p w:rsidR="000A2EA9" w:rsidRDefault="000A2EA9">
            <w:pPr>
              <w:pStyle w:val="ConsPlusNormal"/>
            </w:pPr>
          </w:p>
        </w:tc>
        <w:tc>
          <w:tcPr>
            <w:tcW w:w="1531" w:type="dxa"/>
          </w:tcPr>
          <w:p w:rsidR="000A2EA9" w:rsidRDefault="000A2EA9">
            <w:pPr>
              <w:pStyle w:val="ConsPlusNormal"/>
            </w:pPr>
          </w:p>
        </w:tc>
        <w:tc>
          <w:tcPr>
            <w:tcW w:w="1526" w:type="dxa"/>
          </w:tcPr>
          <w:p w:rsidR="000A2EA9" w:rsidRDefault="000A2EA9">
            <w:pPr>
              <w:pStyle w:val="ConsPlusNormal"/>
            </w:pPr>
          </w:p>
        </w:tc>
        <w:tc>
          <w:tcPr>
            <w:tcW w:w="1526" w:type="dxa"/>
          </w:tcPr>
          <w:p w:rsidR="000A2EA9" w:rsidRDefault="000A2EA9">
            <w:pPr>
              <w:pStyle w:val="ConsPlusNormal"/>
            </w:pPr>
          </w:p>
        </w:tc>
        <w:tc>
          <w:tcPr>
            <w:tcW w:w="1526" w:type="dxa"/>
          </w:tcPr>
          <w:p w:rsidR="000A2EA9" w:rsidRDefault="000A2EA9">
            <w:pPr>
              <w:pStyle w:val="ConsPlusNormal"/>
            </w:pPr>
          </w:p>
        </w:tc>
        <w:tc>
          <w:tcPr>
            <w:tcW w:w="1474" w:type="dxa"/>
          </w:tcPr>
          <w:p w:rsidR="000A2EA9" w:rsidRDefault="000A2EA9">
            <w:pPr>
              <w:pStyle w:val="ConsPlusNormal"/>
            </w:pPr>
          </w:p>
        </w:tc>
      </w:tr>
      <w:tr w:rsidR="000A2EA9">
        <w:tc>
          <w:tcPr>
            <w:tcW w:w="1474" w:type="dxa"/>
          </w:tcPr>
          <w:p w:rsidR="000A2EA9" w:rsidRDefault="000A2EA9">
            <w:pPr>
              <w:pStyle w:val="ConsPlusNormal"/>
            </w:pPr>
          </w:p>
        </w:tc>
        <w:tc>
          <w:tcPr>
            <w:tcW w:w="1531" w:type="dxa"/>
          </w:tcPr>
          <w:p w:rsidR="000A2EA9" w:rsidRDefault="000A2EA9">
            <w:pPr>
              <w:pStyle w:val="ConsPlusNormal"/>
            </w:pPr>
          </w:p>
        </w:tc>
        <w:tc>
          <w:tcPr>
            <w:tcW w:w="1526" w:type="dxa"/>
          </w:tcPr>
          <w:p w:rsidR="000A2EA9" w:rsidRDefault="000A2EA9">
            <w:pPr>
              <w:pStyle w:val="ConsPlusNormal"/>
            </w:pPr>
          </w:p>
        </w:tc>
        <w:tc>
          <w:tcPr>
            <w:tcW w:w="1526" w:type="dxa"/>
          </w:tcPr>
          <w:p w:rsidR="000A2EA9" w:rsidRDefault="000A2EA9">
            <w:pPr>
              <w:pStyle w:val="ConsPlusNormal"/>
            </w:pPr>
          </w:p>
        </w:tc>
        <w:tc>
          <w:tcPr>
            <w:tcW w:w="1526" w:type="dxa"/>
          </w:tcPr>
          <w:p w:rsidR="000A2EA9" w:rsidRDefault="000A2EA9">
            <w:pPr>
              <w:pStyle w:val="ConsPlusNormal"/>
            </w:pPr>
          </w:p>
        </w:tc>
        <w:tc>
          <w:tcPr>
            <w:tcW w:w="1474" w:type="dxa"/>
          </w:tcPr>
          <w:p w:rsidR="000A2EA9" w:rsidRDefault="000A2EA9">
            <w:pPr>
              <w:pStyle w:val="ConsPlusNormal"/>
            </w:pPr>
          </w:p>
        </w:tc>
      </w:tr>
      <w:tr w:rsidR="000A2EA9">
        <w:tblPrEx>
          <w:tblBorders>
            <w:left w:val="nil"/>
            <w:right w:val="nil"/>
          </w:tblBorders>
        </w:tblPrEx>
        <w:tc>
          <w:tcPr>
            <w:tcW w:w="4531" w:type="dxa"/>
            <w:gridSpan w:val="3"/>
            <w:tcBorders>
              <w:left w:val="nil"/>
              <w:bottom w:val="nil"/>
            </w:tcBorders>
          </w:tcPr>
          <w:p w:rsidR="000A2EA9" w:rsidRDefault="000A2EA9">
            <w:pPr>
              <w:pStyle w:val="ConsPlusNormal"/>
              <w:jc w:val="right"/>
            </w:pPr>
            <w:r>
              <w:t>Итого</w:t>
            </w:r>
          </w:p>
        </w:tc>
        <w:tc>
          <w:tcPr>
            <w:tcW w:w="1526" w:type="dxa"/>
          </w:tcPr>
          <w:p w:rsidR="000A2EA9" w:rsidRDefault="000A2EA9">
            <w:pPr>
              <w:pStyle w:val="ConsPlusNormal"/>
            </w:pPr>
          </w:p>
        </w:tc>
        <w:tc>
          <w:tcPr>
            <w:tcW w:w="1526" w:type="dxa"/>
          </w:tcPr>
          <w:p w:rsidR="000A2EA9" w:rsidRDefault="000A2EA9">
            <w:pPr>
              <w:pStyle w:val="ConsPlusNormal"/>
            </w:pPr>
          </w:p>
        </w:tc>
        <w:tc>
          <w:tcPr>
            <w:tcW w:w="147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1.1.3. Предельные объемы финансирования, за исключением</w:t>
      </w:r>
    </w:p>
    <w:p w:rsidR="000A2EA9" w:rsidRDefault="000A2EA9">
      <w:pPr>
        <w:pStyle w:val="ConsPlusNonformat"/>
        <w:jc w:val="both"/>
      </w:pPr>
      <w:r>
        <w:t xml:space="preserve">            связанных кредитов на выплаты в иностранной валюте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608"/>
        <w:gridCol w:w="3685"/>
        <w:gridCol w:w="1472"/>
      </w:tblGrid>
      <w:tr w:rsidR="000A2EA9">
        <w:tc>
          <w:tcPr>
            <w:tcW w:w="1304" w:type="dxa"/>
          </w:tcPr>
          <w:p w:rsidR="000A2EA9" w:rsidRDefault="000A2EA9">
            <w:pPr>
              <w:pStyle w:val="ConsPlusNormal"/>
              <w:jc w:val="center"/>
            </w:pPr>
            <w:r>
              <w:t>Код по БК</w:t>
            </w:r>
          </w:p>
        </w:tc>
        <w:tc>
          <w:tcPr>
            <w:tcW w:w="2608" w:type="dxa"/>
          </w:tcPr>
          <w:p w:rsidR="000A2EA9" w:rsidRDefault="000A2EA9">
            <w:pPr>
              <w:pStyle w:val="ConsPlusNormal"/>
              <w:jc w:val="center"/>
            </w:pPr>
            <w:r>
              <w:t>Дата ввода в действие</w:t>
            </w:r>
          </w:p>
        </w:tc>
        <w:tc>
          <w:tcPr>
            <w:tcW w:w="3685" w:type="dxa"/>
          </w:tcPr>
          <w:p w:rsidR="000A2EA9" w:rsidRDefault="000A2EA9">
            <w:pPr>
              <w:pStyle w:val="ConsPlusNormal"/>
              <w:jc w:val="center"/>
            </w:pPr>
            <w:r>
              <w:t>Сумма (в рублевом эквиваленте)</w:t>
            </w:r>
          </w:p>
        </w:tc>
        <w:tc>
          <w:tcPr>
            <w:tcW w:w="1472" w:type="dxa"/>
          </w:tcPr>
          <w:p w:rsidR="000A2EA9" w:rsidRDefault="000A2EA9">
            <w:pPr>
              <w:pStyle w:val="ConsPlusNormal"/>
              <w:jc w:val="center"/>
            </w:pPr>
            <w:r>
              <w:t>Примечание</w:t>
            </w:r>
          </w:p>
        </w:tc>
      </w:tr>
      <w:tr w:rsidR="000A2EA9">
        <w:tc>
          <w:tcPr>
            <w:tcW w:w="1304" w:type="dxa"/>
          </w:tcPr>
          <w:p w:rsidR="000A2EA9" w:rsidRDefault="000A2EA9">
            <w:pPr>
              <w:pStyle w:val="ConsPlusNormal"/>
              <w:jc w:val="center"/>
            </w:pPr>
            <w:r>
              <w:t>1</w:t>
            </w:r>
          </w:p>
        </w:tc>
        <w:tc>
          <w:tcPr>
            <w:tcW w:w="2608" w:type="dxa"/>
          </w:tcPr>
          <w:p w:rsidR="000A2EA9" w:rsidRDefault="000A2EA9">
            <w:pPr>
              <w:pStyle w:val="ConsPlusNormal"/>
              <w:jc w:val="center"/>
            </w:pPr>
            <w:r>
              <w:t>2</w:t>
            </w:r>
          </w:p>
        </w:tc>
        <w:tc>
          <w:tcPr>
            <w:tcW w:w="3685" w:type="dxa"/>
          </w:tcPr>
          <w:p w:rsidR="000A2EA9" w:rsidRDefault="000A2EA9">
            <w:pPr>
              <w:pStyle w:val="ConsPlusNormal"/>
              <w:jc w:val="center"/>
            </w:pPr>
            <w:r>
              <w:t>3</w:t>
            </w:r>
          </w:p>
        </w:tc>
        <w:tc>
          <w:tcPr>
            <w:tcW w:w="1472" w:type="dxa"/>
          </w:tcPr>
          <w:p w:rsidR="000A2EA9" w:rsidRDefault="000A2EA9">
            <w:pPr>
              <w:pStyle w:val="ConsPlusNormal"/>
              <w:jc w:val="center"/>
            </w:pPr>
            <w:r>
              <w:t>4</w:t>
            </w:r>
          </w:p>
        </w:tc>
      </w:tr>
      <w:tr w:rsidR="000A2EA9">
        <w:tc>
          <w:tcPr>
            <w:tcW w:w="1304" w:type="dxa"/>
          </w:tcPr>
          <w:p w:rsidR="000A2EA9" w:rsidRDefault="000A2EA9">
            <w:pPr>
              <w:pStyle w:val="ConsPlusNormal"/>
            </w:pPr>
          </w:p>
        </w:tc>
        <w:tc>
          <w:tcPr>
            <w:tcW w:w="2608" w:type="dxa"/>
          </w:tcPr>
          <w:p w:rsidR="000A2EA9" w:rsidRDefault="000A2EA9">
            <w:pPr>
              <w:pStyle w:val="ConsPlusNormal"/>
            </w:pPr>
          </w:p>
        </w:tc>
        <w:tc>
          <w:tcPr>
            <w:tcW w:w="3685" w:type="dxa"/>
          </w:tcPr>
          <w:p w:rsidR="000A2EA9" w:rsidRDefault="000A2EA9">
            <w:pPr>
              <w:pStyle w:val="ConsPlusNormal"/>
            </w:pPr>
          </w:p>
        </w:tc>
        <w:tc>
          <w:tcPr>
            <w:tcW w:w="1472" w:type="dxa"/>
          </w:tcPr>
          <w:p w:rsidR="000A2EA9" w:rsidRDefault="000A2EA9">
            <w:pPr>
              <w:pStyle w:val="ConsPlusNormal"/>
            </w:pPr>
          </w:p>
        </w:tc>
      </w:tr>
      <w:tr w:rsidR="000A2EA9">
        <w:tc>
          <w:tcPr>
            <w:tcW w:w="1304" w:type="dxa"/>
          </w:tcPr>
          <w:p w:rsidR="000A2EA9" w:rsidRDefault="000A2EA9">
            <w:pPr>
              <w:pStyle w:val="ConsPlusNormal"/>
            </w:pPr>
          </w:p>
        </w:tc>
        <w:tc>
          <w:tcPr>
            <w:tcW w:w="2608" w:type="dxa"/>
          </w:tcPr>
          <w:p w:rsidR="000A2EA9" w:rsidRDefault="000A2EA9">
            <w:pPr>
              <w:pStyle w:val="ConsPlusNormal"/>
            </w:pPr>
          </w:p>
        </w:tc>
        <w:tc>
          <w:tcPr>
            <w:tcW w:w="3685" w:type="dxa"/>
          </w:tcPr>
          <w:p w:rsidR="000A2EA9" w:rsidRDefault="000A2EA9">
            <w:pPr>
              <w:pStyle w:val="ConsPlusNormal"/>
            </w:pPr>
          </w:p>
        </w:tc>
        <w:tc>
          <w:tcPr>
            <w:tcW w:w="1472" w:type="dxa"/>
          </w:tcPr>
          <w:p w:rsidR="000A2EA9" w:rsidRDefault="000A2EA9">
            <w:pPr>
              <w:pStyle w:val="ConsPlusNormal"/>
            </w:pPr>
          </w:p>
        </w:tc>
      </w:tr>
      <w:tr w:rsidR="000A2EA9">
        <w:tblPrEx>
          <w:tblBorders>
            <w:left w:val="nil"/>
          </w:tblBorders>
        </w:tblPrEx>
        <w:tc>
          <w:tcPr>
            <w:tcW w:w="3912" w:type="dxa"/>
            <w:gridSpan w:val="2"/>
            <w:tcBorders>
              <w:left w:val="nil"/>
              <w:bottom w:val="nil"/>
            </w:tcBorders>
          </w:tcPr>
          <w:p w:rsidR="000A2EA9" w:rsidRDefault="000A2EA9">
            <w:pPr>
              <w:pStyle w:val="ConsPlusNormal"/>
              <w:jc w:val="right"/>
            </w:pPr>
            <w:r>
              <w:t>Итого</w:t>
            </w:r>
          </w:p>
        </w:tc>
        <w:tc>
          <w:tcPr>
            <w:tcW w:w="3685" w:type="dxa"/>
          </w:tcPr>
          <w:p w:rsidR="000A2EA9" w:rsidRDefault="000A2EA9">
            <w:pPr>
              <w:pStyle w:val="ConsPlusNormal"/>
            </w:pPr>
          </w:p>
        </w:tc>
        <w:tc>
          <w:tcPr>
            <w:tcW w:w="1472"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0531778, с. 2</w:t>
      </w:r>
    </w:p>
    <w:p w:rsidR="000A2EA9" w:rsidRDefault="000A2EA9">
      <w:pPr>
        <w:pStyle w:val="ConsPlusNonformat"/>
        <w:jc w:val="both"/>
      </w:pPr>
    </w:p>
    <w:p w:rsidR="000A2EA9" w:rsidRDefault="000A2EA9">
      <w:pPr>
        <w:pStyle w:val="ConsPlusNonformat"/>
        <w:jc w:val="both"/>
      </w:pPr>
      <w:r>
        <w:t xml:space="preserve">                                            Номер лицевого счета __________</w:t>
      </w:r>
    </w:p>
    <w:p w:rsidR="000A2EA9" w:rsidRDefault="000A2EA9">
      <w:pPr>
        <w:pStyle w:val="ConsPlusNonformat"/>
        <w:jc w:val="both"/>
      </w:pPr>
      <w:r>
        <w:t xml:space="preserve">                                             за "__" ______________ 20__ г.</w:t>
      </w:r>
    </w:p>
    <w:p w:rsidR="000A2EA9" w:rsidRDefault="000A2EA9">
      <w:pPr>
        <w:pStyle w:val="ConsPlusNonformat"/>
        <w:jc w:val="both"/>
      </w:pPr>
    </w:p>
    <w:p w:rsidR="000A2EA9" w:rsidRDefault="000A2EA9">
      <w:pPr>
        <w:pStyle w:val="ConsPlusNonformat"/>
        <w:jc w:val="both"/>
      </w:pPr>
      <w:r>
        <w:t xml:space="preserve">            1.2. Детализированные лимиты бюджетных обязательств</w:t>
      </w:r>
    </w:p>
    <w:p w:rsidR="000A2EA9" w:rsidRDefault="000A2EA9">
      <w:pPr>
        <w:pStyle w:val="ConsPlusNonformat"/>
        <w:jc w:val="both"/>
      </w:pPr>
    </w:p>
    <w:p w:rsidR="000A2EA9" w:rsidRDefault="000A2EA9">
      <w:pPr>
        <w:pStyle w:val="ConsPlusNonformat"/>
        <w:jc w:val="both"/>
      </w:pPr>
      <w:r>
        <w:t xml:space="preserve">                   1.2.1. Лимиты бюджетных обязательств</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1020"/>
        <w:gridCol w:w="1361"/>
        <w:gridCol w:w="1134"/>
        <w:gridCol w:w="1304"/>
        <w:gridCol w:w="1928"/>
      </w:tblGrid>
      <w:tr w:rsidR="000A2EA9">
        <w:tc>
          <w:tcPr>
            <w:tcW w:w="1474" w:type="dxa"/>
            <w:vMerge w:val="restart"/>
          </w:tcPr>
          <w:p w:rsidR="000A2EA9" w:rsidRDefault="000A2EA9">
            <w:pPr>
              <w:pStyle w:val="ConsPlusNormal"/>
              <w:jc w:val="center"/>
            </w:pPr>
            <w:r>
              <w:t>Код объекта капитальных вложений (мероприятия по информатизации)</w:t>
            </w:r>
          </w:p>
        </w:tc>
        <w:tc>
          <w:tcPr>
            <w:tcW w:w="850" w:type="dxa"/>
            <w:vMerge w:val="restart"/>
          </w:tcPr>
          <w:p w:rsidR="000A2EA9" w:rsidRDefault="000A2EA9">
            <w:pPr>
              <w:pStyle w:val="ConsPlusNormal"/>
              <w:jc w:val="center"/>
            </w:pPr>
            <w:r>
              <w:t>Код по БК</w:t>
            </w:r>
          </w:p>
        </w:tc>
        <w:tc>
          <w:tcPr>
            <w:tcW w:w="1020" w:type="dxa"/>
            <w:vMerge w:val="restart"/>
          </w:tcPr>
          <w:p w:rsidR="000A2EA9" w:rsidRDefault="000A2EA9">
            <w:pPr>
              <w:pStyle w:val="ConsPlusNormal"/>
              <w:jc w:val="center"/>
            </w:pPr>
            <w:r>
              <w:t>Дата ввода в действие</w:t>
            </w:r>
          </w:p>
        </w:tc>
        <w:tc>
          <w:tcPr>
            <w:tcW w:w="1361" w:type="dxa"/>
            <w:vMerge w:val="restart"/>
          </w:tcPr>
          <w:p w:rsidR="000A2EA9" w:rsidRDefault="000A2EA9">
            <w:pPr>
              <w:pStyle w:val="ConsPlusNormal"/>
              <w:jc w:val="center"/>
            </w:pPr>
            <w:r>
              <w:t>Сумма на ____ текущий финансовый год</w:t>
            </w:r>
          </w:p>
        </w:tc>
        <w:tc>
          <w:tcPr>
            <w:tcW w:w="2438" w:type="dxa"/>
            <w:gridSpan w:val="2"/>
          </w:tcPr>
          <w:p w:rsidR="000A2EA9" w:rsidRDefault="000A2EA9">
            <w:pPr>
              <w:pStyle w:val="ConsPlusNormal"/>
              <w:jc w:val="center"/>
            </w:pPr>
            <w:r>
              <w:t>Сумма на плановый период ____ - ____ годов</w:t>
            </w:r>
          </w:p>
        </w:tc>
        <w:tc>
          <w:tcPr>
            <w:tcW w:w="1928" w:type="dxa"/>
            <w:vMerge w:val="restart"/>
          </w:tcPr>
          <w:p w:rsidR="000A2EA9" w:rsidRDefault="000A2EA9">
            <w:pPr>
              <w:pStyle w:val="ConsPlusNormal"/>
              <w:jc w:val="center"/>
            </w:pPr>
            <w:r>
              <w:t>Примечание</w:t>
            </w:r>
          </w:p>
        </w:tc>
      </w:tr>
      <w:tr w:rsidR="000A2EA9">
        <w:tc>
          <w:tcPr>
            <w:tcW w:w="1474" w:type="dxa"/>
            <w:vMerge/>
          </w:tcPr>
          <w:p w:rsidR="000A2EA9" w:rsidRDefault="000A2EA9">
            <w:pPr>
              <w:pStyle w:val="ConsPlusNormal"/>
            </w:pPr>
          </w:p>
        </w:tc>
        <w:tc>
          <w:tcPr>
            <w:tcW w:w="850" w:type="dxa"/>
            <w:vMerge/>
          </w:tcPr>
          <w:p w:rsidR="000A2EA9" w:rsidRDefault="000A2EA9">
            <w:pPr>
              <w:pStyle w:val="ConsPlusNormal"/>
            </w:pPr>
          </w:p>
        </w:tc>
        <w:tc>
          <w:tcPr>
            <w:tcW w:w="1020" w:type="dxa"/>
            <w:vMerge/>
          </w:tcPr>
          <w:p w:rsidR="000A2EA9" w:rsidRDefault="000A2EA9">
            <w:pPr>
              <w:pStyle w:val="ConsPlusNormal"/>
            </w:pPr>
          </w:p>
        </w:tc>
        <w:tc>
          <w:tcPr>
            <w:tcW w:w="1361" w:type="dxa"/>
            <w:vMerge/>
          </w:tcPr>
          <w:p w:rsidR="000A2EA9" w:rsidRDefault="000A2EA9">
            <w:pPr>
              <w:pStyle w:val="ConsPlusNormal"/>
            </w:pPr>
          </w:p>
        </w:tc>
        <w:tc>
          <w:tcPr>
            <w:tcW w:w="1134" w:type="dxa"/>
          </w:tcPr>
          <w:p w:rsidR="000A2EA9" w:rsidRDefault="000A2EA9">
            <w:pPr>
              <w:pStyle w:val="ConsPlusNormal"/>
              <w:jc w:val="center"/>
            </w:pPr>
            <w:r>
              <w:t>первый год</w:t>
            </w:r>
          </w:p>
        </w:tc>
        <w:tc>
          <w:tcPr>
            <w:tcW w:w="1304" w:type="dxa"/>
          </w:tcPr>
          <w:p w:rsidR="000A2EA9" w:rsidRDefault="000A2EA9">
            <w:pPr>
              <w:pStyle w:val="ConsPlusNormal"/>
              <w:jc w:val="center"/>
            </w:pPr>
            <w:r>
              <w:t>второй год</w:t>
            </w:r>
          </w:p>
        </w:tc>
        <w:tc>
          <w:tcPr>
            <w:tcW w:w="1928" w:type="dxa"/>
            <w:vMerge/>
          </w:tcPr>
          <w:p w:rsidR="000A2EA9" w:rsidRDefault="000A2EA9">
            <w:pPr>
              <w:pStyle w:val="ConsPlusNormal"/>
            </w:pPr>
          </w:p>
        </w:tc>
      </w:tr>
      <w:tr w:rsidR="000A2EA9">
        <w:tc>
          <w:tcPr>
            <w:tcW w:w="1474" w:type="dxa"/>
          </w:tcPr>
          <w:p w:rsidR="000A2EA9" w:rsidRDefault="000A2EA9">
            <w:pPr>
              <w:pStyle w:val="ConsPlusNormal"/>
              <w:jc w:val="center"/>
            </w:pPr>
            <w:r>
              <w:t>1</w:t>
            </w:r>
          </w:p>
        </w:tc>
        <w:tc>
          <w:tcPr>
            <w:tcW w:w="850" w:type="dxa"/>
          </w:tcPr>
          <w:p w:rsidR="000A2EA9" w:rsidRDefault="000A2EA9">
            <w:pPr>
              <w:pStyle w:val="ConsPlusNormal"/>
              <w:jc w:val="center"/>
            </w:pPr>
            <w:r>
              <w:t>2</w:t>
            </w:r>
          </w:p>
        </w:tc>
        <w:tc>
          <w:tcPr>
            <w:tcW w:w="1020" w:type="dxa"/>
          </w:tcPr>
          <w:p w:rsidR="000A2EA9" w:rsidRDefault="000A2EA9">
            <w:pPr>
              <w:pStyle w:val="ConsPlusNormal"/>
              <w:jc w:val="center"/>
            </w:pPr>
            <w:r>
              <w:t>3</w:t>
            </w:r>
          </w:p>
        </w:tc>
        <w:tc>
          <w:tcPr>
            <w:tcW w:w="1361" w:type="dxa"/>
          </w:tcPr>
          <w:p w:rsidR="000A2EA9" w:rsidRDefault="000A2EA9">
            <w:pPr>
              <w:pStyle w:val="ConsPlusNormal"/>
              <w:jc w:val="center"/>
            </w:pPr>
            <w:r>
              <w:t>4</w:t>
            </w:r>
          </w:p>
        </w:tc>
        <w:tc>
          <w:tcPr>
            <w:tcW w:w="1134" w:type="dxa"/>
          </w:tcPr>
          <w:p w:rsidR="000A2EA9" w:rsidRDefault="000A2EA9">
            <w:pPr>
              <w:pStyle w:val="ConsPlusNormal"/>
              <w:jc w:val="center"/>
            </w:pPr>
            <w:r>
              <w:t>5</w:t>
            </w:r>
          </w:p>
        </w:tc>
        <w:tc>
          <w:tcPr>
            <w:tcW w:w="1304" w:type="dxa"/>
          </w:tcPr>
          <w:p w:rsidR="000A2EA9" w:rsidRDefault="000A2EA9">
            <w:pPr>
              <w:pStyle w:val="ConsPlusNormal"/>
              <w:jc w:val="center"/>
            </w:pPr>
            <w:r>
              <w:t>6</w:t>
            </w:r>
          </w:p>
        </w:tc>
        <w:tc>
          <w:tcPr>
            <w:tcW w:w="1928" w:type="dxa"/>
          </w:tcPr>
          <w:p w:rsidR="000A2EA9" w:rsidRDefault="000A2EA9">
            <w:pPr>
              <w:pStyle w:val="ConsPlusNormal"/>
              <w:jc w:val="center"/>
            </w:pPr>
            <w:r>
              <w:t>7</w:t>
            </w:r>
          </w:p>
        </w:tc>
      </w:tr>
      <w:tr w:rsidR="000A2EA9">
        <w:tc>
          <w:tcPr>
            <w:tcW w:w="1474" w:type="dxa"/>
          </w:tcPr>
          <w:p w:rsidR="000A2EA9" w:rsidRDefault="000A2EA9">
            <w:pPr>
              <w:pStyle w:val="ConsPlusNormal"/>
            </w:pPr>
          </w:p>
        </w:tc>
        <w:tc>
          <w:tcPr>
            <w:tcW w:w="850" w:type="dxa"/>
          </w:tcPr>
          <w:p w:rsidR="000A2EA9" w:rsidRDefault="000A2EA9">
            <w:pPr>
              <w:pStyle w:val="ConsPlusNormal"/>
            </w:pPr>
          </w:p>
        </w:tc>
        <w:tc>
          <w:tcPr>
            <w:tcW w:w="1020" w:type="dxa"/>
          </w:tcPr>
          <w:p w:rsidR="000A2EA9" w:rsidRDefault="000A2EA9">
            <w:pPr>
              <w:pStyle w:val="ConsPlusNormal"/>
            </w:pPr>
          </w:p>
        </w:tc>
        <w:tc>
          <w:tcPr>
            <w:tcW w:w="1361" w:type="dxa"/>
          </w:tcPr>
          <w:p w:rsidR="000A2EA9" w:rsidRDefault="000A2EA9">
            <w:pPr>
              <w:pStyle w:val="ConsPlusNormal"/>
            </w:pPr>
          </w:p>
        </w:tc>
        <w:tc>
          <w:tcPr>
            <w:tcW w:w="1134" w:type="dxa"/>
          </w:tcPr>
          <w:p w:rsidR="000A2EA9" w:rsidRDefault="000A2EA9">
            <w:pPr>
              <w:pStyle w:val="ConsPlusNormal"/>
            </w:pPr>
          </w:p>
        </w:tc>
        <w:tc>
          <w:tcPr>
            <w:tcW w:w="1304" w:type="dxa"/>
          </w:tcPr>
          <w:p w:rsidR="000A2EA9" w:rsidRDefault="000A2EA9">
            <w:pPr>
              <w:pStyle w:val="ConsPlusNormal"/>
            </w:pPr>
          </w:p>
        </w:tc>
        <w:tc>
          <w:tcPr>
            <w:tcW w:w="1928" w:type="dxa"/>
          </w:tcPr>
          <w:p w:rsidR="000A2EA9" w:rsidRDefault="000A2EA9">
            <w:pPr>
              <w:pStyle w:val="ConsPlusNormal"/>
            </w:pPr>
          </w:p>
        </w:tc>
      </w:tr>
      <w:tr w:rsidR="000A2EA9">
        <w:tc>
          <w:tcPr>
            <w:tcW w:w="1474" w:type="dxa"/>
          </w:tcPr>
          <w:p w:rsidR="000A2EA9" w:rsidRDefault="000A2EA9">
            <w:pPr>
              <w:pStyle w:val="ConsPlusNormal"/>
            </w:pPr>
          </w:p>
        </w:tc>
        <w:tc>
          <w:tcPr>
            <w:tcW w:w="850" w:type="dxa"/>
          </w:tcPr>
          <w:p w:rsidR="000A2EA9" w:rsidRDefault="000A2EA9">
            <w:pPr>
              <w:pStyle w:val="ConsPlusNormal"/>
            </w:pPr>
          </w:p>
        </w:tc>
        <w:tc>
          <w:tcPr>
            <w:tcW w:w="1020" w:type="dxa"/>
          </w:tcPr>
          <w:p w:rsidR="000A2EA9" w:rsidRDefault="000A2EA9">
            <w:pPr>
              <w:pStyle w:val="ConsPlusNormal"/>
            </w:pPr>
          </w:p>
        </w:tc>
        <w:tc>
          <w:tcPr>
            <w:tcW w:w="1361" w:type="dxa"/>
          </w:tcPr>
          <w:p w:rsidR="000A2EA9" w:rsidRDefault="000A2EA9">
            <w:pPr>
              <w:pStyle w:val="ConsPlusNormal"/>
            </w:pPr>
          </w:p>
        </w:tc>
        <w:tc>
          <w:tcPr>
            <w:tcW w:w="1134" w:type="dxa"/>
          </w:tcPr>
          <w:p w:rsidR="000A2EA9" w:rsidRDefault="000A2EA9">
            <w:pPr>
              <w:pStyle w:val="ConsPlusNormal"/>
            </w:pPr>
          </w:p>
        </w:tc>
        <w:tc>
          <w:tcPr>
            <w:tcW w:w="1304" w:type="dxa"/>
          </w:tcPr>
          <w:p w:rsidR="000A2EA9" w:rsidRDefault="000A2EA9">
            <w:pPr>
              <w:pStyle w:val="ConsPlusNormal"/>
            </w:pPr>
          </w:p>
        </w:tc>
        <w:tc>
          <w:tcPr>
            <w:tcW w:w="1928" w:type="dxa"/>
          </w:tcPr>
          <w:p w:rsidR="000A2EA9" w:rsidRDefault="000A2EA9">
            <w:pPr>
              <w:pStyle w:val="ConsPlusNormal"/>
            </w:pPr>
          </w:p>
        </w:tc>
      </w:tr>
      <w:tr w:rsidR="000A2EA9">
        <w:tblPrEx>
          <w:tblBorders>
            <w:left w:val="nil"/>
            <w:right w:val="nil"/>
          </w:tblBorders>
        </w:tblPrEx>
        <w:tc>
          <w:tcPr>
            <w:tcW w:w="3344" w:type="dxa"/>
            <w:gridSpan w:val="3"/>
            <w:tcBorders>
              <w:left w:val="nil"/>
              <w:bottom w:val="nil"/>
            </w:tcBorders>
          </w:tcPr>
          <w:p w:rsidR="000A2EA9" w:rsidRDefault="000A2EA9">
            <w:pPr>
              <w:pStyle w:val="ConsPlusNormal"/>
              <w:jc w:val="right"/>
            </w:pPr>
            <w:r>
              <w:t>Итого</w:t>
            </w:r>
          </w:p>
        </w:tc>
        <w:tc>
          <w:tcPr>
            <w:tcW w:w="1361" w:type="dxa"/>
          </w:tcPr>
          <w:p w:rsidR="000A2EA9" w:rsidRDefault="000A2EA9">
            <w:pPr>
              <w:pStyle w:val="ConsPlusNormal"/>
            </w:pPr>
          </w:p>
        </w:tc>
        <w:tc>
          <w:tcPr>
            <w:tcW w:w="1134" w:type="dxa"/>
          </w:tcPr>
          <w:p w:rsidR="000A2EA9" w:rsidRDefault="000A2EA9">
            <w:pPr>
              <w:pStyle w:val="ConsPlusNormal"/>
            </w:pPr>
          </w:p>
        </w:tc>
        <w:tc>
          <w:tcPr>
            <w:tcW w:w="1304" w:type="dxa"/>
          </w:tcPr>
          <w:p w:rsidR="000A2EA9" w:rsidRDefault="000A2EA9">
            <w:pPr>
              <w:pStyle w:val="ConsPlusNormal"/>
            </w:pPr>
          </w:p>
        </w:tc>
        <w:tc>
          <w:tcPr>
            <w:tcW w:w="1928"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1.2.2. Лимиты бюджетных обязательств в текущем</w:t>
      </w:r>
    </w:p>
    <w:p w:rsidR="000A2EA9" w:rsidRDefault="000A2EA9">
      <w:pPr>
        <w:pStyle w:val="ConsPlusNonformat"/>
        <w:jc w:val="both"/>
      </w:pPr>
      <w:r>
        <w:t xml:space="preserve">         финансовом году на выплаты за счет связанных иностранных</w:t>
      </w:r>
    </w:p>
    <w:p w:rsidR="000A2EA9" w:rsidRDefault="000A2EA9">
      <w:pPr>
        <w:pStyle w:val="ConsPlusNonformat"/>
        <w:jc w:val="both"/>
      </w:pPr>
      <w:r>
        <w:t xml:space="preserve">                кредитов и на выплаты в иностранной валюте</w:t>
      </w:r>
    </w:p>
    <w:p w:rsidR="000A2EA9" w:rsidRDefault="000A2EA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191"/>
        <w:gridCol w:w="1928"/>
        <w:gridCol w:w="1531"/>
        <w:gridCol w:w="1474"/>
        <w:gridCol w:w="1812"/>
      </w:tblGrid>
      <w:tr w:rsidR="000A2EA9">
        <w:tc>
          <w:tcPr>
            <w:tcW w:w="1133" w:type="dxa"/>
          </w:tcPr>
          <w:p w:rsidR="000A2EA9" w:rsidRDefault="000A2EA9">
            <w:pPr>
              <w:pStyle w:val="ConsPlusNormal"/>
              <w:jc w:val="center"/>
            </w:pPr>
            <w:r>
              <w:t>Код объекта капитальных вложений (мероприятия по информатизации)</w:t>
            </w:r>
          </w:p>
        </w:tc>
        <w:tc>
          <w:tcPr>
            <w:tcW w:w="1191" w:type="dxa"/>
          </w:tcPr>
          <w:p w:rsidR="000A2EA9" w:rsidRDefault="000A2EA9">
            <w:pPr>
              <w:pStyle w:val="ConsPlusNormal"/>
              <w:jc w:val="center"/>
            </w:pPr>
            <w:r>
              <w:t>Код по БК</w:t>
            </w:r>
          </w:p>
        </w:tc>
        <w:tc>
          <w:tcPr>
            <w:tcW w:w="1928" w:type="dxa"/>
          </w:tcPr>
          <w:p w:rsidR="000A2EA9" w:rsidRDefault="000A2EA9">
            <w:pPr>
              <w:pStyle w:val="ConsPlusNormal"/>
              <w:jc w:val="center"/>
            </w:pPr>
            <w:r>
              <w:t>Дата ввода в действие</w:t>
            </w:r>
          </w:p>
        </w:tc>
        <w:tc>
          <w:tcPr>
            <w:tcW w:w="1531" w:type="dxa"/>
          </w:tcPr>
          <w:p w:rsidR="000A2EA9" w:rsidRDefault="000A2EA9">
            <w:pPr>
              <w:pStyle w:val="ConsPlusNormal"/>
              <w:jc w:val="center"/>
            </w:pPr>
            <w:r>
              <w:t>Сумма за счет связанных кредитов</w:t>
            </w:r>
          </w:p>
        </w:tc>
        <w:tc>
          <w:tcPr>
            <w:tcW w:w="1474" w:type="dxa"/>
          </w:tcPr>
          <w:p w:rsidR="000A2EA9" w:rsidRDefault="000A2EA9">
            <w:pPr>
              <w:pStyle w:val="ConsPlusNormal"/>
              <w:jc w:val="center"/>
            </w:pPr>
            <w:r>
              <w:t>Сумма на выплаты в иностранной валюте (в рублевом эквиваленте)</w:t>
            </w:r>
          </w:p>
        </w:tc>
        <w:tc>
          <w:tcPr>
            <w:tcW w:w="1812" w:type="dxa"/>
          </w:tcPr>
          <w:p w:rsidR="000A2EA9" w:rsidRDefault="000A2EA9">
            <w:pPr>
              <w:pStyle w:val="ConsPlusNormal"/>
              <w:jc w:val="center"/>
            </w:pPr>
            <w:r>
              <w:t>Примечание</w:t>
            </w:r>
          </w:p>
        </w:tc>
      </w:tr>
      <w:tr w:rsidR="000A2EA9">
        <w:tc>
          <w:tcPr>
            <w:tcW w:w="1133" w:type="dxa"/>
          </w:tcPr>
          <w:p w:rsidR="000A2EA9" w:rsidRDefault="000A2EA9">
            <w:pPr>
              <w:pStyle w:val="ConsPlusNormal"/>
              <w:jc w:val="center"/>
            </w:pPr>
            <w:r>
              <w:t>1</w:t>
            </w:r>
          </w:p>
        </w:tc>
        <w:tc>
          <w:tcPr>
            <w:tcW w:w="1191" w:type="dxa"/>
          </w:tcPr>
          <w:p w:rsidR="000A2EA9" w:rsidRDefault="000A2EA9">
            <w:pPr>
              <w:pStyle w:val="ConsPlusNormal"/>
              <w:jc w:val="center"/>
            </w:pPr>
            <w:r>
              <w:t>2</w:t>
            </w:r>
          </w:p>
        </w:tc>
        <w:tc>
          <w:tcPr>
            <w:tcW w:w="1928" w:type="dxa"/>
          </w:tcPr>
          <w:p w:rsidR="000A2EA9" w:rsidRDefault="000A2EA9">
            <w:pPr>
              <w:pStyle w:val="ConsPlusNormal"/>
              <w:jc w:val="center"/>
            </w:pPr>
            <w:r>
              <w:t>3</w:t>
            </w:r>
          </w:p>
        </w:tc>
        <w:tc>
          <w:tcPr>
            <w:tcW w:w="1531" w:type="dxa"/>
          </w:tcPr>
          <w:p w:rsidR="000A2EA9" w:rsidRDefault="000A2EA9">
            <w:pPr>
              <w:pStyle w:val="ConsPlusNormal"/>
              <w:jc w:val="center"/>
            </w:pPr>
            <w:r>
              <w:t>4</w:t>
            </w:r>
          </w:p>
        </w:tc>
        <w:tc>
          <w:tcPr>
            <w:tcW w:w="1474" w:type="dxa"/>
          </w:tcPr>
          <w:p w:rsidR="000A2EA9" w:rsidRDefault="000A2EA9">
            <w:pPr>
              <w:pStyle w:val="ConsPlusNormal"/>
              <w:jc w:val="center"/>
            </w:pPr>
            <w:r>
              <w:t>5</w:t>
            </w:r>
          </w:p>
        </w:tc>
        <w:tc>
          <w:tcPr>
            <w:tcW w:w="1812" w:type="dxa"/>
          </w:tcPr>
          <w:p w:rsidR="000A2EA9" w:rsidRDefault="000A2EA9">
            <w:pPr>
              <w:pStyle w:val="ConsPlusNormal"/>
              <w:jc w:val="center"/>
            </w:pPr>
            <w:r>
              <w:t>6</w:t>
            </w:r>
          </w:p>
        </w:tc>
      </w:tr>
      <w:tr w:rsidR="000A2EA9">
        <w:tc>
          <w:tcPr>
            <w:tcW w:w="1133" w:type="dxa"/>
          </w:tcPr>
          <w:p w:rsidR="000A2EA9" w:rsidRDefault="000A2EA9">
            <w:pPr>
              <w:pStyle w:val="ConsPlusNormal"/>
            </w:pPr>
          </w:p>
        </w:tc>
        <w:tc>
          <w:tcPr>
            <w:tcW w:w="1191" w:type="dxa"/>
          </w:tcPr>
          <w:p w:rsidR="000A2EA9" w:rsidRDefault="000A2EA9">
            <w:pPr>
              <w:pStyle w:val="ConsPlusNormal"/>
            </w:pPr>
          </w:p>
        </w:tc>
        <w:tc>
          <w:tcPr>
            <w:tcW w:w="1928" w:type="dxa"/>
          </w:tcPr>
          <w:p w:rsidR="000A2EA9" w:rsidRDefault="000A2EA9">
            <w:pPr>
              <w:pStyle w:val="ConsPlusNormal"/>
            </w:pPr>
          </w:p>
        </w:tc>
        <w:tc>
          <w:tcPr>
            <w:tcW w:w="1531" w:type="dxa"/>
          </w:tcPr>
          <w:p w:rsidR="000A2EA9" w:rsidRDefault="000A2EA9">
            <w:pPr>
              <w:pStyle w:val="ConsPlusNormal"/>
            </w:pPr>
          </w:p>
        </w:tc>
        <w:tc>
          <w:tcPr>
            <w:tcW w:w="1474" w:type="dxa"/>
          </w:tcPr>
          <w:p w:rsidR="000A2EA9" w:rsidRDefault="000A2EA9">
            <w:pPr>
              <w:pStyle w:val="ConsPlusNormal"/>
            </w:pPr>
          </w:p>
        </w:tc>
        <w:tc>
          <w:tcPr>
            <w:tcW w:w="1812" w:type="dxa"/>
          </w:tcPr>
          <w:p w:rsidR="000A2EA9" w:rsidRDefault="000A2EA9">
            <w:pPr>
              <w:pStyle w:val="ConsPlusNormal"/>
            </w:pPr>
          </w:p>
        </w:tc>
      </w:tr>
      <w:tr w:rsidR="000A2EA9">
        <w:tc>
          <w:tcPr>
            <w:tcW w:w="1133" w:type="dxa"/>
          </w:tcPr>
          <w:p w:rsidR="000A2EA9" w:rsidRDefault="000A2EA9">
            <w:pPr>
              <w:pStyle w:val="ConsPlusNormal"/>
            </w:pPr>
          </w:p>
        </w:tc>
        <w:tc>
          <w:tcPr>
            <w:tcW w:w="1191" w:type="dxa"/>
          </w:tcPr>
          <w:p w:rsidR="000A2EA9" w:rsidRDefault="000A2EA9">
            <w:pPr>
              <w:pStyle w:val="ConsPlusNormal"/>
            </w:pPr>
          </w:p>
        </w:tc>
        <w:tc>
          <w:tcPr>
            <w:tcW w:w="1928" w:type="dxa"/>
          </w:tcPr>
          <w:p w:rsidR="000A2EA9" w:rsidRDefault="000A2EA9">
            <w:pPr>
              <w:pStyle w:val="ConsPlusNormal"/>
            </w:pPr>
          </w:p>
        </w:tc>
        <w:tc>
          <w:tcPr>
            <w:tcW w:w="1531" w:type="dxa"/>
          </w:tcPr>
          <w:p w:rsidR="000A2EA9" w:rsidRDefault="000A2EA9">
            <w:pPr>
              <w:pStyle w:val="ConsPlusNormal"/>
            </w:pPr>
          </w:p>
        </w:tc>
        <w:tc>
          <w:tcPr>
            <w:tcW w:w="1474" w:type="dxa"/>
          </w:tcPr>
          <w:p w:rsidR="000A2EA9" w:rsidRDefault="000A2EA9">
            <w:pPr>
              <w:pStyle w:val="ConsPlusNormal"/>
            </w:pPr>
          </w:p>
        </w:tc>
        <w:tc>
          <w:tcPr>
            <w:tcW w:w="1812" w:type="dxa"/>
          </w:tcPr>
          <w:p w:rsidR="000A2EA9" w:rsidRDefault="000A2EA9">
            <w:pPr>
              <w:pStyle w:val="ConsPlusNormal"/>
            </w:pPr>
          </w:p>
        </w:tc>
      </w:tr>
      <w:tr w:rsidR="000A2EA9">
        <w:tblPrEx>
          <w:tblBorders>
            <w:left w:val="nil"/>
            <w:right w:val="nil"/>
          </w:tblBorders>
        </w:tblPrEx>
        <w:tc>
          <w:tcPr>
            <w:tcW w:w="4252" w:type="dxa"/>
            <w:gridSpan w:val="3"/>
            <w:tcBorders>
              <w:left w:val="nil"/>
              <w:bottom w:val="nil"/>
            </w:tcBorders>
          </w:tcPr>
          <w:p w:rsidR="000A2EA9" w:rsidRDefault="000A2EA9">
            <w:pPr>
              <w:pStyle w:val="ConsPlusNormal"/>
              <w:jc w:val="right"/>
            </w:pPr>
            <w:r>
              <w:t>Итого</w:t>
            </w:r>
          </w:p>
        </w:tc>
        <w:tc>
          <w:tcPr>
            <w:tcW w:w="1531" w:type="dxa"/>
          </w:tcPr>
          <w:p w:rsidR="000A2EA9" w:rsidRDefault="000A2EA9">
            <w:pPr>
              <w:pStyle w:val="ConsPlusNormal"/>
            </w:pPr>
          </w:p>
        </w:tc>
        <w:tc>
          <w:tcPr>
            <w:tcW w:w="1474" w:type="dxa"/>
          </w:tcPr>
          <w:p w:rsidR="000A2EA9" w:rsidRDefault="000A2EA9">
            <w:pPr>
              <w:pStyle w:val="ConsPlusNormal"/>
            </w:pPr>
          </w:p>
        </w:tc>
        <w:tc>
          <w:tcPr>
            <w:tcW w:w="1812"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 Операции с бюджетными средствами</w:t>
      </w:r>
    </w:p>
    <w:p w:rsidR="000A2EA9" w:rsidRDefault="000A2EA9">
      <w:pPr>
        <w:pStyle w:val="ConsPlusNonformat"/>
        <w:jc w:val="both"/>
      </w:pPr>
    </w:p>
    <w:p w:rsidR="000A2EA9" w:rsidRDefault="000A2EA9">
      <w:pPr>
        <w:pStyle w:val="ConsPlusNonformat"/>
        <w:jc w:val="both"/>
      </w:pPr>
      <w:r>
        <w:t xml:space="preserve">                          2.1. Бюджетные средства</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077"/>
        <w:gridCol w:w="737"/>
        <w:gridCol w:w="850"/>
        <w:gridCol w:w="850"/>
        <w:gridCol w:w="850"/>
        <w:gridCol w:w="1020"/>
        <w:gridCol w:w="737"/>
        <w:gridCol w:w="624"/>
        <w:gridCol w:w="680"/>
        <w:gridCol w:w="850"/>
      </w:tblGrid>
      <w:tr w:rsidR="000A2EA9">
        <w:tc>
          <w:tcPr>
            <w:tcW w:w="794" w:type="dxa"/>
            <w:vMerge w:val="restart"/>
          </w:tcPr>
          <w:p w:rsidR="000A2EA9" w:rsidRDefault="000A2EA9">
            <w:pPr>
              <w:pStyle w:val="ConsPlusNormal"/>
              <w:jc w:val="center"/>
            </w:pPr>
            <w:r>
              <w:t>Код по БК</w:t>
            </w:r>
          </w:p>
        </w:tc>
        <w:tc>
          <w:tcPr>
            <w:tcW w:w="1077" w:type="dxa"/>
            <w:vMerge w:val="restart"/>
          </w:tcPr>
          <w:p w:rsidR="000A2EA9" w:rsidRDefault="000A2EA9">
            <w:pPr>
              <w:pStyle w:val="ConsPlusNormal"/>
              <w:jc w:val="center"/>
            </w:pPr>
            <w:r>
              <w:t>Код объекта капитальных вложений (код мероприятия по информатизации)</w:t>
            </w:r>
          </w:p>
        </w:tc>
        <w:tc>
          <w:tcPr>
            <w:tcW w:w="737" w:type="dxa"/>
            <w:vMerge w:val="restart"/>
          </w:tcPr>
          <w:p w:rsidR="000A2EA9" w:rsidRDefault="000A2EA9">
            <w:pPr>
              <w:pStyle w:val="ConsPlusNormal"/>
              <w:jc w:val="center"/>
            </w:pPr>
            <w:r>
              <w:t>Код цели (аналитический код)</w:t>
            </w:r>
          </w:p>
        </w:tc>
        <w:tc>
          <w:tcPr>
            <w:tcW w:w="2550" w:type="dxa"/>
            <w:gridSpan w:val="3"/>
          </w:tcPr>
          <w:p w:rsidR="000A2EA9" w:rsidRDefault="000A2EA9">
            <w:pPr>
              <w:pStyle w:val="ConsPlusNormal"/>
              <w:jc w:val="center"/>
            </w:pPr>
            <w:r>
              <w:t>Бюджетные обязательства</w:t>
            </w:r>
          </w:p>
        </w:tc>
        <w:tc>
          <w:tcPr>
            <w:tcW w:w="1020" w:type="dxa"/>
            <w:vMerge w:val="restart"/>
          </w:tcPr>
          <w:p w:rsidR="000A2EA9" w:rsidRDefault="000A2EA9">
            <w:pPr>
              <w:pStyle w:val="ConsPlusNormal"/>
              <w:jc w:val="center"/>
            </w:pPr>
            <w:r>
              <w:t>Денежные обязательства на ____ текущий финансовый год</w:t>
            </w:r>
          </w:p>
        </w:tc>
        <w:tc>
          <w:tcPr>
            <w:tcW w:w="737" w:type="dxa"/>
            <w:vMerge w:val="restart"/>
          </w:tcPr>
          <w:p w:rsidR="000A2EA9" w:rsidRDefault="000A2EA9">
            <w:pPr>
              <w:pStyle w:val="ConsPlusNormal"/>
              <w:jc w:val="center"/>
            </w:pPr>
            <w:r>
              <w:t>Поступления</w:t>
            </w:r>
          </w:p>
        </w:tc>
        <w:tc>
          <w:tcPr>
            <w:tcW w:w="624" w:type="dxa"/>
            <w:vMerge w:val="restart"/>
          </w:tcPr>
          <w:p w:rsidR="000A2EA9" w:rsidRDefault="000A2EA9">
            <w:pPr>
              <w:pStyle w:val="ConsPlusNormal"/>
              <w:jc w:val="center"/>
            </w:pPr>
            <w:r>
              <w:t>Выплаты</w:t>
            </w:r>
          </w:p>
        </w:tc>
        <w:tc>
          <w:tcPr>
            <w:tcW w:w="680" w:type="dxa"/>
            <w:vMerge w:val="restart"/>
          </w:tcPr>
          <w:p w:rsidR="000A2EA9" w:rsidRDefault="000A2EA9">
            <w:pPr>
              <w:pStyle w:val="ConsPlusNormal"/>
              <w:jc w:val="center"/>
            </w:pPr>
            <w:r>
              <w:t>Итого (</w:t>
            </w:r>
            <w:hyperlink w:anchor="P22130">
              <w:r>
                <w:rPr>
                  <w:color w:val="0000FF"/>
                </w:rPr>
                <w:t>гр. 9</w:t>
              </w:r>
            </w:hyperlink>
            <w:r>
              <w:t xml:space="preserve"> - </w:t>
            </w:r>
            <w:hyperlink w:anchor="P22129">
              <w:r>
                <w:rPr>
                  <w:color w:val="0000FF"/>
                </w:rPr>
                <w:t>8</w:t>
              </w:r>
            </w:hyperlink>
            <w:r>
              <w:t>)</w:t>
            </w:r>
          </w:p>
        </w:tc>
        <w:tc>
          <w:tcPr>
            <w:tcW w:w="850" w:type="dxa"/>
            <w:vMerge w:val="restart"/>
          </w:tcPr>
          <w:p w:rsidR="000A2EA9" w:rsidRDefault="000A2EA9">
            <w:pPr>
              <w:pStyle w:val="ConsPlusNormal"/>
              <w:jc w:val="center"/>
            </w:pPr>
            <w:r>
              <w:t>Примечание</w:t>
            </w:r>
          </w:p>
        </w:tc>
      </w:tr>
      <w:tr w:rsidR="000A2EA9">
        <w:tc>
          <w:tcPr>
            <w:tcW w:w="794" w:type="dxa"/>
            <w:vMerge/>
          </w:tcPr>
          <w:p w:rsidR="000A2EA9" w:rsidRDefault="000A2EA9">
            <w:pPr>
              <w:pStyle w:val="ConsPlusNormal"/>
            </w:pPr>
          </w:p>
        </w:tc>
        <w:tc>
          <w:tcPr>
            <w:tcW w:w="1077" w:type="dxa"/>
            <w:vMerge/>
          </w:tcPr>
          <w:p w:rsidR="000A2EA9" w:rsidRDefault="000A2EA9">
            <w:pPr>
              <w:pStyle w:val="ConsPlusNormal"/>
            </w:pPr>
          </w:p>
        </w:tc>
        <w:tc>
          <w:tcPr>
            <w:tcW w:w="737" w:type="dxa"/>
            <w:vMerge/>
          </w:tcPr>
          <w:p w:rsidR="000A2EA9" w:rsidRDefault="000A2EA9">
            <w:pPr>
              <w:pStyle w:val="ConsPlusNormal"/>
            </w:pPr>
          </w:p>
        </w:tc>
        <w:tc>
          <w:tcPr>
            <w:tcW w:w="850" w:type="dxa"/>
            <w:vMerge w:val="restart"/>
          </w:tcPr>
          <w:p w:rsidR="000A2EA9" w:rsidRDefault="000A2EA9">
            <w:pPr>
              <w:pStyle w:val="ConsPlusNormal"/>
              <w:jc w:val="center"/>
            </w:pPr>
            <w:r>
              <w:t>на ____ текущий финансовый год</w:t>
            </w:r>
          </w:p>
        </w:tc>
        <w:tc>
          <w:tcPr>
            <w:tcW w:w="1700" w:type="dxa"/>
            <w:gridSpan w:val="2"/>
          </w:tcPr>
          <w:p w:rsidR="000A2EA9" w:rsidRDefault="000A2EA9">
            <w:pPr>
              <w:pStyle w:val="ConsPlusNormal"/>
              <w:jc w:val="center"/>
            </w:pPr>
            <w:r>
              <w:t>на плановый период ____ - ____ годов</w:t>
            </w:r>
          </w:p>
        </w:tc>
        <w:tc>
          <w:tcPr>
            <w:tcW w:w="1020" w:type="dxa"/>
            <w:vMerge/>
          </w:tcPr>
          <w:p w:rsidR="000A2EA9" w:rsidRDefault="000A2EA9">
            <w:pPr>
              <w:pStyle w:val="ConsPlusNormal"/>
            </w:pPr>
          </w:p>
        </w:tc>
        <w:tc>
          <w:tcPr>
            <w:tcW w:w="737" w:type="dxa"/>
            <w:vMerge/>
          </w:tcPr>
          <w:p w:rsidR="000A2EA9" w:rsidRDefault="000A2EA9">
            <w:pPr>
              <w:pStyle w:val="ConsPlusNormal"/>
            </w:pPr>
          </w:p>
        </w:tc>
        <w:tc>
          <w:tcPr>
            <w:tcW w:w="624" w:type="dxa"/>
            <w:vMerge/>
          </w:tcPr>
          <w:p w:rsidR="000A2EA9" w:rsidRDefault="000A2EA9">
            <w:pPr>
              <w:pStyle w:val="ConsPlusNormal"/>
            </w:pPr>
          </w:p>
        </w:tc>
        <w:tc>
          <w:tcPr>
            <w:tcW w:w="680" w:type="dxa"/>
            <w:vMerge/>
          </w:tcPr>
          <w:p w:rsidR="000A2EA9" w:rsidRDefault="000A2EA9">
            <w:pPr>
              <w:pStyle w:val="ConsPlusNormal"/>
            </w:pPr>
          </w:p>
        </w:tc>
        <w:tc>
          <w:tcPr>
            <w:tcW w:w="850" w:type="dxa"/>
            <w:vMerge/>
          </w:tcPr>
          <w:p w:rsidR="000A2EA9" w:rsidRDefault="000A2EA9">
            <w:pPr>
              <w:pStyle w:val="ConsPlusNormal"/>
            </w:pPr>
          </w:p>
        </w:tc>
      </w:tr>
      <w:tr w:rsidR="000A2EA9">
        <w:tc>
          <w:tcPr>
            <w:tcW w:w="794" w:type="dxa"/>
            <w:vMerge/>
          </w:tcPr>
          <w:p w:rsidR="000A2EA9" w:rsidRDefault="000A2EA9">
            <w:pPr>
              <w:pStyle w:val="ConsPlusNormal"/>
            </w:pPr>
          </w:p>
        </w:tc>
        <w:tc>
          <w:tcPr>
            <w:tcW w:w="1077" w:type="dxa"/>
            <w:vMerge/>
          </w:tcPr>
          <w:p w:rsidR="000A2EA9" w:rsidRDefault="000A2EA9">
            <w:pPr>
              <w:pStyle w:val="ConsPlusNormal"/>
            </w:pPr>
          </w:p>
        </w:tc>
        <w:tc>
          <w:tcPr>
            <w:tcW w:w="737" w:type="dxa"/>
            <w:vMerge/>
          </w:tcPr>
          <w:p w:rsidR="000A2EA9" w:rsidRDefault="000A2EA9">
            <w:pPr>
              <w:pStyle w:val="ConsPlusNormal"/>
            </w:pPr>
          </w:p>
        </w:tc>
        <w:tc>
          <w:tcPr>
            <w:tcW w:w="850" w:type="dxa"/>
            <w:vMerge/>
          </w:tcPr>
          <w:p w:rsidR="000A2EA9" w:rsidRDefault="000A2EA9">
            <w:pPr>
              <w:pStyle w:val="ConsPlusNormal"/>
            </w:pPr>
          </w:p>
        </w:tc>
        <w:tc>
          <w:tcPr>
            <w:tcW w:w="850" w:type="dxa"/>
          </w:tcPr>
          <w:p w:rsidR="000A2EA9" w:rsidRDefault="000A2EA9">
            <w:pPr>
              <w:pStyle w:val="ConsPlusNormal"/>
              <w:jc w:val="center"/>
            </w:pPr>
            <w:r>
              <w:t>первый год</w:t>
            </w:r>
          </w:p>
        </w:tc>
        <w:tc>
          <w:tcPr>
            <w:tcW w:w="850" w:type="dxa"/>
          </w:tcPr>
          <w:p w:rsidR="000A2EA9" w:rsidRDefault="000A2EA9">
            <w:pPr>
              <w:pStyle w:val="ConsPlusNormal"/>
              <w:jc w:val="center"/>
            </w:pPr>
            <w:r>
              <w:t>второй год</w:t>
            </w:r>
          </w:p>
        </w:tc>
        <w:tc>
          <w:tcPr>
            <w:tcW w:w="1020" w:type="dxa"/>
            <w:vMerge/>
          </w:tcPr>
          <w:p w:rsidR="000A2EA9" w:rsidRDefault="000A2EA9">
            <w:pPr>
              <w:pStyle w:val="ConsPlusNormal"/>
            </w:pPr>
          </w:p>
        </w:tc>
        <w:tc>
          <w:tcPr>
            <w:tcW w:w="737" w:type="dxa"/>
            <w:vMerge/>
          </w:tcPr>
          <w:p w:rsidR="000A2EA9" w:rsidRDefault="000A2EA9">
            <w:pPr>
              <w:pStyle w:val="ConsPlusNormal"/>
            </w:pPr>
          </w:p>
        </w:tc>
        <w:tc>
          <w:tcPr>
            <w:tcW w:w="624" w:type="dxa"/>
            <w:vMerge/>
          </w:tcPr>
          <w:p w:rsidR="000A2EA9" w:rsidRDefault="000A2EA9">
            <w:pPr>
              <w:pStyle w:val="ConsPlusNormal"/>
            </w:pPr>
          </w:p>
        </w:tc>
        <w:tc>
          <w:tcPr>
            <w:tcW w:w="680" w:type="dxa"/>
            <w:vMerge/>
          </w:tcPr>
          <w:p w:rsidR="000A2EA9" w:rsidRDefault="000A2EA9">
            <w:pPr>
              <w:pStyle w:val="ConsPlusNormal"/>
            </w:pPr>
          </w:p>
        </w:tc>
        <w:tc>
          <w:tcPr>
            <w:tcW w:w="850" w:type="dxa"/>
            <w:vMerge/>
          </w:tcPr>
          <w:p w:rsidR="000A2EA9" w:rsidRDefault="000A2EA9">
            <w:pPr>
              <w:pStyle w:val="ConsPlusNormal"/>
            </w:pPr>
          </w:p>
        </w:tc>
      </w:tr>
      <w:tr w:rsidR="000A2EA9">
        <w:tc>
          <w:tcPr>
            <w:tcW w:w="794" w:type="dxa"/>
          </w:tcPr>
          <w:p w:rsidR="000A2EA9" w:rsidRDefault="000A2EA9">
            <w:pPr>
              <w:pStyle w:val="ConsPlusNormal"/>
              <w:jc w:val="center"/>
            </w:pPr>
            <w:r>
              <w:t>1</w:t>
            </w:r>
          </w:p>
        </w:tc>
        <w:tc>
          <w:tcPr>
            <w:tcW w:w="1077" w:type="dxa"/>
          </w:tcPr>
          <w:p w:rsidR="000A2EA9" w:rsidRDefault="000A2EA9">
            <w:pPr>
              <w:pStyle w:val="ConsPlusNormal"/>
              <w:jc w:val="center"/>
            </w:pPr>
            <w:r>
              <w:t>2</w:t>
            </w:r>
          </w:p>
        </w:tc>
        <w:tc>
          <w:tcPr>
            <w:tcW w:w="737" w:type="dxa"/>
          </w:tcPr>
          <w:p w:rsidR="000A2EA9" w:rsidRDefault="000A2EA9">
            <w:pPr>
              <w:pStyle w:val="ConsPlusNormal"/>
              <w:jc w:val="center"/>
            </w:pPr>
            <w:r>
              <w:t>3</w:t>
            </w:r>
          </w:p>
        </w:tc>
        <w:tc>
          <w:tcPr>
            <w:tcW w:w="850" w:type="dxa"/>
          </w:tcPr>
          <w:p w:rsidR="000A2EA9" w:rsidRDefault="000A2EA9">
            <w:pPr>
              <w:pStyle w:val="ConsPlusNormal"/>
              <w:jc w:val="center"/>
            </w:pPr>
            <w:r>
              <w:t>4</w:t>
            </w:r>
          </w:p>
        </w:tc>
        <w:tc>
          <w:tcPr>
            <w:tcW w:w="850" w:type="dxa"/>
          </w:tcPr>
          <w:p w:rsidR="000A2EA9" w:rsidRDefault="000A2EA9">
            <w:pPr>
              <w:pStyle w:val="ConsPlusNormal"/>
              <w:jc w:val="center"/>
            </w:pPr>
            <w:r>
              <w:t>5</w:t>
            </w:r>
          </w:p>
        </w:tc>
        <w:tc>
          <w:tcPr>
            <w:tcW w:w="850" w:type="dxa"/>
          </w:tcPr>
          <w:p w:rsidR="000A2EA9" w:rsidRDefault="000A2EA9">
            <w:pPr>
              <w:pStyle w:val="ConsPlusNormal"/>
              <w:jc w:val="center"/>
            </w:pPr>
            <w:r>
              <w:t>6</w:t>
            </w:r>
          </w:p>
        </w:tc>
        <w:tc>
          <w:tcPr>
            <w:tcW w:w="1020" w:type="dxa"/>
          </w:tcPr>
          <w:p w:rsidR="000A2EA9" w:rsidRDefault="000A2EA9">
            <w:pPr>
              <w:pStyle w:val="ConsPlusNormal"/>
              <w:jc w:val="center"/>
            </w:pPr>
            <w:r>
              <w:t>7</w:t>
            </w:r>
          </w:p>
        </w:tc>
        <w:tc>
          <w:tcPr>
            <w:tcW w:w="737" w:type="dxa"/>
          </w:tcPr>
          <w:p w:rsidR="000A2EA9" w:rsidRDefault="000A2EA9">
            <w:pPr>
              <w:pStyle w:val="ConsPlusNormal"/>
              <w:jc w:val="center"/>
            </w:pPr>
            <w:bookmarkStart w:id="290" w:name="P22129"/>
            <w:bookmarkEnd w:id="290"/>
            <w:r>
              <w:t>8</w:t>
            </w:r>
          </w:p>
        </w:tc>
        <w:tc>
          <w:tcPr>
            <w:tcW w:w="624" w:type="dxa"/>
          </w:tcPr>
          <w:p w:rsidR="000A2EA9" w:rsidRDefault="000A2EA9">
            <w:pPr>
              <w:pStyle w:val="ConsPlusNormal"/>
              <w:jc w:val="center"/>
            </w:pPr>
            <w:bookmarkStart w:id="291" w:name="P22130"/>
            <w:bookmarkEnd w:id="291"/>
            <w:r>
              <w:t>9</w:t>
            </w:r>
          </w:p>
        </w:tc>
        <w:tc>
          <w:tcPr>
            <w:tcW w:w="680" w:type="dxa"/>
          </w:tcPr>
          <w:p w:rsidR="000A2EA9" w:rsidRDefault="000A2EA9">
            <w:pPr>
              <w:pStyle w:val="ConsPlusNormal"/>
              <w:jc w:val="center"/>
            </w:pPr>
            <w:r>
              <w:t>10</w:t>
            </w:r>
          </w:p>
        </w:tc>
        <w:tc>
          <w:tcPr>
            <w:tcW w:w="850" w:type="dxa"/>
          </w:tcPr>
          <w:p w:rsidR="000A2EA9" w:rsidRDefault="000A2EA9">
            <w:pPr>
              <w:pStyle w:val="ConsPlusNormal"/>
              <w:jc w:val="center"/>
            </w:pPr>
            <w:r>
              <w:t>11</w:t>
            </w:r>
          </w:p>
        </w:tc>
      </w:tr>
      <w:tr w:rsidR="000A2EA9">
        <w:tc>
          <w:tcPr>
            <w:tcW w:w="794" w:type="dxa"/>
          </w:tcPr>
          <w:p w:rsidR="000A2EA9" w:rsidRDefault="000A2EA9">
            <w:pPr>
              <w:pStyle w:val="ConsPlusNormal"/>
            </w:pPr>
          </w:p>
        </w:tc>
        <w:tc>
          <w:tcPr>
            <w:tcW w:w="1077" w:type="dxa"/>
          </w:tcPr>
          <w:p w:rsidR="000A2EA9" w:rsidRDefault="000A2EA9">
            <w:pPr>
              <w:pStyle w:val="ConsPlusNormal"/>
            </w:pPr>
          </w:p>
        </w:tc>
        <w:tc>
          <w:tcPr>
            <w:tcW w:w="737"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1020" w:type="dxa"/>
          </w:tcPr>
          <w:p w:rsidR="000A2EA9" w:rsidRDefault="000A2EA9">
            <w:pPr>
              <w:pStyle w:val="ConsPlusNormal"/>
            </w:pPr>
          </w:p>
        </w:tc>
        <w:tc>
          <w:tcPr>
            <w:tcW w:w="737" w:type="dxa"/>
          </w:tcPr>
          <w:p w:rsidR="000A2EA9" w:rsidRDefault="000A2EA9">
            <w:pPr>
              <w:pStyle w:val="ConsPlusNormal"/>
            </w:pPr>
          </w:p>
        </w:tc>
        <w:tc>
          <w:tcPr>
            <w:tcW w:w="624" w:type="dxa"/>
          </w:tcPr>
          <w:p w:rsidR="000A2EA9" w:rsidRDefault="000A2EA9">
            <w:pPr>
              <w:pStyle w:val="ConsPlusNormal"/>
            </w:pPr>
          </w:p>
        </w:tc>
        <w:tc>
          <w:tcPr>
            <w:tcW w:w="680" w:type="dxa"/>
          </w:tcPr>
          <w:p w:rsidR="000A2EA9" w:rsidRDefault="000A2EA9">
            <w:pPr>
              <w:pStyle w:val="ConsPlusNormal"/>
            </w:pPr>
          </w:p>
        </w:tc>
        <w:tc>
          <w:tcPr>
            <w:tcW w:w="850" w:type="dxa"/>
          </w:tcPr>
          <w:p w:rsidR="000A2EA9" w:rsidRDefault="000A2EA9">
            <w:pPr>
              <w:pStyle w:val="ConsPlusNormal"/>
            </w:pPr>
          </w:p>
        </w:tc>
      </w:tr>
      <w:tr w:rsidR="000A2EA9">
        <w:tc>
          <w:tcPr>
            <w:tcW w:w="794" w:type="dxa"/>
          </w:tcPr>
          <w:p w:rsidR="000A2EA9" w:rsidRDefault="000A2EA9">
            <w:pPr>
              <w:pStyle w:val="ConsPlusNormal"/>
            </w:pPr>
          </w:p>
        </w:tc>
        <w:tc>
          <w:tcPr>
            <w:tcW w:w="1077" w:type="dxa"/>
          </w:tcPr>
          <w:p w:rsidR="000A2EA9" w:rsidRDefault="000A2EA9">
            <w:pPr>
              <w:pStyle w:val="ConsPlusNormal"/>
            </w:pPr>
          </w:p>
        </w:tc>
        <w:tc>
          <w:tcPr>
            <w:tcW w:w="737"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1020" w:type="dxa"/>
          </w:tcPr>
          <w:p w:rsidR="000A2EA9" w:rsidRDefault="000A2EA9">
            <w:pPr>
              <w:pStyle w:val="ConsPlusNormal"/>
            </w:pPr>
          </w:p>
        </w:tc>
        <w:tc>
          <w:tcPr>
            <w:tcW w:w="737" w:type="dxa"/>
          </w:tcPr>
          <w:p w:rsidR="000A2EA9" w:rsidRDefault="000A2EA9">
            <w:pPr>
              <w:pStyle w:val="ConsPlusNormal"/>
            </w:pPr>
          </w:p>
        </w:tc>
        <w:tc>
          <w:tcPr>
            <w:tcW w:w="624" w:type="dxa"/>
          </w:tcPr>
          <w:p w:rsidR="000A2EA9" w:rsidRDefault="000A2EA9">
            <w:pPr>
              <w:pStyle w:val="ConsPlusNormal"/>
            </w:pPr>
          </w:p>
        </w:tc>
        <w:tc>
          <w:tcPr>
            <w:tcW w:w="680" w:type="dxa"/>
          </w:tcPr>
          <w:p w:rsidR="000A2EA9" w:rsidRDefault="000A2EA9">
            <w:pPr>
              <w:pStyle w:val="ConsPlusNormal"/>
            </w:pPr>
          </w:p>
        </w:tc>
        <w:tc>
          <w:tcPr>
            <w:tcW w:w="850" w:type="dxa"/>
          </w:tcPr>
          <w:p w:rsidR="000A2EA9" w:rsidRDefault="000A2EA9">
            <w:pPr>
              <w:pStyle w:val="ConsPlusNormal"/>
            </w:pPr>
          </w:p>
        </w:tc>
      </w:tr>
      <w:tr w:rsidR="000A2EA9">
        <w:tblPrEx>
          <w:tblBorders>
            <w:left w:val="nil"/>
            <w:right w:val="nil"/>
          </w:tblBorders>
        </w:tblPrEx>
        <w:tc>
          <w:tcPr>
            <w:tcW w:w="2608" w:type="dxa"/>
            <w:gridSpan w:val="3"/>
            <w:tcBorders>
              <w:left w:val="nil"/>
              <w:bottom w:val="nil"/>
            </w:tcBorders>
          </w:tcPr>
          <w:p w:rsidR="000A2EA9" w:rsidRDefault="000A2EA9">
            <w:pPr>
              <w:pStyle w:val="ConsPlusNormal"/>
              <w:jc w:val="right"/>
            </w:pPr>
            <w:r>
              <w:t>Итого</w:t>
            </w:r>
          </w:p>
        </w:tc>
        <w:tc>
          <w:tcPr>
            <w:tcW w:w="850" w:type="dxa"/>
          </w:tcPr>
          <w:p w:rsidR="000A2EA9" w:rsidRDefault="000A2EA9">
            <w:pPr>
              <w:pStyle w:val="ConsPlusNormal"/>
            </w:pPr>
          </w:p>
        </w:tc>
        <w:tc>
          <w:tcPr>
            <w:tcW w:w="850" w:type="dxa"/>
          </w:tcPr>
          <w:p w:rsidR="000A2EA9" w:rsidRDefault="000A2EA9">
            <w:pPr>
              <w:pStyle w:val="ConsPlusNormal"/>
            </w:pPr>
          </w:p>
        </w:tc>
        <w:tc>
          <w:tcPr>
            <w:tcW w:w="850" w:type="dxa"/>
          </w:tcPr>
          <w:p w:rsidR="000A2EA9" w:rsidRDefault="000A2EA9">
            <w:pPr>
              <w:pStyle w:val="ConsPlusNormal"/>
            </w:pPr>
          </w:p>
        </w:tc>
        <w:tc>
          <w:tcPr>
            <w:tcW w:w="1020" w:type="dxa"/>
          </w:tcPr>
          <w:p w:rsidR="000A2EA9" w:rsidRDefault="000A2EA9">
            <w:pPr>
              <w:pStyle w:val="ConsPlusNormal"/>
            </w:pPr>
          </w:p>
        </w:tc>
        <w:tc>
          <w:tcPr>
            <w:tcW w:w="737" w:type="dxa"/>
          </w:tcPr>
          <w:p w:rsidR="000A2EA9" w:rsidRDefault="000A2EA9">
            <w:pPr>
              <w:pStyle w:val="ConsPlusNormal"/>
            </w:pPr>
          </w:p>
        </w:tc>
        <w:tc>
          <w:tcPr>
            <w:tcW w:w="624" w:type="dxa"/>
          </w:tcPr>
          <w:p w:rsidR="000A2EA9" w:rsidRDefault="000A2EA9">
            <w:pPr>
              <w:pStyle w:val="ConsPlusNormal"/>
            </w:pPr>
          </w:p>
        </w:tc>
        <w:tc>
          <w:tcPr>
            <w:tcW w:w="680" w:type="dxa"/>
          </w:tcPr>
          <w:p w:rsidR="000A2EA9" w:rsidRDefault="000A2EA9">
            <w:pPr>
              <w:pStyle w:val="ConsPlusNormal"/>
            </w:pPr>
          </w:p>
        </w:tc>
        <w:tc>
          <w:tcPr>
            <w:tcW w:w="850"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0531778, с. 3</w:t>
      </w:r>
    </w:p>
    <w:p w:rsidR="000A2EA9" w:rsidRDefault="000A2EA9">
      <w:pPr>
        <w:pStyle w:val="ConsPlusNonformat"/>
        <w:jc w:val="both"/>
      </w:pPr>
    </w:p>
    <w:p w:rsidR="000A2EA9" w:rsidRDefault="000A2EA9">
      <w:pPr>
        <w:pStyle w:val="ConsPlusNonformat"/>
        <w:jc w:val="both"/>
      </w:pPr>
      <w:r>
        <w:t xml:space="preserve">                                            Номер лицевого счета __________</w:t>
      </w:r>
    </w:p>
    <w:p w:rsidR="000A2EA9" w:rsidRDefault="000A2EA9">
      <w:pPr>
        <w:pStyle w:val="ConsPlusNonformat"/>
        <w:jc w:val="both"/>
      </w:pPr>
      <w:r>
        <w:t xml:space="preserve">                                                  за "__" _________ 20__ г.</w:t>
      </w:r>
    </w:p>
    <w:p w:rsidR="000A2EA9" w:rsidRDefault="000A2EA9">
      <w:pPr>
        <w:pStyle w:val="ConsPlusNonformat"/>
        <w:jc w:val="both"/>
      </w:pPr>
    </w:p>
    <w:p w:rsidR="000A2EA9" w:rsidRDefault="000A2EA9">
      <w:pPr>
        <w:pStyle w:val="ConsPlusNonformat"/>
        <w:jc w:val="both"/>
      </w:pPr>
      <w:r>
        <w:t xml:space="preserve">                2.2. Казначейское обеспечение обязательств</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948"/>
        <w:gridCol w:w="1076"/>
        <w:gridCol w:w="1417"/>
        <w:gridCol w:w="1417"/>
        <w:gridCol w:w="1190"/>
      </w:tblGrid>
      <w:tr w:rsidR="000A2EA9">
        <w:tc>
          <w:tcPr>
            <w:tcW w:w="1020" w:type="dxa"/>
          </w:tcPr>
          <w:p w:rsidR="000A2EA9" w:rsidRDefault="000A2EA9">
            <w:pPr>
              <w:pStyle w:val="ConsPlusNormal"/>
              <w:jc w:val="center"/>
            </w:pPr>
            <w:r>
              <w:t>Код объекта капитальных вложений (мероприятия по информатизации)</w:t>
            </w:r>
          </w:p>
        </w:tc>
        <w:tc>
          <w:tcPr>
            <w:tcW w:w="2948" w:type="dxa"/>
          </w:tcPr>
          <w:p w:rsidR="000A2EA9" w:rsidRDefault="000A2EA9">
            <w:pPr>
              <w:pStyle w:val="ConsPlusNormal"/>
              <w:jc w:val="center"/>
            </w:pPr>
            <w:r>
              <w:t>Код по БК</w:t>
            </w:r>
          </w:p>
        </w:tc>
        <w:tc>
          <w:tcPr>
            <w:tcW w:w="1076" w:type="dxa"/>
          </w:tcPr>
          <w:p w:rsidR="000A2EA9" w:rsidRDefault="000A2EA9">
            <w:pPr>
              <w:pStyle w:val="ConsPlusNormal"/>
              <w:jc w:val="center"/>
            </w:pPr>
            <w:r>
              <w:t>Выдано</w:t>
            </w:r>
          </w:p>
        </w:tc>
        <w:tc>
          <w:tcPr>
            <w:tcW w:w="1417" w:type="dxa"/>
          </w:tcPr>
          <w:p w:rsidR="000A2EA9" w:rsidRDefault="000A2EA9">
            <w:pPr>
              <w:pStyle w:val="ConsPlusNormal"/>
              <w:jc w:val="center"/>
            </w:pPr>
            <w:r>
              <w:t>Переведено</w:t>
            </w:r>
          </w:p>
        </w:tc>
        <w:tc>
          <w:tcPr>
            <w:tcW w:w="1417" w:type="dxa"/>
          </w:tcPr>
          <w:p w:rsidR="000A2EA9" w:rsidRDefault="000A2EA9">
            <w:pPr>
              <w:pStyle w:val="ConsPlusNormal"/>
              <w:jc w:val="center"/>
            </w:pPr>
            <w:r>
              <w:t>Исполнено</w:t>
            </w:r>
          </w:p>
        </w:tc>
        <w:tc>
          <w:tcPr>
            <w:tcW w:w="1190" w:type="dxa"/>
          </w:tcPr>
          <w:p w:rsidR="000A2EA9" w:rsidRDefault="000A2EA9">
            <w:pPr>
              <w:pStyle w:val="ConsPlusNormal"/>
              <w:jc w:val="center"/>
            </w:pPr>
            <w:r>
              <w:t>Примечание</w:t>
            </w:r>
          </w:p>
        </w:tc>
      </w:tr>
      <w:tr w:rsidR="000A2EA9">
        <w:tc>
          <w:tcPr>
            <w:tcW w:w="1020" w:type="dxa"/>
          </w:tcPr>
          <w:p w:rsidR="000A2EA9" w:rsidRDefault="000A2EA9">
            <w:pPr>
              <w:pStyle w:val="ConsPlusNormal"/>
              <w:jc w:val="center"/>
            </w:pPr>
            <w:r>
              <w:t>1</w:t>
            </w:r>
          </w:p>
        </w:tc>
        <w:tc>
          <w:tcPr>
            <w:tcW w:w="2948" w:type="dxa"/>
          </w:tcPr>
          <w:p w:rsidR="000A2EA9" w:rsidRDefault="000A2EA9">
            <w:pPr>
              <w:pStyle w:val="ConsPlusNormal"/>
              <w:jc w:val="center"/>
            </w:pPr>
            <w:r>
              <w:t>2</w:t>
            </w:r>
          </w:p>
        </w:tc>
        <w:tc>
          <w:tcPr>
            <w:tcW w:w="1076" w:type="dxa"/>
          </w:tcPr>
          <w:p w:rsidR="000A2EA9" w:rsidRDefault="000A2EA9">
            <w:pPr>
              <w:pStyle w:val="ConsPlusNormal"/>
              <w:jc w:val="center"/>
            </w:pPr>
            <w:r>
              <w:t>3</w:t>
            </w:r>
          </w:p>
        </w:tc>
        <w:tc>
          <w:tcPr>
            <w:tcW w:w="1417" w:type="dxa"/>
          </w:tcPr>
          <w:p w:rsidR="000A2EA9" w:rsidRDefault="000A2EA9">
            <w:pPr>
              <w:pStyle w:val="ConsPlusNormal"/>
              <w:jc w:val="center"/>
            </w:pPr>
            <w:r>
              <w:t>4</w:t>
            </w:r>
          </w:p>
        </w:tc>
        <w:tc>
          <w:tcPr>
            <w:tcW w:w="1417" w:type="dxa"/>
          </w:tcPr>
          <w:p w:rsidR="000A2EA9" w:rsidRDefault="000A2EA9">
            <w:pPr>
              <w:pStyle w:val="ConsPlusNormal"/>
              <w:jc w:val="center"/>
            </w:pPr>
            <w:r>
              <w:t>5</w:t>
            </w:r>
          </w:p>
        </w:tc>
        <w:tc>
          <w:tcPr>
            <w:tcW w:w="1190" w:type="dxa"/>
          </w:tcPr>
          <w:p w:rsidR="000A2EA9" w:rsidRDefault="000A2EA9">
            <w:pPr>
              <w:pStyle w:val="ConsPlusNormal"/>
              <w:jc w:val="center"/>
            </w:pPr>
            <w:r>
              <w:t>6</w:t>
            </w:r>
          </w:p>
        </w:tc>
      </w:tr>
      <w:tr w:rsidR="000A2EA9">
        <w:tc>
          <w:tcPr>
            <w:tcW w:w="1020" w:type="dxa"/>
          </w:tcPr>
          <w:p w:rsidR="000A2EA9" w:rsidRDefault="000A2EA9">
            <w:pPr>
              <w:pStyle w:val="ConsPlusNormal"/>
            </w:pPr>
          </w:p>
        </w:tc>
        <w:tc>
          <w:tcPr>
            <w:tcW w:w="2948" w:type="dxa"/>
          </w:tcPr>
          <w:p w:rsidR="000A2EA9" w:rsidRDefault="000A2EA9">
            <w:pPr>
              <w:pStyle w:val="ConsPlusNormal"/>
            </w:pPr>
          </w:p>
        </w:tc>
        <w:tc>
          <w:tcPr>
            <w:tcW w:w="1076" w:type="dxa"/>
          </w:tcPr>
          <w:p w:rsidR="000A2EA9" w:rsidRDefault="000A2EA9">
            <w:pPr>
              <w:pStyle w:val="ConsPlusNormal"/>
            </w:pPr>
          </w:p>
        </w:tc>
        <w:tc>
          <w:tcPr>
            <w:tcW w:w="1417" w:type="dxa"/>
          </w:tcPr>
          <w:p w:rsidR="000A2EA9" w:rsidRDefault="000A2EA9">
            <w:pPr>
              <w:pStyle w:val="ConsPlusNormal"/>
            </w:pPr>
          </w:p>
        </w:tc>
        <w:tc>
          <w:tcPr>
            <w:tcW w:w="1417" w:type="dxa"/>
          </w:tcPr>
          <w:p w:rsidR="000A2EA9" w:rsidRDefault="000A2EA9">
            <w:pPr>
              <w:pStyle w:val="ConsPlusNormal"/>
            </w:pPr>
          </w:p>
        </w:tc>
        <w:tc>
          <w:tcPr>
            <w:tcW w:w="1190" w:type="dxa"/>
          </w:tcPr>
          <w:p w:rsidR="000A2EA9" w:rsidRDefault="000A2EA9">
            <w:pPr>
              <w:pStyle w:val="ConsPlusNormal"/>
            </w:pPr>
          </w:p>
        </w:tc>
      </w:tr>
      <w:tr w:rsidR="000A2EA9">
        <w:tc>
          <w:tcPr>
            <w:tcW w:w="1020" w:type="dxa"/>
          </w:tcPr>
          <w:p w:rsidR="000A2EA9" w:rsidRDefault="000A2EA9">
            <w:pPr>
              <w:pStyle w:val="ConsPlusNormal"/>
            </w:pPr>
          </w:p>
        </w:tc>
        <w:tc>
          <w:tcPr>
            <w:tcW w:w="2948" w:type="dxa"/>
          </w:tcPr>
          <w:p w:rsidR="000A2EA9" w:rsidRDefault="000A2EA9">
            <w:pPr>
              <w:pStyle w:val="ConsPlusNormal"/>
            </w:pPr>
          </w:p>
        </w:tc>
        <w:tc>
          <w:tcPr>
            <w:tcW w:w="1076" w:type="dxa"/>
          </w:tcPr>
          <w:p w:rsidR="000A2EA9" w:rsidRDefault="000A2EA9">
            <w:pPr>
              <w:pStyle w:val="ConsPlusNormal"/>
            </w:pPr>
          </w:p>
        </w:tc>
        <w:tc>
          <w:tcPr>
            <w:tcW w:w="1417" w:type="dxa"/>
          </w:tcPr>
          <w:p w:rsidR="000A2EA9" w:rsidRDefault="000A2EA9">
            <w:pPr>
              <w:pStyle w:val="ConsPlusNormal"/>
            </w:pPr>
          </w:p>
        </w:tc>
        <w:tc>
          <w:tcPr>
            <w:tcW w:w="1417" w:type="dxa"/>
          </w:tcPr>
          <w:p w:rsidR="000A2EA9" w:rsidRDefault="000A2EA9">
            <w:pPr>
              <w:pStyle w:val="ConsPlusNormal"/>
            </w:pPr>
          </w:p>
        </w:tc>
        <w:tc>
          <w:tcPr>
            <w:tcW w:w="1190" w:type="dxa"/>
          </w:tcPr>
          <w:p w:rsidR="000A2EA9" w:rsidRDefault="000A2EA9">
            <w:pPr>
              <w:pStyle w:val="ConsPlusNormal"/>
            </w:pPr>
          </w:p>
        </w:tc>
      </w:tr>
      <w:tr w:rsidR="000A2EA9">
        <w:tblPrEx>
          <w:tblBorders>
            <w:left w:val="nil"/>
            <w:right w:val="nil"/>
          </w:tblBorders>
        </w:tblPrEx>
        <w:tc>
          <w:tcPr>
            <w:tcW w:w="3968" w:type="dxa"/>
            <w:gridSpan w:val="2"/>
            <w:tcBorders>
              <w:left w:val="nil"/>
              <w:bottom w:val="nil"/>
            </w:tcBorders>
          </w:tcPr>
          <w:p w:rsidR="000A2EA9" w:rsidRDefault="000A2EA9">
            <w:pPr>
              <w:pStyle w:val="ConsPlusNormal"/>
              <w:jc w:val="right"/>
            </w:pPr>
            <w:r>
              <w:t>Итого</w:t>
            </w:r>
          </w:p>
        </w:tc>
        <w:tc>
          <w:tcPr>
            <w:tcW w:w="1076" w:type="dxa"/>
          </w:tcPr>
          <w:p w:rsidR="000A2EA9" w:rsidRDefault="000A2EA9">
            <w:pPr>
              <w:pStyle w:val="ConsPlusNormal"/>
            </w:pPr>
          </w:p>
        </w:tc>
        <w:tc>
          <w:tcPr>
            <w:tcW w:w="1417" w:type="dxa"/>
          </w:tcPr>
          <w:p w:rsidR="000A2EA9" w:rsidRDefault="000A2EA9">
            <w:pPr>
              <w:pStyle w:val="ConsPlusNormal"/>
            </w:pPr>
          </w:p>
        </w:tc>
        <w:tc>
          <w:tcPr>
            <w:tcW w:w="1417" w:type="dxa"/>
          </w:tcPr>
          <w:p w:rsidR="000A2EA9" w:rsidRDefault="000A2EA9">
            <w:pPr>
              <w:pStyle w:val="ConsPlusNormal"/>
            </w:pPr>
          </w:p>
        </w:tc>
        <w:tc>
          <w:tcPr>
            <w:tcW w:w="1190"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 Операции за счет дополнительного бюджетного</w:t>
      </w:r>
    </w:p>
    <w:p w:rsidR="000A2EA9" w:rsidRDefault="000A2EA9">
      <w:pPr>
        <w:pStyle w:val="ConsPlusNonformat"/>
        <w:jc w:val="both"/>
      </w:pPr>
      <w:r>
        <w:t xml:space="preserve">                              финансирования</w:t>
      </w:r>
    </w:p>
    <w:p w:rsidR="000A2EA9" w:rsidRDefault="000A2EA9">
      <w:pPr>
        <w:pStyle w:val="ConsPlusNonformat"/>
        <w:jc w:val="both"/>
      </w:pPr>
    </w:p>
    <w:p w:rsidR="000A2EA9" w:rsidRDefault="000A2EA9">
      <w:pPr>
        <w:pStyle w:val="ConsPlusNonformat"/>
        <w:jc w:val="both"/>
      </w:pPr>
      <w:r>
        <w:t xml:space="preserve">            3.1. Операции со средствами за счет дополнительного</w:t>
      </w:r>
    </w:p>
    <w:p w:rsidR="000A2EA9" w:rsidRDefault="000A2EA9">
      <w:pPr>
        <w:pStyle w:val="ConsPlusNonformat"/>
        <w:jc w:val="both"/>
      </w:pPr>
      <w:r>
        <w:t xml:space="preserve">                         бюджетного финансирования</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30"/>
        <w:gridCol w:w="1130"/>
        <w:gridCol w:w="1130"/>
        <w:gridCol w:w="1130"/>
        <w:gridCol w:w="1130"/>
        <w:gridCol w:w="1132"/>
        <w:gridCol w:w="1077"/>
      </w:tblGrid>
      <w:tr w:rsidR="000A2EA9">
        <w:tc>
          <w:tcPr>
            <w:tcW w:w="1191" w:type="dxa"/>
          </w:tcPr>
          <w:p w:rsidR="000A2EA9" w:rsidRDefault="000A2EA9">
            <w:pPr>
              <w:pStyle w:val="ConsPlusNormal"/>
              <w:jc w:val="center"/>
            </w:pPr>
            <w:r>
              <w:t>Код по БК</w:t>
            </w:r>
          </w:p>
        </w:tc>
        <w:tc>
          <w:tcPr>
            <w:tcW w:w="1130" w:type="dxa"/>
          </w:tcPr>
          <w:p w:rsidR="000A2EA9" w:rsidRDefault="000A2EA9">
            <w:pPr>
              <w:pStyle w:val="ConsPlusNormal"/>
              <w:jc w:val="center"/>
            </w:pPr>
            <w:r>
              <w:t>Лимиты бюджетных обязательств</w:t>
            </w:r>
          </w:p>
        </w:tc>
        <w:tc>
          <w:tcPr>
            <w:tcW w:w="1130" w:type="dxa"/>
          </w:tcPr>
          <w:p w:rsidR="000A2EA9" w:rsidRDefault="000A2EA9">
            <w:pPr>
              <w:pStyle w:val="ConsPlusNormal"/>
              <w:jc w:val="center"/>
            </w:pPr>
            <w:r>
              <w:t>Предельные объемы</w:t>
            </w:r>
          </w:p>
        </w:tc>
        <w:tc>
          <w:tcPr>
            <w:tcW w:w="1130" w:type="dxa"/>
          </w:tcPr>
          <w:p w:rsidR="000A2EA9" w:rsidRDefault="000A2EA9">
            <w:pPr>
              <w:pStyle w:val="ConsPlusNormal"/>
              <w:jc w:val="center"/>
            </w:pPr>
            <w:r>
              <w:t>Бюджетные обязательства</w:t>
            </w:r>
          </w:p>
        </w:tc>
        <w:tc>
          <w:tcPr>
            <w:tcW w:w="1130" w:type="dxa"/>
          </w:tcPr>
          <w:p w:rsidR="000A2EA9" w:rsidRDefault="000A2EA9">
            <w:pPr>
              <w:pStyle w:val="ConsPlusNormal"/>
              <w:jc w:val="center"/>
            </w:pPr>
            <w:r>
              <w:t>Денежные обязательства</w:t>
            </w:r>
          </w:p>
        </w:tc>
        <w:tc>
          <w:tcPr>
            <w:tcW w:w="1130" w:type="dxa"/>
          </w:tcPr>
          <w:p w:rsidR="000A2EA9" w:rsidRDefault="000A2EA9">
            <w:pPr>
              <w:pStyle w:val="ConsPlusNormal"/>
              <w:jc w:val="center"/>
            </w:pPr>
            <w:r>
              <w:t>Поступления</w:t>
            </w:r>
          </w:p>
        </w:tc>
        <w:tc>
          <w:tcPr>
            <w:tcW w:w="1132" w:type="dxa"/>
          </w:tcPr>
          <w:p w:rsidR="000A2EA9" w:rsidRDefault="000A2EA9">
            <w:pPr>
              <w:pStyle w:val="ConsPlusNormal"/>
              <w:jc w:val="center"/>
            </w:pPr>
            <w:r>
              <w:t>Выплаты</w:t>
            </w:r>
          </w:p>
        </w:tc>
        <w:tc>
          <w:tcPr>
            <w:tcW w:w="1077" w:type="dxa"/>
          </w:tcPr>
          <w:p w:rsidR="000A2EA9" w:rsidRDefault="000A2EA9">
            <w:pPr>
              <w:pStyle w:val="ConsPlusNormal"/>
              <w:jc w:val="center"/>
            </w:pPr>
            <w:r>
              <w:t>Итого</w:t>
            </w:r>
          </w:p>
        </w:tc>
      </w:tr>
      <w:tr w:rsidR="000A2EA9">
        <w:tc>
          <w:tcPr>
            <w:tcW w:w="1191" w:type="dxa"/>
          </w:tcPr>
          <w:p w:rsidR="000A2EA9" w:rsidRDefault="000A2EA9">
            <w:pPr>
              <w:pStyle w:val="ConsPlusNormal"/>
              <w:jc w:val="center"/>
            </w:pPr>
            <w:r>
              <w:t>1</w:t>
            </w:r>
          </w:p>
        </w:tc>
        <w:tc>
          <w:tcPr>
            <w:tcW w:w="1130" w:type="dxa"/>
          </w:tcPr>
          <w:p w:rsidR="000A2EA9" w:rsidRDefault="000A2EA9">
            <w:pPr>
              <w:pStyle w:val="ConsPlusNormal"/>
              <w:jc w:val="center"/>
            </w:pPr>
            <w:r>
              <w:t>2</w:t>
            </w:r>
          </w:p>
        </w:tc>
        <w:tc>
          <w:tcPr>
            <w:tcW w:w="1130" w:type="dxa"/>
          </w:tcPr>
          <w:p w:rsidR="000A2EA9" w:rsidRDefault="000A2EA9">
            <w:pPr>
              <w:pStyle w:val="ConsPlusNormal"/>
              <w:jc w:val="center"/>
            </w:pPr>
            <w:r>
              <w:t>3</w:t>
            </w:r>
          </w:p>
        </w:tc>
        <w:tc>
          <w:tcPr>
            <w:tcW w:w="1130" w:type="dxa"/>
          </w:tcPr>
          <w:p w:rsidR="000A2EA9" w:rsidRDefault="000A2EA9">
            <w:pPr>
              <w:pStyle w:val="ConsPlusNormal"/>
              <w:jc w:val="center"/>
            </w:pPr>
            <w:r>
              <w:t>4</w:t>
            </w:r>
          </w:p>
        </w:tc>
        <w:tc>
          <w:tcPr>
            <w:tcW w:w="1130" w:type="dxa"/>
          </w:tcPr>
          <w:p w:rsidR="000A2EA9" w:rsidRDefault="000A2EA9">
            <w:pPr>
              <w:pStyle w:val="ConsPlusNormal"/>
              <w:jc w:val="center"/>
            </w:pPr>
            <w:r>
              <w:t>5</w:t>
            </w:r>
          </w:p>
        </w:tc>
        <w:tc>
          <w:tcPr>
            <w:tcW w:w="1130" w:type="dxa"/>
          </w:tcPr>
          <w:p w:rsidR="000A2EA9" w:rsidRDefault="000A2EA9">
            <w:pPr>
              <w:pStyle w:val="ConsPlusNormal"/>
              <w:jc w:val="center"/>
            </w:pPr>
            <w:r>
              <w:t>6</w:t>
            </w:r>
          </w:p>
        </w:tc>
        <w:tc>
          <w:tcPr>
            <w:tcW w:w="1132" w:type="dxa"/>
          </w:tcPr>
          <w:p w:rsidR="000A2EA9" w:rsidRDefault="000A2EA9">
            <w:pPr>
              <w:pStyle w:val="ConsPlusNormal"/>
              <w:jc w:val="center"/>
            </w:pPr>
            <w:r>
              <w:t>7</w:t>
            </w:r>
          </w:p>
        </w:tc>
        <w:tc>
          <w:tcPr>
            <w:tcW w:w="1077" w:type="dxa"/>
          </w:tcPr>
          <w:p w:rsidR="000A2EA9" w:rsidRDefault="000A2EA9">
            <w:pPr>
              <w:pStyle w:val="ConsPlusNormal"/>
              <w:jc w:val="center"/>
            </w:pPr>
            <w:r>
              <w:t>8</w:t>
            </w:r>
          </w:p>
        </w:tc>
      </w:tr>
      <w:tr w:rsidR="000A2EA9">
        <w:tc>
          <w:tcPr>
            <w:tcW w:w="1191" w:type="dxa"/>
          </w:tcPr>
          <w:p w:rsidR="000A2EA9" w:rsidRDefault="000A2EA9">
            <w:pPr>
              <w:pStyle w:val="ConsPlusNormal"/>
            </w:pPr>
          </w:p>
        </w:tc>
        <w:tc>
          <w:tcPr>
            <w:tcW w:w="1130" w:type="dxa"/>
          </w:tcPr>
          <w:p w:rsidR="000A2EA9" w:rsidRDefault="000A2EA9">
            <w:pPr>
              <w:pStyle w:val="ConsPlusNormal"/>
            </w:pPr>
          </w:p>
        </w:tc>
        <w:tc>
          <w:tcPr>
            <w:tcW w:w="1130" w:type="dxa"/>
          </w:tcPr>
          <w:p w:rsidR="000A2EA9" w:rsidRDefault="000A2EA9">
            <w:pPr>
              <w:pStyle w:val="ConsPlusNormal"/>
            </w:pPr>
          </w:p>
        </w:tc>
        <w:tc>
          <w:tcPr>
            <w:tcW w:w="1130" w:type="dxa"/>
          </w:tcPr>
          <w:p w:rsidR="000A2EA9" w:rsidRDefault="000A2EA9">
            <w:pPr>
              <w:pStyle w:val="ConsPlusNormal"/>
            </w:pPr>
          </w:p>
        </w:tc>
        <w:tc>
          <w:tcPr>
            <w:tcW w:w="1130" w:type="dxa"/>
          </w:tcPr>
          <w:p w:rsidR="000A2EA9" w:rsidRDefault="000A2EA9">
            <w:pPr>
              <w:pStyle w:val="ConsPlusNormal"/>
            </w:pPr>
          </w:p>
        </w:tc>
        <w:tc>
          <w:tcPr>
            <w:tcW w:w="1130" w:type="dxa"/>
          </w:tcPr>
          <w:p w:rsidR="000A2EA9" w:rsidRDefault="000A2EA9">
            <w:pPr>
              <w:pStyle w:val="ConsPlusNormal"/>
            </w:pPr>
          </w:p>
        </w:tc>
        <w:tc>
          <w:tcPr>
            <w:tcW w:w="1132" w:type="dxa"/>
          </w:tcPr>
          <w:p w:rsidR="000A2EA9" w:rsidRDefault="000A2EA9">
            <w:pPr>
              <w:pStyle w:val="ConsPlusNormal"/>
            </w:pPr>
          </w:p>
        </w:tc>
        <w:tc>
          <w:tcPr>
            <w:tcW w:w="1077" w:type="dxa"/>
          </w:tcPr>
          <w:p w:rsidR="000A2EA9" w:rsidRDefault="000A2EA9">
            <w:pPr>
              <w:pStyle w:val="ConsPlusNormal"/>
            </w:pPr>
          </w:p>
        </w:tc>
      </w:tr>
      <w:tr w:rsidR="000A2EA9">
        <w:tc>
          <w:tcPr>
            <w:tcW w:w="1191" w:type="dxa"/>
          </w:tcPr>
          <w:p w:rsidR="000A2EA9" w:rsidRDefault="000A2EA9">
            <w:pPr>
              <w:pStyle w:val="ConsPlusNormal"/>
            </w:pPr>
          </w:p>
        </w:tc>
        <w:tc>
          <w:tcPr>
            <w:tcW w:w="1130" w:type="dxa"/>
          </w:tcPr>
          <w:p w:rsidR="000A2EA9" w:rsidRDefault="000A2EA9">
            <w:pPr>
              <w:pStyle w:val="ConsPlusNormal"/>
            </w:pPr>
          </w:p>
        </w:tc>
        <w:tc>
          <w:tcPr>
            <w:tcW w:w="1130" w:type="dxa"/>
          </w:tcPr>
          <w:p w:rsidR="000A2EA9" w:rsidRDefault="000A2EA9">
            <w:pPr>
              <w:pStyle w:val="ConsPlusNormal"/>
            </w:pPr>
          </w:p>
        </w:tc>
        <w:tc>
          <w:tcPr>
            <w:tcW w:w="1130" w:type="dxa"/>
          </w:tcPr>
          <w:p w:rsidR="000A2EA9" w:rsidRDefault="000A2EA9">
            <w:pPr>
              <w:pStyle w:val="ConsPlusNormal"/>
            </w:pPr>
          </w:p>
        </w:tc>
        <w:tc>
          <w:tcPr>
            <w:tcW w:w="1130" w:type="dxa"/>
          </w:tcPr>
          <w:p w:rsidR="000A2EA9" w:rsidRDefault="000A2EA9">
            <w:pPr>
              <w:pStyle w:val="ConsPlusNormal"/>
            </w:pPr>
          </w:p>
        </w:tc>
        <w:tc>
          <w:tcPr>
            <w:tcW w:w="1130" w:type="dxa"/>
          </w:tcPr>
          <w:p w:rsidR="000A2EA9" w:rsidRDefault="000A2EA9">
            <w:pPr>
              <w:pStyle w:val="ConsPlusNormal"/>
            </w:pPr>
          </w:p>
        </w:tc>
        <w:tc>
          <w:tcPr>
            <w:tcW w:w="1132" w:type="dxa"/>
          </w:tcPr>
          <w:p w:rsidR="000A2EA9" w:rsidRDefault="000A2EA9">
            <w:pPr>
              <w:pStyle w:val="ConsPlusNormal"/>
            </w:pPr>
          </w:p>
        </w:tc>
        <w:tc>
          <w:tcPr>
            <w:tcW w:w="1077" w:type="dxa"/>
          </w:tcPr>
          <w:p w:rsidR="000A2EA9" w:rsidRDefault="000A2EA9">
            <w:pPr>
              <w:pStyle w:val="ConsPlusNormal"/>
            </w:pPr>
          </w:p>
        </w:tc>
      </w:tr>
      <w:tr w:rsidR="000A2EA9">
        <w:tblPrEx>
          <w:tblBorders>
            <w:left w:val="nil"/>
          </w:tblBorders>
        </w:tblPrEx>
        <w:tc>
          <w:tcPr>
            <w:tcW w:w="1191" w:type="dxa"/>
            <w:tcBorders>
              <w:left w:val="nil"/>
              <w:bottom w:val="nil"/>
            </w:tcBorders>
          </w:tcPr>
          <w:p w:rsidR="000A2EA9" w:rsidRDefault="000A2EA9">
            <w:pPr>
              <w:pStyle w:val="ConsPlusNormal"/>
              <w:jc w:val="right"/>
            </w:pPr>
            <w:r>
              <w:t>Итого</w:t>
            </w:r>
          </w:p>
        </w:tc>
        <w:tc>
          <w:tcPr>
            <w:tcW w:w="1130" w:type="dxa"/>
          </w:tcPr>
          <w:p w:rsidR="000A2EA9" w:rsidRDefault="000A2EA9">
            <w:pPr>
              <w:pStyle w:val="ConsPlusNormal"/>
            </w:pPr>
          </w:p>
        </w:tc>
        <w:tc>
          <w:tcPr>
            <w:tcW w:w="1130" w:type="dxa"/>
          </w:tcPr>
          <w:p w:rsidR="000A2EA9" w:rsidRDefault="000A2EA9">
            <w:pPr>
              <w:pStyle w:val="ConsPlusNormal"/>
            </w:pPr>
          </w:p>
        </w:tc>
        <w:tc>
          <w:tcPr>
            <w:tcW w:w="1130" w:type="dxa"/>
          </w:tcPr>
          <w:p w:rsidR="000A2EA9" w:rsidRDefault="000A2EA9">
            <w:pPr>
              <w:pStyle w:val="ConsPlusNormal"/>
            </w:pPr>
          </w:p>
        </w:tc>
        <w:tc>
          <w:tcPr>
            <w:tcW w:w="1130" w:type="dxa"/>
          </w:tcPr>
          <w:p w:rsidR="000A2EA9" w:rsidRDefault="000A2EA9">
            <w:pPr>
              <w:pStyle w:val="ConsPlusNormal"/>
            </w:pPr>
          </w:p>
        </w:tc>
        <w:tc>
          <w:tcPr>
            <w:tcW w:w="1130" w:type="dxa"/>
          </w:tcPr>
          <w:p w:rsidR="000A2EA9" w:rsidRDefault="000A2EA9">
            <w:pPr>
              <w:pStyle w:val="ConsPlusNormal"/>
            </w:pPr>
          </w:p>
        </w:tc>
        <w:tc>
          <w:tcPr>
            <w:tcW w:w="1132" w:type="dxa"/>
          </w:tcPr>
          <w:p w:rsidR="000A2EA9" w:rsidRDefault="000A2EA9">
            <w:pPr>
              <w:pStyle w:val="ConsPlusNormal"/>
            </w:pPr>
          </w:p>
        </w:tc>
        <w:tc>
          <w:tcPr>
            <w:tcW w:w="1077"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3.2. Источники дополнительного бюджетного</w:t>
      </w:r>
    </w:p>
    <w:p w:rsidR="000A2EA9" w:rsidRDefault="000A2EA9">
      <w:pPr>
        <w:pStyle w:val="ConsPlusNonformat"/>
        <w:jc w:val="both"/>
      </w:pPr>
      <w:r>
        <w:t xml:space="preserve">                        финансирования (СПРАВОЧНО)</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42"/>
        <w:gridCol w:w="2642"/>
        <w:gridCol w:w="2551"/>
      </w:tblGrid>
      <w:tr w:rsidR="000A2EA9">
        <w:tc>
          <w:tcPr>
            <w:tcW w:w="1191" w:type="dxa"/>
          </w:tcPr>
          <w:p w:rsidR="000A2EA9" w:rsidRDefault="000A2EA9">
            <w:pPr>
              <w:pStyle w:val="ConsPlusNormal"/>
              <w:jc w:val="center"/>
            </w:pPr>
            <w:r>
              <w:t>Код по БК</w:t>
            </w:r>
          </w:p>
        </w:tc>
        <w:tc>
          <w:tcPr>
            <w:tcW w:w="2642" w:type="dxa"/>
          </w:tcPr>
          <w:p w:rsidR="000A2EA9" w:rsidRDefault="000A2EA9">
            <w:pPr>
              <w:pStyle w:val="ConsPlusNormal"/>
              <w:jc w:val="center"/>
            </w:pPr>
            <w:r>
              <w:t>Поступления</w:t>
            </w:r>
          </w:p>
        </w:tc>
        <w:tc>
          <w:tcPr>
            <w:tcW w:w="2642" w:type="dxa"/>
          </w:tcPr>
          <w:p w:rsidR="000A2EA9" w:rsidRDefault="000A2EA9">
            <w:pPr>
              <w:pStyle w:val="ConsPlusNormal"/>
              <w:jc w:val="center"/>
            </w:pPr>
            <w:r>
              <w:t>Возвраты</w:t>
            </w:r>
          </w:p>
        </w:tc>
        <w:tc>
          <w:tcPr>
            <w:tcW w:w="2551" w:type="dxa"/>
          </w:tcPr>
          <w:p w:rsidR="000A2EA9" w:rsidRDefault="000A2EA9">
            <w:pPr>
              <w:pStyle w:val="ConsPlusNormal"/>
              <w:jc w:val="center"/>
            </w:pPr>
            <w:r>
              <w:t>Итого</w:t>
            </w:r>
          </w:p>
        </w:tc>
      </w:tr>
      <w:tr w:rsidR="000A2EA9">
        <w:tc>
          <w:tcPr>
            <w:tcW w:w="1191" w:type="dxa"/>
          </w:tcPr>
          <w:p w:rsidR="000A2EA9" w:rsidRDefault="000A2EA9">
            <w:pPr>
              <w:pStyle w:val="ConsPlusNormal"/>
              <w:jc w:val="center"/>
            </w:pPr>
            <w:r>
              <w:t>1</w:t>
            </w:r>
          </w:p>
        </w:tc>
        <w:tc>
          <w:tcPr>
            <w:tcW w:w="2642" w:type="dxa"/>
          </w:tcPr>
          <w:p w:rsidR="000A2EA9" w:rsidRDefault="000A2EA9">
            <w:pPr>
              <w:pStyle w:val="ConsPlusNormal"/>
              <w:jc w:val="center"/>
            </w:pPr>
            <w:r>
              <w:t>2</w:t>
            </w:r>
          </w:p>
        </w:tc>
        <w:tc>
          <w:tcPr>
            <w:tcW w:w="2642" w:type="dxa"/>
          </w:tcPr>
          <w:p w:rsidR="000A2EA9" w:rsidRDefault="000A2EA9">
            <w:pPr>
              <w:pStyle w:val="ConsPlusNormal"/>
              <w:jc w:val="center"/>
            </w:pPr>
            <w:r>
              <w:t>3</w:t>
            </w:r>
          </w:p>
        </w:tc>
        <w:tc>
          <w:tcPr>
            <w:tcW w:w="2551" w:type="dxa"/>
          </w:tcPr>
          <w:p w:rsidR="000A2EA9" w:rsidRDefault="000A2EA9">
            <w:pPr>
              <w:pStyle w:val="ConsPlusNormal"/>
              <w:jc w:val="center"/>
            </w:pPr>
            <w:r>
              <w:t>4</w:t>
            </w:r>
          </w:p>
        </w:tc>
      </w:tr>
      <w:tr w:rsidR="000A2EA9">
        <w:tc>
          <w:tcPr>
            <w:tcW w:w="1191" w:type="dxa"/>
          </w:tcPr>
          <w:p w:rsidR="000A2EA9" w:rsidRDefault="000A2EA9">
            <w:pPr>
              <w:pStyle w:val="ConsPlusNormal"/>
            </w:pPr>
          </w:p>
        </w:tc>
        <w:tc>
          <w:tcPr>
            <w:tcW w:w="2642" w:type="dxa"/>
          </w:tcPr>
          <w:p w:rsidR="000A2EA9" w:rsidRDefault="000A2EA9">
            <w:pPr>
              <w:pStyle w:val="ConsPlusNormal"/>
            </w:pPr>
          </w:p>
        </w:tc>
        <w:tc>
          <w:tcPr>
            <w:tcW w:w="2642" w:type="dxa"/>
          </w:tcPr>
          <w:p w:rsidR="000A2EA9" w:rsidRDefault="000A2EA9">
            <w:pPr>
              <w:pStyle w:val="ConsPlusNormal"/>
            </w:pPr>
          </w:p>
        </w:tc>
        <w:tc>
          <w:tcPr>
            <w:tcW w:w="2551" w:type="dxa"/>
          </w:tcPr>
          <w:p w:rsidR="000A2EA9" w:rsidRDefault="000A2EA9">
            <w:pPr>
              <w:pStyle w:val="ConsPlusNormal"/>
            </w:pPr>
          </w:p>
        </w:tc>
      </w:tr>
      <w:tr w:rsidR="000A2EA9">
        <w:tc>
          <w:tcPr>
            <w:tcW w:w="1191" w:type="dxa"/>
          </w:tcPr>
          <w:p w:rsidR="000A2EA9" w:rsidRDefault="000A2EA9">
            <w:pPr>
              <w:pStyle w:val="ConsPlusNormal"/>
            </w:pPr>
          </w:p>
        </w:tc>
        <w:tc>
          <w:tcPr>
            <w:tcW w:w="2642" w:type="dxa"/>
          </w:tcPr>
          <w:p w:rsidR="000A2EA9" w:rsidRDefault="000A2EA9">
            <w:pPr>
              <w:pStyle w:val="ConsPlusNormal"/>
            </w:pPr>
          </w:p>
        </w:tc>
        <w:tc>
          <w:tcPr>
            <w:tcW w:w="2642" w:type="dxa"/>
          </w:tcPr>
          <w:p w:rsidR="000A2EA9" w:rsidRDefault="000A2EA9">
            <w:pPr>
              <w:pStyle w:val="ConsPlusNormal"/>
            </w:pPr>
          </w:p>
        </w:tc>
        <w:tc>
          <w:tcPr>
            <w:tcW w:w="2551" w:type="dxa"/>
          </w:tcPr>
          <w:p w:rsidR="000A2EA9" w:rsidRDefault="000A2EA9">
            <w:pPr>
              <w:pStyle w:val="ConsPlusNormal"/>
            </w:pPr>
          </w:p>
        </w:tc>
      </w:tr>
      <w:tr w:rsidR="000A2EA9">
        <w:tblPrEx>
          <w:tblBorders>
            <w:left w:val="nil"/>
          </w:tblBorders>
        </w:tblPrEx>
        <w:tc>
          <w:tcPr>
            <w:tcW w:w="1191" w:type="dxa"/>
            <w:tcBorders>
              <w:left w:val="nil"/>
              <w:bottom w:val="nil"/>
            </w:tcBorders>
          </w:tcPr>
          <w:p w:rsidR="000A2EA9" w:rsidRDefault="000A2EA9">
            <w:pPr>
              <w:pStyle w:val="ConsPlusNormal"/>
              <w:jc w:val="right"/>
            </w:pPr>
            <w:r>
              <w:lastRenderedPageBreak/>
              <w:t>Итого</w:t>
            </w:r>
          </w:p>
        </w:tc>
        <w:tc>
          <w:tcPr>
            <w:tcW w:w="2642" w:type="dxa"/>
          </w:tcPr>
          <w:p w:rsidR="000A2EA9" w:rsidRDefault="000A2EA9">
            <w:pPr>
              <w:pStyle w:val="ConsPlusNormal"/>
            </w:pPr>
          </w:p>
        </w:tc>
        <w:tc>
          <w:tcPr>
            <w:tcW w:w="2642" w:type="dxa"/>
          </w:tcPr>
          <w:p w:rsidR="000A2EA9" w:rsidRDefault="000A2EA9">
            <w:pPr>
              <w:pStyle w:val="ConsPlusNormal"/>
            </w:pPr>
          </w:p>
        </w:tc>
        <w:tc>
          <w:tcPr>
            <w:tcW w:w="2551"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61</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Приказов Казначейства России от 01.04.2020 </w:t>
            </w:r>
            <w:hyperlink r:id="rId645">
              <w:r>
                <w:rPr>
                  <w:color w:val="0000FF"/>
                </w:rPr>
                <w:t>N 16н</w:t>
              </w:r>
            </w:hyperlink>
            <w:r>
              <w:rPr>
                <w:color w:val="392C69"/>
              </w:rPr>
              <w:t>,</w:t>
            </w:r>
          </w:p>
          <w:p w:rsidR="000A2EA9" w:rsidRDefault="000A2EA9">
            <w:pPr>
              <w:pStyle w:val="ConsPlusNormal"/>
              <w:jc w:val="center"/>
            </w:pPr>
            <w:r>
              <w:rPr>
                <w:color w:val="392C69"/>
              </w:rPr>
              <w:t xml:space="preserve">от 28.06.2021 </w:t>
            </w:r>
            <w:hyperlink r:id="rId64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292" w:name="P22300"/>
      <w:bookmarkEnd w:id="292"/>
      <w:r>
        <w:t xml:space="preserve">                           ПРИЛОЖЕНИЕ К ВЫПИСКЕ</w:t>
      </w:r>
    </w:p>
    <w:p w:rsidR="000A2EA9" w:rsidRDefault="000A2EA9">
      <w:pPr>
        <w:pStyle w:val="ConsPlusNonformat"/>
        <w:jc w:val="both"/>
      </w:pPr>
      <w:r>
        <w:t xml:space="preserve">                                                          ┌──────┐</w:t>
      </w:r>
    </w:p>
    <w:p w:rsidR="000A2EA9" w:rsidRDefault="000A2EA9">
      <w:pPr>
        <w:pStyle w:val="ConsPlusNonformat"/>
        <w:jc w:val="both"/>
      </w:pPr>
      <w:r>
        <w:t xml:space="preserve">         из лицевого счета получателя бюджетных средств N │      │</w:t>
      </w:r>
    </w:p>
    <w:p w:rsidR="000A2EA9" w:rsidRDefault="000A2EA9">
      <w:pPr>
        <w:pStyle w:val="ConsPlusNonformat"/>
        <w:jc w:val="both"/>
      </w:pPr>
      <w:r>
        <w:t xml:space="preserve">                                                          └──────┘</w:t>
      </w:r>
    </w:p>
    <w:p w:rsidR="000A2EA9" w:rsidRDefault="000A2EA9">
      <w:pPr>
        <w:pStyle w:val="ConsPlusNonformat"/>
        <w:jc w:val="both"/>
      </w:pPr>
      <w:r>
        <w:t xml:space="preserve">               (для отражения операций за ____ - ____ годы)</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0A2EA9">
        <w:tc>
          <w:tcPr>
            <w:tcW w:w="3312" w:type="dxa"/>
            <w:tcBorders>
              <w:top w:val="nil"/>
              <w:left w:val="nil"/>
              <w:bottom w:val="nil"/>
              <w:right w:val="nil"/>
            </w:tcBorders>
            <w:vAlign w:val="bottom"/>
          </w:tcPr>
          <w:p w:rsidR="000A2EA9" w:rsidRDefault="000A2EA9">
            <w:pPr>
              <w:pStyle w:val="ConsPlusNormal"/>
            </w:pPr>
          </w:p>
        </w:tc>
        <w:tc>
          <w:tcPr>
            <w:tcW w:w="2835"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3312" w:type="dxa"/>
            <w:tcBorders>
              <w:top w:val="nil"/>
              <w:left w:val="nil"/>
              <w:bottom w:val="nil"/>
              <w:right w:val="nil"/>
            </w:tcBorders>
            <w:vAlign w:val="bottom"/>
          </w:tcPr>
          <w:p w:rsidR="000A2EA9" w:rsidRDefault="000A2EA9">
            <w:pPr>
              <w:pStyle w:val="ConsPlusNormal"/>
            </w:pPr>
          </w:p>
        </w:tc>
        <w:tc>
          <w:tcPr>
            <w:tcW w:w="2835"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0531747</w:t>
            </w:r>
          </w:p>
        </w:tc>
      </w:tr>
      <w:tr w:rsidR="000A2EA9">
        <w:tc>
          <w:tcPr>
            <w:tcW w:w="3312" w:type="dxa"/>
            <w:tcBorders>
              <w:top w:val="nil"/>
              <w:left w:val="nil"/>
              <w:bottom w:val="nil"/>
              <w:right w:val="nil"/>
            </w:tcBorders>
            <w:vAlign w:val="bottom"/>
          </w:tcPr>
          <w:p w:rsidR="000A2EA9" w:rsidRDefault="000A2EA9">
            <w:pPr>
              <w:pStyle w:val="ConsPlusNormal"/>
            </w:pPr>
          </w:p>
        </w:tc>
        <w:tc>
          <w:tcPr>
            <w:tcW w:w="2835" w:type="dxa"/>
            <w:tcBorders>
              <w:top w:val="nil"/>
              <w:left w:val="nil"/>
              <w:bottom w:val="nil"/>
              <w:right w:val="nil"/>
            </w:tcBorders>
          </w:tcPr>
          <w:p w:rsidR="000A2EA9" w:rsidRDefault="000A2EA9">
            <w:pPr>
              <w:pStyle w:val="ConsPlusNormal"/>
              <w:jc w:val="center"/>
            </w:pPr>
            <w:r>
              <w:t>за "__" 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312" w:type="dxa"/>
            <w:tcBorders>
              <w:top w:val="nil"/>
              <w:left w:val="nil"/>
              <w:bottom w:val="nil"/>
              <w:right w:val="nil"/>
            </w:tcBorders>
            <w:vAlign w:val="bottom"/>
          </w:tcPr>
          <w:p w:rsidR="000A2EA9" w:rsidRDefault="000A2EA9">
            <w:pPr>
              <w:pStyle w:val="ConsPlusNormal"/>
            </w:pPr>
            <w:r>
              <w:t>Орган Федерального казначейства</w:t>
            </w:r>
          </w:p>
        </w:tc>
        <w:tc>
          <w:tcPr>
            <w:tcW w:w="2835"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312" w:type="dxa"/>
            <w:tcBorders>
              <w:top w:val="nil"/>
              <w:left w:val="nil"/>
              <w:bottom w:val="nil"/>
              <w:right w:val="nil"/>
            </w:tcBorders>
            <w:vAlign w:val="bottom"/>
          </w:tcPr>
          <w:p w:rsidR="000A2EA9" w:rsidRDefault="000A2EA9">
            <w:pPr>
              <w:pStyle w:val="ConsPlusNormal"/>
            </w:pPr>
            <w:r>
              <w:t>Получатель бюджетных средств</w:t>
            </w:r>
          </w:p>
        </w:tc>
        <w:tc>
          <w:tcPr>
            <w:tcW w:w="2835"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312" w:type="dxa"/>
            <w:tcBorders>
              <w:top w:val="nil"/>
              <w:left w:val="nil"/>
              <w:bottom w:val="nil"/>
              <w:right w:val="nil"/>
            </w:tcBorders>
            <w:vAlign w:val="bottom"/>
          </w:tcPr>
          <w:p w:rsidR="000A2EA9" w:rsidRDefault="000A2EA9">
            <w:pPr>
              <w:pStyle w:val="ConsPlusNormal"/>
            </w:pPr>
            <w:r>
              <w:t>Главный распорядитель бюджетных средств</w:t>
            </w:r>
          </w:p>
        </w:tc>
        <w:tc>
          <w:tcPr>
            <w:tcW w:w="2835"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312" w:type="dxa"/>
            <w:tcBorders>
              <w:top w:val="nil"/>
              <w:left w:val="nil"/>
              <w:bottom w:val="nil"/>
              <w:right w:val="nil"/>
            </w:tcBorders>
            <w:vAlign w:val="bottom"/>
          </w:tcPr>
          <w:p w:rsidR="000A2EA9" w:rsidRDefault="000A2EA9">
            <w:pPr>
              <w:pStyle w:val="ConsPlusNormal"/>
            </w:pPr>
            <w:r>
              <w:t>Наименование бюджета</w:t>
            </w:r>
          </w:p>
        </w:tc>
        <w:tc>
          <w:tcPr>
            <w:tcW w:w="2835"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64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312" w:type="dxa"/>
            <w:tcBorders>
              <w:top w:val="nil"/>
              <w:left w:val="nil"/>
              <w:bottom w:val="nil"/>
              <w:right w:val="nil"/>
            </w:tcBorders>
            <w:vAlign w:val="bottom"/>
          </w:tcPr>
          <w:p w:rsidR="000A2EA9" w:rsidRDefault="000A2EA9">
            <w:pPr>
              <w:pStyle w:val="ConsPlusNormal"/>
            </w:pPr>
            <w:r>
              <w:t>Финансовый орган</w:t>
            </w:r>
          </w:p>
        </w:tc>
        <w:tc>
          <w:tcPr>
            <w:tcW w:w="2835" w:type="dxa"/>
            <w:tcBorders>
              <w:top w:val="nil"/>
              <w:left w:val="nil"/>
              <w:bottom w:val="nil"/>
              <w:right w:val="nil"/>
            </w:tcBorders>
            <w:vAlign w:val="bottom"/>
          </w:tcPr>
          <w:p w:rsidR="000A2EA9" w:rsidRDefault="000A2EA9">
            <w:pPr>
              <w:pStyle w:val="ConsPlusNormal"/>
              <w:jc w:val="center"/>
            </w:pPr>
            <w:r>
              <w:t>____________________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312" w:type="dxa"/>
            <w:tcBorders>
              <w:top w:val="nil"/>
              <w:left w:val="nil"/>
              <w:bottom w:val="nil"/>
              <w:right w:val="nil"/>
            </w:tcBorders>
            <w:vAlign w:val="bottom"/>
          </w:tcPr>
          <w:p w:rsidR="000A2EA9" w:rsidRDefault="000A2EA9">
            <w:pPr>
              <w:pStyle w:val="ConsPlusNormal"/>
            </w:pPr>
            <w:r>
              <w:t>Периодичность: ежедневная</w:t>
            </w:r>
          </w:p>
        </w:tc>
        <w:tc>
          <w:tcPr>
            <w:tcW w:w="2835"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312" w:type="dxa"/>
            <w:tcBorders>
              <w:top w:val="nil"/>
              <w:left w:val="nil"/>
              <w:bottom w:val="nil"/>
              <w:right w:val="nil"/>
            </w:tcBorders>
            <w:vAlign w:val="bottom"/>
          </w:tcPr>
          <w:p w:rsidR="000A2EA9" w:rsidRDefault="000A2EA9">
            <w:pPr>
              <w:pStyle w:val="ConsPlusNormal"/>
            </w:pPr>
            <w:r>
              <w:t>Единица измерения: руб.</w:t>
            </w:r>
          </w:p>
        </w:tc>
        <w:tc>
          <w:tcPr>
            <w:tcW w:w="2835"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648">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Операции с бюджетными данными</w:t>
      </w:r>
    </w:p>
    <w:p w:rsidR="000A2EA9" w:rsidRDefault="000A2EA9">
      <w:pPr>
        <w:pStyle w:val="ConsPlusNonformat"/>
        <w:jc w:val="both"/>
      </w:pPr>
    </w:p>
    <w:p w:rsidR="000A2EA9" w:rsidRDefault="000A2EA9">
      <w:pPr>
        <w:pStyle w:val="ConsPlusNonformat"/>
        <w:jc w:val="both"/>
      </w:pPr>
      <w:r>
        <w:t xml:space="preserve">                     1.1. Доведенные бюджетные данные</w:t>
      </w:r>
    </w:p>
    <w:p w:rsidR="000A2EA9" w:rsidRDefault="000A2EA9">
      <w:pPr>
        <w:pStyle w:val="ConsPlusNonformat"/>
        <w:jc w:val="both"/>
      </w:pPr>
    </w:p>
    <w:p w:rsidR="000A2EA9" w:rsidRDefault="000A2EA9">
      <w:pPr>
        <w:pStyle w:val="ConsPlusNonformat"/>
        <w:jc w:val="both"/>
      </w:pPr>
      <w:r>
        <w:t xml:space="preserve">                          1.1.1. Бюджетные данные</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0A2EA9">
        <w:tc>
          <w:tcPr>
            <w:tcW w:w="1020" w:type="dxa"/>
            <w:vMerge w:val="restart"/>
          </w:tcPr>
          <w:p w:rsidR="000A2EA9" w:rsidRDefault="000A2EA9">
            <w:pPr>
              <w:pStyle w:val="ConsPlusNormal"/>
              <w:jc w:val="center"/>
            </w:pPr>
            <w:r>
              <w:lastRenderedPageBreak/>
              <w:t>Код объекта капитальных вложений (мероприятия по информатизации)</w:t>
            </w:r>
          </w:p>
        </w:tc>
        <w:tc>
          <w:tcPr>
            <w:tcW w:w="793" w:type="dxa"/>
            <w:vMerge w:val="restart"/>
          </w:tcPr>
          <w:p w:rsidR="000A2EA9" w:rsidRDefault="000A2EA9">
            <w:pPr>
              <w:pStyle w:val="ConsPlusNormal"/>
              <w:jc w:val="center"/>
            </w:pPr>
            <w:r>
              <w:t>Код по БК</w:t>
            </w:r>
          </w:p>
        </w:tc>
        <w:tc>
          <w:tcPr>
            <w:tcW w:w="1077" w:type="dxa"/>
            <w:vMerge w:val="restart"/>
          </w:tcPr>
          <w:p w:rsidR="000A2EA9" w:rsidRDefault="000A2EA9">
            <w:pPr>
              <w:pStyle w:val="ConsPlusNormal"/>
              <w:jc w:val="center"/>
            </w:pPr>
            <w:r>
              <w:t>Дата ввода в действие</w:t>
            </w:r>
          </w:p>
        </w:tc>
        <w:tc>
          <w:tcPr>
            <w:tcW w:w="3172" w:type="dxa"/>
            <w:gridSpan w:val="4"/>
          </w:tcPr>
          <w:p w:rsidR="000A2EA9" w:rsidRDefault="000A2EA9">
            <w:pPr>
              <w:pStyle w:val="ConsPlusNormal"/>
              <w:jc w:val="center"/>
            </w:pPr>
            <w:r>
              <w:t>Бюджетные ассигнования</w:t>
            </w:r>
          </w:p>
        </w:tc>
        <w:tc>
          <w:tcPr>
            <w:tcW w:w="3172" w:type="dxa"/>
            <w:gridSpan w:val="4"/>
          </w:tcPr>
          <w:p w:rsidR="000A2EA9" w:rsidRDefault="000A2EA9">
            <w:pPr>
              <w:pStyle w:val="ConsPlusNormal"/>
              <w:jc w:val="center"/>
            </w:pPr>
            <w:r>
              <w:t>Лимиты бюджетных обязательств</w:t>
            </w:r>
          </w:p>
        </w:tc>
        <w:tc>
          <w:tcPr>
            <w:tcW w:w="2946" w:type="dxa"/>
            <w:gridSpan w:val="4"/>
          </w:tcPr>
          <w:p w:rsidR="000A2EA9" w:rsidRDefault="000A2EA9">
            <w:pPr>
              <w:pStyle w:val="ConsPlusNormal"/>
              <w:jc w:val="center"/>
            </w:pPr>
            <w:r>
              <w:t>Предельные объемы финансирования</w:t>
            </w:r>
          </w:p>
        </w:tc>
        <w:tc>
          <w:tcPr>
            <w:tcW w:w="1417" w:type="dxa"/>
            <w:vMerge w:val="restart"/>
          </w:tcPr>
          <w:p w:rsidR="000A2EA9" w:rsidRDefault="000A2EA9">
            <w:pPr>
              <w:pStyle w:val="ConsPlusNormal"/>
              <w:jc w:val="center"/>
            </w:pPr>
            <w:r>
              <w:t>Примечание</w:t>
            </w:r>
          </w:p>
        </w:tc>
      </w:tr>
      <w:tr w:rsidR="000A2EA9">
        <w:tc>
          <w:tcPr>
            <w:tcW w:w="1020" w:type="dxa"/>
            <w:vMerge/>
          </w:tcPr>
          <w:p w:rsidR="000A2EA9" w:rsidRDefault="000A2EA9">
            <w:pPr>
              <w:pStyle w:val="ConsPlusNormal"/>
            </w:pPr>
          </w:p>
        </w:tc>
        <w:tc>
          <w:tcPr>
            <w:tcW w:w="793" w:type="dxa"/>
            <w:vMerge/>
          </w:tcPr>
          <w:p w:rsidR="000A2EA9" w:rsidRDefault="000A2EA9">
            <w:pPr>
              <w:pStyle w:val="ConsPlusNormal"/>
            </w:pPr>
          </w:p>
        </w:tc>
        <w:tc>
          <w:tcPr>
            <w:tcW w:w="1077" w:type="dxa"/>
            <w:vMerge/>
          </w:tcPr>
          <w:p w:rsidR="000A2EA9" w:rsidRDefault="000A2EA9">
            <w:pPr>
              <w:pStyle w:val="ConsPlusNormal"/>
            </w:pPr>
          </w:p>
        </w:tc>
        <w:tc>
          <w:tcPr>
            <w:tcW w:w="793" w:type="dxa"/>
            <w:vMerge w:val="restart"/>
          </w:tcPr>
          <w:p w:rsidR="000A2EA9" w:rsidRDefault="000A2EA9">
            <w:pPr>
              <w:pStyle w:val="ConsPlusNormal"/>
              <w:jc w:val="center"/>
            </w:pPr>
            <w:r>
              <w:t>на ____ год</w:t>
            </w:r>
          </w:p>
        </w:tc>
        <w:tc>
          <w:tcPr>
            <w:tcW w:w="793" w:type="dxa"/>
            <w:vMerge w:val="restart"/>
          </w:tcPr>
          <w:p w:rsidR="000A2EA9" w:rsidRDefault="000A2EA9">
            <w:pPr>
              <w:pStyle w:val="ConsPlusNormal"/>
              <w:jc w:val="center"/>
            </w:pPr>
            <w:r>
              <w:t>на ____ год</w:t>
            </w:r>
          </w:p>
        </w:tc>
        <w:tc>
          <w:tcPr>
            <w:tcW w:w="793" w:type="dxa"/>
            <w:vMerge w:val="restart"/>
          </w:tcPr>
          <w:p w:rsidR="000A2EA9" w:rsidRDefault="000A2EA9">
            <w:pPr>
              <w:pStyle w:val="ConsPlusNormal"/>
              <w:jc w:val="center"/>
            </w:pPr>
            <w:r>
              <w:t>на ____ год</w:t>
            </w:r>
          </w:p>
        </w:tc>
        <w:tc>
          <w:tcPr>
            <w:tcW w:w="793" w:type="dxa"/>
            <w:vMerge w:val="restart"/>
          </w:tcPr>
          <w:p w:rsidR="000A2EA9" w:rsidRDefault="000A2EA9">
            <w:pPr>
              <w:pStyle w:val="ConsPlusNormal"/>
              <w:jc w:val="center"/>
            </w:pPr>
            <w:r>
              <w:t>на ____ год</w:t>
            </w:r>
          </w:p>
        </w:tc>
        <w:tc>
          <w:tcPr>
            <w:tcW w:w="793" w:type="dxa"/>
            <w:vMerge w:val="restart"/>
          </w:tcPr>
          <w:p w:rsidR="000A2EA9" w:rsidRDefault="000A2EA9">
            <w:pPr>
              <w:pStyle w:val="ConsPlusNormal"/>
              <w:jc w:val="center"/>
            </w:pPr>
            <w:r>
              <w:t>на ____ год</w:t>
            </w:r>
          </w:p>
        </w:tc>
        <w:tc>
          <w:tcPr>
            <w:tcW w:w="793" w:type="dxa"/>
            <w:vMerge w:val="restart"/>
          </w:tcPr>
          <w:p w:rsidR="000A2EA9" w:rsidRDefault="000A2EA9">
            <w:pPr>
              <w:pStyle w:val="ConsPlusNormal"/>
              <w:jc w:val="center"/>
            </w:pPr>
            <w:r>
              <w:t>на ____ год</w:t>
            </w:r>
          </w:p>
        </w:tc>
        <w:tc>
          <w:tcPr>
            <w:tcW w:w="793" w:type="dxa"/>
            <w:vMerge w:val="restart"/>
          </w:tcPr>
          <w:p w:rsidR="000A2EA9" w:rsidRDefault="000A2EA9">
            <w:pPr>
              <w:pStyle w:val="ConsPlusNormal"/>
              <w:jc w:val="center"/>
            </w:pPr>
            <w:r>
              <w:t>на ____ год</w:t>
            </w:r>
          </w:p>
        </w:tc>
        <w:tc>
          <w:tcPr>
            <w:tcW w:w="793" w:type="dxa"/>
            <w:vMerge w:val="restart"/>
          </w:tcPr>
          <w:p w:rsidR="000A2EA9" w:rsidRDefault="000A2EA9">
            <w:pPr>
              <w:pStyle w:val="ConsPlusNormal"/>
              <w:jc w:val="center"/>
            </w:pPr>
            <w:r>
              <w:t>на ____ год</w:t>
            </w:r>
          </w:p>
        </w:tc>
        <w:tc>
          <w:tcPr>
            <w:tcW w:w="1473" w:type="dxa"/>
            <w:gridSpan w:val="2"/>
          </w:tcPr>
          <w:p w:rsidR="000A2EA9" w:rsidRDefault="000A2EA9">
            <w:pPr>
              <w:pStyle w:val="ConsPlusNormal"/>
              <w:jc w:val="center"/>
            </w:pPr>
            <w:r>
              <w:t>всего</w:t>
            </w:r>
          </w:p>
        </w:tc>
        <w:tc>
          <w:tcPr>
            <w:tcW w:w="1473" w:type="dxa"/>
            <w:gridSpan w:val="2"/>
          </w:tcPr>
          <w:p w:rsidR="000A2EA9" w:rsidRDefault="000A2EA9">
            <w:pPr>
              <w:pStyle w:val="ConsPlusNormal"/>
              <w:jc w:val="center"/>
            </w:pPr>
            <w:r>
              <w:t>из них с отложенной датой ввода в действие</w:t>
            </w:r>
          </w:p>
        </w:tc>
        <w:tc>
          <w:tcPr>
            <w:tcW w:w="1417" w:type="dxa"/>
            <w:vMerge/>
          </w:tcPr>
          <w:p w:rsidR="000A2EA9" w:rsidRDefault="000A2EA9">
            <w:pPr>
              <w:pStyle w:val="ConsPlusNormal"/>
            </w:pPr>
          </w:p>
        </w:tc>
      </w:tr>
      <w:tr w:rsidR="000A2EA9">
        <w:tc>
          <w:tcPr>
            <w:tcW w:w="1020" w:type="dxa"/>
            <w:vMerge/>
          </w:tcPr>
          <w:p w:rsidR="000A2EA9" w:rsidRDefault="000A2EA9">
            <w:pPr>
              <w:pStyle w:val="ConsPlusNormal"/>
            </w:pPr>
          </w:p>
        </w:tc>
        <w:tc>
          <w:tcPr>
            <w:tcW w:w="793" w:type="dxa"/>
            <w:vMerge/>
          </w:tcPr>
          <w:p w:rsidR="000A2EA9" w:rsidRDefault="000A2EA9">
            <w:pPr>
              <w:pStyle w:val="ConsPlusNormal"/>
            </w:pPr>
          </w:p>
        </w:tc>
        <w:tc>
          <w:tcPr>
            <w:tcW w:w="1077" w:type="dxa"/>
            <w:vMerge/>
          </w:tcPr>
          <w:p w:rsidR="000A2EA9" w:rsidRDefault="000A2EA9">
            <w:pPr>
              <w:pStyle w:val="ConsPlusNormal"/>
            </w:pPr>
          </w:p>
        </w:tc>
        <w:tc>
          <w:tcPr>
            <w:tcW w:w="793" w:type="dxa"/>
            <w:vMerge/>
          </w:tcPr>
          <w:p w:rsidR="000A2EA9" w:rsidRDefault="000A2EA9">
            <w:pPr>
              <w:pStyle w:val="ConsPlusNormal"/>
            </w:pPr>
          </w:p>
        </w:tc>
        <w:tc>
          <w:tcPr>
            <w:tcW w:w="793" w:type="dxa"/>
            <w:vMerge/>
          </w:tcPr>
          <w:p w:rsidR="000A2EA9" w:rsidRDefault="000A2EA9">
            <w:pPr>
              <w:pStyle w:val="ConsPlusNormal"/>
            </w:pPr>
          </w:p>
        </w:tc>
        <w:tc>
          <w:tcPr>
            <w:tcW w:w="793" w:type="dxa"/>
            <w:vMerge/>
          </w:tcPr>
          <w:p w:rsidR="000A2EA9" w:rsidRDefault="000A2EA9">
            <w:pPr>
              <w:pStyle w:val="ConsPlusNormal"/>
            </w:pPr>
          </w:p>
        </w:tc>
        <w:tc>
          <w:tcPr>
            <w:tcW w:w="793" w:type="dxa"/>
            <w:vMerge/>
          </w:tcPr>
          <w:p w:rsidR="000A2EA9" w:rsidRDefault="000A2EA9">
            <w:pPr>
              <w:pStyle w:val="ConsPlusNormal"/>
            </w:pPr>
          </w:p>
        </w:tc>
        <w:tc>
          <w:tcPr>
            <w:tcW w:w="793" w:type="dxa"/>
            <w:vMerge/>
          </w:tcPr>
          <w:p w:rsidR="000A2EA9" w:rsidRDefault="000A2EA9">
            <w:pPr>
              <w:pStyle w:val="ConsPlusNormal"/>
            </w:pPr>
          </w:p>
        </w:tc>
        <w:tc>
          <w:tcPr>
            <w:tcW w:w="793" w:type="dxa"/>
            <w:vMerge/>
          </w:tcPr>
          <w:p w:rsidR="000A2EA9" w:rsidRDefault="000A2EA9">
            <w:pPr>
              <w:pStyle w:val="ConsPlusNormal"/>
            </w:pPr>
          </w:p>
        </w:tc>
        <w:tc>
          <w:tcPr>
            <w:tcW w:w="793" w:type="dxa"/>
            <w:vMerge/>
          </w:tcPr>
          <w:p w:rsidR="000A2EA9" w:rsidRDefault="000A2EA9">
            <w:pPr>
              <w:pStyle w:val="ConsPlusNormal"/>
            </w:pPr>
          </w:p>
        </w:tc>
        <w:tc>
          <w:tcPr>
            <w:tcW w:w="793" w:type="dxa"/>
            <w:vMerge/>
          </w:tcPr>
          <w:p w:rsidR="000A2EA9" w:rsidRDefault="000A2EA9">
            <w:pPr>
              <w:pStyle w:val="ConsPlusNormal"/>
            </w:pPr>
          </w:p>
        </w:tc>
        <w:tc>
          <w:tcPr>
            <w:tcW w:w="793" w:type="dxa"/>
          </w:tcPr>
          <w:p w:rsidR="000A2EA9" w:rsidRDefault="000A2EA9">
            <w:pPr>
              <w:pStyle w:val="ConsPlusNormal"/>
              <w:jc w:val="center"/>
            </w:pPr>
            <w:r>
              <w:t>на ____ год</w:t>
            </w:r>
          </w:p>
        </w:tc>
        <w:tc>
          <w:tcPr>
            <w:tcW w:w="680" w:type="dxa"/>
          </w:tcPr>
          <w:p w:rsidR="000A2EA9" w:rsidRDefault="000A2EA9">
            <w:pPr>
              <w:pStyle w:val="ConsPlusNormal"/>
              <w:jc w:val="center"/>
            </w:pPr>
            <w:r>
              <w:t>на ____ год</w:t>
            </w:r>
          </w:p>
        </w:tc>
        <w:tc>
          <w:tcPr>
            <w:tcW w:w="680" w:type="dxa"/>
          </w:tcPr>
          <w:p w:rsidR="000A2EA9" w:rsidRDefault="000A2EA9">
            <w:pPr>
              <w:pStyle w:val="ConsPlusNormal"/>
              <w:jc w:val="center"/>
            </w:pPr>
            <w:r>
              <w:t>на ____ год</w:t>
            </w:r>
          </w:p>
        </w:tc>
        <w:tc>
          <w:tcPr>
            <w:tcW w:w="793" w:type="dxa"/>
          </w:tcPr>
          <w:p w:rsidR="000A2EA9" w:rsidRDefault="000A2EA9">
            <w:pPr>
              <w:pStyle w:val="ConsPlusNormal"/>
              <w:jc w:val="center"/>
            </w:pPr>
            <w:r>
              <w:t>на ____ год</w:t>
            </w:r>
          </w:p>
        </w:tc>
        <w:tc>
          <w:tcPr>
            <w:tcW w:w="1417" w:type="dxa"/>
            <w:vMerge/>
          </w:tcPr>
          <w:p w:rsidR="000A2EA9" w:rsidRDefault="000A2EA9">
            <w:pPr>
              <w:pStyle w:val="ConsPlusNormal"/>
            </w:pPr>
          </w:p>
        </w:tc>
      </w:tr>
      <w:tr w:rsidR="000A2EA9">
        <w:tc>
          <w:tcPr>
            <w:tcW w:w="1020" w:type="dxa"/>
          </w:tcPr>
          <w:p w:rsidR="000A2EA9" w:rsidRDefault="000A2EA9">
            <w:pPr>
              <w:pStyle w:val="ConsPlusNormal"/>
              <w:jc w:val="center"/>
            </w:pPr>
            <w:r>
              <w:t>1</w:t>
            </w:r>
          </w:p>
        </w:tc>
        <w:tc>
          <w:tcPr>
            <w:tcW w:w="793" w:type="dxa"/>
          </w:tcPr>
          <w:p w:rsidR="000A2EA9" w:rsidRDefault="000A2EA9">
            <w:pPr>
              <w:pStyle w:val="ConsPlusNormal"/>
              <w:jc w:val="center"/>
            </w:pPr>
            <w:r>
              <w:t>2</w:t>
            </w:r>
          </w:p>
        </w:tc>
        <w:tc>
          <w:tcPr>
            <w:tcW w:w="1077" w:type="dxa"/>
          </w:tcPr>
          <w:p w:rsidR="000A2EA9" w:rsidRDefault="000A2EA9">
            <w:pPr>
              <w:pStyle w:val="ConsPlusNormal"/>
              <w:jc w:val="center"/>
            </w:pPr>
            <w:r>
              <w:t>3</w:t>
            </w:r>
          </w:p>
        </w:tc>
        <w:tc>
          <w:tcPr>
            <w:tcW w:w="793" w:type="dxa"/>
          </w:tcPr>
          <w:p w:rsidR="000A2EA9" w:rsidRDefault="000A2EA9">
            <w:pPr>
              <w:pStyle w:val="ConsPlusNormal"/>
              <w:jc w:val="center"/>
            </w:pPr>
            <w:r>
              <w:t>4</w:t>
            </w:r>
          </w:p>
        </w:tc>
        <w:tc>
          <w:tcPr>
            <w:tcW w:w="793" w:type="dxa"/>
          </w:tcPr>
          <w:p w:rsidR="000A2EA9" w:rsidRDefault="000A2EA9">
            <w:pPr>
              <w:pStyle w:val="ConsPlusNormal"/>
              <w:jc w:val="center"/>
            </w:pPr>
            <w:r>
              <w:t>5</w:t>
            </w:r>
          </w:p>
        </w:tc>
        <w:tc>
          <w:tcPr>
            <w:tcW w:w="793" w:type="dxa"/>
          </w:tcPr>
          <w:p w:rsidR="000A2EA9" w:rsidRDefault="000A2EA9">
            <w:pPr>
              <w:pStyle w:val="ConsPlusNormal"/>
              <w:jc w:val="center"/>
            </w:pPr>
            <w:r>
              <w:t>6</w:t>
            </w:r>
          </w:p>
        </w:tc>
        <w:tc>
          <w:tcPr>
            <w:tcW w:w="793" w:type="dxa"/>
          </w:tcPr>
          <w:p w:rsidR="000A2EA9" w:rsidRDefault="000A2EA9">
            <w:pPr>
              <w:pStyle w:val="ConsPlusNormal"/>
              <w:jc w:val="center"/>
            </w:pPr>
            <w:r>
              <w:t>7</w:t>
            </w:r>
          </w:p>
        </w:tc>
        <w:tc>
          <w:tcPr>
            <w:tcW w:w="793" w:type="dxa"/>
          </w:tcPr>
          <w:p w:rsidR="000A2EA9" w:rsidRDefault="000A2EA9">
            <w:pPr>
              <w:pStyle w:val="ConsPlusNormal"/>
              <w:jc w:val="center"/>
            </w:pPr>
            <w:r>
              <w:t>8</w:t>
            </w:r>
          </w:p>
        </w:tc>
        <w:tc>
          <w:tcPr>
            <w:tcW w:w="793" w:type="dxa"/>
          </w:tcPr>
          <w:p w:rsidR="000A2EA9" w:rsidRDefault="000A2EA9">
            <w:pPr>
              <w:pStyle w:val="ConsPlusNormal"/>
              <w:jc w:val="center"/>
            </w:pPr>
            <w:r>
              <w:t>9</w:t>
            </w:r>
          </w:p>
        </w:tc>
        <w:tc>
          <w:tcPr>
            <w:tcW w:w="793" w:type="dxa"/>
          </w:tcPr>
          <w:p w:rsidR="000A2EA9" w:rsidRDefault="000A2EA9">
            <w:pPr>
              <w:pStyle w:val="ConsPlusNormal"/>
              <w:jc w:val="center"/>
            </w:pPr>
            <w:r>
              <w:t>10</w:t>
            </w:r>
          </w:p>
        </w:tc>
        <w:tc>
          <w:tcPr>
            <w:tcW w:w="793" w:type="dxa"/>
          </w:tcPr>
          <w:p w:rsidR="000A2EA9" w:rsidRDefault="000A2EA9">
            <w:pPr>
              <w:pStyle w:val="ConsPlusNormal"/>
              <w:jc w:val="center"/>
            </w:pPr>
            <w:r>
              <w:t>11</w:t>
            </w:r>
          </w:p>
        </w:tc>
        <w:tc>
          <w:tcPr>
            <w:tcW w:w="793" w:type="dxa"/>
          </w:tcPr>
          <w:p w:rsidR="000A2EA9" w:rsidRDefault="000A2EA9">
            <w:pPr>
              <w:pStyle w:val="ConsPlusNormal"/>
              <w:jc w:val="center"/>
            </w:pPr>
            <w:r>
              <w:t>12</w:t>
            </w:r>
          </w:p>
        </w:tc>
        <w:tc>
          <w:tcPr>
            <w:tcW w:w="680" w:type="dxa"/>
          </w:tcPr>
          <w:p w:rsidR="000A2EA9" w:rsidRDefault="000A2EA9">
            <w:pPr>
              <w:pStyle w:val="ConsPlusNormal"/>
              <w:jc w:val="center"/>
            </w:pPr>
            <w:r>
              <w:t>13</w:t>
            </w:r>
          </w:p>
        </w:tc>
        <w:tc>
          <w:tcPr>
            <w:tcW w:w="680" w:type="dxa"/>
          </w:tcPr>
          <w:p w:rsidR="000A2EA9" w:rsidRDefault="000A2EA9">
            <w:pPr>
              <w:pStyle w:val="ConsPlusNormal"/>
              <w:jc w:val="center"/>
            </w:pPr>
            <w:r>
              <w:t>14</w:t>
            </w:r>
          </w:p>
        </w:tc>
        <w:tc>
          <w:tcPr>
            <w:tcW w:w="793" w:type="dxa"/>
          </w:tcPr>
          <w:p w:rsidR="000A2EA9" w:rsidRDefault="000A2EA9">
            <w:pPr>
              <w:pStyle w:val="ConsPlusNormal"/>
              <w:jc w:val="center"/>
            </w:pPr>
            <w:r>
              <w:t>15</w:t>
            </w:r>
          </w:p>
        </w:tc>
        <w:tc>
          <w:tcPr>
            <w:tcW w:w="1417" w:type="dxa"/>
          </w:tcPr>
          <w:p w:rsidR="000A2EA9" w:rsidRDefault="000A2EA9">
            <w:pPr>
              <w:pStyle w:val="ConsPlusNormal"/>
              <w:jc w:val="center"/>
            </w:pPr>
            <w:r>
              <w:t>16</w:t>
            </w:r>
          </w:p>
        </w:tc>
      </w:tr>
      <w:tr w:rsidR="000A2EA9">
        <w:tc>
          <w:tcPr>
            <w:tcW w:w="1020" w:type="dxa"/>
          </w:tcPr>
          <w:p w:rsidR="000A2EA9" w:rsidRDefault="000A2EA9">
            <w:pPr>
              <w:pStyle w:val="ConsPlusNormal"/>
            </w:pPr>
          </w:p>
        </w:tc>
        <w:tc>
          <w:tcPr>
            <w:tcW w:w="793" w:type="dxa"/>
          </w:tcPr>
          <w:p w:rsidR="000A2EA9" w:rsidRDefault="000A2EA9">
            <w:pPr>
              <w:pStyle w:val="ConsPlusNormal"/>
            </w:pPr>
          </w:p>
        </w:tc>
        <w:tc>
          <w:tcPr>
            <w:tcW w:w="1077"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793" w:type="dxa"/>
          </w:tcPr>
          <w:p w:rsidR="000A2EA9" w:rsidRDefault="000A2EA9">
            <w:pPr>
              <w:pStyle w:val="ConsPlusNormal"/>
            </w:pPr>
          </w:p>
        </w:tc>
        <w:tc>
          <w:tcPr>
            <w:tcW w:w="1417" w:type="dxa"/>
          </w:tcPr>
          <w:p w:rsidR="000A2EA9" w:rsidRDefault="000A2EA9">
            <w:pPr>
              <w:pStyle w:val="ConsPlusNormal"/>
            </w:pPr>
          </w:p>
        </w:tc>
      </w:tr>
      <w:tr w:rsidR="000A2EA9">
        <w:tc>
          <w:tcPr>
            <w:tcW w:w="1020" w:type="dxa"/>
          </w:tcPr>
          <w:p w:rsidR="000A2EA9" w:rsidRDefault="000A2EA9">
            <w:pPr>
              <w:pStyle w:val="ConsPlusNormal"/>
            </w:pPr>
          </w:p>
        </w:tc>
        <w:tc>
          <w:tcPr>
            <w:tcW w:w="793" w:type="dxa"/>
          </w:tcPr>
          <w:p w:rsidR="000A2EA9" w:rsidRDefault="000A2EA9">
            <w:pPr>
              <w:pStyle w:val="ConsPlusNormal"/>
            </w:pPr>
          </w:p>
        </w:tc>
        <w:tc>
          <w:tcPr>
            <w:tcW w:w="1077"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793" w:type="dxa"/>
          </w:tcPr>
          <w:p w:rsidR="000A2EA9" w:rsidRDefault="000A2EA9">
            <w:pPr>
              <w:pStyle w:val="ConsPlusNormal"/>
            </w:pPr>
          </w:p>
        </w:tc>
        <w:tc>
          <w:tcPr>
            <w:tcW w:w="1417" w:type="dxa"/>
          </w:tcPr>
          <w:p w:rsidR="000A2EA9" w:rsidRDefault="000A2EA9">
            <w:pPr>
              <w:pStyle w:val="ConsPlusNormal"/>
            </w:pPr>
          </w:p>
        </w:tc>
      </w:tr>
      <w:tr w:rsidR="000A2EA9">
        <w:tblPrEx>
          <w:tblBorders>
            <w:left w:val="nil"/>
            <w:right w:val="nil"/>
          </w:tblBorders>
        </w:tblPrEx>
        <w:tc>
          <w:tcPr>
            <w:tcW w:w="2890" w:type="dxa"/>
            <w:gridSpan w:val="3"/>
            <w:tcBorders>
              <w:left w:val="nil"/>
              <w:bottom w:val="nil"/>
            </w:tcBorders>
          </w:tcPr>
          <w:p w:rsidR="000A2EA9" w:rsidRDefault="000A2EA9">
            <w:pPr>
              <w:pStyle w:val="ConsPlusNormal"/>
              <w:jc w:val="right"/>
            </w:pPr>
            <w:r>
              <w:t>Итого</w:t>
            </w:r>
          </w:p>
        </w:tc>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793"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793" w:type="dxa"/>
          </w:tcPr>
          <w:p w:rsidR="000A2EA9" w:rsidRDefault="000A2EA9">
            <w:pPr>
              <w:pStyle w:val="ConsPlusNormal"/>
            </w:pPr>
          </w:p>
        </w:tc>
        <w:tc>
          <w:tcPr>
            <w:tcW w:w="1417" w:type="dxa"/>
            <w:tcBorders>
              <w:bottom w:val="nil"/>
              <w:right w:val="nil"/>
            </w:tcBorders>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1.1.2. Лимиты бюджетных обязательств в текущем</w:t>
      </w:r>
    </w:p>
    <w:p w:rsidR="000A2EA9" w:rsidRDefault="000A2EA9">
      <w:pPr>
        <w:pStyle w:val="ConsPlusNonformat"/>
        <w:jc w:val="both"/>
      </w:pPr>
      <w:r>
        <w:t xml:space="preserve">         финансовом году на выплаты за счет связанных иностранных</w:t>
      </w:r>
    </w:p>
    <w:p w:rsidR="000A2EA9" w:rsidRDefault="000A2EA9">
      <w:pPr>
        <w:pStyle w:val="ConsPlusNonformat"/>
        <w:jc w:val="both"/>
      </w:pPr>
      <w:r>
        <w:t xml:space="preserve">                кредитов и на выплаты в иностранной валюте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34"/>
        <w:gridCol w:w="1077"/>
        <w:gridCol w:w="907"/>
        <w:gridCol w:w="1060"/>
        <w:gridCol w:w="1060"/>
        <w:gridCol w:w="1060"/>
        <w:gridCol w:w="1417"/>
      </w:tblGrid>
      <w:tr w:rsidR="000A2EA9">
        <w:tc>
          <w:tcPr>
            <w:tcW w:w="1361" w:type="dxa"/>
            <w:vMerge w:val="restart"/>
          </w:tcPr>
          <w:p w:rsidR="000A2EA9" w:rsidRDefault="000A2EA9">
            <w:pPr>
              <w:pStyle w:val="ConsPlusNormal"/>
              <w:jc w:val="center"/>
            </w:pPr>
            <w:r>
              <w:t>Код объекта капитальных вложений (мероприятия по информатизации)</w:t>
            </w:r>
          </w:p>
        </w:tc>
        <w:tc>
          <w:tcPr>
            <w:tcW w:w="1134" w:type="dxa"/>
            <w:vMerge w:val="restart"/>
          </w:tcPr>
          <w:p w:rsidR="000A2EA9" w:rsidRDefault="000A2EA9">
            <w:pPr>
              <w:pStyle w:val="ConsPlusNormal"/>
              <w:jc w:val="center"/>
            </w:pPr>
            <w:r>
              <w:t>Код по БК</w:t>
            </w:r>
          </w:p>
        </w:tc>
        <w:tc>
          <w:tcPr>
            <w:tcW w:w="1077" w:type="dxa"/>
            <w:vMerge w:val="restart"/>
          </w:tcPr>
          <w:p w:rsidR="000A2EA9" w:rsidRDefault="000A2EA9">
            <w:pPr>
              <w:pStyle w:val="ConsPlusNormal"/>
              <w:jc w:val="center"/>
            </w:pPr>
            <w:r>
              <w:t>Дата ввода в действие</w:t>
            </w:r>
          </w:p>
        </w:tc>
        <w:tc>
          <w:tcPr>
            <w:tcW w:w="1967" w:type="dxa"/>
            <w:gridSpan w:val="2"/>
          </w:tcPr>
          <w:p w:rsidR="000A2EA9" w:rsidRDefault="000A2EA9">
            <w:pPr>
              <w:pStyle w:val="ConsPlusNormal"/>
              <w:jc w:val="center"/>
            </w:pPr>
            <w:r>
              <w:t>Сумма за счет связанных кредитов</w:t>
            </w:r>
          </w:p>
        </w:tc>
        <w:tc>
          <w:tcPr>
            <w:tcW w:w="2120" w:type="dxa"/>
            <w:gridSpan w:val="2"/>
          </w:tcPr>
          <w:p w:rsidR="000A2EA9" w:rsidRDefault="000A2EA9">
            <w:pPr>
              <w:pStyle w:val="ConsPlusNormal"/>
              <w:jc w:val="center"/>
            </w:pPr>
            <w:r>
              <w:t>Сумма на выплаты в иностранной валюте (в рублевом эквиваленте)</w:t>
            </w:r>
          </w:p>
        </w:tc>
        <w:tc>
          <w:tcPr>
            <w:tcW w:w="1417" w:type="dxa"/>
            <w:vMerge w:val="restart"/>
          </w:tcPr>
          <w:p w:rsidR="000A2EA9" w:rsidRDefault="000A2EA9">
            <w:pPr>
              <w:pStyle w:val="ConsPlusNormal"/>
              <w:jc w:val="center"/>
            </w:pPr>
            <w:r>
              <w:t>Примечание</w:t>
            </w:r>
          </w:p>
        </w:tc>
      </w:tr>
      <w:tr w:rsidR="000A2EA9">
        <w:tc>
          <w:tcPr>
            <w:tcW w:w="1361" w:type="dxa"/>
            <w:vMerge/>
          </w:tcPr>
          <w:p w:rsidR="000A2EA9" w:rsidRDefault="000A2EA9">
            <w:pPr>
              <w:pStyle w:val="ConsPlusNormal"/>
            </w:pPr>
          </w:p>
        </w:tc>
        <w:tc>
          <w:tcPr>
            <w:tcW w:w="1134" w:type="dxa"/>
            <w:vMerge/>
          </w:tcPr>
          <w:p w:rsidR="000A2EA9" w:rsidRDefault="000A2EA9">
            <w:pPr>
              <w:pStyle w:val="ConsPlusNormal"/>
            </w:pPr>
          </w:p>
        </w:tc>
        <w:tc>
          <w:tcPr>
            <w:tcW w:w="1077" w:type="dxa"/>
            <w:vMerge/>
          </w:tcPr>
          <w:p w:rsidR="000A2EA9" w:rsidRDefault="000A2EA9">
            <w:pPr>
              <w:pStyle w:val="ConsPlusNormal"/>
            </w:pPr>
          </w:p>
        </w:tc>
        <w:tc>
          <w:tcPr>
            <w:tcW w:w="907" w:type="dxa"/>
          </w:tcPr>
          <w:p w:rsidR="000A2EA9" w:rsidRDefault="000A2EA9">
            <w:pPr>
              <w:pStyle w:val="ConsPlusNormal"/>
              <w:jc w:val="center"/>
            </w:pPr>
            <w:r>
              <w:t>на ____ год</w:t>
            </w:r>
          </w:p>
        </w:tc>
        <w:tc>
          <w:tcPr>
            <w:tcW w:w="1060" w:type="dxa"/>
          </w:tcPr>
          <w:p w:rsidR="000A2EA9" w:rsidRDefault="000A2EA9">
            <w:pPr>
              <w:pStyle w:val="ConsPlusNormal"/>
              <w:jc w:val="center"/>
            </w:pPr>
            <w:r>
              <w:t>на ____ год</w:t>
            </w:r>
          </w:p>
        </w:tc>
        <w:tc>
          <w:tcPr>
            <w:tcW w:w="1060" w:type="dxa"/>
          </w:tcPr>
          <w:p w:rsidR="000A2EA9" w:rsidRDefault="000A2EA9">
            <w:pPr>
              <w:pStyle w:val="ConsPlusNormal"/>
              <w:jc w:val="center"/>
            </w:pPr>
            <w:r>
              <w:t>на ____ год</w:t>
            </w:r>
          </w:p>
        </w:tc>
        <w:tc>
          <w:tcPr>
            <w:tcW w:w="1060" w:type="dxa"/>
          </w:tcPr>
          <w:p w:rsidR="000A2EA9" w:rsidRDefault="000A2EA9">
            <w:pPr>
              <w:pStyle w:val="ConsPlusNormal"/>
              <w:jc w:val="center"/>
            </w:pPr>
            <w:r>
              <w:t>на ____ год</w:t>
            </w:r>
          </w:p>
        </w:tc>
        <w:tc>
          <w:tcPr>
            <w:tcW w:w="1417" w:type="dxa"/>
            <w:vMerge/>
          </w:tcPr>
          <w:p w:rsidR="000A2EA9" w:rsidRDefault="000A2EA9">
            <w:pPr>
              <w:pStyle w:val="ConsPlusNormal"/>
            </w:pPr>
          </w:p>
        </w:tc>
      </w:tr>
      <w:tr w:rsidR="000A2EA9">
        <w:tc>
          <w:tcPr>
            <w:tcW w:w="1361" w:type="dxa"/>
          </w:tcPr>
          <w:p w:rsidR="000A2EA9" w:rsidRDefault="000A2EA9">
            <w:pPr>
              <w:pStyle w:val="ConsPlusNormal"/>
              <w:jc w:val="center"/>
            </w:pPr>
            <w:r>
              <w:t>1</w:t>
            </w:r>
          </w:p>
        </w:tc>
        <w:tc>
          <w:tcPr>
            <w:tcW w:w="1134" w:type="dxa"/>
          </w:tcPr>
          <w:p w:rsidR="000A2EA9" w:rsidRDefault="000A2EA9">
            <w:pPr>
              <w:pStyle w:val="ConsPlusNormal"/>
              <w:jc w:val="center"/>
            </w:pPr>
            <w:r>
              <w:t>2</w:t>
            </w:r>
          </w:p>
        </w:tc>
        <w:tc>
          <w:tcPr>
            <w:tcW w:w="1077" w:type="dxa"/>
          </w:tcPr>
          <w:p w:rsidR="000A2EA9" w:rsidRDefault="000A2EA9">
            <w:pPr>
              <w:pStyle w:val="ConsPlusNormal"/>
              <w:jc w:val="center"/>
            </w:pPr>
            <w:r>
              <w:t>3</w:t>
            </w:r>
          </w:p>
        </w:tc>
        <w:tc>
          <w:tcPr>
            <w:tcW w:w="907" w:type="dxa"/>
          </w:tcPr>
          <w:p w:rsidR="000A2EA9" w:rsidRDefault="000A2EA9">
            <w:pPr>
              <w:pStyle w:val="ConsPlusNormal"/>
              <w:jc w:val="center"/>
            </w:pPr>
            <w:r>
              <w:t>4</w:t>
            </w:r>
          </w:p>
        </w:tc>
        <w:tc>
          <w:tcPr>
            <w:tcW w:w="1060" w:type="dxa"/>
          </w:tcPr>
          <w:p w:rsidR="000A2EA9" w:rsidRDefault="000A2EA9">
            <w:pPr>
              <w:pStyle w:val="ConsPlusNormal"/>
              <w:jc w:val="center"/>
            </w:pPr>
            <w:r>
              <w:t>5</w:t>
            </w:r>
          </w:p>
        </w:tc>
        <w:tc>
          <w:tcPr>
            <w:tcW w:w="1060" w:type="dxa"/>
          </w:tcPr>
          <w:p w:rsidR="000A2EA9" w:rsidRDefault="000A2EA9">
            <w:pPr>
              <w:pStyle w:val="ConsPlusNormal"/>
              <w:jc w:val="center"/>
            </w:pPr>
            <w:r>
              <w:t>6</w:t>
            </w:r>
          </w:p>
        </w:tc>
        <w:tc>
          <w:tcPr>
            <w:tcW w:w="1060" w:type="dxa"/>
          </w:tcPr>
          <w:p w:rsidR="000A2EA9" w:rsidRDefault="000A2EA9">
            <w:pPr>
              <w:pStyle w:val="ConsPlusNormal"/>
              <w:jc w:val="center"/>
            </w:pPr>
            <w:r>
              <w:t>7</w:t>
            </w:r>
          </w:p>
        </w:tc>
        <w:tc>
          <w:tcPr>
            <w:tcW w:w="1417" w:type="dxa"/>
          </w:tcPr>
          <w:p w:rsidR="000A2EA9" w:rsidRDefault="000A2EA9">
            <w:pPr>
              <w:pStyle w:val="ConsPlusNormal"/>
              <w:jc w:val="center"/>
            </w:pPr>
            <w:r>
              <w:t>8</w:t>
            </w:r>
          </w:p>
        </w:tc>
      </w:tr>
      <w:tr w:rsidR="000A2EA9">
        <w:tc>
          <w:tcPr>
            <w:tcW w:w="1361" w:type="dxa"/>
          </w:tcPr>
          <w:p w:rsidR="000A2EA9" w:rsidRDefault="000A2EA9">
            <w:pPr>
              <w:pStyle w:val="ConsPlusNormal"/>
            </w:pPr>
          </w:p>
        </w:tc>
        <w:tc>
          <w:tcPr>
            <w:tcW w:w="1134" w:type="dxa"/>
          </w:tcPr>
          <w:p w:rsidR="000A2EA9" w:rsidRDefault="000A2EA9">
            <w:pPr>
              <w:pStyle w:val="ConsPlusNormal"/>
            </w:pPr>
          </w:p>
        </w:tc>
        <w:tc>
          <w:tcPr>
            <w:tcW w:w="1077" w:type="dxa"/>
          </w:tcPr>
          <w:p w:rsidR="000A2EA9" w:rsidRDefault="000A2EA9">
            <w:pPr>
              <w:pStyle w:val="ConsPlusNormal"/>
            </w:pPr>
          </w:p>
        </w:tc>
        <w:tc>
          <w:tcPr>
            <w:tcW w:w="907" w:type="dxa"/>
          </w:tcPr>
          <w:p w:rsidR="000A2EA9" w:rsidRDefault="000A2EA9">
            <w:pPr>
              <w:pStyle w:val="ConsPlusNormal"/>
            </w:pPr>
          </w:p>
        </w:tc>
        <w:tc>
          <w:tcPr>
            <w:tcW w:w="1060" w:type="dxa"/>
          </w:tcPr>
          <w:p w:rsidR="000A2EA9" w:rsidRDefault="000A2EA9">
            <w:pPr>
              <w:pStyle w:val="ConsPlusNormal"/>
            </w:pPr>
          </w:p>
        </w:tc>
        <w:tc>
          <w:tcPr>
            <w:tcW w:w="1060" w:type="dxa"/>
          </w:tcPr>
          <w:p w:rsidR="000A2EA9" w:rsidRDefault="000A2EA9">
            <w:pPr>
              <w:pStyle w:val="ConsPlusNormal"/>
            </w:pPr>
          </w:p>
        </w:tc>
        <w:tc>
          <w:tcPr>
            <w:tcW w:w="1060" w:type="dxa"/>
          </w:tcPr>
          <w:p w:rsidR="000A2EA9" w:rsidRDefault="000A2EA9">
            <w:pPr>
              <w:pStyle w:val="ConsPlusNormal"/>
            </w:pPr>
          </w:p>
        </w:tc>
        <w:tc>
          <w:tcPr>
            <w:tcW w:w="1417" w:type="dxa"/>
          </w:tcPr>
          <w:p w:rsidR="000A2EA9" w:rsidRDefault="000A2EA9">
            <w:pPr>
              <w:pStyle w:val="ConsPlusNormal"/>
            </w:pPr>
          </w:p>
        </w:tc>
      </w:tr>
      <w:tr w:rsidR="000A2EA9">
        <w:tc>
          <w:tcPr>
            <w:tcW w:w="1361" w:type="dxa"/>
          </w:tcPr>
          <w:p w:rsidR="000A2EA9" w:rsidRDefault="000A2EA9">
            <w:pPr>
              <w:pStyle w:val="ConsPlusNormal"/>
            </w:pPr>
          </w:p>
        </w:tc>
        <w:tc>
          <w:tcPr>
            <w:tcW w:w="1134" w:type="dxa"/>
          </w:tcPr>
          <w:p w:rsidR="000A2EA9" w:rsidRDefault="000A2EA9">
            <w:pPr>
              <w:pStyle w:val="ConsPlusNormal"/>
            </w:pPr>
          </w:p>
        </w:tc>
        <w:tc>
          <w:tcPr>
            <w:tcW w:w="1077" w:type="dxa"/>
          </w:tcPr>
          <w:p w:rsidR="000A2EA9" w:rsidRDefault="000A2EA9">
            <w:pPr>
              <w:pStyle w:val="ConsPlusNormal"/>
            </w:pPr>
          </w:p>
        </w:tc>
        <w:tc>
          <w:tcPr>
            <w:tcW w:w="907" w:type="dxa"/>
          </w:tcPr>
          <w:p w:rsidR="000A2EA9" w:rsidRDefault="000A2EA9">
            <w:pPr>
              <w:pStyle w:val="ConsPlusNormal"/>
            </w:pPr>
          </w:p>
        </w:tc>
        <w:tc>
          <w:tcPr>
            <w:tcW w:w="1060" w:type="dxa"/>
          </w:tcPr>
          <w:p w:rsidR="000A2EA9" w:rsidRDefault="000A2EA9">
            <w:pPr>
              <w:pStyle w:val="ConsPlusNormal"/>
            </w:pPr>
          </w:p>
        </w:tc>
        <w:tc>
          <w:tcPr>
            <w:tcW w:w="1060" w:type="dxa"/>
          </w:tcPr>
          <w:p w:rsidR="000A2EA9" w:rsidRDefault="000A2EA9">
            <w:pPr>
              <w:pStyle w:val="ConsPlusNormal"/>
            </w:pPr>
          </w:p>
        </w:tc>
        <w:tc>
          <w:tcPr>
            <w:tcW w:w="1060" w:type="dxa"/>
          </w:tcPr>
          <w:p w:rsidR="000A2EA9" w:rsidRDefault="000A2EA9">
            <w:pPr>
              <w:pStyle w:val="ConsPlusNormal"/>
            </w:pPr>
          </w:p>
        </w:tc>
        <w:tc>
          <w:tcPr>
            <w:tcW w:w="1417" w:type="dxa"/>
          </w:tcPr>
          <w:p w:rsidR="000A2EA9" w:rsidRDefault="000A2EA9">
            <w:pPr>
              <w:pStyle w:val="ConsPlusNormal"/>
            </w:pPr>
          </w:p>
        </w:tc>
      </w:tr>
      <w:tr w:rsidR="000A2EA9">
        <w:tblPrEx>
          <w:tblBorders>
            <w:left w:val="nil"/>
            <w:right w:val="nil"/>
          </w:tblBorders>
        </w:tblPrEx>
        <w:tc>
          <w:tcPr>
            <w:tcW w:w="3572" w:type="dxa"/>
            <w:gridSpan w:val="3"/>
            <w:tcBorders>
              <w:left w:val="nil"/>
              <w:bottom w:val="nil"/>
            </w:tcBorders>
          </w:tcPr>
          <w:p w:rsidR="000A2EA9" w:rsidRDefault="000A2EA9">
            <w:pPr>
              <w:pStyle w:val="ConsPlusNormal"/>
              <w:jc w:val="right"/>
            </w:pPr>
            <w:r>
              <w:t>Итого</w:t>
            </w:r>
          </w:p>
        </w:tc>
        <w:tc>
          <w:tcPr>
            <w:tcW w:w="907" w:type="dxa"/>
          </w:tcPr>
          <w:p w:rsidR="000A2EA9" w:rsidRDefault="000A2EA9">
            <w:pPr>
              <w:pStyle w:val="ConsPlusNormal"/>
            </w:pPr>
          </w:p>
        </w:tc>
        <w:tc>
          <w:tcPr>
            <w:tcW w:w="1060" w:type="dxa"/>
          </w:tcPr>
          <w:p w:rsidR="000A2EA9" w:rsidRDefault="000A2EA9">
            <w:pPr>
              <w:pStyle w:val="ConsPlusNormal"/>
            </w:pPr>
          </w:p>
        </w:tc>
        <w:tc>
          <w:tcPr>
            <w:tcW w:w="1060" w:type="dxa"/>
          </w:tcPr>
          <w:p w:rsidR="000A2EA9" w:rsidRDefault="000A2EA9">
            <w:pPr>
              <w:pStyle w:val="ConsPlusNormal"/>
            </w:pPr>
          </w:p>
        </w:tc>
        <w:tc>
          <w:tcPr>
            <w:tcW w:w="1060" w:type="dxa"/>
          </w:tcPr>
          <w:p w:rsidR="000A2EA9" w:rsidRDefault="000A2EA9">
            <w:pPr>
              <w:pStyle w:val="ConsPlusNormal"/>
            </w:pPr>
          </w:p>
        </w:tc>
        <w:tc>
          <w:tcPr>
            <w:tcW w:w="141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0531747, с. 2</w:t>
      </w:r>
    </w:p>
    <w:p w:rsidR="000A2EA9" w:rsidRDefault="000A2EA9">
      <w:pPr>
        <w:pStyle w:val="ConsPlusNonformat"/>
        <w:jc w:val="both"/>
      </w:pPr>
    </w:p>
    <w:p w:rsidR="000A2EA9" w:rsidRDefault="000A2EA9">
      <w:pPr>
        <w:pStyle w:val="ConsPlusNonformat"/>
        <w:jc w:val="both"/>
      </w:pPr>
      <w:r>
        <w:t xml:space="preserve">                                            Номер лицевого счета __________</w:t>
      </w:r>
    </w:p>
    <w:p w:rsidR="000A2EA9" w:rsidRDefault="000A2EA9">
      <w:pPr>
        <w:pStyle w:val="ConsPlusNonformat"/>
        <w:jc w:val="both"/>
      </w:pPr>
      <w:r>
        <w:t xml:space="preserve">                                                  за "__" _________ 20__ г.</w:t>
      </w:r>
    </w:p>
    <w:p w:rsidR="000A2EA9" w:rsidRDefault="000A2EA9">
      <w:pPr>
        <w:pStyle w:val="ConsPlusNonformat"/>
        <w:jc w:val="both"/>
      </w:pPr>
    </w:p>
    <w:p w:rsidR="000A2EA9" w:rsidRDefault="000A2EA9">
      <w:pPr>
        <w:pStyle w:val="ConsPlusNonformat"/>
        <w:jc w:val="both"/>
      </w:pPr>
      <w:r>
        <w:t xml:space="preserve">          1.1.3. Предельные объемы финансирования, за исключением</w:t>
      </w:r>
    </w:p>
    <w:p w:rsidR="000A2EA9" w:rsidRDefault="000A2EA9">
      <w:pPr>
        <w:pStyle w:val="ConsPlusNonformat"/>
        <w:jc w:val="both"/>
      </w:pPr>
      <w:r>
        <w:t xml:space="preserve">            связанных кредитов на выплаты в иностранной валюте</w:t>
      </w:r>
    </w:p>
    <w:p w:rsidR="000A2EA9" w:rsidRDefault="000A2EA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291"/>
        <w:gridCol w:w="2296"/>
        <w:gridCol w:w="2296"/>
        <w:gridCol w:w="1701"/>
      </w:tblGrid>
      <w:tr w:rsidR="000A2EA9">
        <w:tc>
          <w:tcPr>
            <w:tcW w:w="1474" w:type="dxa"/>
          </w:tcPr>
          <w:p w:rsidR="000A2EA9" w:rsidRDefault="000A2EA9">
            <w:pPr>
              <w:pStyle w:val="ConsPlusNormal"/>
              <w:jc w:val="center"/>
            </w:pPr>
            <w:r>
              <w:t>Код по БК</w:t>
            </w:r>
          </w:p>
        </w:tc>
        <w:tc>
          <w:tcPr>
            <w:tcW w:w="1291" w:type="dxa"/>
          </w:tcPr>
          <w:p w:rsidR="000A2EA9" w:rsidRDefault="000A2EA9">
            <w:pPr>
              <w:pStyle w:val="ConsPlusNormal"/>
              <w:jc w:val="center"/>
            </w:pPr>
            <w:r>
              <w:t>Дата ввода в действие</w:t>
            </w:r>
          </w:p>
        </w:tc>
        <w:tc>
          <w:tcPr>
            <w:tcW w:w="2296" w:type="dxa"/>
          </w:tcPr>
          <w:p w:rsidR="000A2EA9" w:rsidRDefault="000A2EA9">
            <w:pPr>
              <w:pStyle w:val="ConsPlusNormal"/>
              <w:jc w:val="center"/>
            </w:pPr>
            <w:r>
              <w:t>Сумма на _____ год</w:t>
            </w:r>
          </w:p>
        </w:tc>
        <w:tc>
          <w:tcPr>
            <w:tcW w:w="2296" w:type="dxa"/>
          </w:tcPr>
          <w:p w:rsidR="000A2EA9" w:rsidRDefault="000A2EA9">
            <w:pPr>
              <w:pStyle w:val="ConsPlusNormal"/>
              <w:jc w:val="center"/>
            </w:pPr>
            <w:r>
              <w:t>Сумма на _____ год</w:t>
            </w:r>
          </w:p>
        </w:tc>
        <w:tc>
          <w:tcPr>
            <w:tcW w:w="1701" w:type="dxa"/>
          </w:tcPr>
          <w:p w:rsidR="000A2EA9" w:rsidRDefault="000A2EA9">
            <w:pPr>
              <w:pStyle w:val="ConsPlusNormal"/>
              <w:jc w:val="center"/>
            </w:pPr>
            <w:r>
              <w:t>Примечание</w:t>
            </w:r>
          </w:p>
        </w:tc>
      </w:tr>
      <w:tr w:rsidR="000A2EA9">
        <w:tc>
          <w:tcPr>
            <w:tcW w:w="1474" w:type="dxa"/>
          </w:tcPr>
          <w:p w:rsidR="000A2EA9" w:rsidRDefault="000A2EA9">
            <w:pPr>
              <w:pStyle w:val="ConsPlusNormal"/>
              <w:jc w:val="center"/>
            </w:pPr>
            <w:r>
              <w:t>1</w:t>
            </w:r>
          </w:p>
        </w:tc>
        <w:tc>
          <w:tcPr>
            <w:tcW w:w="1291" w:type="dxa"/>
          </w:tcPr>
          <w:p w:rsidR="000A2EA9" w:rsidRDefault="000A2EA9">
            <w:pPr>
              <w:pStyle w:val="ConsPlusNormal"/>
              <w:jc w:val="center"/>
            </w:pPr>
            <w:r>
              <w:t>2</w:t>
            </w:r>
          </w:p>
        </w:tc>
        <w:tc>
          <w:tcPr>
            <w:tcW w:w="2296" w:type="dxa"/>
          </w:tcPr>
          <w:p w:rsidR="000A2EA9" w:rsidRDefault="000A2EA9">
            <w:pPr>
              <w:pStyle w:val="ConsPlusNormal"/>
              <w:jc w:val="center"/>
            </w:pPr>
            <w:r>
              <w:t>3</w:t>
            </w:r>
          </w:p>
        </w:tc>
        <w:tc>
          <w:tcPr>
            <w:tcW w:w="2296" w:type="dxa"/>
          </w:tcPr>
          <w:p w:rsidR="000A2EA9" w:rsidRDefault="000A2EA9">
            <w:pPr>
              <w:pStyle w:val="ConsPlusNormal"/>
              <w:jc w:val="center"/>
            </w:pPr>
            <w:r>
              <w:t>4</w:t>
            </w:r>
          </w:p>
        </w:tc>
        <w:tc>
          <w:tcPr>
            <w:tcW w:w="1701" w:type="dxa"/>
          </w:tcPr>
          <w:p w:rsidR="000A2EA9" w:rsidRDefault="000A2EA9">
            <w:pPr>
              <w:pStyle w:val="ConsPlusNormal"/>
              <w:jc w:val="center"/>
            </w:pPr>
            <w:r>
              <w:t>5</w:t>
            </w:r>
          </w:p>
        </w:tc>
      </w:tr>
      <w:tr w:rsidR="000A2EA9">
        <w:tc>
          <w:tcPr>
            <w:tcW w:w="1474" w:type="dxa"/>
          </w:tcPr>
          <w:p w:rsidR="000A2EA9" w:rsidRDefault="000A2EA9">
            <w:pPr>
              <w:pStyle w:val="ConsPlusNormal"/>
            </w:pPr>
          </w:p>
        </w:tc>
        <w:tc>
          <w:tcPr>
            <w:tcW w:w="1291" w:type="dxa"/>
          </w:tcPr>
          <w:p w:rsidR="000A2EA9" w:rsidRDefault="000A2EA9">
            <w:pPr>
              <w:pStyle w:val="ConsPlusNormal"/>
            </w:pPr>
          </w:p>
        </w:tc>
        <w:tc>
          <w:tcPr>
            <w:tcW w:w="2296" w:type="dxa"/>
          </w:tcPr>
          <w:p w:rsidR="000A2EA9" w:rsidRDefault="000A2EA9">
            <w:pPr>
              <w:pStyle w:val="ConsPlusNormal"/>
            </w:pPr>
          </w:p>
        </w:tc>
        <w:tc>
          <w:tcPr>
            <w:tcW w:w="2296" w:type="dxa"/>
          </w:tcPr>
          <w:p w:rsidR="000A2EA9" w:rsidRDefault="000A2EA9">
            <w:pPr>
              <w:pStyle w:val="ConsPlusNormal"/>
            </w:pPr>
          </w:p>
        </w:tc>
        <w:tc>
          <w:tcPr>
            <w:tcW w:w="1701" w:type="dxa"/>
          </w:tcPr>
          <w:p w:rsidR="000A2EA9" w:rsidRDefault="000A2EA9">
            <w:pPr>
              <w:pStyle w:val="ConsPlusNormal"/>
            </w:pPr>
          </w:p>
        </w:tc>
      </w:tr>
      <w:tr w:rsidR="000A2EA9">
        <w:tc>
          <w:tcPr>
            <w:tcW w:w="1474" w:type="dxa"/>
          </w:tcPr>
          <w:p w:rsidR="000A2EA9" w:rsidRDefault="000A2EA9">
            <w:pPr>
              <w:pStyle w:val="ConsPlusNormal"/>
            </w:pPr>
          </w:p>
        </w:tc>
        <w:tc>
          <w:tcPr>
            <w:tcW w:w="1291" w:type="dxa"/>
          </w:tcPr>
          <w:p w:rsidR="000A2EA9" w:rsidRDefault="000A2EA9">
            <w:pPr>
              <w:pStyle w:val="ConsPlusNormal"/>
            </w:pPr>
          </w:p>
        </w:tc>
        <w:tc>
          <w:tcPr>
            <w:tcW w:w="2296" w:type="dxa"/>
          </w:tcPr>
          <w:p w:rsidR="000A2EA9" w:rsidRDefault="000A2EA9">
            <w:pPr>
              <w:pStyle w:val="ConsPlusNormal"/>
            </w:pPr>
          </w:p>
        </w:tc>
        <w:tc>
          <w:tcPr>
            <w:tcW w:w="2296" w:type="dxa"/>
          </w:tcPr>
          <w:p w:rsidR="000A2EA9" w:rsidRDefault="000A2EA9">
            <w:pPr>
              <w:pStyle w:val="ConsPlusNormal"/>
            </w:pPr>
          </w:p>
        </w:tc>
        <w:tc>
          <w:tcPr>
            <w:tcW w:w="1701" w:type="dxa"/>
          </w:tcPr>
          <w:p w:rsidR="000A2EA9" w:rsidRDefault="000A2EA9">
            <w:pPr>
              <w:pStyle w:val="ConsPlusNormal"/>
            </w:pPr>
          </w:p>
        </w:tc>
      </w:tr>
      <w:tr w:rsidR="000A2EA9">
        <w:tblPrEx>
          <w:tblBorders>
            <w:left w:val="nil"/>
            <w:right w:val="nil"/>
          </w:tblBorders>
        </w:tblPrEx>
        <w:tc>
          <w:tcPr>
            <w:tcW w:w="2765" w:type="dxa"/>
            <w:gridSpan w:val="2"/>
            <w:tcBorders>
              <w:left w:val="nil"/>
              <w:bottom w:val="nil"/>
            </w:tcBorders>
          </w:tcPr>
          <w:p w:rsidR="000A2EA9" w:rsidRDefault="000A2EA9">
            <w:pPr>
              <w:pStyle w:val="ConsPlusNormal"/>
              <w:jc w:val="right"/>
            </w:pPr>
            <w:r>
              <w:t>Итого</w:t>
            </w:r>
          </w:p>
        </w:tc>
        <w:tc>
          <w:tcPr>
            <w:tcW w:w="2296" w:type="dxa"/>
          </w:tcPr>
          <w:p w:rsidR="000A2EA9" w:rsidRDefault="000A2EA9">
            <w:pPr>
              <w:pStyle w:val="ConsPlusNormal"/>
            </w:pPr>
          </w:p>
        </w:tc>
        <w:tc>
          <w:tcPr>
            <w:tcW w:w="2296" w:type="dxa"/>
          </w:tcPr>
          <w:p w:rsidR="000A2EA9" w:rsidRDefault="000A2EA9">
            <w:pPr>
              <w:pStyle w:val="ConsPlusNormal"/>
            </w:pPr>
          </w:p>
        </w:tc>
        <w:tc>
          <w:tcPr>
            <w:tcW w:w="1701"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1.2. Детализированные лимиты бюджетных обязательств</w:t>
      </w:r>
    </w:p>
    <w:p w:rsidR="000A2EA9" w:rsidRDefault="000A2EA9">
      <w:pPr>
        <w:pStyle w:val="ConsPlusNonformat"/>
        <w:jc w:val="both"/>
      </w:pPr>
    </w:p>
    <w:p w:rsidR="000A2EA9" w:rsidRDefault="000A2EA9">
      <w:pPr>
        <w:pStyle w:val="ConsPlusNonformat"/>
        <w:jc w:val="both"/>
      </w:pPr>
      <w:r>
        <w:t xml:space="preserve">                   1.2.1. Лимиты бюджетных обязательств</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0A2EA9">
        <w:tc>
          <w:tcPr>
            <w:tcW w:w="1334" w:type="dxa"/>
          </w:tcPr>
          <w:p w:rsidR="000A2EA9" w:rsidRDefault="000A2EA9">
            <w:pPr>
              <w:pStyle w:val="ConsPlusNormal"/>
              <w:jc w:val="center"/>
            </w:pPr>
            <w:r>
              <w:t>Код объекта капитальных вложений (мероприятия по информатизации)</w:t>
            </w:r>
          </w:p>
        </w:tc>
        <w:tc>
          <w:tcPr>
            <w:tcW w:w="964" w:type="dxa"/>
          </w:tcPr>
          <w:p w:rsidR="000A2EA9" w:rsidRDefault="000A2EA9">
            <w:pPr>
              <w:pStyle w:val="ConsPlusNormal"/>
              <w:jc w:val="center"/>
            </w:pPr>
            <w:r>
              <w:t>Код по БК</w:t>
            </w:r>
          </w:p>
        </w:tc>
        <w:tc>
          <w:tcPr>
            <w:tcW w:w="1077" w:type="dxa"/>
          </w:tcPr>
          <w:p w:rsidR="000A2EA9" w:rsidRDefault="000A2EA9">
            <w:pPr>
              <w:pStyle w:val="ConsPlusNormal"/>
              <w:jc w:val="center"/>
            </w:pPr>
            <w:r>
              <w:t>Дата ввода в действие</w:t>
            </w:r>
          </w:p>
        </w:tc>
        <w:tc>
          <w:tcPr>
            <w:tcW w:w="1077" w:type="dxa"/>
          </w:tcPr>
          <w:p w:rsidR="000A2EA9" w:rsidRDefault="000A2EA9">
            <w:pPr>
              <w:pStyle w:val="ConsPlusNormal"/>
              <w:jc w:val="center"/>
            </w:pPr>
            <w:r>
              <w:t>Сумма на _____ год</w:t>
            </w:r>
          </w:p>
        </w:tc>
        <w:tc>
          <w:tcPr>
            <w:tcW w:w="1020" w:type="dxa"/>
          </w:tcPr>
          <w:p w:rsidR="000A2EA9" w:rsidRDefault="000A2EA9">
            <w:pPr>
              <w:pStyle w:val="ConsPlusNormal"/>
              <w:jc w:val="center"/>
            </w:pPr>
            <w:r>
              <w:t>Сумма на _____ год</w:t>
            </w:r>
          </w:p>
        </w:tc>
        <w:tc>
          <w:tcPr>
            <w:tcW w:w="1020" w:type="dxa"/>
          </w:tcPr>
          <w:p w:rsidR="000A2EA9" w:rsidRDefault="000A2EA9">
            <w:pPr>
              <w:pStyle w:val="ConsPlusNormal"/>
              <w:jc w:val="center"/>
            </w:pPr>
            <w:r>
              <w:t>Сумма на _____ год</w:t>
            </w:r>
          </w:p>
        </w:tc>
        <w:tc>
          <w:tcPr>
            <w:tcW w:w="1077" w:type="dxa"/>
          </w:tcPr>
          <w:p w:rsidR="000A2EA9" w:rsidRDefault="000A2EA9">
            <w:pPr>
              <w:pStyle w:val="ConsPlusNormal"/>
              <w:jc w:val="center"/>
            </w:pPr>
            <w:r>
              <w:t>Сумма на _____ год</w:t>
            </w:r>
          </w:p>
        </w:tc>
        <w:tc>
          <w:tcPr>
            <w:tcW w:w="1474" w:type="dxa"/>
          </w:tcPr>
          <w:p w:rsidR="000A2EA9" w:rsidRDefault="000A2EA9">
            <w:pPr>
              <w:pStyle w:val="ConsPlusNormal"/>
              <w:jc w:val="center"/>
            </w:pPr>
            <w:r>
              <w:t>Примечание</w:t>
            </w:r>
          </w:p>
        </w:tc>
      </w:tr>
      <w:tr w:rsidR="000A2EA9">
        <w:tc>
          <w:tcPr>
            <w:tcW w:w="1334" w:type="dxa"/>
          </w:tcPr>
          <w:p w:rsidR="000A2EA9" w:rsidRDefault="000A2EA9">
            <w:pPr>
              <w:pStyle w:val="ConsPlusNormal"/>
              <w:jc w:val="center"/>
            </w:pPr>
            <w:r>
              <w:t>1</w:t>
            </w:r>
          </w:p>
        </w:tc>
        <w:tc>
          <w:tcPr>
            <w:tcW w:w="964" w:type="dxa"/>
          </w:tcPr>
          <w:p w:rsidR="000A2EA9" w:rsidRDefault="000A2EA9">
            <w:pPr>
              <w:pStyle w:val="ConsPlusNormal"/>
              <w:jc w:val="center"/>
            </w:pPr>
            <w:r>
              <w:t>2</w:t>
            </w:r>
          </w:p>
        </w:tc>
        <w:tc>
          <w:tcPr>
            <w:tcW w:w="1077" w:type="dxa"/>
          </w:tcPr>
          <w:p w:rsidR="000A2EA9" w:rsidRDefault="000A2EA9">
            <w:pPr>
              <w:pStyle w:val="ConsPlusNormal"/>
              <w:jc w:val="center"/>
            </w:pPr>
            <w:r>
              <w:t>3</w:t>
            </w:r>
          </w:p>
        </w:tc>
        <w:tc>
          <w:tcPr>
            <w:tcW w:w="1077" w:type="dxa"/>
          </w:tcPr>
          <w:p w:rsidR="000A2EA9" w:rsidRDefault="000A2EA9">
            <w:pPr>
              <w:pStyle w:val="ConsPlusNormal"/>
              <w:jc w:val="center"/>
            </w:pPr>
            <w:r>
              <w:t>3</w:t>
            </w:r>
          </w:p>
        </w:tc>
        <w:tc>
          <w:tcPr>
            <w:tcW w:w="1020" w:type="dxa"/>
          </w:tcPr>
          <w:p w:rsidR="000A2EA9" w:rsidRDefault="000A2EA9">
            <w:pPr>
              <w:pStyle w:val="ConsPlusNormal"/>
              <w:jc w:val="center"/>
            </w:pPr>
            <w:r>
              <w:t>4</w:t>
            </w:r>
          </w:p>
        </w:tc>
        <w:tc>
          <w:tcPr>
            <w:tcW w:w="1020" w:type="dxa"/>
          </w:tcPr>
          <w:p w:rsidR="000A2EA9" w:rsidRDefault="000A2EA9">
            <w:pPr>
              <w:pStyle w:val="ConsPlusNormal"/>
              <w:jc w:val="center"/>
            </w:pPr>
            <w:r>
              <w:t>5</w:t>
            </w:r>
          </w:p>
        </w:tc>
        <w:tc>
          <w:tcPr>
            <w:tcW w:w="1077" w:type="dxa"/>
          </w:tcPr>
          <w:p w:rsidR="000A2EA9" w:rsidRDefault="000A2EA9">
            <w:pPr>
              <w:pStyle w:val="ConsPlusNormal"/>
              <w:jc w:val="center"/>
            </w:pPr>
            <w:r>
              <w:t>6</w:t>
            </w:r>
          </w:p>
        </w:tc>
        <w:tc>
          <w:tcPr>
            <w:tcW w:w="1474" w:type="dxa"/>
          </w:tcPr>
          <w:p w:rsidR="000A2EA9" w:rsidRDefault="000A2EA9">
            <w:pPr>
              <w:pStyle w:val="ConsPlusNormal"/>
              <w:jc w:val="center"/>
            </w:pPr>
            <w:r>
              <w:t>7</w:t>
            </w:r>
          </w:p>
        </w:tc>
      </w:tr>
      <w:tr w:rsidR="000A2EA9">
        <w:tc>
          <w:tcPr>
            <w:tcW w:w="1334" w:type="dxa"/>
          </w:tcPr>
          <w:p w:rsidR="000A2EA9" w:rsidRDefault="000A2EA9">
            <w:pPr>
              <w:pStyle w:val="ConsPlusNormal"/>
            </w:pPr>
          </w:p>
        </w:tc>
        <w:tc>
          <w:tcPr>
            <w:tcW w:w="964" w:type="dxa"/>
          </w:tcPr>
          <w:p w:rsidR="000A2EA9" w:rsidRDefault="000A2EA9">
            <w:pPr>
              <w:pStyle w:val="ConsPlusNormal"/>
            </w:pPr>
          </w:p>
        </w:tc>
        <w:tc>
          <w:tcPr>
            <w:tcW w:w="1077" w:type="dxa"/>
          </w:tcPr>
          <w:p w:rsidR="000A2EA9" w:rsidRDefault="000A2EA9">
            <w:pPr>
              <w:pStyle w:val="ConsPlusNormal"/>
            </w:pPr>
          </w:p>
        </w:tc>
        <w:tc>
          <w:tcPr>
            <w:tcW w:w="1077" w:type="dxa"/>
          </w:tcPr>
          <w:p w:rsidR="000A2EA9" w:rsidRDefault="000A2EA9">
            <w:pPr>
              <w:pStyle w:val="ConsPlusNormal"/>
            </w:pPr>
          </w:p>
        </w:tc>
        <w:tc>
          <w:tcPr>
            <w:tcW w:w="1020" w:type="dxa"/>
          </w:tcPr>
          <w:p w:rsidR="000A2EA9" w:rsidRDefault="000A2EA9">
            <w:pPr>
              <w:pStyle w:val="ConsPlusNormal"/>
            </w:pPr>
          </w:p>
        </w:tc>
        <w:tc>
          <w:tcPr>
            <w:tcW w:w="1020" w:type="dxa"/>
          </w:tcPr>
          <w:p w:rsidR="000A2EA9" w:rsidRDefault="000A2EA9">
            <w:pPr>
              <w:pStyle w:val="ConsPlusNormal"/>
            </w:pPr>
          </w:p>
        </w:tc>
        <w:tc>
          <w:tcPr>
            <w:tcW w:w="1077" w:type="dxa"/>
          </w:tcPr>
          <w:p w:rsidR="000A2EA9" w:rsidRDefault="000A2EA9">
            <w:pPr>
              <w:pStyle w:val="ConsPlusNormal"/>
            </w:pPr>
          </w:p>
        </w:tc>
        <w:tc>
          <w:tcPr>
            <w:tcW w:w="1474" w:type="dxa"/>
          </w:tcPr>
          <w:p w:rsidR="000A2EA9" w:rsidRDefault="000A2EA9">
            <w:pPr>
              <w:pStyle w:val="ConsPlusNormal"/>
            </w:pPr>
          </w:p>
        </w:tc>
      </w:tr>
      <w:tr w:rsidR="000A2EA9">
        <w:tc>
          <w:tcPr>
            <w:tcW w:w="1334" w:type="dxa"/>
          </w:tcPr>
          <w:p w:rsidR="000A2EA9" w:rsidRDefault="000A2EA9">
            <w:pPr>
              <w:pStyle w:val="ConsPlusNormal"/>
            </w:pPr>
          </w:p>
        </w:tc>
        <w:tc>
          <w:tcPr>
            <w:tcW w:w="964" w:type="dxa"/>
          </w:tcPr>
          <w:p w:rsidR="000A2EA9" w:rsidRDefault="000A2EA9">
            <w:pPr>
              <w:pStyle w:val="ConsPlusNormal"/>
            </w:pPr>
          </w:p>
        </w:tc>
        <w:tc>
          <w:tcPr>
            <w:tcW w:w="1077" w:type="dxa"/>
          </w:tcPr>
          <w:p w:rsidR="000A2EA9" w:rsidRDefault="000A2EA9">
            <w:pPr>
              <w:pStyle w:val="ConsPlusNormal"/>
            </w:pPr>
          </w:p>
        </w:tc>
        <w:tc>
          <w:tcPr>
            <w:tcW w:w="1077" w:type="dxa"/>
          </w:tcPr>
          <w:p w:rsidR="000A2EA9" w:rsidRDefault="000A2EA9">
            <w:pPr>
              <w:pStyle w:val="ConsPlusNormal"/>
            </w:pPr>
          </w:p>
        </w:tc>
        <w:tc>
          <w:tcPr>
            <w:tcW w:w="1020" w:type="dxa"/>
          </w:tcPr>
          <w:p w:rsidR="000A2EA9" w:rsidRDefault="000A2EA9">
            <w:pPr>
              <w:pStyle w:val="ConsPlusNormal"/>
            </w:pPr>
          </w:p>
        </w:tc>
        <w:tc>
          <w:tcPr>
            <w:tcW w:w="1020" w:type="dxa"/>
          </w:tcPr>
          <w:p w:rsidR="000A2EA9" w:rsidRDefault="000A2EA9">
            <w:pPr>
              <w:pStyle w:val="ConsPlusNormal"/>
            </w:pPr>
          </w:p>
        </w:tc>
        <w:tc>
          <w:tcPr>
            <w:tcW w:w="1077" w:type="dxa"/>
          </w:tcPr>
          <w:p w:rsidR="000A2EA9" w:rsidRDefault="000A2EA9">
            <w:pPr>
              <w:pStyle w:val="ConsPlusNormal"/>
            </w:pPr>
          </w:p>
        </w:tc>
        <w:tc>
          <w:tcPr>
            <w:tcW w:w="1474" w:type="dxa"/>
          </w:tcPr>
          <w:p w:rsidR="000A2EA9" w:rsidRDefault="000A2EA9">
            <w:pPr>
              <w:pStyle w:val="ConsPlusNormal"/>
            </w:pPr>
          </w:p>
        </w:tc>
      </w:tr>
      <w:tr w:rsidR="000A2EA9">
        <w:tblPrEx>
          <w:tblBorders>
            <w:left w:val="nil"/>
            <w:right w:val="nil"/>
          </w:tblBorders>
        </w:tblPrEx>
        <w:tc>
          <w:tcPr>
            <w:tcW w:w="3375" w:type="dxa"/>
            <w:gridSpan w:val="3"/>
            <w:tcBorders>
              <w:left w:val="nil"/>
              <w:bottom w:val="nil"/>
            </w:tcBorders>
          </w:tcPr>
          <w:p w:rsidR="000A2EA9" w:rsidRDefault="000A2EA9">
            <w:pPr>
              <w:pStyle w:val="ConsPlusNormal"/>
              <w:jc w:val="right"/>
            </w:pPr>
            <w:r>
              <w:t>Итого</w:t>
            </w:r>
          </w:p>
        </w:tc>
        <w:tc>
          <w:tcPr>
            <w:tcW w:w="1077" w:type="dxa"/>
          </w:tcPr>
          <w:p w:rsidR="000A2EA9" w:rsidRDefault="000A2EA9">
            <w:pPr>
              <w:pStyle w:val="ConsPlusNormal"/>
            </w:pPr>
          </w:p>
        </w:tc>
        <w:tc>
          <w:tcPr>
            <w:tcW w:w="1020" w:type="dxa"/>
          </w:tcPr>
          <w:p w:rsidR="000A2EA9" w:rsidRDefault="000A2EA9">
            <w:pPr>
              <w:pStyle w:val="ConsPlusNormal"/>
            </w:pPr>
          </w:p>
        </w:tc>
        <w:tc>
          <w:tcPr>
            <w:tcW w:w="1020" w:type="dxa"/>
          </w:tcPr>
          <w:p w:rsidR="000A2EA9" w:rsidRDefault="000A2EA9">
            <w:pPr>
              <w:pStyle w:val="ConsPlusNormal"/>
            </w:pPr>
          </w:p>
        </w:tc>
        <w:tc>
          <w:tcPr>
            <w:tcW w:w="1077" w:type="dxa"/>
          </w:tcPr>
          <w:p w:rsidR="000A2EA9" w:rsidRDefault="000A2EA9">
            <w:pPr>
              <w:pStyle w:val="ConsPlusNormal"/>
            </w:pPr>
          </w:p>
        </w:tc>
        <w:tc>
          <w:tcPr>
            <w:tcW w:w="147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1.2.2. Лимиты бюджетных обязательств в текущем</w:t>
      </w:r>
    </w:p>
    <w:p w:rsidR="000A2EA9" w:rsidRDefault="000A2EA9">
      <w:pPr>
        <w:pStyle w:val="ConsPlusNonformat"/>
        <w:jc w:val="both"/>
      </w:pPr>
      <w:r>
        <w:t xml:space="preserve">         финансовом году на выплаты за счет связанных иностранных</w:t>
      </w:r>
    </w:p>
    <w:p w:rsidR="000A2EA9" w:rsidRDefault="000A2EA9">
      <w:pPr>
        <w:pStyle w:val="ConsPlusNonformat"/>
        <w:jc w:val="both"/>
      </w:pPr>
      <w:r>
        <w:t xml:space="preserve">                кредитов и на выплаты в иностранной валюте</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0A2EA9">
        <w:tc>
          <w:tcPr>
            <w:tcW w:w="1334" w:type="dxa"/>
            <w:vMerge w:val="restart"/>
          </w:tcPr>
          <w:p w:rsidR="000A2EA9" w:rsidRDefault="000A2EA9">
            <w:pPr>
              <w:pStyle w:val="ConsPlusNormal"/>
              <w:jc w:val="center"/>
            </w:pPr>
            <w:r>
              <w:t>Код объекта капитальных вложений (мероприятия по информатизации)</w:t>
            </w:r>
          </w:p>
        </w:tc>
        <w:tc>
          <w:tcPr>
            <w:tcW w:w="964" w:type="dxa"/>
            <w:vMerge w:val="restart"/>
          </w:tcPr>
          <w:p w:rsidR="000A2EA9" w:rsidRDefault="000A2EA9">
            <w:pPr>
              <w:pStyle w:val="ConsPlusNormal"/>
              <w:jc w:val="center"/>
            </w:pPr>
            <w:r>
              <w:t>Код по БК</w:t>
            </w:r>
          </w:p>
        </w:tc>
        <w:tc>
          <w:tcPr>
            <w:tcW w:w="1077" w:type="dxa"/>
            <w:vMerge w:val="restart"/>
          </w:tcPr>
          <w:p w:rsidR="000A2EA9" w:rsidRDefault="000A2EA9">
            <w:pPr>
              <w:pStyle w:val="ConsPlusNormal"/>
              <w:jc w:val="center"/>
            </w:pPr>
            <w:r>
              <w:t>Дата ввода в действие</w:t>
            </w:r>
          </w:p>
        </w:tc>
        <w:tc>
          <w:tcPr>
            <w:tcW w:w="2097" w:type="dxa"/>
            <w:gridSpan w:val="2"/>
          </w:tcPr>
          <w:p w:rsidR="000A2EA9" w:rsidRDefault="000A2EA9">
            <w:pPr>
              <w:pStyle w:val="ConsPlusNormal"/>
              <w:jc w:val="center"/>
            </w:pPr>
            <w:r>
              <w:t>Сумма за счет связанных кредитов</w:t>
            </w:r>
          </w:p>
        </w:tc>
        <w:tc>
          <w:tcPr>
            <w:tcW w:w="2097" w:type="dxa"/>
            <w:gridSpan w:val="2"/>
          </w:tcPr>
          <w:p w:rsidR="000A2EA9" w:rsidRDefault="000A2EA9">
            <w:pPr>
              <w:pStyle w:val="ConsPlusNormal"/>
              <w:jc w:val="center"/>
            </w:pPr>
            <w:r>
              <w:t>Сумма на выплаты в иностранной валюте (в рублевом эквиваленте)</w:t>
            </w:r>
          </w:p>
        </w:tc>
        <w:tc>
          <w:tcPr>
            <w:tcW w:w="1474" w:type="dxa"/>
            <w:vMerge w:val="restart"/>
          </w:tcPr>
          <w:p w:rsidR="000A2EA9" w:rsidRDefault="000A2EA9">
            <w:pPr>
              <w:pStyle w:val="ConsPlusNormal"/>
              <w:jc w:val="center"/>
            </w:pPr>
            <w:r>
              <w:t>Примечание</w:t>
            </w:r>
          </w:p>
        </w:tc>
      </w:tr>
      <w:tr w:rsidR="000A2EA9">
        <w:tc>
          <w:tcPr>
            <w:tcW w:w="1334" w:type="dxa"/>
            <w:vMerge/>
          </w:tcPr>
          <w:p w:rsidR="000A2EA9" w:rsidRDefault="000A2EA9">
            <w:pPr>
              <w:pStyle w:val="ConsPlusNormal"/>
            </w:pPr>
          </w:p>
        </w:tc>
        <w:tc>
          <w:tcPr>
            <w:tcW w:w="964" w:type="dxa"/>
            <w:vMerge/>
          </w:tcPr>
          <w:p w:rsidR="000A2EA9" w:rsidRDefault="000A2EA9">
            <w:pPr>
              <w:pStyle w:val="ConsPlusNormal"/>
            </w:pPr>
          </w:p>
        </w:tc>
        <w:tc>
          <w:tcPr>
            <w:tcW w:w="1077" w:type="dxa"/>
            <w:vMerge/>
          </w:tcPr>
          <w:p w:rsidR="000A2EA9" w:rsidRDefault="000A2EA9">
            <w:pPr>
              <w:pStyle w:val="ConsPlusNormal"/>
            </w:pPr>
          </w:p>
        </w:tc>
        <w:tc>
          <w:tcPr>
            <w:tcW w:w="1077" w:type="dxa"/>
          </w:tcPr>
          <w:p w:rsidR="000A2EA9" w:rsidRDefault="000A2EA9">
            <w:pPr>
              <w:pStyle w:val="ConsPlusNormal"/>
              <w:jc w:val="center"/>
            </w:pPr>
            <w:r>
              <w:t>на ____ год</w:t>
            </w:r>
          </w:p>
        </w:tc>
        <w:tc>
          <w:tcPr>
            <w:tcW w:w="1020" w:type="dxa"/>
          </w:tcPr>
          <w:p w:rsidR="000A2EA9" w:rsidRDefault="000A2EA9">
            <w:pPr>
              <w:pStyle w:val="ConsPlusNormal"/>
              <w:jc w:val="center"/>
            </w:pPr>
            <w:r>
              <w:t>на ____ год</w:t>
            </w:r>
          </w:p>
        </w:tc>
        <w:tc>
          <w:tcPr>
            <w:tcW w:w="1020" w:type="dxa"/>
          </w:tcPr>
          <w:p w:rsidR="000A2EA9" w:rsidRDefault="000A2EA9">
            <w:pPr>
              <w:pStyle w:val="ConsPlusNormal"/>
              <w:jc w:val="center"/>
            </w:pPr>
            <w:r>
              <w:t>на ____ год</w:t>
            </w:r>
          </w:p>
        </w:tc>
        <w:tc>
          <w:tcPr>
            <w:tcW w:w="1077" w:type="dxa"/>
          </w:tcPr>
          <w:p w:rsidR="000A2EA9" w:rsidRDefault="000A2EA9">
            <w:pPr>
              <w:pStyle w:val="ConsPlusNormal"/>
              <w:jc w:val="center"/>
            </w:pPr>
            <w:r>
              <w:t>на ____ год</w:t>
            </w:r>
          </w:p>
        </w:tc>
        <w:tc>
          <w:tcPr>
            <w:tcW w:w="1474" w:type="dxa"/>
            <w:vMerge/>
          </w:tcPr>
          <w:p w:rsidR="000A2EA9" w:rsidRDefault="000A2EA9">
            <w:pPr>
              <w:pStyle w:val="ConsPlusNormal"/>
            </w:pPr>
          </w:p>
        </w:tc>
      </w:tr>
      <w:tr w:rsidR="000A2EA9">
        <w:tc>
          <w:tcPr>
            <w:tcW w:w="1334" w:type="dxa"/>
          </w:tcPr>
          <w:p w:rsidR="000A2EA9" w:rsidRDefault="000A2EA9">
            <w:pPr>
              <w:pStyle w:val="ConsPlusNormal"/>
              <w:jc w:val="center"/>
            </w:pPr>
            <w:r>
              <w:t>1</w:t>
            </w:r>
          </w:p>
        </w:tc>
        <w:tc>
          <w:tcPr>
            <w:tcW w:w="964" w:type="dxa"/>
          </w:tcPr>
          <w:p w:rsidR="000A2EA9" w:rsidRDefault="000A2EA9">
            <w:pPr>
              <w:pStyle w:val="ConsPlusNormal"/>
              <w:jc w:val="center"/>
            </w:pPr>
            <w:r>
              <w:t>2</w:t>
            </w:r>
          </w:p>
        </w:tc>
        <w:tc>
          <w:tcPr>
            <w:tcW w:w="1077" w:type="dxa"/>
          </w:tcPr>
          <w:p w:rsidR="000A2EA9" w:rsidRDefault="000A2EA9">
            <w:pPr>
              <w:pStyle w:val="ConsPlusNormal"/>
              <w:jc w:val="center"/>
            </w:pPr>
            <w:r>
              <w:t>3</w:t>
            </w:r>
          </w:p>
        </w:tc>
        <w:tc>
          <w:tcPr>
            <w:tcW w:w="1077" w:type="dxa"/>
          </w:tcPr>
          <w:p w:rsidR="000A2EA9" w:rsidRDefault="000A2EA9">
            <w:pPr>
              <w:pStyle w:val="ConsPlusNormal"/>
              <w:jc w:val="center"/>
            </w:pPr>
            <w:r>
              <w:t>3</w:t>
            </w:r>
          </w:p>
        </w:tc>
        <w:tc>
          <w:tcPr>
            <w:tcW w:w="1020" w:type="dxa"/>
          </w:tcPr>
          <w:p w:rsidR="000A2EA9" w:rsidRDefault="000A2EA9">
            <w:pPr>
              <w:pStyle w:val="ConsPlusNormal"/>
              <w:jc w:val="center"/>
            </w:pPr>
            <w:r>
              <w:t>4</w:t>
            </w:r>
          </w:p>
        </w:tc>
        <w:tc>
          <w:tcPr>
            <w:tcW w:w="1020" w:type="dxa"/>
          </w:tcPr>
          <w:p w:rsidR="000A2EA9" w:rsidRDefault="000A2EA9">
            <w:pPr>
              <w:pStyle w:val="ConsPlusNormal"/>
              <w:jc w:val="center"/>
            </w:pPr>
            <w:r>
              <w:t>5</w:t>
            </w:r>
          </w:p>
        </w:tc>
        <w:tc>
          <w:tcPr>
            <w:tcW w:w="1077" w:type="dxa"/>
          </w:tcPr>
          <w:p w:rsidR="000A2EA9" w:rsidRDefault="000A2EA9">
            <w:pPr>
              <w:pStyle w:val="ConsPlusNormal"/>
              <w:jc w:val="center"/>
            </w:pPr>
            <w:r>
              <w:t>6</w:t>
            </w:r>
          </w:p>
        </w:tc>
        <w:tc>
          <w:tcPr>
            <w:tcW w:w="1474" w:type="dxa"/>
          </w:tcPr>
          <w:p w:rsidR="000A2EA9" w:rsidRDefault="000A2EA9">
            <w:pPr>
              <w:pStyle w:val="ConsPlusNormal"/>
              <w:jc w:val="center"/>
            </w:pPr>
            <w:r>
              <w:t>7</w:t>
            </w:r>
          </w:p>
        </w:tc>
      </w:tr>
      <w:tr w:rsidR="000A2EA9">
        <w:tc>
          <w:tcPr>
            <w:tcW w:w="1334" w:type="dxa"/>
          </w:tcPr>
          <w:p w:rsidR="000A2EA9" w:rsidRDefault="000A2EA9">
            <w:pPr>
              <w:pStyle w:val="ConsPlusNormal"/>
            </w:pPr>
          </w:p>
        </w:tc>
        <w:tc>
          <w:tcPr>
            <w:tcW w:w="964" w:type="dxa"/>
          </w:tcPr>
          <w:p w:rsidR="000A2EA9" w:rsidRDefault="000A2EA9">
            <w:pPr>
              <w:pStyle w:val="ConsPlusNormal"/>
            </w:pPr>
          </w:p>
        </w:tc>
        <w:tc>
          <w:tcPr>
            <w:tcW w:w="1077" w:type="dxa"/>
          </w:tcPr>
          <w:p w:rsidR="000A2EA9" w:rsidRDefault="000A2EA9">
            <w:pPr>
              <w:pStyle w:val="ConsPlusNormal"/>
            </w:pPr>
          </w:p>
        </w:tc>
        <w:tc>
          <w:tcPr>
            <w:tcW w:w="1077" w:type="dxa"/>
          </w:tcPr>
          <w:p w:rsidR="000A2EA9" w:rsidRDefault="000A2EA9">
            <w:pPr>
              <w:pStyle w:val="ConsPlusNormal"/>
            </w:pPr>
          </w:p>
        </w:tc>
        <w:tc>
          <w:tcPr>
            <w:tcW w:w="1020" w:type="dxa"/>
          </w:tcPr>
          <w:p w:rsidR="000A2EA9" w:rsidRDefault="000A2EA9">
            <w:pPr>
              <w:pStyle w:val="ConsPlusNormal"/>
            </w:pPr>
          </w:p>
        </w:tc>
        <w:tc>
          <w:tcPr>
            <w:tcW w:w="1020" w:type="dxa"/>
          </w:tcPr>
          <w:p w:rsidR="000A2EA9" w:rsidRDefault="000A2EA9">
            <w:pPr>
              <w:pStyle w:val="ConsPlusNormal"/>
            </w:pPr>
          </w:p>
        </w:tc>
        <w:tc>
          <w:tcPr>
            <w:tcW w:w="1077" w:type="dxa"/>
          </w:tcPr>
          <w:p w:rsidR="000A2EA9" w:rsidRDefault="000A2EA9">
            <w:pPr>
              <w:pStyle w:val="ConsPlusNormal"/>
            </w:pPr>
          </w:p>
        </w:tc>
        <w:tc>
          <w:tcPr>
            <w:tcW w:w="1474" w:type="dxa"/>
          </w:tcPr>
          <w:p w:rsidR="000A2EA9" w:rsidRDefault="000A2EA9">
            <w:pPr>
              <w:pStyle w:val="ConsPlusNormal"/>
            </w:pPr>
          </w:p>
        </w:tc>
      </w:tr>
      <w:tr w:rsidR="000A2EA9">
        <w:tc>
          <w:tcPr>
            <w:tcW w:w="1334" w:type="dxa"/>
          </w:tcPr>
          <w:p w:rsidR="000A2EA9" w:rsidRDefault="000A2EA9">
            <w:pPr>
              <w:pStyle w:val="ConsPlusNormal"/>
            </w:pPr>
          </w:p>
        </w:tc>
        <w:tc>
          <w:tcPr>
            <w:tcW w:w="964" w:type="dxa"/>
          </w:tcPr>
          <w:p w:rsidR="000A2EA9" w:rsidRDefault="000A2EA9">
            <w:pPr>
              <w:pStyle w:val="ConsPlusNormal"/>
            </w:pPr>
          </w:p>
        </w:tc>
        <w:tc>
          <w:tcPr>
            <w:tcW w:w="1077" w:type="dxa"/>
          </w:tcPr>
          <w:p w:rsidR="000A2EA9" w:rsidRDefault="000A2EA9">
            <w:pPr>
              <w:pStyle w:val="ConsPlusNormal"/>
            </w:pPr>
          </w:p>
        </w:tc>
        <w:tc>
          <w:tcPr>
            <w:tcW w:w="1077" w:type="dxa"/>
          </w:tcPr>
          <w:p w:rsidR="000A2EA9" w:rsidRDefault="000A2EA9">
            <w:pPr>
              <w:pStyle w:val="ConsPlusNormal"/>
            </w:pPr>
          </w:p>
        </w:tc>
        <w:tc>
          <w:tcPr>
            <w:tcW w:w="1020" w:type="dxa"/>
          </w:tcPr>
          <w:p w:rsidR="000A2EA9" w:rsidRDefault="000A2EA9">
            <w:pPr>
              <w:pStyle w:val="ConsPlusNormal"/>
            </w:pPr>
          </w:p>
        </w:tc>
        <w:tc>
          <w:tcPr>
            <w:tcW w:w="1020" w:type="dxa"/>
          </w:tcPr>
          <w:p w:rsidR="000A2EA9" w:rsidRDefault="000A2EA9">
            <w:pPr>
              <w:pStyle w:val="ConsPlusNormal"/>
            </w:pPr>
          </w:p>
        </w:tc>
        <w:tc>
          <w:tcPr>
            <w:tcW w:w="1077" w:type="dxa"/>
          </w:tcPr>
          <w:p w:rsidR="000A2EA9" w:rsidRDefault="000A2EA9">
            <w:pPr>
              <w:pStyle w:val="ConsPlusNormal"/>
            </w:pPr>
          </w:p>
        </w:tc>
        <w:tc>
          <w:tcPr>
            <w:tcW w:w="1474" w:type="dxa"/>
          </w:tcPr>
          <w:p w:rsidR="000A2EA9" w:rsidRDefault="000A2EA9">
            <w:pPr>
              <w:pStyle w:val="ConsPlusNormal"/>
            </w:pPr>
          </w:p>
        </w:tc>
      </w:tr>
      <w:tr w:rsidR="000A2EA9">
        <w:tblPrEx>
          <w:tblBorders>
            <w:left w:val="nil"/>
            <w:right w:val="nil"/>
          </w:tblBorders>
        </w:tblPrEx>
        <w:tc>
          <w:tcPr>
            <w:tcW w:w="3375" w:type="dxa"/>
            <w:gridSpan w:val="3"/>
            <w:tcBorders>
              <w:left w:val="nil"/>
              <w:bottom w:val="nil"/>
            </w:tcBorders>
          </w:tcPr>
          <w:p w:rsidR="000A2EA9" w:rsidRDefault="000A2EA9">
            <w:pPr>
              <w:pStyle w:val="ConsPlusNormal"/>
              <w:jc w:val="right"/>
            </w:pPr>
            <w:r>
              <w:t>Итого</w:t>
            </w:r>
          </w:p>
        </w:tc>
        <w:tc>
          <w:tcPr>
            <w:tcW w:w="1077" w:type="dxa"/>
          </w:tcPr>
          <w:p w:rsidR="000A2EA9" w:rsidRDefault="000A2EA9">
            <w:pPr>
              <w:pStyle w:val="ConsPlusNormal"/>
            </w:pPr>
          </w:p>
        </w:tc>
        <w:tc>
          <w:tcPr>
            <w:tcW w:w="1020" w:type="dxa"/>
          </w:tcPr>
          <w:p w:rsidR="000A2EA9" w:rsidRDefault="000A2EA9">
            <w:pPr>
              <w:pStyle w:val="ConsPlusNormal"/>
            </w:pPr>
          </w:p>
        </w:tc>
        <w:tc>
          <w:tcPr>
            <w:tcW w:w="1020" w:type="dxa"/>
          </w:tcPr>
          <w:p w:rsidR="000A2EA9" w:rsidRDefault="000A2EA9">
            <w:pPr>
              <w:pStyle w:val="ConsPlusNormal"/>
            </w:pPr>
          </w:p>
        </w:tc>
        <w:tc>
          <w:tcPr>
            <w:tcW w:w="1077" w:type="dxa"/>
          </w:tcPr>
          <w:p w:rsidR="000A2EA9" w:rsidRDefault="000A2EA9">
            <w:pPr>
              <w:pStyle w:val="ConsPlusNormal"/>
            </w:pPr>
          </w:p>
        </w:tc>
        <w:tc>
          <w:tcPr>
            <w:tcW w:w="147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0531747, с. 3</w:t>
      </w:r>
    </w:p>
    <w:p w:rsidR="000A2EA9" w:rsidRDefault="000A2EA9">
      <w:pPr>
        <w:pStyle w:val="ConsPlusNonformat"/>
        <w:jc w:val="both"/>
      </w:pPr>
    </w:p>
    <w:p w:rsidR="000A2EA9" w:rsidRDefault="000A2EA9">
      <w:pPr>
        <w:pStyle w:val="ConsPlusNonformat"/>
        <w:jc w:val="both"/>
      </w:pPr>
      <w:r>
        <w:t xml:space="preserve">                                            Номер лицевого счета __________</w:t>
      </w:r>
    </w:p>
    <w:p w:rsidR="000A2EA9" w:rsidRDefault="000A2EA9">
      <w:pPr>
        <w:pStyle w:val="ConsPlusNonformat"/>
        <w:jc w:val="both"/>
      </w:pPr>
      <w:r>
        <w:t xml:space="preserve">                                                  за "__" _________ 20__ г.</w:t>
      </w:r>
    </w:p>
    <w:p w:rsidR="000A2EA9" w:rsidRDefault="000A2EA9">
      <w:pPr>
        <w:pStyle w:val="ConsPlusNonformat"/>
        <w:jc w:val="both"/>
      </w:pPr>
    </w:p>
    <w:p w:rsidR="000A2EA9" w:rsidRDefault="000A2EA9">
      <w:pPr>
        <w:pStyle w:val="ConsPlusNonformat"/>
        <w:jc w:val="both"/>
      </w:pPr>
      <w:r>
        <w:t xml:space="preserve">                    2. Операции с бюджетными средствами</w:t>
      </w:r>
    </w:p>
    <w:p w:rsidR="000A2EA9" w:rsidRDefault="000A2EA9">
      <w:pPr>
        <w:pStyle w:val="ConsPlusNonformat"/>
        <w:jc w:val="both"/>
      </w:pPr>
    </w:p>
    <w:p w:rsidR="000A2EA9" w:rsidRDefault="000A2EA9">
      <w:pPr>
        <w:pStyle w:val="ConsPlusNonformat"/>
        <w:jc w:val="both"/>
      </w:pPr>
      <w:r>
        <w:t xml:space="preserve">                          2.1. Бюджетные средства</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2041"/>
        <w:gridCol w:w="1077"/>
        <w:gridCol w:w="794"/>
        <w:gridCol w:w="1060"/>
        <w:gridCol w:w="1060"/>
        <w:gridCol w:w="1060"/>
        <w:gridCol w:w="1061"/>
      </w:tblGrid>
      <w:tr w:rsidR="000A2EA9">
        <w:tc>
          <w:tcPr>
            <w:tcW w:w="907" w:type="dxa"/>
            <w:vMerge w:val="restart"/>
          </w:tcPr>
          <w:p w:rsidR="000A2EA9" w:rsidRDefault="000A2EA9">
            <w:pPr>
              <w:pStyle w:val="ConsPlusNormal"/>
              <w:jc w:val="center"/>
            </w:pPr>
            <w:r>
              <w:t>Код по БК</w:t>
            </w:r>
          </w:p>
        </w:tc>
        <w:tc>
          <w:tcPr>
            <w:tcW w:w="2041" w:type="dxa"/>
            <w:vMerge w:val="restart"/>
          </w:tcPr>
          <w:p w:rsidR="000A2EA9" w:rsidRDefault="000A2EA9">
            <w:pPr>
              <w:pStyle w:val="ConsPlusNormal"/>
              <w:jc w:val="center"/>
            </w:pPr>
            <w:r>
              <w:t>Код объекта капитальных вложений (код мероприятия по информатизации)</w:t>
            </w:r>
          </w:p>
        </w:tc>
        <w:tc>
          <w:tcPr>
            <w:tcW w:w="1077" w:type="dxa"/>
            <w:vMerge w:val="restart"/>
          </w:tcPr>
          <w:p w:rsidR="000A2EA9" w:rsidRDefault="000A2EA9">
            <w:pPr>
              <w:pStyle w:val="ConsPlusNormal"/>
              <w:jc w:val="center"/>
            </w:pPr>
            <w:r>
              <w:t>Код цели (аналитический код)</w:t>
            </w:r>
          </w:p>
        </w:tc>
        <w:tc>
          <w:tcPr>
            <w:tcW w:w="794" w:type="dxa"/>
            <w:vMerge w:val="restart"/>
          </w:tcPr>
          <w:p w:rsidR="000A2EA9" w:rsidRDefault="000A2EA9">
            <w:pPr>
              <w:pStyle w:val="ConsPlusNormal"/>
              <w:jc w:val="center"/>
            </w:pPr>
            <w:r>
              <w:t>Код строки</w:t>
            </w:r>
          </w:p>
        </w:tc>
        <w:tc>
          <w:tcPr>
            <w:tcW w:w="4241" w:type="dxa"/>
            <w:gridSpan w:val="4"/>
          </w:tcPr>
          <w:p w:rsidR="000A2EA9" w:rsidRDefault="000A2EA9">
            <w:pPr>
              <w:pStyle w:val="ConsPlusNormal"/>
              <w:jc w:val="center"/>
            </w:pPr>
            <w:r>
              <w:t>Бюджетные обязательства</w:t>
            </w:r>
          </w:p>
        </w:tc>
      </w:tr>
      <w:tr w:rsidR="000A2EA9">
        <w:tc>
          <w:tcPr>
            <w:tcW w:w="907" w:type="dxa"/>
            <w:vMerge/>
          </w:tcPr>
          <w:p w:rsidR="000A2EA9" w:rsidRDefault="000A2EA9">
            <w:pPr>
              <w:pStyle w:val="ConsPlusNormal"/>
            </w:pPr>
          </w:p>
        </w:tc>
        <w:tc>
          <w:tcPr>
            <w:tcW w:w="2041" w:type="dxa"/>
            <w:vMerge/>
          </w:tcPr>
          <w:p w:rsidR="000A2EA9" w:rsidRDefault="000A2EA9">
            <w:pPr>
              <w:pStyle w:val="ConsPlusNormal"/>
            </w:pPr>
          </w:p>
        </w:tc>
        <w:tc>
          <w:tcPr>
            <w:tcW w:w="1077" w:type="dxa"/>
            <w:vMerge/>
          </w:tcPr>
          <w:p w:rsidR="000A2EA9" w:rsidRDefault="000A2EA9">
            <w:pPr>
              <w:pStyle w:val="ConsPlusNormal"/>
            </w:pPr>
          </w:p>
        </w:tc>
        <w:tc>
          <w:tcPr>
            <w:tcW w:w="794" w:type="dxa"/>
            <w:vMerge/>
          </w:tcPr>
          <w:p w:rsidR="000A2EA9" w:rsidRDefault="000A2EA9">
            <w:pPr>
              <w:pStyle w:val="ConsPlusNormal"/>
            </w:pPr>
          </w:p>
        </w:tc>
        <w:tc>
          <w:tcPr>
            <w:tcW w:w="1060" w:type="dxa"/>
          </w:tcPr>
          <w:p w:rsidR="000A2EA9" w:rsidRDefault="000A2EA9">
            <w:pPr>
              <w:pStyle w:val="ConsPlusNormal"/>
              <w:jc w:val="center"/>
            </w:pPr>
            <w:r>
              <w:t>на ____ год</w:t>
            </w:r>
          </w:p>
        </w:tc>
        <w:tc>
          <w:tcPr>
            <w:tcW w:w="1060" w:type="dxa"/>
          </w:tcPr>
          <w:p w:rsidR="000A2EA9" w:rsidRDefault="000A2EA9">
            <w:pPr>
              <w:pStyle w:val="ConsPlusNormal"/>
              <w:jc w:val="center"/>
            </w:pPr>
            <w:r>
              <w:t>на ____ год</w:t>
            </w:r>
          </w:p>
        </w:tc>
        <w:tc>
          <w:tcPr>
            <w:tcW w:w="1060" w:type="dxa"/>
          </w:tcPr>
          <w:p w:rsidR="000A2EA9" w:rsidRDefault="000A2EA9">
            <w:pPr>
              <w:pStyle w:val="ConsPlusNormal"/>
              <w:jc w:val="center"/>
            </w:pPr>
            <w:r>
              <w:t>на ____ год</w:t>
            </w:r>
          </w:p>
        </w:tc>
        <w:tc>
          <w:tcPr>
            <w:tcW w:w="1061" w:type="dxa"/>
          </w:tcPr>
          <w:p w:rsidR="000A2EA9" w:rsidRDefault="000A2EA9">
            <w:pPr>
              <w:pStyle w:val="ConsPlusNormal"/>
              <w:jc w:val="center"/>
            </w:pPr>
            <w:r>
              <w:t>на ____ год</w:t>
            </w:r>
          </w:p>
        </w:tc>
      </w:tr>
      <w:tr w:rsidR="000A2EA9">
        <w:tc>
          <w:tcPr>
            <w:tcW w:w="907" w:type="dxa"/>
          </w:tcPr>
          <w:p w:rsidR="000A2EA9" w:rsidRDefault="000A2EA9">
            <w:pPr>
              <w:pStyle w:val="ConsPlusNormal"/>
              <w:jc w:val="center"/>
            </w:pPr>
            <w:r>
              <w:t>1</w:t>
            </w:r>
          </w:p>
        </w:tc>
        <w:tc>
          <w:tcPr>
            <w:tcW w:w="2041" w:type="dxa"/>
          </w:tcPr>
          <w:p w:rsidR="000A2EA9" w:rsidRDefault="000A2EA9">
            <w:pPr>
              <w:pStyle w:val="ConsPlusNormal"/>
              <w:jc w:val="center"/>
            </w:pPr>
            <w:r>
              <w:t>2</w:t>
            </w:r>
          </w:p>
        </w:tc>
        <w:tc>
          <w:tcPr>
            <w:tcW w:w="1077" w:type="dxa"/>
          </w:tcPr>
          <w:p w:rsidR="000A2EA9" w:rsidRDefault="000A2EA9">
            <w:pPr>
              <w:pStyle w:val="ConsPlusNormal"/>
              <w:jc w:val="center"/>
            </w:pPr>
            <w:r>
              <w:t>3</w:t>
            </w:r>
          </w:p>
        </w:tc>
        <w:tc>
          <w:tcPr>
            <w:tcW w:w="794" w:type="dxa"/>
          </w:tcPr>
          <w:p w:rsidR="000A2EA9" w:rsidRDefault="000A2EA9">
            <w:pPr>
              <w:pStyle w:val="ConsPlusNormal"/>
              <w:jc w:val="center"/>
            </w:pPr>
            <w:r>
              <w:t>4</w:t>
            </w:r>
          </w:p>
        </w:tc>
        <w:tc>
          <w:tcPr>
            <w:tcW w:w="1060" w:type="dxa"/>
          </w:tcPr>
          <w:p w:rsidR="000A2EA9" w:rsidRDefault="000A2EA9">
            <w:pPr>
              <w:pStyle w:val="ConsPlusNormal"/>
              <w:jc w:val="center"/>
            </w:pPr>
            <w:r>
              <w:t>5</w:t>
            </w:r>
          </w:p>
        </w:tc>
        <w:tc>
          <w:tcPr>
            <w:tcW w:w="1060" w:type="dxa"/>
          </w:tcPr>
          <w:p w:rsidR="000A2EA9" w:rsidRDefault="000A2EA9">
            <w:pPr>
              <w:pStyle w:val="ConsPlusNormal"/>
              <w:jc w:val="center"/>
            </w:pPr>
            <w:r>
              <w:t>6</w:t>
            </w:r>
          </w:p>
        </w:tc>
        <w:tc>
          <w:tcPr>
            <w:tcW w:w="1060" w:type="dxa"/>
          </w:tcPr>
          <w:p w:rsidR="000A2EA9" w:rsidRDefault="000A2EA9">
            <w:pPr>
              <w:pStyle w:val="ConsPlusNormal"/>
              <w:jc w:val="center"/>
            </w:pPr>
            <w:r>
              <w:t>7</w:t>
            </w:r>
          </w:p>
        </w:tc>
        <w:tc>
          <w:tcPr>
            <w:tcW w:w="1061" w:type="dxa"/>
          </w:tcPr>
          <w:p w:rsidR="000A2EA9" w:rsidRDefault="000A2EA9">
            <w:pPr>
              <w:pStyle w:val="ConsPlusNormal"/>
              <w:jc w:val="center"/>
            </w:pPr>
            <w:r>
              <w:t>8</w:t>
            </w:r>
          </w:p>
        </w:tc>
      </w:tr>
      <w:tr w:rsidR="000A2EA9">
        <w:tc>
          <w:tcPr>
            <w:tcW w:w="907" w:type="dxa"/>
          </w:tcPr>
          <w:p w:rsidR="000A2EA9" w:rsidRDefault="000A2EA9">
            <w:pPr>
              <w:pStyle w:val="ConsPlusNormal"/>
            </w:pPr>
          </w:p>
        </w:tc>
        <w:tc>
          <w:tcPr>
            <w:tcW w:w="2041" w:type="dxa"/>
          </w:tcPr>
          <w:p w:rsidR="000A2EA9" w:rsidRDefault="000A2EA9">
            <w:pPr>
              <w:pStyle w:val="ConsPlusNormal"/>
            </w:pPr>
          </w:p>
        </w:tc>
        <w:tc>
          <w:tcPr>
            <w:tcW w:w="1077" w:type="dxa"/>
          </w:tcPr>
          <w:p w:rsidR="000A2EA9" w:rsidRDefault="000A2EA9">
            <w:pPr>
              <w:pStyle w:val="ConsPlusNormal"/>
            </w:pPr>
          </w:p>
        </w:tc>
        <w:tc>
          <w:tcPr>
            <w:tcW w:w="794" w:type="dxa"/>
          </w:tcPr>
          <w:p w:rsidR="000A2EA9" w:rsidRDefault="000A2EA9">
            <w:pPr>
              <w:pStyle w:val="ConsPlusNormal"/>
            </w:pPr>
          </w:p>
        </w:tc>
        <w:tc>
          <w:tcPr>
            <w:tcW w:w="1060" w:type="dxa"/>
          </w:tcPr>
          <w:p w:rsidR="000A2EA9" w:rsidRDefault="000A2EA9">
            <w:pPr>
              <w:pStyle w:val="ConsPlusNormal"/>
            </w:pPr>
          </w:p>
        </w:tc>
        <w:tc>
          <w:tcPr>
            <w:tcW w:w="1060" w:type="dxa"/>
          </w:tcPr>
          <w:p w:rsidR="000A2EA9" w:rsidRDefault="000A2EA9">
            <w:pPr>
              <w:pStyle w:val="ConsPlusNormal"/>
            </w:pPr>
          </w:p>
        </w:tc>
        <w:tc>
          <w:tcPr>
            <w:tcW w:w="1060" w:type="dxa"/>
          </w:tcPr>
          <w:p w:rsidR="000A2EA9" w:rsidRDefault="000A2EA9">
            <w:pPr>
              <w:pStyle w:val="ConsPlusNormal"/>
            </w:pPr>
          </w:p>
        </w:tc>
        <w:tc>
          <w:tcPr>
            <w:tcW w:w="1061" w:type="dxa"/>
          </w:tcPr>
          <w:p w:rsidR="000A2EA9" w:rsidRDefault="000A2EA9">
            <w:pPr>
              <w:pStyle w:val="ConsPlusNormal"/>
            </w:pPr>
          </w:p>
        </w:tc>
      </w:tr>
      <w:tr w:rsidR="000A2EA9">
        <w:tblPrEx>
          <w:tblBorders>
            <w:left w:val="nil"/>
          </w:tblBorders>
        </w:tblPrEx>
        <w:tc>
          <w:tcPr>
            <w:tcW w:w="4819" w:type="dxa"/>
            <w:gridSpan w:val="4"/>
            <w:tcBorders>
              <w:left w:val="nil"/>
              <w:bottom w:val="nil"/>
            </w:tcBorders>
          </w:tcPr>
          <w:p w:rsidR="000A2EA9" w:rsidRDefault="000A2EA9">
            <w:pPr>
              <w:pStyle w:val="ConsPlusNormal"/>
              <w:jc w:val="right"/>
            </w:pPr>
            <w:r>
              <w:t>Итого</w:t>
            </w:r>
          </w:p>
        </w:tc>
        <w:tc>
          <w:tcPr>
            <w:tcW w:w="1060" w:type="dxa"/>
          </w:tcPr>
          <w:p w:rsidR="000A2EA9" w:rsidRDefault="000A2EA9">
            <w:pPr>
              <w:pStyle w:val="ConsPlusNormal"/>
            </w:pPr>
          </w:p>
        </w:tc>
        <w:tc>
          <w:tcPr>
            <w:tcW w:w="1060" w:type="dxa"/>
          </w:tcPr>
          <w:p w:rsidR="000A2EA9" w:rsidRDefault="000A2EA9">
            <w:pPr>
              <w:pStyle w:val="ConsPlusNormal"/>
            </w:pPr>
          </w:p>
        </w:tc>
        <w:tc>
          <w:tcPr>
            <w:tcW w:w="1060" w:type="dxa"/>
          </w:tcPr>
          <w:p w:rsidR="000A2EA9" w:rsidRDefault="000A2EA9">
            <w:pPr>
              <w:pStyle w:val="ConsPlusNormal"/>
            </w:pPr>
          </w:p>
        </w:tc>
        <w:tc>
          <w:tcPr>
            <w:tcW w:w="1061" w:type="dxa"/>
          </w:tcPr>
          <w:p w:rsidR="000A2EA9" w:rsidRDefault="000A2EA9">
            <w:pPr>
              <w:pStyle w:val="ConsPlusNormal"/>
            </w:pPr>
          </w:p>
        </w:tc>
      </w:tr>
    </w:tbl>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794"/>
        <w:gridCol w:w="794"/>
        <w:gridCol w:w="737"/>
        <w:gridCol w:w="680"/>
        <w:gridCol w:w="1361"/>
        <w:gridCol w:w="1134"/>
        <w:gridCol w:w="1810"/>
        <w:gridCol w:w="1020"/>
      </w:tblGrid>
      <w:tr w:rsidR="000A2EA9">
        <w:tc>
          <w:tcPr>
            <w:tcW w:w="737" w:type="dxa"/>
            <w:vMerge w:val="restart"/>
          </w:tcPr>
          <w:p w:rsidR="000A2EA9" w:rsidRDefault="000A2EA9">
            <w:pPr>
              <w:pStyle w:val="ConsPlusNormal"/>
              <w:jc w:val="center"/>
            </w:pPr>
            <w:r>
              <w:t>Код строки</w:t>
            </w:r>
          </w:p>
        </w:tc>
        <w:tc>
          <w:tcPr>
            <w:tcW w:w="3005" w:type="dxa"/>
            <w:gridSpan w:val="4"/>
          </w:tcPr>
          <w:p w:rsidR="000A2EA9" w:rsidRDefault="000A2EA9">
            <w:pPr>
              <w:pStyle w:val="ConsPlusNormal"/>
              <w:jc w:val="center"/>
            </w:pPr>
            <w:r>
              <w:t>Денежные обязательства</w:t>
            </w:r>
          </w:p>
        </w:tc>
        <w:tc>
          <w:tcPr>
            <w:tcW w:w="1361" w:type="dxa"/>
            <w:vMerge w:val="restart"/>
          </w:tcPr>
          <w:p w:rsidR="000A2EA9" w:rsidRDefault="000A2EA9">
            <w:pPr>
              <w:pStyle w:val="ConsPlusNormal"/>
              <w:jc w:val="center"/>
            </w:pPr>
            <w:r>
              <w:t xml:space="preserve">Сумма поступлений в ____ году (текущий </w:t>
            </w:r>
            <w:r>
              <w:lastRenderedPageBreak/>
              <w:t>финансовый год</w:t>
            </w:r>
          </w:p>
        </w:tc>
        <w:tc>
          <w:tcPr>
            <w:tcW w:w="1134" w:type="dxa"/>
            <w:vMerge w:val="restart"/>
          </w:tcPr>
          <w:p w:rsidR="000A2EA9" w:rsidRDefault="000A2EA9">
            <w:pPr>
              <w:pStyle w:val="ConsPlusNormal"/>
              <w:jc w:val="center"/>
            </w:pPr>
            <w:r>
              <w:lastRenderedPageBreak/>
              <w:t xml:space="preserve">Сумма выплат в ____ году (текущий </w:t>
            </w:r>
            <w:r>
              <w:lastRenderedPageBreak/>
              <w:t>финансовый год)</w:t>
            </w:r>
          </w:p>
        </w:tc>
        <w:tc>
          <w:tcPr>
            <w:tcW w:w="1810" w:type="dxa"/>
            <w:vMerge w:val="restart"/>
          </w:tcPr>
          <w:p w:rsidR="000A2EA9" w:rsidRDefault="000A2EA9">
            <w:pPr>
              <w:pStyle w:val="ConsPlusNormal"/>
              <w:jc w:val="center"/>
            </w:pPr>
            <w:r>
              <w:lastRenderedPageBreak/>
              <w:t>Итого в ____ году (текущий финансовый год)</w:t>
            </w:r>
          </w:p>
          <w:p w:rsidR="000A2EA9" w:rsidRDefault="000A2EA9">
            <w:pPr>
              <w:pStyle w:val="ConsPlusNormal"/>
              <w:jc w:val="center"/>
            </w:pPr>
            <w:r>
              <w:t>(</w:t>
            </w:r>
            <w:hyperlink w:anchor="P22666">
              <w:r>
                <w:rPr>
                  <w:color w:val="0000FF"/>
                </w:rPr>
                <w:t>гр. 14</w:t>
              </w:r>
            </w:hyperlink>
            <w:r>
              <w:t xml:space="preserve"> - </w:t>
            </w:r>
            <w:hyperlink w:anchor="P22665">
              <w:r>
                <w:rPr>
                  <w:color w:val="0000FF"/>
                </w:rPr>
                <w:t>гр. 13</w:t>
              </w:r>
            </w:hyperlink>
            <w:r>
              <w:t>)</w:t>
            </w:r>
          </w:p>
        </w:tc>
        <w:tc>
          <w:tcPr>
            <w:tcW w:w="1020" w:type="dxa"/>
            <w:vMerge w:val="restart"/>
          </w:tcPr>
          <w:p w:rsidR="000A2EA9" w:rsidRDefault="000A2EA9">
            <w:pPr>
              <w:pStyle w:val="ConsPlusNormal"/>
              <w:jc w:val="center"/>
            </w:pPr>
            <w:r>
              <w:t>Примечание</w:t>
            </w:r>
          </w:p>
        </w:tc>
      </w:tr>
      <w:tr w:rsidR="000A2EA9">
        <w:tc>
          <w:tcPr>
            <w:tcW w:w="737" w:type="dxa"/>
            <w:vMerge/>
          </w:tcPr>
          <w:p w:rsidR="000A2EA9" w:rsidRDefault="000A2EA9">
            <w:pPr>
              <w:pStyle w:val="ConsPlusNormal"/>
            </w:pPr>
          </w:p>
        </w:tc>
        <w:tc>
          <w:tcPr>
            <w:tcW w:w="794" w:type="dxa"/>
          </w:tcPr>
          <w:p w:rsidR="000A2EA9" w:rsidRDefault="000A2EA9">
            <w:pPr>
              <w:pStyle w:val="ConsPlusNormal"/>
              <w:jc w:val="center"/>
            </w:pPr>
            <w:r>
              <w:t>на ____ год</w:t>
            </w:r>
          </w:p>
        </w:tc>
        <w:tc>
          <w:tcPr>
            <w:tcW w:w="794" w:type="dxa"/>
          </w:tcPr>
          <w:p w:rsidR="000A2EA9" w:rsidRDefault="000A2EA9">
            <w:pPr>
              <w:pStyle w:val="ConsPlusNormal"/>
              <w:jc w:val="center"/>
            </w:pPr>
            <w:r>
              <w:t>на ____ год</w:t>
            </w:r>
          </w:p>
        </w:tc>
        <w:tc>
          <w:tcPr>
            <w:tcW w:w="737" w:type="dxa"/>
          </w:tcPr>
          <w:p w:rsidR="000A2EA9" w:rsidRDefault="000A2EA9">
            <w:pPr>
              <w:pStyle w:val="ConsPlusNormal"/>
              <w:jc w:val="center"/>
            </w:pPr>
            <w:r>
              <w:t>на ____ год</w:t>
            </w:r>
          </w:p>
        </w:tc>
        <w:tc>
          <w:tcPr>
            <w:tcW w:w="680" w:type="dxa"/>
          </w:tcPr>
          <w:p w:rsidR="000A2EA9" w:rsidRDefault="000A2EA9">
            <w:pPr>
              <w:pStyle w:val="ConsPlusNormal"/>
              <w:jc w:val="center"/>
            </w:pPr>
            <w:r>
              <w:t>на ____ год</w:t>
            </w:r>
          </w:p>
        </w:tc>
        <w:tc>
          <w:tcPr>
            <w:tcW w:w="1361" w:type="dxa"/>
            <w:vMerge/>
          </w:tcPr>
          <w:p w:rsidR="000A2EA9" w:rsidRDefault="000A2EA9">
            <w:pPr>
              <w:pStyle w:val="ConsPlusNormal"/>
            </w:pPr>
          </w:p>
        </w:tc>
        <w:tc>
          <w:tcPr>
            <w:tcW w:w="1134" w:type="dxa"/>
            <w:vMerge/>
          </w:tcPr>
          <w:p w:rsidR="000A2EA9" w:rsidRDefault="000A2EA9">
            <w:pPr>
              <w:pStyle w:val="ConsPlusNormal"/>
            </w:pPr>
          </w:p>
        </w:tc>
        <w:tc>
          <w:tcPr>
            <w:tcW w:w="1810" w:type="dxa"/>
            <w:vMerge/>
          </w:tcPr>
          <w:p w:rsidR="000A2EA9" w:rsidRDefault="000A2EA9">
            <w:pPr>
              <w:pStyle w:val="ConsPlusNormal"/>
            </w:pPr>
          </w:p>
        </w:tc>
        <w:tc>
          <w:tcPr>
            <w:tcW w:w="1020" w:type="dxa"/>
            <w:vMerge/>
          </w:tcPr>
          <w:p w:rsidR="000A2EA9" w:rsidRDefault="000A2EA9">
            <w:pPr>
              <w:pStyle w:val="ConsPlusNormal"/>
            </w:pPr>
          </w:p>
        </w:tc>
      </w:tr>
      <w:tr w:rsidR="000A2EA9">
        <w:tc>
          <w:tcPr>
            <w:tcW w:w="737" w:type="dxa"/>
          </w:tcPr>
          <w:p w:rsidR="000A2EA9" w:rsidRDefault="000A2EA9">
            <w:pPr>
              <w:pStyle w:val="ConsPlusNormal"/>
              <w:jc w:val="center"/>
            </w:pPr>
            <w:r>
              <w:lastRenderedPageBreak/>
              <w:t>4</w:t>
            </w:r>
          </w:p>
        </w:tc>
        <w:tc>
          <w:tcPr>
            <w:tcW w:w="794" w:type="dxa"/>
          </w:tcPr>
          <w:p w:rsidR="000A2EA9" w:rsidRDefault="000A2EA9">
            <w:pPr>
              <w:pStyle w:val="ConsPlusNormal"/>
              <w:jc w:val="center"/>
            </w:pPr>
            <w:r>
              <w:t>9</w:t>
            </w:r>
          </w:p>
        </w:tc>
        <w:tc>
          <w:tcPr>
            <w:tcW w:w="794" w:type="dxa"/>
          </w:tcPr>
          <w:p w:rsidR="000A2EA9" w:rsidRDefault="000A2EA9">
            <w:pPr>
              <w:pStyle w:val="ConsPlusNormal"/>
              <w:jc w:val="center"/>
            </w:pPr>
            <w:r>
              <w:t>10</w:t>
            </w:r>
          </w:p>
        </w:tc>
        <w:tc>
          <w:tcPr>
            <w:tcW w:w="737" w:type="dxa"/>
          </w:tcPr>
          <w:p w:rsidR="000A2EA9" w:rsidRDefault="000A2EA9">
            <w:pPr>
              <w:pStyle w:val="ConsPlusNormal"/>
              <w:jc w:val="center"/>
            </w:pPr>
            <w:r>
              <w:t>11</w:t>
            </w:r>
          </w:p>
        </w:tc>
        <w:tc>
          <w:tcPr>
            <w:tcW w:w="680" w:type="dxa"/>
          </w:tcPr>
          <w:p w:rsidR="000A2EA9" w:rsidRDefault="000A2EA9">
            <w:pPr>
              <w:pStyle w:val="ConsPlusNormal"/>
              <w:jc w:val="center"/>
            </w:pPr>
            <w:r>
              <w:t>12</w:t>
            </w:r>
          </w:p>
        </w:tc>
        <w:tc>
          <w:tcPr>
            <w:tcW w:w="1361" w:type="dxa"/>
          </w:tcPr>
          <w:p w:rsidR="000A2EA9" w:rsidRDefault="000A2EA9">
            <w:pPr>
              <w:pStyle w:val="ConsPlusNormal"/>
              <w:jc w:val="center"/>
            </w:pPr>
            <w:bookmarkStart w:id="293" w:name="P22665"/>
            <w:bookmarkEnd w:id="293"/>
            <w:r>
              <w:t>13</w:t>
            </w:r>
          </w:p>
        </w:tc>
        <w:tc>
          <w:tcPr>
            <w:tcW w:w="1134" w:type="dxa"/>
          </w:tcPr>
          <w:p w:rsidR="000A2EA9" w:rsidRDefault="000A2EA9">
            <w:pPr>
              <w:pStyle w:val="ConsPlusNormal"/>
              <w:jc w:val="center"/>
            </w:pPr>
            <w:bookmarkStart w:id="294" w:name="P22666"/>
            <w:bookmarkEnd w:id="294"/>
            <w:r>
              <w:t>14</w:t>
            </w:r>
          </w:p>
        </w:tc>
        <w:tc>
          <w:tcPr>
            <w:tcW w:w="1810" w:type="dxa"/>
          </w:tcPr>
          <w:p w:rsidR="000A2EA9" w:rsidRDefault="000A2EA9">
            <w:pPr>
              <w:pStyle w:val="ConsPlusNormal"/>
              <w:jc w:val="center"/>
            </w:pPr>
            <w:r>
              <w:t>15</w:t>
            </w:r>
          </w:p>
        </w:tc>
        <w:tc>
          <w:tcPr>
            <w:tcW w:w="1020" w:type="dxa"/>
          </w:tcPr>
          <w:p w:rsidR="000A2EA9" w:rsidRDefault="000A2EA9">
            <w:pPr>
              <w:pStyle w:val="ConsPlusNormal"/>
              <w:jc w:val="center"/>
            </w:pPr>
            <w:r>
              <w:t>16</w:t>
            </w:r>
          </w:p>
        </w:tc>
      </w:tr>
      <w:tr w:rsidR="000A2EA9">
        <w:tc>
          <w:tcPr>
            <w:tcW w:w="737"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680" w:type="dxa"/>
          </w:tcPr>
          <w:p w:rsidR="000A2EA9" w:rsidRDefault="000A2EA9">
            <w:pPr>
              <w:pStyle w:val="ConsPlusNormal"/>
            </w:pPr>
          </w:p>
        </w:tc>
        <w:tc>
          <w:tcPr>
            <w:tcW w:w="1361" w:type="dxa"/>
          </w:tcPr>
          <w:p w:rsidR="000A2EA9" w:rsidRDefault="000A2EA9">
            <w:pPr>
              <w:pStyle w:val="ConsPlusNormal"/>
            </w:pPr>
          </w:p>
        </w:tc>
        <w:tc>
          <w:tcPr>
            <w:tcW w:w="1134" w:type="dxa"/>
          </w:tcPr>
          <w:p w:rsidR="000A2EA9" w:rsidRDefault="000A2EA9">
            <w:pPr>
              <w:pStyle w:val="ConsPlusNormal"/>
            </w:pPr>
          </w:p>
        </w:tc>
        <w:tc>
          <w:tcPr>
            <w:tcW w:w="1810" w:type="dxa"/>
          </w:tcPr>
          <w:p w:rsidR="000A2EA9" w:rsidRDefault="000A2EA9">
            <w:pPr>
              <w:pStyle w:val="ConsPlusNormal"/>
            </w:pPr>
          </w:p>
        </w:tc>
        <w:tc>
          <w:tcPr>
            <w:tcW w:w="1020" w:type="dxa"/>
          </w:tcPr>
          <w:p w:rsidR="000A2EA9" w:rsidRDefault="000A2EA9">
            <w:pPr>
              <w:pStyle w:val="ConsPlusNormal"/>
            </w:pPr>
          </w:p>
        </w:tc>
      </w:tr>
      <w:tr w:rsidR="000A2EA9">
        <w:tblPrEx>
          <w:tblBorders>
            <w:left w:val="nil"/>
            <w:right w:val="nil"/>
          </w:tblBorders>
        </w:tblPrEx>
        <w:tc>
          <w:tcPr>
            <w:tcW w:w="737" w:type="dxa"/>
            <w:tcBorders>
              <w:left w:val="nil"/>
              <w:bottom w:val="nil"/>
            </w:tcBorders>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737" w:type="dxa"/>
          </w:tcPr>
          <w:p w:rsidR="000A2EA9" w:rsidRDefault="000A2EA9">
            <w:pPr>
              <w:pStyle w:val="ConsPlusNormal"/>
            </w:pPr>
          </w:p>
        </w:tc>
        <w:tc>
          <w:tcPr>
            <w:tcW w:w="680" w:type="dxa"/>
          </w:tcPr>
          <w:p w:rsidR="000A2EA9" w:rsidRDefault="000A2EA9">
            <w:pPr>
              <w:pStyle w:val="ConsPlusNormal"/>
            </w:pPr>
          </w:p>
        </w:tc>
        <w:tc>
          <w:tcPr>
            <w:tcW w:w="1361" w:type="dxa"/>
          </w:tcPr>
          <w:p w:rsidR="000A2EA9" w:rsidRDefault="000A2EA9">
            <w:pPr>
              <w:pStyle w:val="ConsPlusNormal"/>
            </w:pPr>
          </w:p>
        </w:tc>
        <w:tc>
          <w:tcPr>
            <w:tcW w:w="1134" w:type="dxa"/>
          </w:tcPr>
          <w:p w:rsidR="000A2EA9" w:rsidRDefault="000A2EA9">
            <w:pPr>
              <w:pStyle w:val="ConsPlusNormal"/>
            </w:pPr>
          </w:p>
        </w:tc>
        <w:tc>
          <w:tcPr>
            <w:tcW w:w="1810" w:type="dxa"/>
          </w:tcPr>
          <w:p w:rsidR="000A2EA9" w:rsidRDefault="000A2EA9">
            <w:pPr>
              <w:pStyle w:val="ConsPlusNormal"/>
            </w:pPr>
          </w:p>
        </w:tc>
        <w:tc>
          <w:tcPr>
            <w:tcW w:w="1020"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2.2. Казначейское обеспечение обязательств</w:t>
      </w:r>
    </w:p>
    <w:p w:rsidR="000A2EA9" w:rsidRDefault="000A2EA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587"/>
        <w:gridCol w:w="1643"/>
        <w:gridCol w:w="1643"/>
        <w:gridCol w:w="1247"/>
      </w:tblGrid>
      <w:tr w:rsidR="000A2EA9">
        <w:tc>
          <w:tcPr>
            <w:tcW w:w="1474" w:type="dxa"/>
            <w:tcBorders>
              <w:left w:val="nil"/>
            </w:tcBorders>
          </w:tcPr>
          <w:p w:rsidR="000A2EA9" w:rsidRDefault="000A2EA9">
            <w:pPr>
              <w:pStyle w:val="ConsPlusNormal"/>
              <w:jc w:val="center"/>
            </w:pPr>
            <w:r>
              <w:t>Код объекта капитальных вложений (мероприятия по информатизации)</w:t>
            </w:r>
          </w:p>
        </w:tc>
        <w:tc>
          <w:tcPr>
            <w:tcW w:w="1417" w:type="dxa"/>
          </w:tcPr>
          <w:p w:rsidR="000A2EA9" w:rsidRDefault="000A2EA9">
            <w:pPr>
              <w:pStyle w:val="ConsPlusNormal"/>
              <w:jc w:val="center"/>
            </w:pPr>
            <w:r>
              <w:t>Код по БК</w:t>
            </w:r>
          </w:p>
        </w:tc>
        <w:tc>
          <w:tcPr>
            <w:tcW w:w="1587" w:type="dxa"/>
          </w:tcPr>
          <w:p w:rsidR="000A2EA9" w:rsidRDefault="000A2EA9">
            <w:pPr>
              <w:pStyle w:val="ConsPlusNormal"/>
              <w:jc w:val="center"/>
            </w:pPr>
            <w:r>
              <w:t>Выдано на ____ год</w:t>
            </w:r>
          </w:p>
          <w:p w:rsidR="000A2EA9" w:rsidRDefault="000A2EA9">
            <w:pPr>
              <w:pStyle w:val="ConsPlusNormal"/>
              <w:jc w:val="center"/>
            </w:pPr>
            <w:r>
              <w:t>(текущий финансовый год)</w:t>
            </w:r>
          </w:p>
        </w:tc>
        <w:tc>
          <w:tcPr>
            <w:tcW w:w="1643" w:type="dxa"/>
          </w:tcPr>
          <w:p w:rsidR="000A2EA9" w:rsidRDefault="000A2EA9">
            <w:pPr>
              <w:pStyle w:val="ConsPlusNormal"/>
              <w:jc w:val="center"/>
            </w:pPr>
            <w:r>
              <w:t>Переведено в ___ году</w:t>
            </w:r>
          </w:p>
          <w:p w:rsidR="000A2EA9" w:rsidRDefault="000A2EA9">
            <w:pPr>
              <w:pStyle w:val="ConsPlusNormal"/>
              <w:jc w:val="center"/>
            </w:pPr>
            <w:r>
              <w:t>(текущий финансовый год)</w:t>
            </w:r>
          </w:p>
        </w:tc>
        <w:tc>
          <w:tcPr>
            <w:tcW w:w="1643" w:type="dxa"/>
          </w:tcPr>
          <w:p w:rsidR="000A2EA9" w:rsidRDefault="000A2EA9">
            <w:pPr>
              <w:pStyle w:val="ConsPlusNormal"/>
              <w:jc w:val="center"/>
            </w:pPr>
            <w:r>
              <w:t>Исполнено в ____ году</w:t>
            </w:r>
          </w:p>
          <w:p w:rsidR="000A2EA9" w:rsidRDefault="000A2EA9">
            <w:pPr>
              <w:pStyle w:val="ConsPlusNormal"/>
              <w:jc w:val="center"/>
            </w:pPr>
            <w:r>
              <w:t>(текущий финансовый год)</w:t>
            </w:r>
          </w:p>
        </w:tc>
        <w:tc>
          <w:tcPr>
            <w:tcW w:w="1247" w:type="dxa"/>
          </w:tcPr>
          <w:p w:rsidR="000A2EA9" w:rsidRDefault="000A2EA9">
            <w:pPr>
              <w:pStyle w:val="ConsPlusNormal"/>
              <w:jc w:val="center"/>
            </w:pPr>
            <w:r>
              <w:t>Примечание</w:t>
            </w:r>
          </w:p>
        </w:tc>
      </w:tr>
      <w:tr w:rsidR="000A2EA9">
        <w:tc>
          <w:tcPr>
            <w:tcW w:w="1474" w:type="dxa"/>
            <w:tcBorders>
              <w:left w:val="nil"/>
            </w:tcBorders>
          </w:tcPr>
          <w:p w:rsidR="000A2EA9" w:rsidRDefault="000A2EA9">
            <w:pPr>
              <w:pStyle w:val="ConsPlusNormal"/>
              <w:jc w:val="center"/>
            </w:pPr>
            <w:r>
              <w:t>1</w:t>
            </w:r>
          </w:p>
        </w:tc>
        <w:tc>
          <w:tcPr>
            <w:tcW w:w="1417" w:type="dxa"/>
          </w:tcPr>
          <w:p w:rsidR="000A2EA9" w:rsidRDefault="000A2EA9">
            <w:pPr>
              <w:pStyle w:val="ConsPlusNormal"/>
              <w:jc w:val="center"/>
            </w:pPr>
            <w:r>
              <w:t>2</w:t>
            </w:r>
          </w:p>
        </w:tc>
        <w:tc>
          <w:tcPr>
            <w:tcW w:w="1587" w:type="dxa"/>
          </w:tcPr>
          <w:p w:rsidR="000A2EA9" w:rsidRDefault="000A2EA9">
            <w:pPr>
              <w:pStyle w:val="ConsPlusNormal"/>
              <w:jc w:val="center"/>
            </w:pPr>
            <w:r>
              <w:t>3</w:t>
            </w:r>
          </w:p>
        </w:tc>
        <w:tc>
          <w:tcPr>
            <w:tcW w:w="1643" w:type="dxa"/>
          </w:tcPr>
          <w:p w:rsidR="000A2EA9" w:rsidRDefault="000A2EA9">
            <w:pPr>
              <w:pStyle w:val="ConsPlusNormal"/>
              <w:jc w:val="center"/>
            </w:pPr>
            <w:r>
              <w:t>4</w:t>
            </w:r>
          </w:p>
        </w:tc>
        <w:tc>
          <w:tcPr>
            <w:tcW w:w="1643" w:type="dxa"/>
          </w:tcPr>
          <w:p w:rsidR="000A2EA9" w:rsidRDefault="000A2EA9">
            <w:pPr>
              <w:pStyle w:val="ConsPlusNormal"/>
              <w:jc w:val="center"/>
            </w:pPr>
            <w:r>
              <w:t>5</w:t>
            </w:r>
          </w:p>
        </w:tc>
        <w:tc>
          <w:tcPr>
            <w:tcW w:w="1247" w:type="dxa"/>
          </w:tcPr>
          <w:p w:rsidR="000A2EA9" w:rsidRDefault="000A2EA9">
            <w:pPr>
              <w:pStyle w:val="ConsPlusNormal"/>
              <w:jc w:val="center"/>
            </w:pPr>
            <w:r>
              <w:t>6</w:t>
            </w:r>
          </w:p>
        </w:tc>
      </w:tr>
      <w:tr w:rsidR="000A2EA9">
        <w:tblPrEx>
          <w:tblBorders>
            <w:left w:val="single" w:sz="4" w:space="0" w:color="auto"/>
          </w:tblBorders>
        </w:tblPrEx>
        <w:tc>
          <w:tcPr>
            <w:tcW w:w="1474" w:type="dxa"/>
          </w:tcPr>
          <w:p w:rsidR="000A2EA9" w:rsidRDefault="000A2EA9">
            <w:pPr>
              <w:pStyle w:val="ConsPlusNormal"/>
            </w:pPr>
          </w:p>
        </w:tc>
        <w:tc>
          <w:tcPr>
            <w:tcW w:w="1417" w:type="dxa"/>
          </w:tcPr>
          <w:p w:rsidR="000A2EA9" w:rsidRDefault="000A2EA9">
            <w:pPr>
              <w:pStyle w:val="ConsPlusNormal"/>
            </w:pPr>
          </w:p>
        </w:tc>
        <w:tc>
          <w:tcPr>
            <w:tcW w:w="1587" w:type="dxa"/>
          </w:tcPr>
          <w:p w:rsidR="000A2EA9" w:rsidRDefault="000A2EA9">
            <w:pPr>
              <w:pStyle w:val="ConsPlusNormal"/>
            </w:pPr>
          </w:p>
        </w:tc>
        <w:tc>
          <w:tcPr>
            <w:tcW w:w="1643" w:type="dxa"/>
          </w:tcPr>
          <w:p w:rsidR="000A2EA9" w:rsidRDefault="000A2EA9">
            <w:pPr>
              <w:pStyle w:val="ConsPlusNormal"/>
            </w:pPr>
          </w:p>
        </w:tc>
        <w:tc>
          <w:tcPr>
            <w:tcW w:w="1643" w:type="dxa"/>
          </w:tcPr>
          <w:p w:rsidR="000A2EA9" w:rsidRDefault="000A2EA9">
            <w:pPr>
              <w:pStyle w:val="ConsPlusNormal"/>
            </w:pPr>
          </w:p>
        </w:tc>
        <w:tc>
          <w:tcPr>
            <w:tcW w:w="1247" w:type="dxa"/>
          </w:tcPr>
          <w:p w:rsidR="000A2EA9" w:rsidRDefault="000A2EA9">
            <w:pPr>
              <w:pStyle w:val="ConsPlusNormal"/>
            </w:pPr>
          </w:p>
        </w:tc>
      </w:tr>
      <w:tr w:rsidR="000A2EA9">
        <w:tblPrEx>
          <w:tblBorders>
            <w:left w:val="single" w:sz="4" w:space="0" w:color="auto"/>
          </w:tblBorders>
        </w:tblPrEx>
        <w:tc>
          <w:tcPr>
            <w:tcW w:w="1474" w:type="dxa"/>
          </w:tcPr>
          <w:p w:rsidR="000A2EA9" w:rsidRDefault="000A2EA9">
            <w:pPr>
              <w:pStyle w:val="ConsPlusNormal"/>
            </w:pPr>
          </w:p>
        </w:tc>
        <w:tc>
          <w:tcPr>
            <w:tcW w:w="1417" w:type="dxa"/>
          </w:tcPr>
          <w:p w:rsidR="000A2EA9" w:rsidRDefault="000A2EA9">
            <w:pPr>
              <w:pStyle w:val="ConsPlusNormal"/>
            </w:pPr>
          </w:p>
        </w:tc>
        <w:tc>
          <w:tcPr>
            <w:tcW w:w="1587" w:type="dxa"/>
          </w:tcPr>
          <w:p w:rsidR="000A2EA9" w:rsidRDefault="000A2EA9">
            <w:pPr>
              <w:pStyle w:val="ConsPlusNormal"/>
            </w:pPr>
          </w:p>
        </w:tc>
        <w:tc>
          <w:tcPr>
            <w:tcW w:w="1643" w:type="dxa"/>
          </w:tcPr>
          <w:p w:rsidR="000A2EA9" w:rsidRDefault="000A2EA9">
            <w:pPr>
              <w:pStyle w:val="ConsPlusNormal"/>
            </w:pPr>
          </w:p>
        </w:tc>
        <w:tc>
          <w:tcPr>
            <w:tcW w:w="1643" w:type="dxa"/>
          </w:tcPr>
          <w:p w:rsidR="000A2EA9" w:rsidRDefault="000A2EA9">
            <w:pPr>
              <w:pStyle w:val="ConsPlusNormal"/>
            </w:pPr>
          </w:p>
        </w:tc>
        <w:tc>
          <w:tcPr>
            <w:tcW w:w="1247" w:type="dxa"/>
          </w:tcPr>
          <w:p w:rsidR="000A2EA9" w:rsidRDefault="000A2EA9">
            <w:pPr>
              <w:pStyle w:val="ConsPlusNormal"/>
            </w:pPr>
          </w:p>
        </w:tc>
      </w:tr>
      <w:tr w:rsidR="000A2EA9">
        <w:tblPrEx>
          <w:tblBorders>
            <w:right w:val="nil"/>
          </w:tblBorders>
        </w:tblPrEx>
        <w:tc>
          <w:tcPr>
            <w:tcW w:w="2891" w:type="dxa"/>
            <w:gridSpan w:val="2"/>
            <w:tcBorders>
              <w:left w:val="nil"/>
              <w:bottom w:val="nil"/>
            </w:tcBorders>
          </w:tcPr>
          <w:p w:rsidR="000A2EA9" w:rsidRDefault="000A2EA9">
            <w:pPr>
              <w:pStyle w:val="ConsPlusNormal"/>
              <w:jc w:val="right"/>
            </w:pPr>
            <w:r>
              <w:t>Итого</w:t>
            </w:r>
          </w:p>
        </w:tc>
        <w:tc>
          <w:tcPr>
            <w:tcW w:w="1587" w:type="dxa"/>
          </w:tcPr>
          <w:p w:rsidR="000A2EA9" w:rsidRDefault="000A2EA9">
            <w:pPr>
              <w:pStyle w:val="ConsPlusNormal"/>
            </w:pPr>
          </w:p>
        </w:tc>
        <w:tc>
          <w:tcPr>
            <w:tcW w:w="1643" w:type="dxa"/>
          </w:tcPr>
          <w:p w:rsidR="000A2EA9" w:rsidRDefault="000A2EA9">
            <w:pPr>
              <w:pStyle w:val="ConsPlusNormal"/>
            </w:pPr>
          </w:p>
        </w:tc>
        <w:tc>
          <w:tcPr>
            <w:tcW w:w="1643" w:type="dxa"/>
          </w:tcPr>
          <w:p w:rsidR="000A2EA9" w:rsidRDefault="000A2EA9">
            <w:pPr>
              <w:pStyle w:val="ConsPlusNormal"/>
            </w:pPr>
          </w:p>
        </w:tc>
        <w:tc>
          <w:tcPr>
            <w:tcW w:w="124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0531747, с. 4</w:t>
      </w:r>
    </w:p>
    <w:p w:rsidR="000A2EA9" w:rsidRDefault="000A2EA9">
      <w:pPr>
        <w:pStyle w:val="ConsPlusNonformat"/>
        <w:jc w:val="both"/>
      </w:pPr>
    </w:p>
    <w:p w:rsidR="000A2EA9" w:rsidRDefault="000A2EA9">
      <w:pPr>
        <w:pStyle w:val="ConsPlusNonformat"/>
        <w:jc w:val="both"/>
      </w:pPr>
      <w:r>
        <w:t xml:space="preserve">                                            Номер лицевого счета __________</w:t>
      </w:r>
    </w:p>
    <w:p w:rsidR="000A2EA9" w:rsidRDefault="000A2EA9">
      <w:pPr>
        <w:pStyle w:val="ConsPlusNonformat"/>
        <w:jc w:val="both"/>
      </w:pPr>
      <w:r>
        <w:t xml:space="preserve">                                                  за "__" _________ 20__ г.</w:t>
      </w:r>
    </w:p>
    <w:p w:rsidR="000A2EA9" w:rsidRDefault="000A2EA9">
      <w:pPr>
        <w:pStyle w:val="ConsPlusNonformat"/>
        <w:jc w:val="both"/>
      </w:pPr>
    </w:p>
    <w:p w:rsidR="000A2EA9" w:rsidRDefault="000A2EA9">
      <w:pPr>
        <w:pStyle w:val="ConsPlusNonformat"/>
        <w:jc w:val="both"/>
      </w:pPr>
      <w:r>
        <w:t xml:space="preserve">                    3. Операции за счет дополнительного</w:t>
      </w:r>
    </w:p>
    <w:p w:rsidR="000A2EA9" w:rsidRDefault="000A2EA9">
      <w:pPr>
        <w:pStyle w:val="ConsPlusNonformat"/>
        <w:jc w:val="both"/>
      </w:pPr>
      <w:r>
        <w:t xml:space="preserve">                         бюджетного финансирования</w:t>
      </w:r>
    </w:p>
    <w:p w:rsidR="000A2EA9" w:rsidRDefault="000A2EA9">
      <w:pPr>
        <w:pStyle w:val="ConsPlusNonformat"/>
        <w:jc w:val="both"/>
      </w:pPr>
    </w:p>
    <w:p w:rsidR="000A2EA9" w:rsidRDefault="000A2EA9">
      <w:pPr>
        <w:pStyle w:val="ConsPlusNonformat"/>
        <w:jc w:val="both"/>
      </w:pPr>
      <w:r>
        <w:t xml:space="preserve">            3.1. Операции со средствами за счет дополнительного</w:t>
      </w:r>
    </w:p>
    <w:p w:rsidR="000A2EA9" w:rsidRDefault="000A2EA9">
      <w:pPr>
        <w:pStyle w:val="ConsPlusNonformat"/>
        <w:jc w:val="both"/>
      </w:pPr>
      <w:r>
        <w:t xml:space="preserve">                         бюджетного финансирования</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077"/>
        <w:gridCol w:w="1020"/>
        <w:gridCol w:w="964"/>
        <w:gridCol w:w="907"/>
        <w:gridCol w:w="1396"/>
        <w:gridCol w:w="1396"/>
        <w:gridCol w:w="1396"/>
      </w:tblGrid>
      <w:tr w:rsidR="000A2EA9">
        <w:tc>
          <w:tcPr>
            <w:tcW w:w="907" w:type="dxa"/>
            <w:tcBorders>
              <w:left w:val="nil"/>
            </w:tcBorders>
          </w:tcPr>
          <w:p w:rsidR="000A2EA9" w:rsidRDefault="000A2EA9">
            <w:pPr>
              <w:pStyle w:val="ConsPlusNormal"/>
              <w:jc w:val="center"/>
            </w:pPr>
            <w:r>
              <w:t>Код по БК</w:t>
            </w:r>
          </w:p>
        </w:tc>
        <w:tc>
          <w:tcPr>
            <w:tcW w:w="1077" w:type="dxa"/>
          </w:tcPr>
          <w:p w:rsidR="000A2EA9" w:rsidRDefault="000A2EA9">
            <w:pPr>
              <w:pStyle w:val="ConsPlusNormal"/>
              <w:jc w:val="center"/>
            </w:pPr>
            <w:r>
              <w:t>Лимиты бюджетных обязательств на ____ год</w:t>
            </w:r>
          </w:p>
        </w:tc>
        <w:tc>
          <w:tcPr>
            <w:tcW w:w="1020" w:type="dxa"/>
          </w:tcPr>
          <w:p w:rsidR="000A2EA9" w:rsidRDefault="000A2EA9">
            <w:pPr>
              <w:pStyle w:val="ConsPlusNormal"/>
              <w:jc w:val="center"/>
            </w:pPr>
            <w:r>
              <w:t>Предельные объемы финансирования на ____ год</w:t>
            </w:r>
          </w:p>
        </w:tc>
        <w:tc>
          <w:tcPr>
            <w:tcW w:w="964" w:type="dxa"/>
          </w:tcPr>
          <w:p w:rsidR="000A2EA9" w:rsidRDefault="000A2EA9">
            <w:pPr>
              <w:pStyle w:val="ConsPlusNormal"/>
              <w:jc w:val="center"/>
            </w:pPr>
            <w:r>
              <w:t>Бюджетные обязательства на ____ год</w:t>
            </w:r>
          </w:p>
        </w:tc>
        <w:tc>
          <w:tcPr>
            <w:tcW w:w="907" w:type="dxa"/>
          </w:tcPr>
          <w:p w:rsidR="000A2EA9" w:rsidRDefault="000A2EA9">
            <w:pPr>
              <w:pStyle w:val="ConsPlusNormal"/>
              <w:jc w:val="center"/>
            </w:pPr>
            <w:r>
              <w:t>Денежные обязательства на ____ год</w:t>
            </w:r>
          </w:p>
        </w:tc>
        <w:tc>
          <w:tcPr>
            <w:tcW w:w="1396" w:type="dxa"/>
          </w:tcPr>
          <w:p w:rsidR="000A2EA9" w:rsidRDefault="000A2EA9">
            <w:pPr>
              <w:pStyle w:val="ConsPlusNormal"/>
              <w:jc w:val="center"/>
            </w:pPr>
            <w:r>
              <w:t>Сумма поступлений в ____ году</w:t>
            </w:r>
          </w:p>
          <w:p w:rsidR="000A2EA9" w:rsidRDefault="000A2EA9">
            <w:pPr>
              <w:pStyle w:val="ConsPlusNormal"/>
              <w:jc w:val="center"/>
            </w:pPr>
            <w:r>
              <w:t>(текущий финансовый год)</w:t>
            </w:r>
          </w:p>
        </w:tc>
        <w:tc>
          <w:tcPr>
            <w:tcW w:w="1396" w:type="dxa"/>
          </w:tcPr>
          <w:p w:rsidR="000A2EA9" w:rsidRDefault="000A2EA9">
            <w:pPr>
              <w:pStyle w:val="ConsPlusNormal"/>
              <w:jc w:val="center"/>
            </w:pPr>
            <w:r>
              <w:t>Сумма выплат в ____ году</w:t>
            </w:r>
          </w:p>
          <w:p w:rsidR="000A2EA9" w:rsidRDefault="000A2EA9">
            <w:pPr>
              <w:pStyle w:val="ConsPlusNormal"/>
              <w:jc w:val="center"/>
            </w:pPr>
            <w:r>
              <w:t>(текущий финансовый год)</w:t>
            </w:r>
          </w:p>
        </w:tc>
        <w:tc>
          <w:tcPr>
            <w:tcW w:w="1396" w:type="dxa"/>
            <w:tcBorders>
              <w:right w:val="nil"/>
            </w:tcBorders>
          </w:tcPr>
          <w:p w:rsidR="000A2EA9" w:rsidRDefault="000A2EA9">
            <w:pPr>
              <w:pStyle w:val="ConsPlusNormal"/>
              <w:jc w:val="center"/>
            </w:pPr>
            <w:r>
              <w:t>Итого в ____ году (текущий финансовый год)</w:t>
            </w:r>
          </w:p>
          <w:p w:rsidR="000A2EA9" w:rsidRDefault="000A2EA9">
            <w:pPr>
              <w:pStyle w:val="ConsPlusNormal"/>
              <w:jc w:val="center"/>
            </w:pPr>
            <w:r>
              <w:t>(</w:t>
            </w:r>
            <w:hyperlink w:anchor="P22754">
              <w:r>
                <w:rPr>
                  <w:color w:val="0000FF"/>
                </w:rPr>
                <w:t>гр. 7</w:t>
              </w:r>
            </w:hyperlink>
            <w:r>
              <w:t xml:space="preserve"> - </w:t>
            </w:r>
            <w:hyperlink w:anchor="P22753">
              <w:r>
                <w:rPr>
                  <w:color w:val="0000FF"/>
                </w:rPr>
                <w:t>гр. 6</w:t>
              </w:r>
            </w:hyperlink>
            <w:r>
              <w:t>)</w:t>
            </w:r>
          </w:p>
        </w:tc>
      </w:tr>
      <w:tr w:rsidR="000A2EA9">
        <w:tblPrEx>
          <w:tblBorders>
            <w:left w:val="single" w:sz="4" w:space="0" w:color="auto"/>
          </w:tblBorders>
        </w:tblPrEx>
        <w:tc>
          <w:tcPr>
            <w:tcW w:w="907" w:type="dxa"/>
          </w:tcPr>
          <w:p w:rsidR="000A2EA9" w:rsidRDefault="000A2EA9">
            <w:pPr>
              <w:pStyle w:val="ConsPlusNormal"/>
              <w:jc w:val="center"/>
            </w:pPr>
            <w:r>
              <w:t>1</w:t>
            </w:r>
          </w:p>
        </w:tc>
        <w:tc>
          <w:tcPr>
            <w:tcW w:w="1077" w:type="dxa"/>
          </w:tcPr>
          <w:p w:rsidR="000A2EA9" w:rsidRDefault="000A2EA9">
            <w:pPr>
              <w:pStyle w:val="ConsPlusNormal"/>
              <w:jc w:val="center"/>
            </w:pPr>
            <w:r>
              <w:t>2</w:t>
            </w:r>
          </w:p>
        </w:tc>
        <w:tc>
          <w:tcPr>
            <w:tcW w:w="1020" w:type="dxa"/>
          </w:tcPr>
          <w:p w:rsidR="000A2EA9" w:rsidRDefault="000A2EA9">
            <w:pPr>
              <w:pStyle w:val="ConsPlusNormal"/>
              <w:jc w:val="center"/>
            </w:pPr>
            <w:r>
              <w:t>3</w:t>
            </w:r>
          </w:p>
        </w:tc>
        <w:tc>
          <w:tcPr>
            <w:tcW w:w="964" w:type="dxa"/>
          </w:tcPr>
          <w:p w:rsidR="000A2EA9" w:rsidRDefault="000A2EA9">
            <w:pPr>
              <w:pStyle w:val="ConsPlusNormal"/>
              <w:jc w:val="center"/>
            </w:pPr>
            <w:r>
              <w:t>4</w:t>
            </w:r>
          </w:p>
        </w:tc>
        <w:tc>
          <w:tcPr>
            <w:tcW w:w="907" w:type="dxa"/>
          </w:tcPr>
          <w:p w:rsidR="000A2EA9" w:rsidRDefault="000A2EA9">
            <w:pPr>
              <w:pStyle w:val="ConsPlusNormal"/>
              <w:jc w:val="center"/>
            </w:pPr>
            <w:r>
              <w:t>5</w:t>
            </w:r>
          </w:p>
        </w:tc>
        <w:tc>
          <w:tcPr>
            <w:tcW w:w="1396" w:type="dxa"/>
          </w:tcPr>
          <w:p w:rsidR="000A2EA9" w:rsidRDefault="000A2EA9">
            <w:pPr>
              <w:pStyle w:val="ConsPlusNormal"/>
              <w:jc w:val="center"/>
            </w:pPr>
            <w:bookmarkStart w:id="295" w:name="P22753"/>
            <w:bookmarkEnd w:id="295"/>
            <w:r>
              <w:t>6</w:t>
            </w:r>
          </w:p>
        </w:tc>
        <w:tc>
          <w:tcPr>
            <w:tcW w:w="1396" w:type="dxa"/>
          </w:tcPr>
          <w:p w:rsidR="000A2EA9" w:rsidRDefault="000A2EA9">
            <w:pPr>
              <w:pStyle w:val="ConsPlusNormal"/>
              <w:jc w:val="center"/>
            </w:pPr>
            <w:bookmarkStart w:id="296" w:name="P22754"/>
            <w:bookmarkEnd w:id="296"/>
            <w:r>
              <w:t>7</w:t>
            </w:r>
          </w:p>
        </w:tc>
        <w:tc>
          <w:tcPr>
            <w:tcW w:w="1396" w:type="dxa"/>
            <w:tcBorders>
              <w:right w:val="nil"/>
            </w:tcBorders>
          </w:tcPr>
          <w:p w:rsidR="000A2EA9" w:rsidRDefault="000A2EA9">
            <w:pPr>
              <w:pStyle w:val="ConsPlusNormal"/>
              <w:jc w:val="center"/>
            </w:pPr>
            <w:r>
              <w:t>8</w:t>
            </w:r>
          </w:p>
        </w:tc>
      </w:tr>
      <w:tr w:rsidR="000A2EA9">
        <w:tblPrEx>
          <w:tblBorders>
            <w:left w:val="single" w:sz="4" w:space="0" w:color="auto"/>
          </w:tblBorders>
        </w:tblPrEx>
        <w:tc>
          <w:tcPr>
            <w:tcW w:w="907" w:type="dxa"/>
          </w:tcPr>
          <w:p w:rsidR="000A2EA9" w:rsidRDefault="000A2EA9">
            <w:pPr>
              <w:pStyle w:val="ConsPlusNormal"/>
            </w:pPr>
          </w:p>
        </w:tc>
        <w:tc>
          <w:tcPr>
            <w:tcW w:w="1077" w:type="dxa"/>
          </w:tcPr>
          <w:p w:rsidR="000A2EA9" w:rsidRDefault="000A2EA9">
            <w:pPr>
              <w:pStyle w:val="ConsPlusNormal"/>
            </w:pPr>
          </w:p>
        </w:tc>
        <w:tc>
          <w:tcPr>
            <w:tcW w:w="1020" w:type="dxa"/>
          </w:tcPr>
          <w:p w:rsidR="000A2EA9" w:rsidRDefault="000A2EA9">
            <w:pPr>
              <w:pStyle w:val="ConsPlusNormal"/>
            </w:pPr>
          </w:p>
        </w:tc>
        <w:tc>
          <w:tcPr>
            <w:tcW w:w="964" w:type="dxa"/>
          </w:tcPr>
          <w:p w:rsidR="000A2EA9" w:rsidRDefault="000A2EA9">
            <w:pPr>
              <w:pStyle w:val="ConsPlusNormal"/>
            </w:pPr>
          </w:p>
        </w:tc>
        <w:tc>
          <w:tcPr>
            <w:tcW w:w="907" w:type="dxa"/>
          </w:tcPr>
          <w:p w:rsidR="000A2EA9" w:rsidRDefault="000A2EA9">
            <w:pPr>
              <w:pStyle w:val="ConsPlusNormal"/>
            </w:pPr>
          </w:p>
        </w:tc>
        <w:tc>
          <w:tcPr>
            <w:tcW w:w="1396" w:type="dxa"/>
          </w:tcPr>
          <w:p w:rsidR="000A2EA9" w:rsidRDefault="000A2EA9">
            <w:pPr>
              <w:pStyle w:val="ConsPlusNormal"/>
            </w:pPr>
          </w:p>
        </w:tc>
        <w:tc>
          <w:tcPr>
            <w:tcW w:w="1396" w:type="dxa"/>
          </w:tcPr>
          <w:p w:rsidR="000A2EA9" w:rsidRDefault="000A2EA9">
            <w:pPr>
              <w:pStyle w:val="ConsPlusNormal"/>
            </w:pPr>
          </w:p>
        </w:tc>
        <w:tc>
          <w:tcPr>
            <w:tcW w:w="1396" w:type="dxa"/>
            <w:tcBorders>
              <w:right w:val="nil"/>
            </w:tcBorders>
          </w:tcPr>
          <w:p w:rsidR="000A2EA9" w:rsidRDefault="000A2EA9">
            <w:pPr>
              <w:pStyle w:val="ConsPlusNormal"/>
            </w:pPr>
          </w:p>
        </w:tc>
      </w:tr>
      <w:tr w:rsidR="000A2EA9">
        <w:tblPrEx>
          <w:tblBorders>
            <w:right w:val="single" w:sz="4" w:space="0" w:color="auto"/>
          </w:tblBorders>
        </w:tblPrEx>
        <w:tc>
          <w:tcPr>
            <w:tcW w:w="907" w:type="dxa"/>
            <w:tcBorders>
              <w:left w:val="nil"/>
              <w:bottom w:val="nil"/>
            </w:tcBorders>
          </w:tcPr>
          <w:p w:rsidR="000A2EA9" w:rsidRDefault="000A2EA9">
            <w:pPr>
              <w:pStyle w:val="ConsPlusNormal"/>
              <w:jc w:val="right"/>
            </w:pPr>
            <w:r>
              <w:t>Итого</w:t>
            </w:r>
          </w:p>
        </w:tc>
        <w:tc>
          <w:tcPr>
            <w:tcW w:w="1077" w:type="dxa"/>
          </w:tcPr>
          <w:p w:rsidR="000A2EA9" w:rsidRDefault="000A2EA9">
            <w:pPr>
              <w:pStyle w:val="ConsPlusNormal"/>
            </w:pPr>
          </w:p>
        </w:tc>
        <w:tc>
          <w:tcPr>
            <w:tcW w:w="1020" w:type="dxa"/>
          </w:tcPr>
          <w:p w:rsidR="000A2EA9" w:rsidRDefault="000A2EA9">
            <w:pPr>
              <w:pStyle w:val="ConsPlusNormal"/>
            </w:pPr>
          </w:p>
        </w:tc>
        <w:tc>
          <w:tcPr>
            <w:tcW w:w="964" w:type="dxa"/>
          </w:tcPr>
          <w:p w:rsidR="000A2EA9" w:rsidRDefault="000A2EA9">
            <w:pPr>
              <w:pStyle w:val="ConsPlusNormal"/>
            </w:pPr>
          </w:p>
        </w:tc>
        <w:tc>
          <w:tcPr>
            <w:tcW w:w="907" w:type="dxa"/>
          </w:tcPr>
          <w:p w:rsidR="000A2EA9" w:rsidRDefault="000A2EA9">
            <w:pPr>
              <w:pStyle w:val="ConsPlusNormal"/>
            </w:pPr>
          </w:p>
        </w:tc>
        <w:tc>
          <w:tcPr>
            <w:tcW w:w="1396" w:type="dxa"/>
          </w:tcPr>
          <w:p w:rsidR="000A2EA9" w:rsidRDefault="000A2EA9">
            <w:pPr>
              <w:pStyle w:val="ConsPlusNormal"/>
            </w:pPr>
          </w:p>
        </w:tc>
        <w:tc>
          <w:tcPr>
            <w:tcW w:w="1396" w:type="dxa"/>
          </w:tcPr>
          <w:p w:rsidR="000A2EA9" w:rsidRDefault="000A2EA9">
            <w:pPr>
              <w:pStyle w:val="ConsPlusNormal"/>
            </w:pPr>
          </w:p>
        </w:tc>
        <w:tc>
          <w:tcPr>
            <w:tcW w:w="1396"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3.2. Источники дополнительного бюджетного</w:t>
      </w:r>
    </w:p>
    <w:p w:rsidR="000A2EA9" w:rsidRDefault="000A2EA9">
      <w:pPr>
        <w:pStyle w:val="ConsPlusNonformat"/>
        <w:jc w:val="both"/>
      </w:pPr>
      <w:r>
        <w:lastRenderedPageBreak/>
        <w:t xml:space="preserve">                        финансирования (СПРАВОЧНО)</w:t>
      </w:r>
    </w:p>
    <w:p w:rsidR="000A2EA9" w:rsidRDefault="000A2EA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438"/>
        <w:gridCol w:w="2549"/>
        <w:gridCol w:w="2665"/>
      </w:tblGrid>
      <w:tr w:rsidR="000A2EA9">
        <w:tc>
          <w:tcPr>
            <w:tcW w:w="1417" w:type="dxa"/>
            <w:tcBorders>
              <w:left w:val="nil"/>
            </w:tcBorders>
          </w:tcPr>
          <w:p w:rsidR="000A2EA9" w:rsidRDefault="000A2EA9">
            <w:pPr>
              <w:pStyle w:val="ConsPlusNormal"/>
            </w:pPr>
            <w:r>
              <w:t>Код по БК</w:t>
            </w:r>
          </w:p>
        </w:tc>
        <w:tc>
          <w:tcPr>
            <w:tcW w:w="2438" w:type="dxa"/>
          </w:tcPr>
          <w:p w:rsidR="000A2EA9" w:rsidRDefault="000A2EA9">
            <w:pPr>
              <w:pStyle w:val="ConsPlusNormal"/>
              <w:jc w:val="center"/>
            </w:pPr>
            <w:r>
              <w:t>Поступления в ____ году</w:t>
            </w:r>
          </w:p>
          <w:p w:rsidR="000A2EA9" w:rsidRDefault="000A2EA9">
            <w:pPr>
              <w:pStyle w:val="ConsPlusNormal"/>
              <w:jc w:val="center"/>
            </w:pPr>
            <w:r>
              <w:t>(текущий финансовый год)</w:t>
            </w:r>
          </w:p>
        </w:tc>
        <w:tc>
          <w:tcPr>
            <w:tcW w:w="2549" w:type="dxa"/>
          </w:tcPr>
          <w:p w:rsidR="000A2EA9" w:rsidRDefault="000A2EA9">
            <w:pPr>
              <w:pStyle w:val="ConsPlusNormal"/>
              <w:jc w:val="center"/>
            </w:pPr>
            <w:r>
              <w:t>Возвраты в ____ году</w:t>
            </w:r>
          </w:p>
          <w:p w:rsidR="000A2EA9" w:rsidRDefault="000A2EA9">
            <w:pPr>
              <w:pStyle w:val="ConsPlusNormal"/>
              <w:jc w:val="center"/>
            </w:pPr>
            <w:r>
              <w:t>(текущий финансовый год)</w:t>
            </w:r>
          </w:p>
        </w:tc>
        <w:tc>
          <w:tcPr>
            <w:tcW w:w="2665" w:type="dxa"/>
            <w:tcBorders>
              <w:right w:val="nil"/>
            </w:tcBorders>
          </w:tcPr>
          <w:p w:rsidR="000A2EA9" w:rsidRDefault="000A2EA9">
            <w:pPr>
              <w:pStyle w:val="ConsPlusNormal"/>
              <w:jc w:val="center"/>
            </w:pPr>
            <w:r>
              <w:t>Итого в ____ году</w:t>
            </w:r>
          </w:p>
          <w:p w:rsidR="000A2EA9" w:rsidRDefault="000A2EA9">
            <w:pPr>
              <w:pStyle w:val="ConsPlusNormal"/>
              <w:jc w:val="center"/>
            </w:pPr>
            <w:r>
              <w:t>(текущий финансовый год)</w:t>
            </w:r>
          </w:p>
          <w:p w:rsidR="000A2EA9" w:rsidRDefault="000A2EA9">
            <w:pPr>
              <w:pStyle w:val="ConsPlusNormal"/>
              <w:jc w:val="center"/>
            </w:pPr>
            <w:r>
              <w:t>(</w:t>
            </w:r>
            <w:hyperlink w:anchor="P22785">
              <w:r>
                <w:rPr>
                  <w:color w:val="0000FF"/>
                </w:rPr>
                <w:t>гр. 2</w:t>
              </w:r>
            </w:hyperlink>
            <w:r>
              <w:t xml:space="preserve"> - </w:t>
            </w:r>
            <w:hyperlink w:anchor="P22786">
              <w:r>
                <w:rPr>
                  <w:color w:val="0000FF"/>
                </w:rPr>
                <w:t>гр. 3</w:t>
              </w:r>
            </w:hyperlink>
            <w:r>
              <w:t>)</w:t>
            </w:r>
          </w:p>
        </w:tc>
      </w:tr>
      <w:tr w:rsidR="000A2EA9">
        <w:tc>
          <w:tcPr>
            <w:tcW w:w="1417" w:type="dxa"/>
            <w:tcBorders>
              <w:left w:val="nil"/>
            </w:tcBorders>
          </w:tcPr>
          <w:p w:rsidR="000A2EA9" w:rsidRDefault="000A2EA9">
            <w:pPr>
              <w:pStyle w:val="ConsPlusNormal"/>
              <w:jc w:val="center"/>
            </w:pPr>
            <w:r>
              <w:t>1</w:t>
            </w:r>
          </w:p>
        </w:tc>
        <w:tc>
          <w:tcPr>
            <w:tcW w:w="2438" w:type="dxa"/>
          </w:tcPr>
          <w:p w:rsidR="000A2EA9" w:rsidRDefault="000A2EA9">
            <w:pPr>
              <w:pStyle w:val="ConsPlusNormal"/>
              <w:jc w:val="center"/>
            </w:pPr>
            <w:bookmarkStart w:id="297" w:name="P22785"/>
            <w:bookmarkEnd w:id="297"/>
            <w:r>
              <w:t>2</w:t>
            </w:r>
          </w:p>
        </w:tc>
        <w:tc>
          <w:tcPr>
            <w:tcW w:w="2549" w:type="dxa"/>
          </w:tcPr>
          <w:p w:rsidR="000A2EA9" w:rsidRDefault="000A2EA9">
            <w:pPr>
              <w:pStyle w:val="ConsPlusNormal"/>
              <w:jc w:val="center"/>
            </w:pPr>
            <w:bookmarkStart w:id="298" w:name="P22786"/>
            <w:bookmarkEnd w:id="298"/>
            <w:r>
              <w:t>3</w:t>
            </w:r>
          </w:p>
        </w:tc>
        <w:tc>
          <w:tcPr>
            <w:tcW w:w="2665" w:type="dxa"/>
            <w:tcBorders>
              <w:right w:val="nil"/>
            </w:tcBorders>
          </w:tcPr>
          <w:p w:rsidR="000A2EA9" w:rsidRDefault="000A2EA9">
            <w:pPr>
              <w:pStyle w:val="ConsPlusNormal"/>
              <w:jc w:val="center"/>
            </w:pPr>
            <w:r>
              <w:t>4</w:t>
            </w:r>
          </w:p>
        </w:tc>
      </w:tr>
      <w:tr w:rsidR="000A2EA9">
        <w:tblPrEx>
          <w:tblBorders>
            <w:left w:val="single" w:sz="4" w:space="0" w:color="auto"/>
            <w:right w:val="single" w:sz="4" w:space="0" w:color="auto"/>
          </w:tblBorders>
        </w:tblPrEx>
        <w:tc>
          <w:tcPr>
            <w:tcW w:w="1417" w:type="dxa"/>
          </w:tcPr>
          <w:p w:rsidR="000A2EA9" w:rsidRDefault="000A2EA9">
            <w:pPr>
              <w:pStyle w:val="ConsPlusNormal"/>
            </w:pPr>
          </w:p>
        </w:tc>
        <w:tc>
          <w:tcPr>
            <w:tcW w:w="2438" w:type="dxa"/>
          </w:tcPr>
          <w:p w:rsidR="000A2EA9" w:rsidRDefault="000A2EA9">
            <w:pPr>
              <w:pStyle w:val="ConsPlusNormal"/>
            </w:pPr>
          </w:p>
        </w:tc>
        <w:tc>
          <w:tcPr>
            <w:tcW w:w="2549" w:type="dxa"/>
          </w:tcPr>
          <w:p w:rsidR="000A2EA9" w:rsidRDefault="000A2EA9">
            <w:pPr>
              <w:pStyle w:val="ConsPlusNormal"/>
            </w:pPr>
          </w:p>
        </w:tc>
        <w:tc>
          <w:tcPr>
            <w:tcW w:w="2665" w:type="dxa"/>
          </w:tcPr>
          <w:p w:rsidR="000A2EA9" w:rsidRDefault="000A2EA9">
            <w:pPr>
              <w:pStyle w:val="ConsPlusNormal"/>
            </w:pPr>
          </w:p>
        </w:tc>
      </w:tr>
      <w:tr w:rsidR="000A2EA9">
        <w:tblPrEx>
          <w:tblBorders>
            <w:left w:val="single" w:sz="4" w:space="0" w:color="auto"/>
            <w:right w:val="single" w:sz="4" w:space="0" w:color="auto"/>
          </w:tblBorders>
        </w:tblPrEx>
        <w:tc>
          <w:tcPr>
            <w:tcW w:w="1417" w:type="dxa"/>
          </w:tcPr>
          <w:p w:rsidR="000A2EA9" w:rsidRDefault="000A2EA9">
            <w:pPr>
              <w:pStyle w:val="ConsPlusNormal"/>
            </w:pPr>
          </w:p>
        </w:tc>
        <w:tc>
          <w:tcPr>
            <w:tcW w:w="2438" w:type="dxa"/>
          </w:tcPr>
          <w:p w:rsidR="000A2EA9" w:rsidRDefault="000A2EA9">
            <w:pPr>
              <w:pStyle w:val="ConsPlusNormal"/>
            </w:pPr>
          </w:p>
        </w:tc>
        <w:tc>
          <w:tcPr>
            <w:tcW w:w="2549" w:type="dxa"/>
          </w:tcPr>
          <w:p w:rsidR="000A2EA9" w:rsidRDefault="000A2EA9">
            <w:pPr>
              <w:pStyle w:val="ConsPlusNormal"/>
            </w:pPr>
          </w:p>
        </w:tc>
        <w:tc>
          <w:tcPr>
            <w:tcW w:w="2665" w:type="dxa"/>
          </w:tcPr>
          <w:p w:rsidR="000A2EA9" w:rsidRDefault="000A2EA9">
            <w:pPr>
              <w:pStyle w:val="ConsPlusNormal"/>
            </w:pPr>
          </w:p>
        </w:tc>
      </w:tr>
      <w:tr w:rsidR="000A2EA9">
        <w:tblPrEx>
          <w:tblBorders>
            <w:right w:val="single" w:sz="4" w:space="0" w:color="auto"/>
          </w:tblBorders>
        </w:tblPrEx>
        <w:tc>
          <w:tcPr>
            <w:tcW w:w="1417" w:type="dxa"/>
            <w:tcBorders>
              <w:left w:val="nil"/>
              <w:bottom w:val="nil"/>
            </w:tcBorders>
          </w:tcPr>
          <w:p w:rsidR="000A2EA9" w:rsidRDefault="000A2EA9">
            <w:pPr>
              <w:pStyle w:val="ConsPlusNormal"/>
              <w:jc w:val="right"/>
            </w:pPr>
            <w:r>
              <w:t>Итого</w:t>
            </w:r>
          </w:p>
        </w:tc>
        <w:tc>
          <w:tcPr>
            <w:tcW w:w="2438" w:type="dxa"/>
          </w:tcPr>
          <w:p w:rsidR="000A2EA9" w:rsidRDefault="000A2EA9">
            <w:pPr>
              <w:pStyle w:val="ConsPlusNormal"/>
            </w:pPr>
          </w:p>
        </w:tc>
        <w:tc>
          <w:tcPr>
            <w:tcW w:w="2549" w:type="dxa"/>
          </w:tcPr>
          <w:p w:rsidR="000A2EA9" w:rsidRDefault="000A2EA9">
            <w:pPr>
              <w:pStyle w:val="ConsPlusNormal"/>
            </w:pPr>
          </w:p>
        </w:tc>
        <w:tc>
          <w:tcPr>
            <w:tcW w:w="2665"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62</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both"/>
      </w:pPr>
    </w:p>
    <w:p w:rsidR="000A2EA9" w:rsidRDefault="000A2EA9">
      <w:pPr>
        <w:pStyle w:val="ConsPlusNonformat"/>
        <w:jc w:val="both"/>
      </w:pPr>
      <w:bookmarkStart w:id="299" w:name="P22822"/>
      <w:bookmarkEnd w:id="299"/>
      <w:r>
        <w:t xml:space="preserve">                           ПРИЛОЖЕНИЕ К ВЫПИСКЕ</w:t>
      </w:r>
    </w:p>
    <w:p w:rsidR="000A2EA9" w:rsidRDefault="000A2EA9">
      <w:pPr>
        <w:pStyle w:val="ConsPlusNonformat"/>
        <w:jc w:val="both"/>
      </w:pPr>
      <w:r>
        <w:t xml:space="preserve">                                                           ┌───────┐</w:t>
      </w:r>
    </w:p>
    <w:p w:rsidR="000A2EA9" w:rsidRDefault="000A2EA9">
      <w:pPr>
        <w:pStyle w:val="ConsPlusNonformat"/>
        <w:jc w:val="both"/>
      </w:pPr>
      <w:r>
        <w:t xml:space="preserve">        из лицевого счета администратора доходов бюджета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2EA9">
        <w:tc>
          <w:tcPr>
            <w:tcW w:w="3144" w:type="dxa"/>
            <w:tcBorders>
              <w:top w:val="nil"/>
              <w:left w:val="nil"/>
              <w:bottom w:val="nil"/>
              <w:right w:val="nil"/>
            </w:tcBorders>
          </w:tcPr>
          <w:p w:rsidR="000A2EA9" w:rsidRDefault="000A2EA9">
            <w:pPr>
              <w:pStyle w:val="ConsPlusNormal"/>
            </w:pPr>
          </w:p>
        </w:tc>
        <w:tc>
          <w:tcPr>
            <w:tcW w:w="3036"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Коды</w:t>
            </w:r>
          </w:p>
        </w:tc>
      </w:tr>
      <w:tr w:rsidR="000A2EA9">
        <w:tc>
          <w:tcPr>
            <w:tcW w:w="3144" w:type="dxa"/>
            <w:tcBorders>
              <w:top w:val="nil"/>
              <w:left w:val="nil"/>
              <w:bottom w:val="nil"/>
              <w:right w:val="nil"/>
            </w:tcBorders>
          </w:tcPr>
          <w:p w:rsidR="000A2EA9" w:rsidRDefault="000A2EA9">
            <w:pPr>
              <w:pStyle w:val="ConsPlusNormal"/>
            </w:pPr>
          </w:p>
        </w:tc>
        <w:tc>
          <w:tcPr>
            <w:tcW w:w="3036"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0531779</w:t>
            </w:r>
          </w:p>
        </w:tc>
      </w:tr>
      <w:tr w:rsidR="000A2EA9">
        <w:tc>
          <w:tcPr>
            <w:tcW w:w="3144" w:type="dxa"/>
            <w:tcBorders>
              <w:top w:val="nil"/>
              <w:left w:val="nil"/>
              <w:bottom w:val="nil"/>
              <w:right w:val="nil"/>
            </w:tcBorders>
          </w:tcPr>
          <w:p w:rsidR="000A2EA9" w:rsidRDefault="000A2EA9">
            <w:pPr>
              <w:pStyle w:val="ConsPlusNormal"/>
            </w:pPr>
          </w:p>
        </w:tc>
        <w:tc>
          <w:tcPr>
            <w:tcW w:w="3036" w:type="dxa"/>
            <w:tcBorders>
              <w:top w:val="nil"/>
              <w:left w:val="nil"/>
              <w:bottom w:val="nil"/>
              <w:right w:val="nil"/>
            </w:tcBorders>
            <w:vAlign w:val="bottom"/>
          </w:tcPr>
          <w:p w:rsidR="000A2EA9" w:rsidRDefault="000A2EA9">
            <w:pPr>
              <w:pStyle w:val="ConsPlusNormal"/>
              <w:jc w:val="center"/>
            </w:pPr>
            <w:r>
              <w:t>за "__" __________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Орган Федерального казначейства</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Администратор доходов бюджета</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Главный администратор доходов бюджета</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lastRenderedPageBreak/>
              <w:t>Наименование бюджета</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64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Финансовый орган</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Периодичность: ежедневная</w:t>
            </w:r>
          </w:p>
        </w:tc>
        <w:tc>
          <w:tcPr>
            <w:tcW w:w="3036"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Единица изменения: руб</w:t>
            </w:r>
          </w:p>
        </w:tc>
        <w:tc>
          <w:tcPr>
            <w:tcW w:w="3036"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650">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Операции со средствами</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247"/>
        <w:gridCol w:w="1587"/>
        <w:gridCol w:w="1191"/>
        <w:gridCol w:w="1077"/>
        <w:gridCol w:w="2266"/>
        <w:gridCol w:w="1020"/>
      </w:tblGrid>
      <w:tr w:rsidR="000A2EA9">
        <w:tc>
          <w:tcPr>
            <w:tcW w:w="1304" w:type="dxa"/>
            <w:tcBorders>
              <w:left w:val="nil"/>
            </w:tcBorders>
          </w:tcPr>
          <w:p w:rsidR="000A2EA9" w:rsidRDefault="000A2EA9">
            <w:pPr>
              <w:pStyle w:val="ConsPlusNormal"/>
              <w:jc w:val="center"/>
            </w:pPr>
            <w:r>
              <w:lastRenderedPageBreak/>
              <w:t>Код по БК</w:t>
            </w:r>
          </w:p>
        </w:tc>
        <w:tc>
          <w:tcPr>
            <w:tcW w:w="1247" w:type="dxa"/>
          </w:tcPr>
          <w:p w:rsidR="000A2EA9" w:rsidRDefault="000A2EA9">
            <w:pPr>
              <w:pStyle w:val="ConsPlusNormal"/>
              <w:jc w:val="center"/>
            </w:pPr>
            <w:r>
              <w:t xml:space="preserve">Код по </w:t>
            </w:r>
            <w:hyperlink r:id="rId651">
              <w:r>
                <w:rPr>
                  <w:color w:val="0000FF"/>
                </w:rPr>
                <w:t>ОКТМО</w:t>
              </w:r>
            </w:hyperlink>
          </w:p>
        </w:tc>
        <w:tc>
          <w:tcPr>
            <w:tcW w:w="1587" w:type="dxa"/>
          </w:tcPr>
          <w:p w:rsidR="000A2EA9" w:rsidRDefault="000A2EA9">
            <w:pPr>
              <w:pStyle w:val="ConsPlusNormal"/>
              <w:jc w:val="center"/>
            </w:pPr>
            <w:r>
              <w:t>Поступления</w:t>
            </w:r>
          </w:p>
        </w:tc>
        <w:tc>
          <w:tcPr>
            <w:tcW w:w="1191" w:type="dxa"/>
          </w:tcPr>
          <w:p w:rsidR="000A2EA9" w:rsidRDefault="000A2EA9">
            <w:pPr>
              <w:pStyle w:val="ConsPlusNormal"/>
              <w:jc w:val="center"/>
            </w:pPr>
            <w:r>
              <w:t>Возвраты</w:t>
            </w:r>
          </w:p>
        </w:tc>
        <w:tc>
          <w:tcPr>
            <w:tcW w:w="1077" w:type="dxa"/>
          </w:tcPr>
          <w:p w:rsidR="000A2EA9" w:rsidRDefault="000A2EA9">
            <w:pPr>
              <w:pStyle w:val="ConsPlusNormal"/>
              <w:jc w:val="center"/>
            </w:pPr>
            <w:r>
              <w:t>Зачеты</w:t>
            </w:r>
          </w:p>
        </w:tc>
        <w:tc>
          <w:tcPr>
            <w:tcW w:w="2266" w:type="dxa"/>
          </w:tcPr>
          <w:p w:rsidR="000A2EA9" w:rsidRDefault="000A2EA9">
            <w:pPr>
              <w:pStyle w:val="ConsPlusNormal"/>
              <w:jc w:val="center"/>
            </w:pPr>
            <w:r>
              <w:t>Итого</w:t>
            </w:r>
          </w:p>
          <w:p w:rsidR="000A2EA9" w:rsidRDefault="000A2EA9">
            <w:pPr>
              <w:pStyle w:val="ConsPlusNormal"/>
              <w:jc w:val="center"/>
            </w:pPr>
            <w:r>
              <w:t>(</w:t>
            </w:r>
            <w:hyperlink w:anchor="P22880">
              <w:r>
                <w:rPr>
                  <w:color w:val="0000FF"/>
                </w:rPr>
                <w:t>гр. 3</w:t>
              </w:r>
            </w:hyperlink>
            <w:r>
              <w:t xml:space="preserve"> - </w:t>
            </w:r>
            <w:hyperlink w:anchor="P22881">
              <w:r>
                <w:rPr>
                  <w:color w:val="0000FF"/>
                </w:rPr>
                <w:t>гр. 4</w:t>
              </w:r>
            </w:hyperlink>
            <w:r>
              <w:t xml:space="preserve"> + </w:t>
            </w:r>
            <w:hyperlink w:anchor="P22882">
              <w:r>
                <w:rPr>
                  <w:color w:val="0000FF"/>
                </w:rPr>
                <w:t>гр. 5</w:t>
              </w:r>
            </w:hyperlink>
            <w:r>
              <w:t>)</w:t>
            </w:r>
          </w:p>
        </w:tc>
        <w:tc>
          <w:tcPr>
            <w:tcW w:w="1020" w:type="dxa"/>
            <w:tcBorders>
              <w:right w:val="nil"/>
            </w:tcBorders>
          </w:tcPr>
          <w:p w:rsidR="000A2EA9" w:rsidRDefault="000A2EA9">
            <w:pPr>
              <w:pStyle w:val="ConsPlusNormal"/>
              <w:jc w:val="center"/>
            </w:pPr>
            <w:r>
              <w:t>Примечание</w:t>
            </w:r>
          </w:p>
        </w:tc>
      </w:tr>
      <w:tr w:rsidR="000A2EA9">
        <w:tc>
          <w:tcPr>
            <w:tcW w:w="1304" w:type="dxa"/>
            <w:tcBorders>
              <w:left w:val="nil"/>
            </w:tcBorders>
          </w:tcPr>
          <w:p w:rsidR="000A2EA9" w:rsidRDefault="000A2EA9">
            <w:pPr>
              <w:pStyle w:val="ConsPlusNormal"/>
              <w:jc w:val="center"/>
            </w:pPr>
            <w:r>
              <w:t>1</w:t>
            </w:r>
          </w:p>
        </w:tc>
        <w:tc>
          <w:tcPr>
            <w:tcW w:w="1247" w:type="dxa"/>
          </w:tcPr>
          <w:p w:rsidR="000A2EA9" w:rsidRDefault="000A2EA9">
            <w:pPr>
              <w:pStyle w:val="ConsPlusNormal"/>
              <w:jc w:val="center"/>
            </w:pPr>
            <w:r>
              <w:t>2</w:t>
            </w:r>
          </w:p>
        </w:tc>
        <w:tc>
          <w:tcPr>
            <w:tcW w:w="1587" w:type="dxa"/>
          </w:tcPr>
          <w:p w:rsidR="000A2EA9" w:rsidRDefault="000A2EA9">
            <w:pPr>
              <w:pStyle w:val="ConsPlusNormal"/>
              <w:jc w:val="center"/>
            </w:pPr>
            <w:bookmarkStart w:id="300" w:name="P22880"/>
            <w:bookmarkEnd w:id="300"/>
            <w:r>
              <w:t>3</w:t>
            </w:r>
          </w:p>
        </w:tc>
        <w:tc>
          <w:tcPr>
            <w:tcW w:w="1191" w:type="dxa"/>
          </w:tcPr>
          <w:p w:rsidR="000A2EA9" w:rsidRDefault="000A2EA9">
            <w:pPr>
              <w:pStyle w:val="ConsPlusNormal"/>
              <w:jc w:val="center"/>
            </w:pPr>
            <w:bookmarkStart w:id="301" w:name="P22881"/>
            <w:bookmarkEnd w:id="301"/>
            <w:r>
              <w:t>4</w:t>
            </w:r>
          </w:p>
        </w:tc>
        <w:tc>
          <w:tcPr>
            <w:tcW w:w="1077" w:type="dxa"/>
          </w:tcPr>
          <w:p w:rsidR="000A2EA9" w:rsidRDefault="000A2EA9">
            <w:pPr>
              <w:pStyle w:val="ConsPlusNormal"/>
              <w:jc w:val="center"/>
            </w:pPr>
            <w:bookmarkStart w:id="302" w:name="P22882"/>
            <w:bookmarkEnd w:id="302"/>
            <w:r>
              <w:t>5</w:t>
            </w:r>
          </w:p>
        </w:tc>
        <w:tc>
          <w:tcPr>
            <w:tcW w:w="2266" w:type="dxa"/>
          </w:tcPr>
          <w:p w:rsidR="000A2EA9" w:rsidRDefault="000A2EA9">
            <w:pPr>
              <w:pStyle w:val="ConsPlusNormal"/>
              <w:jc w:val="center"/>
            </w:pPr>
            <w:r>
              <w:t>6</w:t>
            </w:r>
          </w:p>
        </w:tc>
        <w:tc>
          <w:tcPr>
            <w:tcW w:w="1020" w:type="dxa"/>
            <w:tcBorders>
              <w:right w:val="nil"/>
            </w:tcBorders>
          </w:tcPr>
          <w:p w:rsidR="000A2EA9" w:rsidRDefault="000A2EA9">
            <w:pPr>
              <w:pStyle w:val="ConsPlusNormal"/>
              <w:jc w:val="center"/>
            </w:pPr>
            <w:r>
              <w:t>7</w:t>
            </w:r>
          </w:p>
        </w:tc>
      </w:tr>
      <w:tr w:rsidR="000A2EA9">
        <w:tblPrEx>
          <w:tblBorders>
            <w:left w:val="single" w:sz="4" w:space="0" w:color="auto"/>
          </w:tblBorders>
        </w:tblPrEx>
        <w:tc>
          <w:tcPr>
            <w:tcW w:w="1304" w:type="dxa"/>
          </w:tcPr>
          <w:p w:rsidR="000A2EA9" w:rsidRDefault="000A2EA9">
            <w:pPr>
              <w:pStyle w:val="ConsPlusNormal"/>
            </w:pPr>
          </w:p>
        </w:tc>
        <w:tc>
          <w:tcPr>
            <w:tcW w:w="1247" w:type="dxa"/>
          </w:tcPr>
          <w:p w:rsidR="000A2EA9" w:rsidRDefault="000A2EA9">
            <w:pPr>
              <w:pStyle w:val="ConsPlusNormal"/>
            </w:pPr>
          </w:p>
        </w:tc>
        <w:tc>
          <w:tcPr>
            <w:tcW w:w="1587" w:type="dxa"/>
          </w:tcPr>
          <w:p w:rsidR="000A2EA9" w:rsidRDefault="000A2EA9">
            <w:pPr>
              <w:pStyle w:val="ConsPlusNormal"/>
            </w:pPr>
          </w:p>
        </w:tc>
        <w:tc>
          <w:tcPr>
            <w:tcW w:w="1191" w:type="dxa"/>
          </w:tcPr>
          <w:p w:rsidR="000A2EA9" w:rsidRDefault="000A2EA9">
            <w:pPr>
              <w:pStyle w:val="ConsPlusNormal"/>
            </w:pPr>
          </w:p>
        </w:tc>
        <w:tc>
          <w:tcPr>
            <w:tcW w:w="1077" w:type="dxa"/>
          </w:tcPr>
          <w:p w:rsidR="000A2EA9" w:rsidRDefault="000A2EA9">
            <w:pPr>
              <w:pStyle w:val="ConsPlusNormal"/>
            </w:pPr>
          </w:p>
        </w:tc>
        <w:tc>
          <w:tcPr>
            <w:tcW w:w="2266" w:type="dxa"/>
          </w:tcPr>
          <w:p w:rsidR="000A2EA9" w:rsidRDefault="000A2EA9">
            <w:pPr>
              <w:pStyle w:val="ConsPlusNormal"/>
            </w:pPr>
          </w:p>
        </w:tc>
        <w:tc>
          <w:tcPr>
            <w:tcW w:w="1020" w:type="dxa"/>
            <w:tcBorders>
              <w:right w:val="nil"/>
            </w:tcBorders>
          </w:tcPr>
          <w:p w:rsidR="000A2EA9" w:rsidRDefault="000A2EA9">
            <w:pPr>
              <w:pStyle w:val="ConsPlusNormal"/>
            </w:pPr>
          </w:p>
        </w:tc>
      </w:tr>
      <w:tr w:rsidR="000A2EA9">
        <w:tblPrEx>
          <w:tblBorders>
            <w:left w:val="single" w:sz="4" w:space="0" w:color="auto"/>
          </w:tblBorders>
        </w:tblPrEx>
        <w:tc>
          <w:tcPr>
            <w:tcW w:w="1304" w:type="dxa"/>
          </w:tcPr>
          <w:p w:rsidR="000A2EA9" w:rsidRDefault="000A2EA9">
            <w:pPr>
              <w:pStyle w:val="ConsPlusNormal"/>
            </w:pPr>
          </w:p>
        </w:tc>
        <w:tc>
          <w:tcPr>
            <w:tcW w:w="1247" w:type="dxa"/>
          </w:tcPr>
          <w:p w:rsidR="000A2EA9" w:rsidRDefault="000A2EA9">
            <w:pPr>
              <w:pStyle w:val="ConsPlusNormal"/>
            </w:pPr>
          </w:p>
        </w:tc>
        <w:tc>
          <w:tcPr>
            <w:tcW w:w="1587" w:type="dxa"/>
          </w:tcPr>
          <w:p w:rsidR="000A2EA9" w:rsidRDefault="000A2EA9">
            <w:pPr>
              <w:pStyle w:val="ConsPlusNormal"/>
            </w:pPr>
          </w:p>
        </w:tc>
        <w:tc>
          <w:tcPr>
            <w:tcW w:w="1191" w:type="dxa"/>
          </w:tcPr>
          <w:p w:rsidR="000A2EA9" w:rsidRDefault="000A2EA9">
            <w:pPr>
              <w:pStyle w:val="ConsPlusNormal"/>
            </w:pPr>
          </w:p>
        </w:tc>
        <w:tc>
          <w:tcPr>
            <w:tcW w:w="1077" w:type="dxa"/>
          </w:tcPr>
          <w:p w:rsidR="000A2EA9" w:rsidRDefault="000A2EA9">
            <w:pPr>
              <w:pStyle w:val="ConsPlusNormal"/>
            </w:pPr>
          </w:p>
        </w:tc>
        <w:tc>
          <w:tcPr>
            <w:tcW w:w="2266" w:type="dxa"/>
          </w:tcPr>
          <w:p w:rsidR="000A2EA9" w:rsidRDefault="000A2EA9">
            <w:pPr>
              <w:pStyle w:val="ConsPlusNormal"/>
            </w:pPr>
          </w:p>
        </w:tc>
        <w:tc>
          <w:tcPr>
            <w:tcW w:w="1020" w:type="dxa"/>
            <w:tcBorders>
              <w:right w:val="nil"/>
            </w:tcBorders>
          </w:tcPr>
          <w:p w:rsidR="000A2EA9" w:rsidRDefault="000A2EA9">
            <w:pPr>
              <w:pStyle w:val="ConsPlusNormal"/>
            </w:pPr>
          </w:p>
        </w:tc>
      </w:tr>
      <w:tr w:rsidR="000A2EA9">
        <w:tc>
          <w:tcPr>
            <w:tcW w:w="2551" w:type="dxa"/>
            <w:gridSpan w:val="2"/>
            <w:tcBorders>
              <w:left w:val="nil"/>
              <w:bottom w:val="nil"/>
            </w:tcBorders>
          </w:tcPr>
          <w:p w:rsidR="000A2EA9" w:rsidRDefault="000A2EA9">
            <w:pPr>
              <w:pStyle w:val="ConsPlusNormal"/>
              <w:jc w:val="right"/>
            </w:pPr>
            <w:r>
              <w:t>Итого</w:t>
            </w:r>
          </w:p>
        </w:tc>
        <w:tc>
          <w:tcPr>
            <w:tcW w:w="1587" w:type="dxa"/>
          </w:tcPr>
          <w:p w:rsidR="000A2EA9" w:rsidRDefault="000A2EA9">
            <w:pPr>
              <w:pStyle w:val="ConsPlusNormal"/>
            </w:pPr>
          </w:p>
        </w:tc>
        <w:tc>
          <w:tcPr>
            <w:tcW w:w="1191" w:type="dxa"/>
          </w:tcPr>
          <w:p w:rsidR="000A2EA9" w:rsidRDefault="000A2EA9">
            <w:pPr>
              <w:pStyle w:val="ConsPlusNormal"/>
            </w:pPr>
          </w:p>
        </w:tc>
        <w:tc>
          <w:tcPr>
            <w:tcW w:w="1077" w:type="dxa"/>
          </w:tcPr>
          <w:p w:rsidR="000A2EA9" w:rsidRDefault="000A2EA9">
            <w:pPr>
              <w:pStyle w:val="ConsPlusNormal"/>
            </w:pPr>
          </w:p>
        </w:tc>
        <w:tc>
          <w:tcPr>
            <w:tcW w:w="2266" w:type="dxa"/>
          </w:tcPr>
          <w:p w:rsidR="000A2EA9" w:rsidRDefault="000A2EA9">
            <w:pPr>
              <w:pStyle w:val="ConsPlusNormal"/>
            </w:pPr>
          </w:p>
        </w:tc>
        <w:tc>
          <w:tcPr>
            <w:tcW w:w="1020" w:type="dxa"/>
            <w:tcBorders>
              <w:bottom w:val="nil"/>
              <w:right w:val="nil"/>
            </w:tcBorders>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2. Неисполненные поручения администратора доходов</w:t>
      </w:r>
    </w:p>
    <w:p w:rsidR="000A2EA9" w:rsidRDefault="000A2EA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2948"/>
        <w:gridCol w:w="2551"/>
        <w:gridCol w:w="964"/>
      </w:tblGrid>
      <w:tr w:rsidR="000A2EA9">
        <w:tc>
          <w:tcPr>
            <w:tcW w:w="1304" w:type="dxa"/>
            <w:tcBorders>
              <w:left w:val="nil"/>
            </w:tcBorders>
          </w:tcPr>
          <w:p w:rsidR="000A2EA9" w:rsidRDefault="000A2EA9">
            <w:pPr>
              <w:pStyle w:val="ConsPlusNormal"/>
              <w:jc w:val="center"/>
            </w:pPr>
            <w:r>
              <w:t>Код по БК</w:t>
            </w:r>
          </w:p>
        </w:tc>
        <w:tc>
          <w:tcPr>
            <w:tcW w:w="1304" w:type="dxa"/>
          </w:tcPr>
          <w:p w:rsidR="000A2EA9" w:rsidRDefault="000A2EA9">
            <w:pPr>
              <w:pStyle w:val="ConsPlusNormal"/>
              <w:jc w:val="center"/>
            </w:pPr>
            <w:r>
              <w:t xml:space="preserve">Код по </w:t>
            </w:r>
            <w:hyperlink r:id="rId652">
              <w:r>
                <w:rPr>
                  <w:color w:val="0000FF"/>
                </w:rPr>
                <w:t>ОКТМО</w:t>
              </w:r>
            </w:hyperlink>
          </w:p>
        </w:tc>
        <w:tc>
          <w:tcPr>
            <w:tcW w:w="2948" w:type="dxa"/>
          </w:tcPr>
          <w:p w:rsidR="000A2EA9" w:rsidRDefault="000A2EA9">
            <w:pPr>
              <w:pStyle w:val="ConsPlusNormal"/>
              <w:jc w:val="center"/>
            </w:pPr>
            <w:r>
              <w:t>Неисполненные возвраты</w:t>
            </w:r>
          </w:p>
        </w:tc>
        <w:tc>
          <w:tcPr>
            <w:tcW w:w="2551" w:type="dxa"/>
          </w:tcPr>
          <w:p w:rsidR="000A2EA9" w:rsidRDefault="000A2EA9">
            <w:pPr>
              <w:pStyle w:val="ConsPlusNormal"/>
              <w:jc w:val="center"/>
            </w:pPr>
            <w:r>
              <w:t>Неисполненные зачеты</w:t>
            </w:r>
          </w:p>
        </w:tc>
        <w:tc>
          <w:tcPr>
            <w:tcW w:w="964" w:type="dxa"/>
            <w:tcBorders>
              <w:right w:val="nil"/>
            </w:tcBorders>
          </w:tcPr>
          <w:p w:rsidR="000A2EA9" w:rsidRDefault="000A2EA9">
            <w:pPr>
              <w:pStyle w:val="ConsPlusNormal"/>
              <w:jc w:val="center"/>
            </w:pPr>
            <w:r>
              <w:t>Примечание</w:t>
            </w:r>
          </w:p>
        </w:tc>
      </w:tr>
      <w:tr w:rsidR="000A2EA9">
        <w:tc>
          <w:tcPr>
            <w:tcW w:w="1304" w:type="dxa"/>
            <w:tcBorders>
              <w:left w:val="nil"/>
            </w:tcBorders>
          </w:tcPr>
          <w:p w:rsidR="000A2EA9" w:rsidRDefault="000A2EA9">
            <w:pPr>
              <w:pStyle w:val="ConsPlusNormal"/>
              <w:jc w:val="center"/>
            </w:pPr>
            <w:r>
              <w:t>1</w:t>
            </w:r>
          </w:p>
        </w:tc>
        <w:tc>
          <w:tcPr>
            <w:tcW w:w="1304" w:type="dxa"/>
          </w:tcPr>
          <w:p w:rsidR="000A2EA9" w:rsidRDefault="000A2EA9">
            <w:pPr>
              <w:pStyle w:val="ConsPlusNormal"/>
              <w:jc w:val="center"/>
            </w:pPr>
            <w:r>
              <w:t>2</w:t>
            </w:r>
          </w:p>
        </w:tc>
        <w:tc>
          <w:tcPr>
            <w:tcW w:w="2948" w:type="dxa"/>
          </w:tcPr>
          <w:p w:rsidR="000A2EA9" w:rsidRDefault="000A2EA9">
            <w:pPr>
              <w:pStyle w:val="ConsPlusNormal"/>
              <w:jc w:val="center"/>
            </w:pPr>
            <w:r>
              <w:t>3</w:t>
            </w:r>
          </w:p>
        </w:tc>
        <w:tc>
          <w:tcPr>
            <w:tcW w:w="2551" w:type="dxa"/>
          </w:tcPr>
          <w:p w:rsidR="000A2EA9" w:rsidRDefault="000A2EA9">
            <w:pPr>
              <w:pStyle w:val="ConsPlusNormal"/>
              <w:jc w:val="center"/>
            </w:pPr>
            <w:r>
              <w:t>4</w:t>
            </w:r>
          </w:p>
        </w:tc>
        <w:tc>
          <w:tcPr>
            <w:tcW w:w="964" w:type="dxa"/>
            <w:tcBorders>
              <w:right w:val="nil"/>
            </w:tcBorders>
          </w:tcPr>
          <w:p w:rsidR="000A2EA9" w:rsidRDefault="000A2EA9">
            <w:pPr>
              <w:pStyle w:val="ConsPlusNormal"/>
              <w:jc w:val="center"/>
            </w:pPr>
            <w:r>
              <w:t>5</w:t>
            </w:r>
          </w:p>
        </w:tc>
      </w:tr>
      <w:tr w:rsidR="000A2EA9">
        <w:tblPrEx>
          <w:tblBorders>
            <w:left w:val="single" w:sz="4" w:space="0" w:color="auto"/>
          </w:tblBorders>
        </w:tblPrEx>
        <w:tc>
          <w:tcPr>
            <w:tcW w:w="1304" w:type="dxa"/>
          </w:tcPr>
          <w:p w:rsidR="000A2EA9" w:rsidRDefault="000A2EA9">
            <w:pPr>
              <w:pStyle w:val="ConsPlusNormal"/>
            </w:pPr>
          </w:p>
        </w:tc>
        <w:tc>
          <w:tcPr>
            <w:tcW w:w="1304" w:type="dxa"/>
          </w:tcPr>
          <w:p w:rsidR="000A2EA9" w:rsidRDefault="000A2EA9">
            <w:pPr>
              <w:pStyle w:val="ConsPlusNormal"/>
            </w:pPr>
          </w:p>
        </w:tc>
        <w:tc>
          <w:tcPr>
            <w:tcW w:w="2948" w:type="dxa"/>
          </w:tcPr>
          <w:p w:rsidR="000A2EA9" w:rsidRDefault="000A2EA9">
            <w:pPr>
              <w:pStyle w:val="ConsPlusNormal"/>
            </w:pPr>
          </w:p>
        </w:tc>
        <w:tc>
          <w:tcPr>
            <w:tcW w:w="2551" w:type="dxa"/>
          </w:tcPr>
          <w:p w:rsidR="000A2EA9" w:rsidRDefault="000A2EA9">
            <w:pPr>
              <w:pStyle w:val="ConsPlusNormal"/>
            </w:pPr>
          </w:p>
        </w:tc>
        <w:tc>
          <w:tcPr>
            <w:tcW w:w="964" w:type="dxa"/>
            <w:tcBorders>
              <w:right w:val="nil"/>
            </w:tcBorders>
          </w:tcPr>
          <w:p w:rsidR="000A2EA9" w:rsidRDefault="000A2EA9">
            <w:pPr>
              <w:pStyle w:val="ConsPlusNormal"/>
            </w:pPr>
          </w:p>
        </w:tc>
      </w:tr>
      <w:tr w:rsidR="000A2EA9">
        <w:tblPrEx>
          <w:tblBorders>
            <w:left w:val="single" w:sz="4" w:space="0" w:color="auto"/>
          </w:tblBorders>
        </w:tblPrEx>
        <w:tc>
          <w:tcPr>
            <w:tcW w:w="1304" w:type="dxa"/>
          </w:tcPr>
          <w:p w:rsidR="000A2EA9" w:rsidRDefault="000A2EA9">
            <w:pPr>
              <w:pStyle w:val="ConsPlusNormal"/>
            </w:pPr>
          </w:p>
        </w:tc>
        <w:tc>
          <w:tcPr>
            <w:tcW w:w="1304" w:type="dxa"/>
          </w:tcPr>
          <w:p w:rsidR="000A2EA9" w:rsidRDefault="000A2EA9">
            <w:pPr>
              <w:pStyle w:val="ConsPlusNormal"/>
            </w:pPr>
          </w:p>
        </w:tc>
        <w:tc>
          <w:tcPr>
            <w:tcW w:w="2948" w:type="dxa"/>
          </w:tcPr>
          <w:p w:rsidR="000A2EA9" w:rsidRDefault="000A2EA9">
            <w:pPr>
              <w:pStyle w:val="ConsPlusNormal"/>
            </w:pPr>
          </w:p>
        </w:tc>
        <w:tc>
          <w:tcPr>
            <w:tcW w:w="2551" w:type="dxa"/>
          </w:tcPr>
          <w:p w:rsidR="000A2EA9" w:rsidRDefault="000A2EA9">
            <w:pPr>
              <w:pStyle w:val="ConsPlusNormal"/>
            </w:pPr>
          </w:p>
        </w:tc>
        <w:tc>
          <w:tcPr>
            <w:tcW w:w="964" w:type="dxa"/>
            <w:tcBorders>
              <w:right w:val="nil"/>
            </w:tcBorders>
          </w:tcPr>
          <w:p w:rsidR="000A2EA9" w:rsidRDefault="000A2EA9">
            <w:pPr>
              <w:pStyle w:val="ConsPlusNormal"/>
            </w:pPr>
          </w:p>
        </w:tc>
      </w:tr>
      <w:tr w:rsidR="000A2EA9">
        <w:tc>
          <w:tcPr>
            <w:tcW w:w="2608" w:type="dxa"/>
            <w:gridSpan w:val="2"/>
            <w:tcBorders>
              <w:left w:val="nil"/>
              <w:bottom w:val="nil"/>
            </w:tcBorders>
          </w:tcPr>
          <w:p w:rsidR="000A2EA9" w:rsidRDefault="000A2EA9">
            <w:pPr>
              <w:pStyle w:val="ConsPlusNormal"/>
              <w:jc w:val="right"/>
            </w:pPr>
            <w:r>
              <w:t>Итого</w:t>
            </w:r>
          </w:p>
        </w:tc>
        <w:tc>
          <w:tcPr>
            <w:tcW w:w="2948" w:type="dxa"/>
          </w:tcPr>
          <w:p w:rsidR="000A2EA9" w:rsidRDefault="000A2EA9">
            <w:pPr>
              <w:pStyle w:val="ConsPlusNormal"/>
            </w:pPr>
          </w:p>
        </w:tc>
        <w:tc>
          <w:tcPr>
            <w:tcW w:w="2551" w:type="dxa"/>
          </w:tcPr>
          <w:p w:rsidR="000A2EA9" w:rsidRDefault="000A2EA9">
            <w:pPr>
              <w:pStyle w:val="ConsPlusNormal"/>
            </w:pPr>
          </w:p>
        </w:tc>
        <w:tc>
          <w:tcPr>
            <w:tcW w:w="96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63</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right"/>
      </w:pPr>
    </w:p>
    <w:p w:rsidR="000A2EA9" w:rsidRDefault="000A2EA9">
      <w:pPr>
        <w:pStyle w:val="ConsPlusNonformat"/>
        <w:jc w:val="both"/>
      </w:pPr>
      <w:bookmarkStart w:id="303" w:name="P22954"/>
      <w:bookmarkEnd w:id="303"/>
      <w:r>
        <w:t xml:space="preserve">                           ПРИЛОЖЕНИЕ К ВЫПИСКЕ</w:t>
      </w:r>
    </w:p>
    <w:p w:rsidR="000A2EA9" w:rsidRDefault="000A2EA9">
      <w:pPr>
        <w:pStyle w:val="ConsPlusNonformat"/>
        <w:jc w:val="both"/>
      </w:pPr>
      <w:r>
        <w:t xml:space="preserve">           из лицевого счета главного администратора источников</w:t>
      </w:r>
    </w:p>
    <w:p w:rsidR="000A2EA9" w:rsidRDefault="000A2EA9">
      <w:pPr>
        <w:pStyle w:val="ConsPlusNonformat"/>
        <w:jc w:val="both"/>
      </w:pPr>
      <w:r>
        <w:t xml:space="preserve">        финансирования дефицита бюджета (администратора источников</w:t>
      </w:r>
    </w:p>
    <w:p w:rsidR="000A2EA9" w:rsidRDefault="000A2EA9">
      <w:pPr>
        <w:pStyle w:val="ConsPlusNonformat"/>
        <w:jc w:val="both"/>
      </w:pPr>
      <w:r>
        <w:t xml:space="preserve">          финансирования дефицита бюджета с полномочиями главного</w:t>
      </w:r>
    </w:p>
    <w:p w:rsidR="000A2EA9" w:rsidRDefault="000A2EA9">
      <w:pPr>
        <w:pStyle w:val="ConsPlusNonformat"/>
        <w:jc w:val="both"/>
      </w:pPr>
      <w:r>
        <w:t xml:space="preserve">                                          ┌───────┐</w:t>
      </w:r>
    </w:p>
    <w:p w:rsidR="000A2EA9" w:rsidRDefault="000A2EA9">
      <w:pPr>
        <w:pStyle w:val="ConsPlusNonformat"/>
        <w:jc w:val="both"/>
      </w:pPr>
      <w:r>
        <w:t xml:space="preserve">                        администратора)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2EA9">
        <w:tc>
          <w:tcPr>
            <w:tcW w:w="3144" w:type="dxa"/>
            <w:tcBorders>
              <w:top w:val="nil"/>
              <w:left w:val="nil"/>
              <w:bottom w:val="nil"/>
              <w:right w:val="nil"/>
            </w:tcBorders>
          </w:tcPr>
          <w:p w:rsidR="000A2EA9" w:rsidRDefault="000A2EA9">
            <w:pPr>
              <w:pStyle w:val="ConsPlusNormal"/>
            </w:pPr>
          </w:p>
        </w:tc>
        <w:tc>
          <w:tcPr>
            <w:tcW w:w="3036"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Коды</w:t>
            </w:r>
          </w:p>
        </w:tc>
      </w:tr>
      <w:tr w:rsidR="000A2EA9">
        <w:tc>
          <w:tcPr>
            <w:tcW w:w="3144" w:type="dxa"/>
            <w:tcBorders>
              <w:top w:val="nil"/>
              <w:left w:val="nil"/>
              <w:bottom w:val="nil"/>
              <w:right w:val="nil"/>
            </w:tcBorders>
          </w:tcPr>
          <w:p w:rsidR="000A2EA9" w:rsidRDefault="000A2EA9">
            <w:pPr>
              <w:pStyle w:val="ConsPlusNormal"/>
            </w:pPr>
          </w:p>
        </w:tc>
        <w:tc>
          <w:tcPr>
            <w:tcW w:w="3036"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0531781</w:t>
            </w:r>
          </w:p>
        </w:tc>
      </w:tr>
      <w:tr w:rsidR="000A2EA9">
        <w:tc>
          <w:tcPr>
            <w:tcW w:w="3144" w:type="dxa"/>
            <w:tcBorders>
              <w:top w:val="nil"/>
              <w:left w:val="nil"/>
              <w:bottom w:val="nil"/>
              <w:right w:val="nil"/>
            </w:tcBorders>
          </w:tcPr>
          <w:p w:rsidR="000A2EA9" w:rsidRDefault="000A2EA9">
            <w:pPr>
              <w:pStyle w:val="ConsPlusNormal"/>
            </w:pPr>
          </w:p>
        </w:tc>
        <w:tc>
          <w:tcPr>
            <w:tcW w:w="3036" w:type="dxa"/>
            <w:tcBorders>
              <w:top w:val="nil"/>
              <w:left w:val="nil"/>
              <w:bottom w:val="nil"/>
              <w:right w:val="nil"/>
            </w:tcBorders>
            <w:vAlign w:val="bottom"/>
          </w:tcPr>
          <w:p w:rsidR="000A2EA9" w:rsidRDefault="000A2EA9">
            <w:pPr>
              <w:pStyle w:val="ConsPlusNormal"/>
              <w:jc w:val="center"/>
            </w:pPr>
            <w:r>
              <w:t>за "__" __________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Орган Федерального казначейства</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Наименование бюджета</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65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Финансовый орган</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Периодичность: ежедневная</w:t>
            </w:r>
          </w:p>
        </w:tc>
        <w:tc>
          <w:tcPr>
            <w:tcW w:w="3036"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Единица изменения: руб.</w:t>
            </w:r>
          </w:p>
        </w:tc>
        <w:tc>
          <w:tcPr>
            <w:tcW w:w="3036"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654">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Бюджетные ассигнования</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9"/>
        <w:gridCol w:w="1247"/>
        <w:gridCol w:w="1406"/>
        <w:gridCol w:w="1421"/>
        <w:gridCol w:w="1191"/>
        <w:gridCol w:w="1406"/>
        <w:gridCol w:w="1406"/>
        <w:gridCol w:w="1247"/>
        <w:gridCol w:w="1411"/>
        <w:gridCol w:w="1421"/>
        <w:gridCol w:w="850"/>
      </w:tblGrid>
      <w:tr w:rsidR="000A2EA9">
        <w:tc>
          <w:tcPr>
            <w:tcW w:w="1339" w:type="dxa"/>
            <w:vMerge w:val="restart"/>
            <w:tcBorders>
              <w:left w:val="nil"/>
            </w:tcBorders>
          </w:tcPr>
          <w:p w:rsidR="000A2EA9" w:rsidRDefault="000A2EA9">
            <w:pPr>
              <w:pStyle w:val="ConsPlusNormal"/>
              <w:jc w:val="center"/>
            </w:pPr>
            <w:r>
              <w:lastRenderedPageBreak/>
              <w:t>Код по БК</w:t>
            </w:r>
          </w:p>
        </w:tc>
        <w:tc>
          <w:tcPr>
            <w:tcW w:w="4074" w:type="dxa"/>
            <w:gridSpan w:val="3"/>
          </w:tcPr>
          <w:p w:rsidR="000A2EA9" w:rsidRDefault="000A2EA9">
            <w:pPr>
              <w:pStyle w:val="ConsPlusNormal"/>
              <w:jc w:val="center"/>
            </w:pPr>
            <w:r>
              <w:t>Получено</w:t>
            </w:r>
          </w:p>
        </w:tc>
        <w:tc>
          <w:tcPr>
            <w:tcW w:w="4003" w:type="dxa"/>
            <w:gridSpan w:val="3"/>
          </w:tcPr>
          <w:p w:rsidR="000A2EA9" w:rsidRDefault="000A2EA9">
            <w:pPr>
              <w:pStyle w:val="ConsPlusNormal"/>
              <w:jc w:val="center"/>
            </w:pPr>
            <w:r>
              <w:t>Распределено</w:t>
            </w:r>
          </w:p>
        </w:tc>
        <w:tc>
          <w:tcPr>
            <w:tcW w:w="4079" w:type="dxa"/>
            <w:gridSpan w:val="3"/>
          </w:tcPr>
          <w:p w:rsidR="000A2EA9" w:rsidRDefault="000A2EA9">
            <w:pPr>
              <w:pStyle w:val="ConsPlusNormal"/>
              <w:jc w:val="center"/>
            </w:pPr>
            <w:r>
              <w:t>Подлежит распределению</w:t>
            </w:r>
          </w:p>
        </w:tc>
        <w:tc>
          <w:tcPr>
            <w:tcW w:w="850" w:type="dxa"/>
            <w:vMerge w:val="restart"/>
            <w:tcBorders>
              <w:right w:val="nil"/>
            </w:tcBorders>
          </w:tcPr>
          <w:p w:rsidR="000A2EA9" w:rsidRDefault="000A2EA9">
            <w:pPr>
              <w:pStyle w:val="ConsPlusNormal"/>
              <w:jc w:val="center"/>
            </w:pPr>
            <w:r>
              <w:t>Примечание</w:t>
            </w:r>
          </w:p>
        </w:tc>
      </w:tr>
      <w:tr w:rsidR="000A2EA9">
        <w:tc>
          <w:tcPr>
            <w:tcW w:w="1339" w:type="dxa"/>
            <w:vMerge/>
            <w:tcBorders>
              <w:left w:val="nil"/>
            </w:tcBorders>
          </w:tcPr>
          <w:p w:rsidR="000A2EA9" w:rsidRDefault="000A2EA9">
            <w:pPr>
              <w:pStyle w:val="ConsPlusNormal"/>
            </w:pPr>
          </w:p>
        </w:tc>
        <w:tc>
          <w:tcPr>
            <w:tcW w:w="1247" w:type="dxa"/>
            <w:vMerge w:val="restart"/>
          </w:tcPr>
          <w:p w:rsidR="000A2EA9" w:rsidRDefault="000A2EA9">
            <w:pPr>
              <w:pStyle w:val="ConsPlusNormal"/>
              <w:jc w:val="center"/>
            </w:pPr>
            <w:r>
              <w:t>на ____ текущий финансовый год</w:t>
            </w:r>
          </w:p>
        </w:tc>
        <w:tc>
          <w:tcPr>
            <w:tcW w:w="2827" w:type="dxa"/>
            <w:gridSpan w:val="2"/>
          </w:tcPr>
          <w:p w:rsidR="000A2EA9" w:rsidRDefault="000A2EA9">
            <w:pPr>
              <w:pStyle w:val="ConsPlusNormal"/>
              <w:jc w:val="center"/>
            </w:pPr>
            <w:r>
              <w:t>на плановый период ____ - ____ годов</w:t>
            </w:r>
          </w:p>
        </w:tc>
        <w:tc>
          <w:tcPr>
            <w:tcW w:w="1191" w:type="dxa"/>
            <w:vMerge w:val="restart"/>
          </w:tcPr>
          <w:p w:rsidR="000A2EA9" w:rsidRDefault="000A2EA9">
            <w:pPr>
              <w:pStyle w:val="ConsPlusNormal"/>
              <w:jc w:val="center"/>
            </w:pPr>
            <w:r>
              <w:t>на ____ текущий финансовый год</w:t>
            </w:r>
          </w:p>
        </w:tc>
        <w:tc>
          <w:tcPr>
            <w:tcW w:w="2812" w:type="dxa"/>
            <w:gridSpan w:val="2"/>
          </w:tcPr>
          <w:p w:rsidR="000A2EA9" w:rsidRDefault="000A2EA9">
            <w:pPr>
              <w:pStyle w:val="ConsPlusNormal"/>
              <w:jc w:val="center"/>
            </w:pPr>
            <w:r>
              <w:t>на плановый период ____ - ____ годов</w:t>
            </w:r>
          </w:p>
        </w:tc>
        <w:tc>
          <w:tcPr>
            <w:tcW w:w="1247" w:type="dxa"/>
            <w:vMerge w:val="restart"/>
          </w:tcPr>
          <w:p w:rsidR="000A2EA9" w:rsidRDefault="000A2EA9">
            <w:pPr>
              <w:pStyle w:val="ConsPlusNormal"/>
              <w:jc w:val="center"/>
            </w:pPr>
            <w:r>
              <w:t>на ____ текущий финансовый год</w:t>
            </w:r>
          </w:p>
        </w:tc>
        <w:tc>
          <w:tcPr>
            <w:tcW w:w="2832" w:type="dxa"/>
            <w:gridSpan w:val="2"/>
          </w:tcPr>
          <w:p w:rsidR="000A2EA9" w:rsidRDefault="000A2EA9">
            <w:pPr>
              <w:pStyle w:val="ConsPlusNormal"/>
              <w:jc w:val="center"/>
            </w:pPr>
            <w:r>
              <w:t>на плановый период ____ - ____ годов</w:t>
            </w:r>
          </w:p>
        </w:tc>
        <w:tc>
          <w:tcPr>
            <w:tcW w:w="850" w:type="dxa"/>
            <w:vMerge/>
            <w:tcBorders>
              <w:right w:val="nil"/>
            </w:tcBorders>
          </w:tcPr>
          <w:p w:rsidR="000A2EA9" w:rsidRDefault="000A2EA9">
            <w:pPr>
              <w:pStyle w:val="ConsPlusNormal"/>
            </w:pPr>
          </w:p>
        </w:tc>
      </w:tr>
      <w:tr w:rsidR="000A2EA9">
        <w:tc>
          <w:tcPr>
            <w:tcW w:w="1339" w:type="dxa"/>
            <w:vMerge/>
            <w:tcBorders>
              <w:left w:val="nil"/>
            </w:tcBorders>
          </w:tcPr>
          <w:p w:rsidR="000A2EA9" w:rsidRDefault="000A2EA9">
            <w:pPr>
              <w:pStyle w:val="ConsPlusNormal"/>
            </w:pPr>
          </w:p>
        </w:tc>
        <w:tc>
          <w:tcPr>
            <w:tcW w:w="1247" w:type="dxa"/>
            <w:vMerge/>
          </w:tcPr>
          <w:p w:rsidR="000A2EA9" w:rsidRDefault="000A2EA9">
            <w:pPr>
              <w:pStyle w:val="ConsPlusNormal"/>
            </w:pPr>
          </w:p>
        </w:tc>
        <w:tc>
          <w:tcPr>
            <w:tcW w:w="1406" w:type="dxa"/>
          </w:tcPr>
          <w:p w:rsidR="000A2EA9" w:rsidRDefault="000A2EA9">
            <w:pPr>
              <w:pStyle w:val="ConsPlusNormal"/>
              <w:jc w:val="center"/>
            </w:pPr>
            <w:r>
              <w:t>первый год</w:t>
            </w:r>
          </w:p>
        </w:tc>
        <w:tc>
          <w:tcPr>
            <w:tcW w:w="1421" w:type="dxa"/>
          </w:tcPr>
          <w:p w:rsidR="000A2EA9" w:rsidRDefault="000A2EA9">
            <w:pPr>
              <w:pStyle w:val="ConsPlusNormal"/>
              <w:jc w:val="center"/>
            </w:pPr>
            <w:r>
              <w:t>второй год</w:t>
            </w:r>
          </w:p>
        </w:tc>
        <w:tc>
          <w:tcPr>
            <w:tcW w:w="1191" w:type="dxa"/>
            <w:vMerge/>
          </w:tcPr>
          <w:p w:rsidR="000A2EA9" w:rsidRDefault="000A2EA9">
            <w:pPr>
              <w:pStyle w:val="ConsPlusNormal"/>
            </w:pPr>
          </w:p>
        </w:tc>
        <w:tc>
          <w:tcPr>
            <w:tcW w:w="1406" w:type="dxa"/>
          </w:tcPr>
          <w:p w:rsidR="000A2EA9" w:rsidRDefault="000A2EA9">
            <w:pPr>
              <w:pStyle w:val="ConsPlusNormal"/>
              <w:jc w:val="center"/>
            </w:pPr>
            <w:r>
              <w:t>первый год</w:t>
            </w:r>
          </w:p>
        </w:tc>
        <w:tc>
          <w:tcPr>
            <w:tcW w:w="1406" w:type="dxa"/>
          </w:tcPr>
          <w:p w:rsidR="000A2EA9" w:rsidRDefault="000A2EA9">
            <w:pPr>
              <w:pStyle w:val="ConsPlusNormal"/>
              <w:jc w:val="center"/>
            </w:pPr>
            <w:r>
              <w:t>второй год</w:t>
            </w:r>
          </w:p>
        </w:tc>
        <w:tc>
          <w:tcPr>
            <w:tcW w:w="1247" w:type="dxa"/>
            <w:vMerge/>
          </w:tcPr>
          <w:p w:rsidR="000A2EA9" w:rsidRDefault="000A2EA9">
            <w:pPr>
              <w:pStyle w:val="ConsPlusNormal"/>
            </w:pPr>
          </w:p>
        </w:tc>
        <w:tc>
          <w:tcPr>
            <w:tcW w:w="1411" w:type="dxa"/>
          </w:tcPr>
          <w:p w:rsidR="000A2EA9" w:rsidRDefault="000A2EA9">
            <w:pPr>
              <w:pStyle w:val="ConsPlusNormal"/>
              <w:jc w:val="center"/>
            </w:pPr>
            <w:r>
              <w:t>первый год</w:t>
            </w:r>
          </w:p>
        </w:tc>
        <w:tc>
          <w:tcPr>
            <w:tcW w:w="1421" w:type="dxa"/>
          </w:tcPr>
          <w:p w:rsidR="000A2EA9" w:rsidRDefault="000A2EA9">
            <w:pPr>
              <w:pStyle w:val="ConsPlusNormal"/>
              <w:jc w:val="center"/>
            </w:pPr>
            <w:r>
              <w:t>второй год</w:t>
            </w:r>
          </w:p>
        </w:tc>
        <w:tc>
          <w:tcPr>
            <w:tcW w:w="850" w:type="dxa"/>
            <w:vMerge/>
            <w:tcBorders>
              <w:right w:val="nil"/>
            </w:tcBorders>
          </w:tcPr>
          <w:p w:rsidR="000A2EA9" w:rsidRDefault="000A2EA9">
            <w:pPr>
              <w:pStyle w:val="ConsPlusNormal"/>
            </w:pPr>
          </w:p>
        </w:tc>
      </w:tr>
      <w:tr w:rsidR="000A2EA9">
        <w:tc>
          <w:tcPr>
            <w:tcW w:w="1339" w:type="dxa"/>
            <w:tcBorders>
              <w:left w:val="nil"/>
            </w:tcBorders>
          </w:tcPr>
          <w:p w:rsidR="000A2EA9" w:rsidRDefault="000A2EA9">
            <w:pPr>
              <w:pStyle w:val="ConsPlusNormal"/>
              <w:jc w:val="center"/>
            </w:pPr>
            <w:r>
              <w:t>1</w:t>
            </w:r>
          </w:p>
        </w:tc>
        <w:tc>
          <w:tcPr>
            <w:tcW w:w="1247" w:type="dxa"/>
          </w:tcPr>
          <w:p w:rsidR="000A2EA9" w:rsidRDefault="000A2EA9">
            <w:pPr>
              <w:pStyle w:val="ConsPlusNormal"/>
              <w:jc w:val="center"/>
            </w:pPr>
            <w:r>
              <w:t>2</w:t>
            </w:r>
          </w:p>
        </w:tc>
        <w:tc>
          <w:tcPr>
            <w:tcW w:w="1406" w:type="dxa"/>
          </w:tcPr>
          <w:p w:rsidR="000A2EA9" w:rsidRDefault="000A2EA9">
            <w:pPr>
              <w:pStyle w:val="ConsPlusNormal"/>
              <w:jc w:val="center"/>
            </w:pPr>
            <w:r>
              <w:t>3</w:t>
            </w:r>
          </w:p>
        </w:tc>
        <w:tc>
          <w:tcPr>
            <w:tcW w:w="1421" w:type="dxa"/>
          </w:tcPr>
          <w:p w:rsidR="000A2EA9" w:rsidRDefault="000A2EA9">
            <w:pPr>
              <w:pStyle w:val="ConsPlusNormal"/>
              <w:jc w:val="center"/>
            </w:pPr>
            <w:r>
              <w:t>4</w:t>
            </w:r>
          </w:p>
        </w:tc>
        <w:tc>
          <w:tcPr>
            <w:tcW w:w="1191" w:type="dxa"/>
          </w:tcPr>
          <w:p w:rsidR="000A2EA9" w:rsidRDefault="000A2EA9">
            <w:pPr>
              <w:pStyle w:val="ConsPlusNormal"/>
              <w:jc w:val="center"/>
            </w:pPr>
            <w:r>
              <w:t>5</w:t>
            </w:r>
          </w:p>
        </w:tc>
        <w:tc>
          <w:tcPr>
            <w:tcW w:w="1406" w:type="dxa"/>
          </w:tcPr>
          <w:p w:rsidR="000A2EA9" w:rsidRDefault="000A2EA9">
            <w:pPr>
              <w:pStyle w:val="ConsPlusNormal"/>
              <w:jc w:val="center"/>
            </w:pPr>
            <w:r>
              <w:t>6</w:t>
            </w:r>
          </w:p>
        </w:tc>
        <w:tc>
          <w:tcPr>
            <w:tcW w:w="1406" w:type="dxa"/>
          </w:tcPr>
          <w:p w:rsidR="000A2EA9" w:rsidRDefault="000A2EA9">
            <w:pPr>
              <w:pStyle w:val="ConsPlusNormal"/>
              <w:jc w:val="center"/>
            </w:pPr>
            <w:r>
              <w:t>7</w:t>
            </w:r>
          </w:p>
        </w:tc>
        <w:tc>
          <w:tcPr>
            <w:tcW w:w="1247" w:type="dxa"/>
          </w:tcPr>
          <w:p w:rsidR="000A2EA9" w:rsidRDefault="000A2EA9">
            <w:pPr>
              <w:pStyle w:val="ConsPlusNormal"/>
              <w:jc w:val="center"/>
            </w:pPr>
            <w:r>
              <w:t>8</w:t>
            </w:r>
          </w:p>
        </w:tc>
        <w:tc>
          <w:tcPr>
            <w:tcW w:w="1411" w:type="dxa"/>
          </w:tcPr>
          <w:p w:rsidR="000A2EA9" w:rsidRDefault="000A2EA9">
            <w:pPr>
              <w:pStyle w:val="ConsPlusNormal"/>
              <w:jc w:val="center"/>
            </w:pPr>
            <w:r>
              <w:t>9</w:t>
            </w:r>
          </w:p>
        </w:tc>
        <w:tc>
          <w:tcPr>
            <w:tcW w:w="1421" w:type="dxa"/>
          </w:tcPr>
          <w:p w:rsidR="000A2EA9" w:rsidRDefault="000A2EA9">
            <w:pPr>
              <w:pStyle w:val="ConsPlusNormal"/>
              <w:jc w:val="center"/>
            </w:pPr>
            <w:r>
              <w:t>10</w:t>
            </w:r>
          </w:p>
        </w:tc>
        <w:tc>
          <w:tcPr>
            <w:tcW w:w="850" w:type="dxa"/>
            <w:tcBorders>
              <w:right w:val="nil"/>
            </w:tcBorders>
          </w:tcPr>
          <w:p w:rsidR="000A2EA9" w:rsidRDefault="000A2EA9">
            <w:pPr>
              <w:pStyle w:val="ConsPlusNormal"/>
              <w:jc w:val="center"/>
            </w:pPr>
            <w:r>
              <w:t>11</w:t>
            </w:r>
          </w:p>
        </w:tc>
      </w:tr>
      <w:tr w:rsidR="000A2EA9">
        <w:tblPrEx>
          <w:tblBorders>
            <w:left w:val="single" w:sz="4" w:space="0" w:color="auto"/>
          </w:tblBorders>
        </w:tblPrEx>
        <w:tc>
          <w:tcPr>
            <w:tcW w:w="1339" w:type="dxa"/>
          </w:tcPr>
          <w:p w:rsidR="000A2EA9" w:rsidRDefault="000A2EA9">
            <w:pPr>
              <w:pStyle w:val="ConsPlusNormal"/>
            </w:pPr>
          </w:p>
        </w:tc>
        <w:tc>
          <w:tcPr>
            <w:tcW w:w="1247" w:type="dxa"/>
          </w:tcPr>
          <w:p w:rsidR="000A2EA9" w:rsidRDefault="000A2EA9">
            <w:pPr>
              <w:pStyle w:val="ConsPlusNormal"/>
            </w:pPr>
          </w:p>
        </w:tc>
        <w:tc>
          <w:tcPr>
            <w:tcW w:w="1406" w:type="dxa"/>
          </w:tcPr>
          <w:p w:rsidR="000A2EA9" w:rsidRDefault="000A2EA9">
            <w:pPr>
              <w:pStyle w:val="ConsPlusNormal"/>
            </w:pPr>
          </w:p>
        </w:tc>
        <w:tc>
          <w:tcPr>
            <w:tcW w:w="1421" w:type="dxa"/>
          </w:tcPr>
          <w:p w:rsidR="000A2EA9" w:rsidRDefault="000A2EA9">
            <w:pPr>
              <w:pStyle w:val="ConsPlusNormal"/>
            </w:pPr>
          </w:p>
        </w:tc>
        <w:tc>
          <w:tcPr>
            <w:tcW w:w="1191" w:type="dxa"/>
          </w:tcPr>
          <w:p w:rsidR="000A2EA9" w:rsidRDefault="000A2EA9">
            <w:pPr>
              <w:pStyle w:val="ConsPlusNormal"/>
            </w:pPr>
          </w:p>
        </w:tc>
        <w:tc>
          <w:tcPr>
            <w:tcW w:w="1406" w:type="dxa"/>
          </w:tcPr>
          <w:p w:rsidR="000A2EA9" w:rsidRDefault="000A2EA9">
            <w:pPr>
              <w:pStyle w:val="ConsPlusNormal"/>
            </w:pPr>
          </w:p>
        </w:tc>
        <w:tc>
          <w:tcPr>
            <w:tcW w:w="1406" w:type="dxa"/>
          </w:tcPr>
          <w:p w:rsidR="000A2EA9" w:rsidRDefault="000A2EA9">
            <w:pPr>
              <w:pStyle w:val="ConsPlusNormal"/>
            </w:pPr>
          </w:p>
        </w:tc>
        <w:tc>
          <w:tcPr>
            <w:tcW w:w="1247" w:type="dxa"/>
          </w:tcPr>
          <w:p w:rsidR="000A2EA9" w:rsidRDefault="000A2EA9">
            <w:pPr>
              <w:pStyle w:val="ConsPlusNormal"/>
            </w:pPr>
          </w:p>
        </w:tc>
        <w:tc>
          <w:tcPr>
            <w:tcW w:w="1411" w:type="dxa"/>
          </w:tcPr>
          <w:p w:rsidR="000A2EA9" w:rsidRDefault="000A2EA9">
            <w:pPr>
              <w:pStyle w:val="ConsPlusNormal"/>
            </w:pPr>
          </w:p>
        </w:tc>
        <w:tc>
          <w:tcPr>
            <w:tcW w:w="1421" w:type="dxa"/>
          </w:tcPr>
          <w:p w:rsidR="000A2EA9" w:rsidRDefault="000A2EA9">
            <w:pPr>
              <w:pStyle w:val="ConsPlusNormal"/>
            </w:pPr>
          </w:p>
        </w:tc>
        <w:tc>
          <w:tcPr>
            <w:tcW w:w="850" w:type="dxa"/>
            <w:tcBorders>
              <w:right w:val="nil"/>
            </w:tcBorders>
          </w:tcPr>
          <w:p w:rsidR="000A2EA9" w:rsidRDefault="000A2EA9">
            <w:pPr>
              <w:pStyle w:val="ConsPlusNormal"/>
            </w:pPr>
          </w:p>
        </w:tc>
      </w:tr>
      <w:tr w:rsidR="000A2EA9">
        <w:tblPrEx>
          <w:tblBorders>
            <w:left w:val="single" w:sz="4" w:space="0" w:color="auto"/>
          </w:tblBorders>
        </w:tblPrEx>
        <w:tc>
          <w:tcPr>
            <w:tcW w:w="1339" w:type="dxa"/>
          </w:tcPr>
          <w:p w:rsidR="000A2EA9" w:rsidRDefault="000A2EA9">
            <w:pPr>
              <w:pStyle w:val="ConsPlusNormal"/>
            </w:pPr>
          </w:p>
        </w:tc>
        <w:tc>
          <w:tcPr>
            <w:tcW w:w="1247" w:type="dxa"/>
          </w:tcPr>
          <w:p w:rsidR="000A2EA9" w:rsidRDefault="000A2EA9">
            <w:pPr>
              <w:pStyle w:val="ConsPlusNormal"/>
            </w:pPr>
          </w:p>
        </w:tc>
        <w:tc>
          <w:tcPr>
            <w:tcW w:w="1406" w:type="dxa"/>
          </w:tcPr>
          <w:p w:rsidR="000A2EA9" w:rsidRDefault="000A2EA9">
            <w:pPr>
              <w:pStyle w:val="ConsPlusNormal"/>
            </w:pPr>
          </w:p>
        </w:tc>
        <w:tc>
          <w:tcPr>
            <w:tcW w:w="1421" w:type="dxa"/>
          </w:tcPr>
          <w:p w:rsidR="000A2EA9" w:rsidRDefault="000A2EA9">
            <w:pPr>
              <w:pStyle w:val="ConsPlusNormal"/>
            </w:pPr>
          </w:p>
        </w:tc>
        <w:tc>
          <w:tcPr>
            <w:tcW w:w="1191" w:type="dxa"/>
          </w:tcPr>
          <w:p w:rsidR="000A2EA9" w:rsidRDefault="000A2EA9">
            <w:pPr>
              <w:pStyle w:val="ConsPlusNormal"/>
            </w:pPr>
          </w:p>
        </w:tc>
        <w:tc>
          <w:tcPr>
            <w:tcW w:w="1406" w:type="dxa"/>
          </w:tcPr>
          <w:p w:rsidR="000A2EA9" w:rsidRDefault="000A2EA9">
            <w:pPr>
              <w:pStyle w:val="ConsPlusNormal"/>
            </w:pPr>
          </w:p>
        </w:tc>
        <w:tc>
          <w:tcPr>
            <w:tcW w:w="1406" w:type="dxa"/>
          </w:tcPr>
          <w:p w:rsidR="000A2EA9" w:rsidRDefault="000A2EA9">
            <w:pPr>
              <w:pStyle w:val="ConsPlusNormal"/>
            </w:pPr>
          </w:p>
        </w:tc>
        <w:tc>
          <w:tcPr>
            <w:tcW w:w="1247" w:type="dxa"/>
          </w:tcPr>
          <w:p w:rsidR="000A2EA9" w:rsidRDefault="000A2EA9">
            <w:pPr>
              <w:pStyle w:val="ConsPlusNormal"/>
            </w:pPr>
          </w:p>
        </w:tc>
        <w:tc>
          <w:tcPr>
            <w:tcW w:w="1411" w:type="dxa"/>
          </w:tcPr>
          <w:p w:rsidR="000A2EA9" w:rsidRDefault="000A2EA9">
            <w:pPr>
              <w:pStyle w:val="ConsPlusNormal"/>
            </w:pPr>
          </w:p>
        </w:tc>
        <w:tc>
          <w:tcPr>
            <w:tcW w:w="1421" w:type="dxa"/>
          </w:tcPr>
          <w:p w:rsidR="000A2EA9" w:rsidRDefault="000A2EA9">
            <w:pPr>
              <w:pStyle w:val="ConsPlusNormal"/>
            </w:pPr>
          </w:p>
        </w:tc>
        <w:tc>
          <w:tcPr>
            <w:tcW w:w="850" w:type="dxa"/>
            <w:tcBorders>
              <w:right w:val="nil"/>
            </w:tcBorders>
          </w:tcPr>
          <w:p w:rsidR="000A2EA9" w:rsidRDefault="000A2EA9">
            <w:pPr>
              <w:pStyle w:val="ConsPlusNormal"/>
            </w:pPr>
          </w:p>
        </w:tc>
      </w:tr>
      <w:tr w:rsidR="000A2EA9">
        <w:tc>
          <w:tcPr>
            <w:tcW w:w="1339" w:type="dxa"/>
            <w:tcBorders>
              <w:left w:val="nil"/>
              <w:bottom w:val="nil"/>
            </w:tcBorders>
          </w:tcPr>
          <w:p w:rsidR="000A2EA9" w:rsidRDefault="000A2EA9">
            <w:pPr>
              <w:pStyle w:val="ConsPlusNormal"/>
              <w:jc w:val="right"/>
            </w:pPr>
            <w:r>
              <w:t>Итого</w:t>
            </w:r>
          </w:p>
        </w:tc>
        <w:tc>
          <w:tcPr>
            <w:tcW w:w="1247" w:type="dxa"/>
          </w:tcPr>
          <w:p w:rsidR="000A2EA9" w:rsidRDefault="000A2EA9">
            <w:pPr>
              <w:pStyle w:val="ConsPlusNormal"/>
            </w:pPr>
          </w:p>
        </w:tc>
        <w:tc>
          <w:tcPr>
            <w:tcW w:w="1406" w:type="dxa"/>
          </w:tcPr>
          <w:p w:rsidR="000A2EA9" w:rsidRDefault="000A2EA9">
            <w:pPr>
              <w:pStyle w:val="ConsPlusNormal"/>
            </w:pPr>
          </w:p>
        </w:tc>
        <w:tc>
          <w:tcPr>
            <w:tcW w:w="1421" w:type="dxa"/>
          </w:tcPr>
          <w:p w:rsidR="000A2EA9" w:rsidRDefault="000A2EA9">
            <w:pPr>
              <w:pStyle w:val="ConsPlusNormal"/>
            </w:pPr>
          </w:p>
        </w:tc>
        <w:tc>
          <w:tcPr>
            <w:tcW w:w="1191" w:type="dxa"/>
          </w:tcPr>
          <w:p w:rsidR="000A2EA9" w:rsidRDefault="000A2EA9">
            <w:pPr>
              <w:pStyle w:val="ConsPlusNormal"/>
            </w:pPr>
          </w:p>
        </w:tc>
        <w:tc>
          <w:tcPr>
            <w:tcW w:w="1406" w:type="dxa"/>
          </w:tcPr>
          <w:p w:rsidR="000A2EA9" w:rsidRDefault="000A2EA9">
            <w:pPr>
              <w:pStyle w:val="ConsPlusNormal"/>
            </w:pPr>
          </w:p>
        </w:tc>
        <w:tc>
          <w:tcPr>
            <w:tcW w:w="1406" w:type="dxa"/>
          </w:tcPr>
          <w:p w:rsidR="000A2EA9" w:rsidRDefault="000A2EA9">
            <w:pPr>
              <w:pStyle w:val="ConsPlusNormal"/>
            </w:pPr>
          </w:p>
        </w:tc>
        <w:tc>
          <w:tcPr>
            <w:tcW w:w="1247" w:type="dxa"/>
          </w:tcPr>
          <w:p w:rsidR="000A2EA9" w:rsidRDefault="000A2EA9">
            <w:pPr>
              <w:pStyle w:val="ConsPlusNormal"/>
            </w:pPr>
          </w:p>
        </w:tc>
        <w:tc>
          <w:tcPr>
            <w:tcW w:w="1411" w:type="dxa"/>
          </w:tcPr>
          <w:p w:rsidR="000A2EA9" w:rsidRDefault="000A2EA9">
            <w:pPr>
              <w:pStyle w:val="ConsPlusNormal"/>
            </w:pPr>
          </w:p>
        </w:tc>
        <w:tc>
          <w:tcPr>
            <w:tcW w:w="1421" w:type="dxa"/>
          </w:tcPr>
          <w:p w:rsidR="000A2EA9" w:rsidRDefault="000A2EA9">
            <w:pPr>
              <w:pStyle w:val="ConsPlusNormal"/>
            </w:pPr>
          </w:p>
        </w:tc>
        <w:tc>
          <w:tcPr>
            <w:tcW w:w="850" w:type="dxa"/>
            <w:tcBorders>
              <w:bottom w:val="nil"/>
              <w:right w:val="nil"/>
            </w:tcBorders>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2. Бюджетные ассигнования на выплаты за счет связанных</w:t>
      </w:r>
    </w:p>
    <w:p w:rsidR="000A2EA9" w:rsidRDefault="000A2EA9">
      <w:pPr>
        <w:pStyle w:val="ConsPlusNonformat"/>
        <w:jc w:val="both"/>
      </w:pPr>
      <w:r>
        <w:t xml:space="preserve">              иностранных кредитов в текущем финансовом году</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2211"/>
        <w:gridCol w:w="2041"/>
        <w:gridCol w:w="2098"/>
        <w:gridCol w:w="907"/>
      </w:tblGrid>
      <w:tr w:rsidR="000A2EA9">
        <w:tc>
          <w:tcPr>
            <w:tcW w:w="1814" w:type="dxa"/>
            <w:tcBorders>
              <w:left w:val="nil"/>
            </w:tcBorders>
          </w:tcPr>
          <w:p w:rsidR="000A2EA9" w:rsidRDefault="000A2EA9">
            <w:pPr>
              <w:pStyle w:val="ConsPlusNormal"/>
              <w:jc w:val="center"/>
            </w:pPr>
            <w:r>
              <w:t>Код по БК</w:t>
            </w:r>
          </w:p>
        </w:tc>
        <w:tc>
          <w:tcPr>
            <w:tcW w:w="2211" w:type="dxa"/>
          </w:tcPr>
          <w:p w:rsidR="000A2EA9" w:rsidRDefault="000A2EA9">
            <w:pPr>
              <w:pStyle w:val="ConsPlusNormal"/>
              <w:jc w:val="center"/>
            </w:pPr>
            <w:r>
              <w:t>Получено</w:t>
            </w:r>
          </w:p>
        </w:tc>
        <w:tc>
          <w:tcPr>
            <w:tcW w:w="2041" w:type="dxa"/>
          </w:tcPr>
          <w:p w:rsidR="000A2EA9" w:rsidRDefault="000A2EA9">
            <w:pPr>
              <w:pStyle w:val="ConsPlusNormal"/>
              <w:jc w:val="center"/>
            </w:pPr>
            <w:r>
              <w:t>Распределено</w:t>
            </w:r>
          </w:p>
        </w:tc>
        <w:tc>
          <w:tcPr>
            <w:tcW w:w="2098" w:type="dxa"/>
          </w:tcPr>
          <w:p w:rsidR="000A2EA9" w:rsidRDefault="000A2EA9">
            <w:pPr>
              <w:pStyle w:val="ConsPlusNormal"/>
              <w:jc w:val="center"/>
            </w:pPr>
            <w:r>
              <w:t>Подлежит распределению</w:t>
            </w:r>
          </w:p>
        </w:tc>
        <w:tc>
          <w:tcPr>
            <w:tcW w:w="907" w:type="dxa"/>
            <w:tcBorders>
              <w:right w:val="nil"/>
            </w:tcBorders>
          </w:tcPr>
          <w:p w:rsidR="000A2EA9" w:rsidRDefault="000A2EA9">
            <w:pPr>
              <w:pStyle w:val="ConsPlusNormal"/>
              <w:jc w:val="center"/>
            </w:pPr>
            <w:r>
              <w:t>Примечание</w:t>
            </w:r>
          </w:p>
        </w:tc>
      </w:tr>
      <w:tr w:rsidR="000A2EA9">
        <w:tc>
          <w:tcPr>
            <w:tcW w:w="1814" w:type="dxa"/>
            <w:tcBorders>
              <w:left w:val="nil"/>
            </w:tcBorders>
          </w:tcPr>
          <w:p w:rsidR="000A2EA9" w:rsidRDefault="000A2EA9">
            <w:pPr>
              <w:pStyle w:val="ConsPlusNormal"/>
              <w:jc w:val="center"/>
            </w:pPr>
            <w:r>
              <w:t>1</w:t>
            </w:r>
          </w:p>
        </w:tc>
        <w:tc>
          <w:tcPr>
            <w:tcW w:w="2211" w:type="dxa"/>
          </w:tcPr>
          <w:p w:rsidR="000A2EA9" w:rsidRDefault="000A2EA9">
            <w:pPr>
              <w:pStyle w:val="ConsPlusNormal"/>
              <w:jc w:val="center"/>
            </w:pPr>
            <w:r>
              <w:t>2</w:t>
            </w:r>
          </w:p>
        </w:tc>
        <w:tc>
          <w:tcPr>
            <w:tcW w:w="2041" w:type="dxa"/>
          </w:tcPr>
          <w:p w:rsidR="000A2EA9" w:rsidRDefault="000A2EA9">
            <w:pPr>
              <w:pStyle w:val="ConsPlusNormal"/>
              <w:jc w:val="center"/>
            </w:pPr>
            <w:r>
              <w:t>3</w:t>
            </w:r>
          </w:p>
        </w:tc>
        <w:tc>
          <w:tcPr>
            <w:tcW w:w="2098" w:type="dxa"/>
          </w:tcPr>
          <w:p w:rsidR="000A2EA9" w:rsidRDefault="000A2EA9">
            <w:pPr>
              <w:pStyle w:val="ConsPlusNormal"/>
              <w:jc w:val="center"/>
            </w:pPr>
            <w:r>
              <w:t>4</w:t>
            </w:r>
          </w:p>
        </w:tc>
        <w:tc>
          <w:tcPr>
            <w:tcW w:w="907" w:type="dxa"/>
            <w:tcBorders>
              <w:right w:val="nil"/>
            </w:tcBorders>
          </w:tcPr>
          <w:p w:rsidR="000A2EA9" w:rsidRDefault="000A2EA9">
            <w:pPr>
              <w:pStyle w:val="ConsPlusNormal"/>
              <w:jc w:val="center"/>
            </w:pPr>
            <w:r>
              <w:t>5</w:t>
            </w:r>
          </w:p>
        </w:tc>
      </w:tr>
      <w:tr w:rsidR="000A2EA9">
        <w:tblPrEx>
          <w:tblBorders>
            <w:left w:val="single" w:sz="4" w:space="0" w:color="auto"/>
          </w:tblBorders>
        </w:tblPrEx>
        <w:tc>
          <w:tcPr>
            <w:tcW w:w="1814" w:type="dxa"/>
          </w:tcPr>
          <w:p w:rsidR="000A2EA9" w:rsidRDefault="000A2EA9">
            <w:pPr>
              <w:pStyle w:val="ConsPlusNormal"/>
            </w:pPr>
          </w:p>
        </w:tc>
        <w:tc>
          <w:tcPr>
            <w:tcW w:w="2211" w:type="dxa"/>
          </w:tcPr>
          <w:p w:rsidR="000A2EA9" w:rsidRDefault="000A2EA9">
            <w:pPr>
              <w:pStyle w:val="ConsPlusNormal"/>
            </w:pPr>
          </w:p>
        </w:tc>
        <w:tc>
          <w:tcPr>
            <w:tcW w:w="2041" w:type="dxa"/>
          </w:tcPr>
          <w:p w:rsidR="000A2EA9" w:rsidRDefault="000A2EA9">
            <w:pPr>
              <w:pStyle w:val="ConsPlusNormal"/>
            </w:pPr>
          </w:p>
        </w:tc>
        <w:tc>
          <w:tcPr>
            <w:tcW w:w="2098" w:type="dxa"/>
          </w:tcPr>
          <w:p w:rsidR="000A2EA9" w:rsidRDefault="000A2EA9">
            <w:pPr>
              <w:pStyle w:val="ConsPlusNormal"/>
            </w:pPr>
          </w:p>
        </w:tc>
        <w:tc>
          <w:tcPr>
            <w:tcW w:w="907" w:type="dxa"/>
            <w:tcBorders>
              <w:right w:val="nil"/>
            </w:tcBorders>
          </w:tcPr>
          <w:p w:rsidR="000A2EA9" w:rsidRDefault="000A2EA9">
            <w:pPr>
              <w:pStyle w:val="ConsPlusNormal"/>
            </w:pPr>
          </w:p>
        </w:tc>
      </w:tr>
      <w:tr w:rsidR="000A2EA9">
        <w:tblPrEx>
          <w:tblBorders>
            <w:left w:val="single" w:sz="4" w:space="0" w:color="auto"/>
          </w:tblBorders>
        </w:tblPrEx>
        <w:tc>
          <w:tcPr>
            <w:tcW w:w="1814" w:type="dxa"/>
          </w:tcPr>
          <w:p w:rsidR="000A2EA9" w:rsidRDefault="000A2EA9">
            <w:pPr>
              <w:pStyle w:val="ConsPlusNormal"/>
            </w:pPr>
          </w:p>
        </w:tc>
        <w:tc>
          <w:tcPr>
            <w:tcW w:w="2211" w:type="dxa"/>
          </w:tcPr>
          <w:p w:rsidR="000A2EA9" w:rsidRDefault="000A2EA9">
            <w:pPr>
              <w:pStyle w:val="ConsPlusNormal"/>
            </w:pPr>
          </w:p>
        </w:tc>
        <w:tc>
          <w:tcPr>
            <w:tcW w:w="2041" w:type="dxa"/>
          </w:tcPr>
          <w:p w:rsidR="000A2EA9" w:rsidRDefault="000A2EA9">
            <w:pPr>
              <w:pStyle w:val="ConsPlusNormal"/>
            </w:pPr>
          </w:p>
        </w:tc>
        <w:tc>
          <w:tcPr>
            <w:tcW w:w="2098" w:type="dxa"/>
          </w:tcPr>
          <w:p w:rsidR="000A2EA9" w:rsidRDefault="000A2EA9">
            <w:pPr>
              <w:pStyle w:val="ConsPlusNormal"/>
            </w:pPr>
          </w:p>
        </w:tc>
        <w:tc>
          <w:tcPr>
            <w:tcW w:w="907" w:type="dxa"/>
            <w:tcBorders>
              <w:right w:val="nil"/>
            </w:tcBorders>
          </w:tcPr>
          <w:p w:rsidR="000A2EA9" w:rsidRDefault="000A2EA9">
            <w:pPr>
              <w:pStyle w:val="ConsPlusNormal"/>
            </w:pPr>
          </w:p>
        </w:tc>
      </w:tr>
      <w:tr w:rsidR="000A2EA9">
        <w:tc>
          <w:tcPr>
            <w:tcW w:w="1814" w:type="dxa"/>
            <w:tcBorders>
              <w:left w:val="nil"/>
              <w:bottom w:val="nil"/>
            </w:tcBorders>
          </w:tcPr>
          <w:p w:rsidR="000A2EA9" w:rsidRDefault="000A2EA9">
            <w:pPr>
              <w:pStyle w:val="ConsPlusNormal"/>
              <w:jc w:val="right"/>
            </w:pPr>
            <w:r>
              <w:t>Итого</w:t>
            </w:r>
          </w:p>
        </w:tc>
        <w:tc>
          <w:tcPr>
            <w:tcW w:w="2211" w:type="dxa"/>
          </w:tcPr>
          <w:p w:rsidR="000A2EA9" w:rsidRDefault="000A2EA9">
            <w:pPr>
              <w:pStyle w:val="ConsPlusNormal"/>
            </w:pPr>
          </w:p>
        </w:tc>
        <w:tc>
          <w:tcPr>
            <w:tcW w:w="2041" w:type="dxa"/>
          </w:tcPr>
          <w:p w:rsidR="000A2EA9" w:rsidRDefault="000A2EA9">
            <w:pPr>
              <w:pStyle w:val="ConsPlusNormal"/>
            </w:pPr>
          </w:p>
        </w:tc>
        <w:tc>
          <w:tcPr>
            <w:tcW w:w="2098" w:type="dxa"/>
          </w:tcPr>
          <w:p w:rsidR="000A2EA9" w:rsidRDefault="000A2EA9">
            <w:pPr>
              <w:pStyle w:val="ConsPlusNormal"/>
            </w:pPr>
          </w:p>
        </w:tc>
        <w:tc>
          <w:tcPr>
            <w:tcW w:w="90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64</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right"/>
      </w:pPr>
    </w:p>
    <w:p w:rsidR="000A2EA9" w:rsidRDefault="000A2EA9">
      <w:pPr>
        <w:pStyle w:val="ConsPlusNonformat"/>
        <w:jc w:val="both"/>
      </w:pPr>
      <w:bookmarkStart w:id="304" w:name="P23117"/>
      <w:bookmarkEnd w:id="304"/>
      <w:r>
        <w:t xml:space="preserve">                           ПРИЛОЖЕНИЕ К ВЫПИСКЕ</w:t>
      </w:r>
    </w:p>
    <w:p w:rsidR="000A2EA9" w:rsidRDefault="000A2EA9">
      <w:pPr>
        <w:pStyle w:val="ConsPlusNonformat"/>
        <w:jc w:val="both"/>
      </w:pPr>
      <w:r>
        <w:t xml:space="preserve">           из лицевого счета главного администратора источников</w:t>
      </w:r>
    </w:p>
    <w:p w:rsidR="000A2EA9" w:rsidRDefault="000A2EA9">
      <w:pPr>
        <w:pStyle w:val="ConsPlusNonformat"/>
        <w:jc w:val="both"/>
      </w:pPr>
      <w:r>
        <w:t xml:space="preserve">        финансирования дефицита бюджета (администратора источников</w:t>
      </w:r>
    </w:p>
    <w:p w:rsidR="000A2EA9" w:rsidRDefault="000A2EA9">
      <w:pPr>
        <w:pStyle w:val="ConsPlusNonformat"/>
        <w:jc w:val="both"/>
      </w:pPr>
      <w:r>
        <w:t xml:space="preserve">          финансирования дефицита бюджета с полномочиями главного</w:t>
      </w:r>
    </w:p>
    <w:p w:rsidR="000A2EA9" w:rsidRDefault="000A2EA9">
      <w:pPr>
        <w:pStyle w:val="ConsPlusNonformat"/>
        <w:jc w:val="both"/>
      </w:pPr>
      <w:r>
        <w:t xml:space="preserve">                                          ┌───────┐</w:t>
      </w:r>
    </w:p>
    <w:p w:rsidR="000A2EA9" w:rsidRDefault="000A2EA9">
      <w:pPr>
        <w:pStyle w:val="ConsPlusNonformat"/>
        <w:jc w:val="both"/>
      </w:pPr>
      <w:r>
        <w:t xml:space="preserve">                        администратора) N │       │</w:t>
      </w:r>
    </w:p>
    <w:p w:rsidR="000A2EA9" w:rsidRDefault="000A2EA9">
      <w:pPr>
        <w:pStyle w:val="ConsPlusNonformat"/>
        <w:jc w:val="both"/>
      </w:pPr>
      <w:r>
        <w:t xml:space="preserve">                                          └───────┘</w:t>
      </w:r>
    </w:p>
    <w:p w:rsidR="000A2EA9" w:rsidRDefault="000A2EA9">
      <w:pPr>
        <w:pStyle w:val="ConsPlusNonformat"/>
        <w:jc w:val="both"/>
      </w:pPr>
      <w:r>
        <w:t xml:space="preserve">               (для отражения операций за ____ - ____ годы)</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2EA9">
        <w:tc>
          <w:tcPr>
            <w:tcW w:w="3144" w:type="dxa"/>
            <w:tcBorders>
              <w:top w:val="nil"/>
              <w:left w:val="nil"/>
              <w:bottom w:val="nil"/>
              <w:right w:val="nil"/>
            </w:tcBorders>
          </w:tcPr>
          <w:p w:rsidR="000A2EA9" w:rsidRDefault="000A2EA9">
            <w:pPr>
              <w:pStyle w:val="ConsPlusNormal"/>
            </w:pPr>
          </w:p>
        </w:tc>
        <w:tc>
          <w:tcPr>
            <w:tcW w:w="3036"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Коды</w:t>
            </w:r>
          </w:p>
        </w:tc>
      </w:tr>
      <w:tr w:rsidR="000A2EA9">
        <w:tc>
          <w:tcPr>
            <w:tcW w:w="3144" w:type="dxa"/>
            <w:tcBorders>
              <w:top w:val="nil"/>
              <w:left w:val="nil"/>
              <w:bottom w:val="nil"/>
              <w:right w:val="nil"/>
            </w:tcBorders>
          </w:tcPr>
          <w:p w:rsidR="000A2EA9" w:rsidRDefault="000A2EA9">
            <w:pPr>
              <w:pStyle w:val="ConsPlusNormal"/>
            </w:pPr>
          </w:p>
        </w:tc>
        <w:tc>
          <w:tcPr>
            <w:tcW w:w="3036"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0531798</w:t>
            </w:r>
          </w:p>
        </w:tc>
      </w:tr>
      <w:tr w:rsidR="000A2EA9">
        <w:tc>
          <w:tcPr>
            <w:tcW w:w="3144" w:type="dxa"/>
            <w:tcBorders>
              <w:top w:val="nil"/>
              <w:left w:val="nil"/>
              <w:bottom w:val="nil"/>
              <w:right w:val="nil"/>
            </w:tcBorders>
          </w:tcPr>
          <w:p w:rsidR="000A2EA9" w:rsidRDefault="000A2EA9">
            <w:pPr>
              <w:pStyle w:val="ConsPlusNormal"/>
            </w:pPr>
          </w:p>
        </w:tc>
        <w:tc>
          <w:tcPr>
            <w:tcW w:w="3036" w:type="dxa"/>
            <w:tcBorders>
              <w:top w:val="nil"/>
              <w:left w:val="nil"/>
              <w:bottom w:val="nil"/>
              <w:right w:val="nil"/>
            </w:tcBorders>
            <w:vAlign w:val="bottom"/>
          </w:tcPr>
          <w:p w:rsidR="000A2EA9" w:rsidRDefault="000A2EA9">
            <w:pPr>
              <w:pStyle w:val="ConsPlusNormal"/>
              <w:jc w:val="center"/>
            </w:pPr>
            <w:r>
              <w:t>за "__" __________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Орган Федерального казначейства</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Наименование бюджета</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65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Финансовый орган</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Периодичность: ежедневная</w:t>
            </w:r>
          </w:p>
        </w:tc>
        <w:tc>
          <w:tcPr>
            <w:tcW w:w="3036"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Единица изменения: руб.</w:t>
            </w:r>
          </w:p>
        </w:tc>
        <w:tc>
          <w:tcPr>
            <w:tcW w:w="3036"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656">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Бюджетные ассигнования</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28"/>
        <w:gridCol w:w="928"/>
        <w:gridCol w:w="928"/>
        <w:gridCol w:w="928"/>
        <w:gridCol w:w="928"/>
        <w:gridCol w:w="928"/>
        <w:gridCol w:w="928"/>
        <w:gridCol w:w="928"/>
        <w:gridCol w:w="928"/>
        <w:gridCol w:w="928"/>
        <w:gridCol w:w="928"/>
        <w:gridCol w:w="936"/>
        <w:gridCol w:w="964"/>
      </w:tblGrid>
      <w:tr w:rsidR="000A2EA9">
        <w:tc>
          <w:tcPr>
            <w:tcW w:w="1474" w:type="dxa"/>
            <w:vMerge w:val="restart"/>
            <w:tcBorders>
              <w:left w:val="nil"/>
            </w:tcBorders>
          </w:tcPr>
          <w:p w:rsidR="000A2EA9" w:rsidRDefault="000A2EA9">
            <w:pPr>
              <w:pStyle w:val="ConsPlusNormal"/>
              <w:jc w:val="center"/>
            </w:pPr>
            <w:r>
              <w:lastRenderedPageBreak/>
              <w:t>Код по БК</w:t>
            </w:r>
          </w:p>
        </w:tc>
        <w:tc>
          <w:tcPr>
            <w:tcW w:w="3712" w:type="dxa"/>
            <w:gridSpan w:val="4"/>
          </w:tcPr>
          <w:p w:rsidR="000A2EA9" w:rsidRDefault="000A2EA9">
            <w:pPr>
              <w:pStyle w:val="ConsPlusNormal"/>
              <w:jc w:val="center"/>
            </w:pPr>
            <w:r>
              <w:t>Получено</w:t>
            </w:r>
          </w:p>
        </w:tc>
        <w:tc>
          <w:tcPr>
            <w:tcW w:w="3712" w:type="dxa"/>
            <w:gridSpan w:val="4"/>
          </w:tcPr>
          <w:p w:rsidR="000A2EA9" w:rsidRDefault="000A2EA9">
            <w:pPr>
              <w:pStyle w:val="ConsPlusNormal"/>
              <w:jc w:val="center"/>
            </w:pPr>
            <w:r>
              <w:t>Распределено</w:t>
            </w:r>
          </w:p>
        </w:tc>
        <w:tc>
          <w:tcPr>
            <w:tcW w:w="3720" w:type="dxa"/>
            <w:gridSpan w:val="4"/>
          </w:tcPr>
          <w:p w:rsidR="000A2EA9" w:rsidRDefault="000A2EA9">
            <w:pPr>
              <w:pStyle w:val="ConsPlusNormal"/>
              <w:jc w:val="center"/>
            </w:pPr>
            <w:r>
              <w:t>Подлежит распределению</w:t>
            </w:r>
          </w:p>
        </w:tc>
        <w:tc>
          <w:tcPr>
            <w:tcW w:w="964" w:type="dxa"/>
            <w:vMerge w:val="restart"/>
            <w:tcBorders>
              <w:right w:val="nil"/>
            </w:tcBorders>
          </w:tcPr>
          <w:p w:rsidR="000A2EA9" w:rsidRDefault="000A2EA9">
            <w:pPr>
              <w:pStyle w:val="ConsPlusNormal"/>
              <w:jc w:val="center"/>
            </w:pPr>
            <w:r>
              <w:t>Примечание</w:t>
            </w:r>
          </w:p>
        </w:tc>
      </w:tr>
      <w:tr w:rsidR="000A2EA9">
        <w:tc>
          <w:tcPr>
            <w:tcW w:w="1474" w:type="dxa"/>
            <w:vMerge/>
            <w:tcBorders>
              <w:left w:val="nil"/>
            </w:tcBorders>
          </w:tcPr>
          <w:p w:rsidR="000A2EA9" w:rsidRDefault="000A2EA9">
            <w:pPr>
              <w:pStyle w:val="ConsPlusNormal"/>
            </w:pPr>
          </w:p>
        </w:tc>
        <w:tc>
          <w:tcPr>
            <w:tcW w:w="928" w:type="dxa"/>
          </w:tcPr>
          <w:p w:rsidR="000A2EA9" w:rsidRDefault="000A2EA9">
            <w:pPr>
              <w:pStyle w:val="ConsPlusNormal"/>
              <w:jc w:val="center"/>
            </w:pPr>
            <w:r>
              <w:t>на ____ год</w:t>
            </w:r>
          </w:p>
        </w:tc>
        <w:tc>
          <w:tcPr>
            <w:tcW w:w="928" w:type="dxa"/>
          </w:tcPr>
          <w:p w:rsidR="000A2EA9" w:rsidRDefault="000A2EA9">
            <w:pPr>
              <w:pStyle w:val="ConsPlusNormal"/>
              <w:jc w:val="center"/>
            </w:pPr>
            <w:r>
              <w:t>на ____ год</w:t>
            </w:r>
          </w:p>
        </w:tc>
        <w:tc>
          <w:tcPr>
            <w:tcW w:w="928" w:type="dxa"/>
          </w:tcPr>
          <w:p w:rsidR="000A2EA9" w:rsidRDefault="000A2EA9">
            <w:pPr>
              <w:pStyle w:val="ConsPlusNormal"/>
              <w:jc w:val="center"/>
            </w:pPr>
            <w:r>
              <w:t>на ____ год</w:t>
            </w:r>
          </w:p>
        </w:tc>
        <w:tc>
          <w:tcPr>
            <w:tcW w:w="928" w:type="dxa"/>
          </w:tcPr>
          <w:p w:rsidR="000A2EA9" w:rsidRDefault="000A2EA9">
            <w:pPr>
              <w:pStyle w:val="ConsPlusNormal"/>
              <w:jc w:val="center"/>
            </w:pPr>
            <w:r>
              <w:t>на ____ год</w:t>
            </w:r>
          </w:p>
        </w:tc>
        <w:tc>
          <w:tcPr>
            <w:tcW w:w="928" w:type="dxa"/>
          </w:tcPr>
          <w:p w:rsidR="000A2EA9" w:rsidRDefault="000A2EA9">
            <w:pPr>
              <w:pStyle w:val="ConsPlusNormal"/>
              <w:jc w:val="center"/>
            </w:pPr>
            <w:r>
              <w:t>на ____ год</w:t>
            </w:r>
          </w:p>
        </w:tc>
        <w:tc>
          <w:tcPr>
            <w:tcW w:w="928" w:type="dxa"/>
          </w:tcPr>
          <w:p w:rsidR="000A2EA9" w:rsidRDefault="000A2EA9">
            <w:pPr>
              <w:pStyle w:val="ConsPlusNormal"/>
              <w:jc w:val="center"/>
            </w:pPr>
            <w:r>
              <w:t>на ____ год</w:t>
            </w:r>
          </w:p>
        </w:tc>
        <w:tc>
          <w:tcPr>
            <w:tcW w:w="928" w:type="dxa"/>
          </w:tcPr>
          <w:p w:rsidR="000A2EA9" w:rsidRDefault="000A2EA9">
            <w:pPr>
              <w:pStyle w:val="ConsPlusNormal"/>
              <w:jc w:val="center"/>
            </w:pPr>
            <w:r>
              <w:t>на ____ год</w:t>
            </w:r>
          </w:p>
        </w:tc>
        <w:tc>
          <w:tcPr>
            <w:tcW w:w="928" w:type="dxa"/>
          </w:tcPr>
          <w:p w:rsidR="000A2EA9" w:rsidRDefault="000A2EA9">
            <w:pPr>
              <w:pStyle w:val="ConsPlusNormal"/>
              <w:jc w:val="center"/>
            </w:pPr>
            <w:r>
              <w:t>на ____ год</w:t>
            </w:r>
          </w:p>
        </w:tc>
        <w:tc>
          <w:tcPr>
            <w:tcW w:w="928" w:type="dxa"/>
          </w:tcPr>
          <w:p w:rsidR="000A2EA9" w:rsidRDefault="000A2EA9">
            <w:pPr>
              <w:pStyle w:val="ConsPlusNormal"/>
              <w:jc w:val="center"/>
            </w:pPr>
            <w:r>
              <w:t>на ____ год</w:t>
            </w:r>
          </w:p>
        </w:tc>
        <w:tc>
          <w:tcPr>
            <w:tcW w:w="928" w:type="dxa"/>
          </w:tcPr>
          <w:p w:rsidR="000A2EA9" w:rsidRDefault="000A2EA9">
            <w:pPr>
              <w:pStyle w:val="ConsPlusNormal"/>
              <w:jc w:val="center"/>
            </w:pPr>
            <w:r>
              <w:t>на ____ год</w:t>
            </w:r>
          </w:p>
        </w:tc>
        <w:tc>
          <w:tcPr>
            <w:tcW w:w="928" w:type="dxa"/>
          </w:tcPr>
          <w:p w:rsidR="000A2EA9" w:rsidRDefault="000A2EA9">
            <w:pPr>
              <w:pStyle w:val="ConsPlusNormal"/>
              <w:jc w:val="center"/>
            </w:pPr>
            <w:r>
              <w:t>на ____ год</w:t>
            </w:r>
          </w:p>
        </w:tc>
        <w:tc>
          <w:tcPr>
            <w:tcW w:w="936" w:type="dxa"/>
          </w:tcPr>
          <w:p w:rsidR="000A2EA9" w:rsidRDefault="000A2EA9">
            <w:pPr>
              <w:pStyle w:val="ConsPlusNormal"/>
              <w:jc w:val="center"/>
            </w:pPr>
            <w:r>
              <w:t>на ____ год</w:t>
            </w:r>
          </w:p>
        </w:tc>
        <w:tc>
          <w:tcPr>
            <w:tcW w:w="964" w:type="dxa"/>
            <w:vMerge/>
            <w:tcBorders>
              <w:right w:val="nil"/>
            </w:tcBorders>
          </w:tcPr>
          <w:p w:rsidR="000A2EA9" w:rsidRDefault="000A2EA9">
            <w:pPr>
              <w:pStyle w:val="ConsPlusNormal"/>
            </w:pPr>
          </w:p>
        </w:tc>
      </w:tr>
      <w:tr w:rsidR="000A2EA9">
        <w:tc>
          <w:tcPr>
            <w:tcW w:w="1474" w:type="dxa"/>
            <w:tcBorders>
              <w:left w:val="nil"/>
            </w:tcBorders>
          </w:tcPr>
          <w:p w:rsidR="000A2EA9" w:rsidRDefault="000A2EA9">
            <w:pPr>
              <w:pStyle w:val="ConsPlusNormal"/>
              <w:jc w:val="center"/>
            </w:pPr>
            <w:r>
              <w:t>1</w:t>
            </w:r>
          </w:p>
        </w:tc>
        <w:tc>
          <w:tcPr>
            <w:tcW w:w="928" w:type="dxa"/>
          </w:tcPr>
          <w:p w:rsidR="000A2EA9" w:rsidRDefault="000A2EA9">
            <w:pPr>
              <w:pStyle w:val="ConsPlusNormal"/>
              <w:jc w:val="center"/>
            </w:pPr>
            <w:r>
              <w:t>2</w:t>
            </w:r>
          </w:p>
        </w:tc>
        <w:tc>
          <w:tcPr>
            <w:tcW w:w="928" w:type="dxa"/>
          </w:tcPr>
          <w:p w:rsidR="000A2EA9" w:rsidRDefault="000A2EA9">
            <w:pPr>
              <w:pStyle w:val="ConsPlusNormal"/>
              <w:jc w:val="center"/>
            </w:pPr>
            <w:r>
              <w:t>3</w:t>
            </w:r>
          </w:p>
        </w:tc>
        <w:tc>
          <w:tcPr>
            <w:tcW w:w="928" w:type="dxa"/>
          </w:tcPr>
          <w:p w:rsidR="000A2EA9" w:rsidRDefault="000A2EA9">
            <w:pPr>
              <w:pStyle w:val="ConsPlusNormal"/>
              <w:jc w:val="center"/>
            </w:pPr>
            <w:r>
              <w:t>4</w:t>
            </w:r>
          </w:p>
        </w:tc>
        <w:tc>
          <w:tcPr>
            <w:tcW w:w="928" w:type="dxa"/>
          </w:tcPr>
          <w:p w:rsidR="000A2EA9" w:rsidRDefault="000A2EA9">
            <w:pPr>
              <w:pStyle w:val="ConsPlusNormal"/>
              <w:jc w:val="center"/>
            </w:pPr>
            <w:r>
              <w:t>5</w:t>
            </w:r>
          </w:p>
        </w:tc>
        <w:tc>
          <w:tcPr>
            <w:tcW w:w="928" w:type="dxa"/>
          </w:tcPr>
          <w:p w:rsidR="000A2EA9" w:rsidRDefault="000A2EA9">
            <w:pPr>
              <w:pStyle w:val="ConsPlusNormal"/>
              <w:jc w:val="center"/>
            </w:pPr>
            <w:r>
              <w:t>6</w:t>
            </w:r>
          </w:p>
        </w:tc>
        <w:tc>
          <w:tcPr>
            <w:tcW w:w="928" w:type="dxa"/>
          </w:tcPr>
          <w:p w:rsidR="000A2EA9" w:rsidRDefault="000A2EA9">
            <w:pPr>
              <w:pStyle w:val="ConsPlusNormal"/>
              <w:jc w:val="center"/>
            </w:pPr>
            <w:r>
              <w:t>7</w:t>
            </w:r>
          </w:p>
        </w:tc>
        <w:tc>
          <w:tcPr>
            <w:tcW w:w="928" w:type="dxa"/>
          </w:tcPr>
          <w:p w:rsidR="000A2EA9" w:rsidRDefault="000A2EA9">
            <w:pPr>
              <w:pStyle w:val="ConsPlusNormal"/>
              <w:jc w:val="center"/>
            </w:pPr>
            <w:r>
              <w:t>8</w:t>
            </w:r>
          </w:p>
        </w:tc>
        <w:tc>
          <w:tcPr>
            <w:tcW w:w="928" w:type="dxa"/>
          </w:tcPr>
          <w:p w:rsidR="000A2EA9" w:rsidRDefault="000A2EA9">
            <w:pPr>
              <w:pStyle w:val="ConsPlusNormal"/>
              <w:jc w:val="center"/>
            </w:pPr>
            <w:r>
              <w:t>9</w:t>
            </w:r>
          </w:p>
        </w:tc>
        <w:tc>
          <w:tcPr>
            <w:tcW w:w="928" w:type="dxa"/>
          </w:tcPr>
          <w:p w:rsidR="000A2EA9" w:rsidRDefault="000A2EA9">
            <w:pPr>
              <w:pStyle w:val="ConsPlusNormal"/>
              <w:jc w:val="center"/>
            </w:pPr>
            <w:r>
              <w:t>10</w:t>
            </w:r>
          </w:p>
        </w:tc>
        <w:tc>
          <w:tcPr>
            <w:tcW w:w="928" w:type="dxa"/>
          </w:tcPr>
          <w:p w:rsidR="000A2EA9" w:rsidRDefault="000A2EA9">
            <w:pPr>
              <w:pStyle w:val="ConsPlusNormal"/>
              <w:jc w:val="center"/>
            </w:pPr>
            <w:r>
              <w:t>11</w:t>
            </w:r>
          </w:p>
        </w:tc>
        <w:tc>
          <w:tcPr>
            <w:tcW w:w="928" w:type="dxa"/>
          </w:tcPr>
          <w:p w:rsidR="000A2EA9" w:rsidRDefault="000A2EA9">
            <w:pPr>
              <w:pStyle w:val="ConsPlusNormal"/>
              <w:jc w:val="center"/>
            </w:pPr>
            <w:r>
              <w:t>12</w:t>
            </w:r>
          </w:p>
        </w:tc>
        <w:tc>
          <w:tcPr>
            <w:tcW w:w="936" w:type="dxa"/>
          </w:tcPr>
          <w:p w:rsidR="000A2EA9" w:rsidRDefault="000A2EA9">
            <w:pPr>
              <w:pStyle w:val="ConsPlusNormal"/>
              <w:jc w:val="center"/>
            </w:pPr>
            <w:r>
              <w:t>13</w:t>
            </w:r>
          </w:p>
        </w:tc>
        <w:tc>
          <w:tcPr>
            <w:tcW w:w="964" w:type="dxa"/>
            <w:tcBorders>
              <w:right w:val="nil"/>
            </w:tcBorders>
          </w:tcPr>
          <w:p w:rsidR="000A2EA9" w:rsidRDefault="000A2EA9">
            <w:pPr>
              <w:pStyle w:val="ConsPlusNormal"/>
              <w:jc w:val="center"/>
            </w:pPr>
            <w:r>
              <w:t>14</w:t>
            </w:r>
          </w:p>
        </w:tc>
      </w:tr>
      <w:tr w:rsidR="000A2EA9">
        <w:tblPrEx>
          <w:tblBorders>
            <w:left w:val="single" w:sz="4" w:space="0" w:color="auto"/>
          </w:tblBorders>
        </w:tblPrEx>
        <w:tc>
          <w:tcPr>
            <w:tcW w:w="1474" w:type="dxa"/>
          </w:tcPr>
          <w:p w:rsidR="000A2EA9" w:rsidRDefault="000A2EA9">
            <w:pPr>
              <w:pStyle w:val="ConsPlusNormal"/>
            </w:pPr>
          </w:p>
        </w:tc>
        <w:tc>
          <w:tcPr>
            <w:tcW w:w="928" w:type="dxa"/>
          </w:tcPr>
          <w:p w:rsidR="000A2EA9" w:rsidRDefault="000A2EA9">
            <w:pPr>
              <w:pStyle w:val="ConsPlusNormal"/>
            </w:pPr>
          </w:p>
        </w:tc>
        <w:tc>
          <w:tcPr>
            <w:tcW w:w="928" w:type="dxa"/>
          </w:tcPr>
          <w:p w:rsidR="000A2EA9" w:rsidRDefault="000A2EA9">
            <w:pPr>
              <w:pStyle w:val="ConsPlusNormal"/>
            </w:pPr>
          </w:p>
        </w:tc>
        <w:tc>
          <w:tcPr>
            <w:tcW w:w="928" w:type="dxa"/>
          </w:tcPr>
          <w:p w:rsidR="000A2EA9" w:rsidRDefault="000A2EA9">
            <w:pPr>
              <w:pStyle w:val="ConsPlusNormal"/>
            </w:pPr>
          </w:p>
        </w:tc>
        <w:tc>
          <w:tcPr>
            <w:tcW w:w="928" w:type="dxa"/>
          </w:tcPr>
          <w:p w:rsidR="000A2EA9" w:rsidRDefault="000A2EA9">
            <w:pPr>
              <w:pStyle w:val="ConsPlusNormal"/>
            </w:pPr>
          </w:p>
        </w:tc>
        <w:tc>
          <w:tcPr>
            <w:tcW w:w="928" w:type="dxa"/>
          </w:tcPr>
          <w:p w:rsidR="000A2EA9" w:rsidRDefault="000A2EA9">
            <w:pPr>
              <w:pStyle w:val="ConsPlusNormal"/>
            </w:pPr>
          </w:p>
        </w:tc>
        <w:tc>
          <w:tcPr>
            <w:tcW w:w="928" w:type="dxa"/>
          </w:tcPr>
          <w:p w:rsidR="000A2EA9" w:rsidRDefault="000A2EA9">
            <w:pPr>
              <w:pStyle w:val="ConsPlusNormal"/>
            </w:pPr>
          </w:p>
        </w:tc>
        <w:tc>
          <w:tcPr>
            <w:tcW w:w="928" w:type="dxa"/>
          </w:tcPr>
          <w:p w:rsidR="000A2EA9" w:rsidRDefault="000A2EA9">
            <w:pPr>
              <w:pStyle w:val="ConsPlusNormal"/>
            </w:pPr>
          </w:p>
        </w:tc>
        <w:tc>
          <w:tcPr>
            <w:tcW w:w="928" w:type="dxa"/>
          </w:tcPr>
          <w:p w:rsidR="000A2EA9" w:rsidRDefault="000A2EA9">
            <w:pPr>
              <w:pStyle w:val="ConsPlusNormal"/>
            </w:pPr>
          </w:p>
        </w:tc>
        <w:tc>
          <w:tcPr>
            <w:tcW w:w="928" w:type="dxa"/>
          </w:tcPr>
          <w:p w:rsidR="000A2EA9" w:rsidRDefault="000A2EA9">
            <w:pPr>
              <w:pStyle w:val="ConsPlusNormal"/>
            </w:pPr>
          </w:p>
        </w:tc>
        <w:tc>
          <w:tcPr>
            <w:tcW w:w="928" w:type="dxa"/>
          </w:tcPr>
          <w:p w:rsidR="000A2EA9" w:rsidRDefault="000A2EA9">
            <w:pPr>
              <w:pStyle w:val="ConsPlusNormal"/>
            </w:pPr>
          </w:p>
        </w:tc>
        <w:tc>
          <w:tcPr>
            <w:tcW w:w="928" w:type="dxa"/>
          </w:tcPr>
          <w:p w:rsidR="000A2EA9" w:rsidRDefault="000A2EA9">
            <w:pPr>
              <w:pStyle w:val="ConsPlusNormal"/>
            </w:pPr>
          </w:p>
        </w:tc>
        <w:tc>
          <w:tcPr>
            <w:tcW w:w="936" w:type="dxa"/>
          </w:tcPr>
          <w:p w:rsidR="000A2EA9" w:rsidRDefault="000A2EA9">
            <w:pPr>
              <w:pStyle w:val="ConsPlusNormal"/>
            </w:pPr>
          </w:p>
        </w:tc>
        <w:tc>
          <w:tcPr>
            <w:tcW w:w="964" w:type="dxa"/>
            <w:tcBorders>
              <w:right w:val="nil"/>
            </w:tcBorders>
          </w:tcPr>
          <w:p w:rsidR="000A2EA9" w:rsidRDefault="000A2EA9">
            <w:pPr>
              <w:pStyle w:val="ConsPlusNormal"/>
            </w:pPr>
          </w:p>
        </w:tc>
      </w:tr>
      <w:tr w:rsidR="000A2EA9">
        <w:tblPrEx>
          <w:tblBorders>
            <w:left w:val="single" w:sz="4" w:space="0" w:color="auto"/>
          </w:tblBorders>
        </w:tblPrEx>
        <w:tc>
          <w:tcPr>
            <w:tcW w:w="1474" w:type="dxa"/>
          </w:tcPr>
          <w:p w:rsidR="000A2EA9" w:rsidRDefault="000A2EA9">
            <w:pPr>
              <w:pStyle w:val="ConsPlusNormal"/>
            </w:pPr>
          </w:p>
        </w:tc>
        <w:tc>
          <w:tcPr>
            <w:tcW w:w="928" w:type="dxa"/>
          </w:tcPr>
          <w:p w:rsidR="000A2EA9" w:rsidRDefault="000A2EA9">
            <w:pPr>
              <w:pStyle w:val="ConsPlusNormal"/>
            </w:pPr>
          </w:p>
        </w:tc>
        <w:tc>
          <w:tcPr>
            <w:tcW w:w="928" w:type="dxa"/>
          </w:tcPr>
          <w:p w:rsidR="000A2EA9" w:rsidRDefault="000A2EA9">
            <w:pPr>
              <w:pStyle w:val="ConsPlusNormal"/>
            </w:pPr>
          </w:p>
        </w:tc>
        <w:tc>
          <w:tcPr>
            <w:tcW w:w="928" w:type="dxa"/>
          </w:tcPr>
          <w:p w:rsidR="000A2EA9" w:rsidRDefault="000A2EA9">
            <w:pPr>
              <w:pStyle w:val="ConsPlusNormal"/>
            </w:pPr>
          </w:p>
        </w:tc>
        <w:tc>
          <w:tcPr>
            <w:tcW w:w="928" w:type="dxa"/>
          </w:tcPr>
          <w:p w:rsidR="000A2EA9" w:rsidRDefault="000A2EA9">
            <w:pPr>
              <w:pStyle w:val="ConsPlusNormal"/>
            </w:pPr>
          </w:p>
        </w:tc>
        <w:tc>
          <w:tcPr>
            <w:tcW w:w="928" w:type="dxa"/>
          </w:tcPr>
          <w:p w:rsidR="000A2EA9" w:rsidRDefault="000A2EA9">
            <w:pPr>
              <w:pStyle w:val="ConsPlusNormal"/>
            </w:pPr>
          </w:p>
        </w:tc>
        <w:tc>
          <w:tcPr>
            <w:tcW w:w="928" w:type="dxa"/>
          </w:tcPr>
          <w:p w:rsidR="000A2EA9" w:rsidRDefault="000A2EA9">
            <w:pPr>
              <w:pStyle w:val="ConsPlusNormal"/>
            </w:pPr>
          </w:p>
        </w:tc>
        <w:tc>
          <w:tcPr>
            <w:tcW w:w="928" w:type="dxa"/>
          </w:tcPr>
          <w:p w:rsidR="000A2EA9" w:rsidRDefault="000A2EA9">
            <w:pPr>
              <w:pStyle w:val="ConsPlusNormal"/>
            </w:pPr>
          </w:p>
        </w:tc>
        <w:tc>
          <w:tcPr>
            <w:tcW w:w="928" w:type="dxa"/>
          </w:tcPr>
          <w:p w:rsidR="000A2EA9" w:rsidRDefault="000A2EA9">
            <w:pPr>
              <w:pStyle w:val="ConsPlusNormal"/>
            </w:pPr>
          </w:p>
        </w:tc>
        <w:tc>
          <w:tcPr>
            <w:tcW w:w="928" w:type="dxa"/>
          </w:tcPr>
          <w:p w:rsidR="000A2EA9" w:rsidRDefault="000A2EA9">
            <w:pPr>
              <w:pStyle w:val="ConsPlusNormal"/>
            </w:pPr>
          </w:p>
        </w:tc>
        <w:tc>
          <w:tcPr>
            <w:tcW w:w="928" w:type="dxa"/>
          </w:tcPr>
          <w:p w:rsidR="000A2EA9" w:rsidRDefault="000A2EA9">
            <w:pPr>
              <w:pStyle w:val="ConsPlusNormal"/>
            </w:pPr>
          </w:p>
        </w:tc>
        <w:tc>
          <w:tcPr>
            <w:tcW w:w="928" w:type="dxa"/>
          </w:tcPr>
          <w:p w:rsidR="000A2EA9" w:rsidRDefault="000A2EA9">
            <w:pPr>
              <w:pStyle w:val="ConsPlusNormal"/>
            </w:pPr>
          </w:p>
        </w:tc>
        <w:tc>
          <w:tcPr>
            <w:tcW w:w="936" w:type="dxa"/>
          </w:tcPr>
          <w:p w:rsidR="000A2EA9" w:rsidRDefault="000A2EA9">
            <w:pPr>
              <w:pStyle w:val="ConsPlusNormal"/>
            </w:pPr>
          </w:p>
        </w:tc>
        <w:tc>
          <w:tcPr>
            <w:tcW w:w="964" w:type="dxa"/>
            <w:tcBorders>
              <w:right w:val="nil"/>
            </w:tcBorders>
          </w:tcPr>
          <w:p w:rsidR="000A2EA9" w:rsidRDefault="000A2EA9">
            <w:pPr>
              <w:pStyle w:val="ConsPlusNormal"/>
            </w:pPr>
          </w:p>
        </w:tc>
      </w:tr>
      <w:tr w:rsidR="000A2EA9">
        <w:tc>
          <w:tcPr>
            <w:tcW w:w="1474" w:type="dxa"/>
            <w:tcBorders>
              <w:left w:val="nil"/>
              <w:bottom w:val="nil"/>
            </w:tcBorders>
          </w:tcPr>
          <w:p w:rsidR="000A2EA9" w:rsidRDefault="000A2EA9">
            <w:pPr>
              <w:pStyle w:val="ConsPlusNormal"/>
              <w:jc w:val="right"/>
            </w:pPr>
            <w:r>
              <w:t>Итого</w:t>
            </w:r>
          </w:p>
        </w:tc>
        <w:tc>
          <w:tcPr>
            <w:tcW w:w="928" w:type="dxa"/>
          </w:tcPr>
          <w:p w:rsidR="000A2EA9" w:rsidRDefault="000A2EA9">
            <w:pPr>
              <w:pStyle w:val="ConsPlusNormal"/>
            </w:pPr>
          </w:p>
        </w:tc>
        <w:tc>
          <w:tcPr>
            <w:tcW w:w="928" w:type="dxa"/>
          </w:tcPr>
          <w:p w:rsidR="000A2EA9" w:rsidRDefault="000A2EA9">
            <w:pPr>
              <w:pStyle w:val="ConsPlusNormal"/>
            </w:pPr>
          </w:p>
        </w:tc>
        <w:tc>
          <w:tcPr>
            <w:tcW w:w="928" w:type="dxa"/>
          </w:tcPr>
          <w:p w:rsidR="000A2EA9" w:rsidRDefault="000A2EA9">
            <w:pPr>
              <w:pStyle w:val="ConsPlusNormal"/>
            </w:pPr>
          </w:p>
        </w:tc>
        <w:tc>
          <w:tcPr>
            <w:tcW w:w="928" w:type="dxa"/>
          </w:tcPr>
          <w:p w:rsidR="000A2EA9" w:rsidRDefault="000A2EA9">
            <w:pPr>
              <w:pStyle w:val="ConsPlusNormal"/>
            </w:pPr>
          </w:p>
        </w:tc>
        <w:tc>
          <w:tcPr>
            <w:tcW w:w="928" w:type="dxa"/>
          </w:tcPr>
          <w:p w:rsidR="000A2EA9" w:rsidRDefault="000A2EA9">
            <w:pPr>
              <w:pStyle w:val="ConsPlusNormal"/>
            </w:pPr>
          </w:p>
        </w:tc>
        <w:tc>
          <w:tcPr>
            <w:tcW w:w="928" w:type="dxa"/>
          </w:tcPr>
          <w:p w:rsidR="000A2EA9" w:rsidRDefault="000A2EA9">
            <w:pPr>
              <w:pStyle w:val="ConsPlusNormal"/>
            </w:pPr>
          </w:p>
        </w:tc>
        <w:tc>
          <w:tcPr>
            <w:tcW w:w="928" w:type="dxa"/>
          </w:tcPr>
          <w:p w:rsidR="000A2EA9" w:rsidRDefault="000A2EA9">
            <w:pPr>
              <w:pStyle w:val="ConsPlusNormal"/>
            </w:pPr>
          </w:p>
        </w:tc>
        <w:tc>
          <w:tcPr>
            <w:tcW w:w="928" w:type="dxa"/>
          </w:tcPr>
          <w:p w:rsidR="000A2EA9" w:rsidRDefault="000A2EA9">
            <w:pPr>
              <w:pStyle w:val="ConsPlusNormal"/>
            </w:pPr>
          </w:p>
        </w:tc>
        <w:tc>
          <w:tcPr>
            <w:tcW w:w="928" w:type="dxa"/>
          </w:tcPr>
          <w:p w:rsidR="000A2EA9" w:rsidRDefault="000A2EA9">
            <w:pPr>
              <w:pStyle w:val="ConsPlusNormal"/>
            </w:pPr>
          </w:p>
        </w:tc>
        <w:tc>
          <w:tcPr>
            <w:tcW w:w="928" w:type="dxa"/>
          </w:tcPr>
          <w:p w:rsidR="000A2EA9" w:rsidRDefault="000A2EA9">
            <w:pPr>
              <w:pStyle w:val="ConsPlusNormal"/>
            </w:pPr>
          </w:p>
        </w:tc>
        <w:tc>
          <w:tcPr>
            <w:tcW w:w="928" w:type="dxa"/>
          </w:tcPr>
          <w:p w:rsidR="000A2EA9" w:rsidRDefault="000A2EA9">
            <w:pPr>
              <w:pStyle w:val="ConsPlusNormal"/>
            </w:pPr>
          </w:p>
        </w:tc>
        <w:tc>
          <w:tcPr>
            <w:tcW w:w="936" w:type="dxa"/>
          </w:tcPr>
          <w:p w:rsidR="000A2EA9" w:rsidRDefault="000A2EA9">
            <w:pPr>
              <w:pStyle w:val="ConsPlusNormal"/>
            </w:pPr>
          </w:p>
        </w:tc>
        <w:tc>
          <w:tcPr>
            <w:tcW w:w="964" w:type="dxa"/>
            <w:tcBorders>
              <w:bottom w:val="nil"/>
              <w:right w:val="nil"/>
            </w:tcBorders>
          </w:tcPr>
          <w:p w:rsidR="000A2EA9" w:rsidRDefault="000A2EA9">
            <w:pPr>
              <w:pStyle w:val="ConsPlusNormal"/>
            </w:pPr>
          </w:p>
        </w:tc>
      </w:tr>
    </w:tbl>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nformat"/>
        <w:jc w:val="both"/>
      </w:pPr>
      <w:r>
        <w:t xml:space="preserve">          2. Бюджетные ассигнования на выплаты за счет связанных</w:t>
      </w:r>
    </w:p>
    <w:p w:rsidR="000A2EA9" w:rsidRDefault="000A2EA9">
      <w:pPr>
        <w:pStyle w:val="ConsPlusNonformat"/>
        <w:jc w:val="both"/>
      </w:pPr>
      <w:r>
        <w:t xml:space="preserve">              иностранных кредитов в текущем финансовом году</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79"/>
        <w:gridCol w:w="1079"/>
        <w:gridCol w:w="1079"/>
        <w:gridCol w:w="1079"/>
        <w:gridCol w:w="1079"/>
        <w:gridCol w:w="1079"/>
        <w:gridCol w:w="1077"/>
      </w:tblGrid>
      <w:tr w:rsidR="000A2EA9">
        <w:tc>
          <w:tcPr>
            <w:tcW w:w="1474" w:type="dxa"/>
            <w:vMerge w:val="restart"/>
            <w:tcBorders>
              <w:left w:val="nil"/>
            </w:tcBorders>
          </w:tcPr>
          <w:p w:rsidR="000A2EA9" w:rsidRDefault="000A2EA9">
            <w:pPr>
              <w:pStyle w:val="ConsPlusNormal"/>
              <w:jc w:val="center"/>
            </w:pPr>
            <w:r>
              <w:t>Код по БК</w:t>
            </w:r>
          </w:p>
        </w:tc>
        <w:tc>
          <w:tcPr>
            <w:tcW w:w="2158" w:type="dxa"/>
            <w:gridSpan w:val="2"/>
          </w:tcPr>
          <w:p w:rsidR="000A2EA9" w:rsidRDefault="000A2EA9">
            <w:pPr>
              <w:pStyle w:val="ConsPlusNormal"/>
              <w:jc w:val="center"/>
            </w:pPr>
            <w:r>
              <w:t>Получено</w:t>
            </w:r>
          </w:p>
        </w:tc>
        <w:tc>
          <w:tcPr>
            <w:tcW w:w="2158" w:type="dxa"/>
            <w:gridSpan w:val="2"/>
          </w:tcPr>
          <w:p w:rsidR="000A2EA9" w:rsidRDefault="000A2EA9">
            <w:pPr>
              <w:pStyle w:val="ConsPlusNormal"/>
              <w:jc w:val="center"/>
            </w:pPr>
            <w:r>
              <w:t>Распределено</w:t>
            </w:r>
          </w:p>
        </w:tc>
        <w:tc>
          <w:tcPr>
            <w:tcW w:w="2158" w:type="dxa"/>
            <w:gridSpan w:val="2"/>
          </w:tcPr>
          <w:p w:rsidR="000A2EA9" w:rsidRDefault="000A2EA9">
            <w:pPr>
              <w:pStyle w:val="ConsPlusNormal"/>
              <w:jc w:val="center"/>
            </w:pPr>
            <w:r>
              <w:t>Подлежит распределению</w:t>
            </w:r>
          </w:p>
        </w:tc>
        <w:tc>
          <w:tcPr>
            <w:tcW w:w="1077" w:type="dxa"/>
            <w:vMerge w:val="restart"/>
            <w:tcBorders>
              <w:right w:val="nil"/>
            </w:tcBorders>
          </w:tcPr>
          <w:p w:rsidR="000A2EA9" w:rsidRDefault="000A2EA9">
            <w:pPr>
              <w:pStyle w:val="ConsPlusNormal"/>
              <w:jc w:val="center"/>
            </w:pPr>
            <w:r>
              <w:t>Примечание</w:t>
            </w:r>
          </w:p>
        </w:tc>
      </w:tr>
      <w:tr w:rsidR="000A2EA9">
        <w:tc>
          <w:tcPr>
            <w:tcW w:w="1474" w:type="dxa"/>
            <w:vMerge/>
            <w:tcBorders>
              <w:left w:val="nil"/>
            </w:tcBorders>
          </w:tcPr>
          <w:p w:rsidR="000A2EA9" w:rsidRDefault="000A2EA9">
            <w:pPr>
              <w:pStyle w:val="ConsPlusNormal"/>
            </w:pPr>
          </w:p>
        </w:tc>
        <w:tc>
          <w:tcPr>
            <w:tcW w:w="1079" w:type="dxa"/>
          </w:tcPr>
          <w:p w:rsidR="000A2EA9" w:rsidRDefault="000A2EA9">
            <w:pPr>
              <w:pStyle w:val="ConsPlusNormal"/>
              <w:jc w:val="center"/>
            </w:pPr>
            <w:r>
              <w:t>на ____ год</w:t>
            </w:r>
          </w:p>
        </w:tc>
        <w:tc>
          <w:tcPr>
            <w:tcW w:w="1079" w:type="dxa"/>
          </w:tcPr>
          <w:p w:rsidR="000A2EA9" w:rsidRDefault="000A2EA9">
            <w:pPr>
              <w:pStyle w:val="ConsPlusNormal"/>
              <w:jc w:val="center"/>
            </w:pPr>
            <w:r>
              <w:t>на ____ год</w:t>
            </w:r>
          </w:p>
        </w:tc>
        <w:tc>
          <w:tcPr>
            <w:tcW w:w="1079" w:type="dxa"/>
          </w:tcPr>
          <w:p w:rsidR="000A2EA9" w:rsidRDefault="000A2EA9">
            <w:pPr>
              <w:pStyle w:val="ConsPlusNormal"/>
              <w:jc w:val="center"/>
            </w:pPr>
            <w:r>
              <w:t>на ____ год</w:t>
            </w:r>
          </w:p>
        </w:tc>
        <w:tc>
          <w:tcPr>
            <w:tcW w:w="1079" w:type="dxa"/>
          </w:tcPr>
          <w:p w:rsidR="000A2EA9" w:rsidRDefault="000A2EA9">
            <w:pPr>
              <w:pStyle w:val="ConsPlusNormal"/>
              <w:jc w:val="center"/>
            </w:pPr>
            <w:r>
              <w:t>на ____ год</w:t>
            </w:r>
          </w:p>
        </w:tc>
        <w:tc>
          <w:tcPr>
            <w:tcW w:w="1079" w:type="dxa"/>
          </w:tcPr>
          <w:p w:rsidR="000A2EA9" w:rsidRDefault="000A2EA9">
            <w:pPr>
              <w:pStyle w:val="ConsPlusNormal"/>
              <w:jc w:val="center"/>
            </w:pPr>
            <w:r>
              <w:t>на ____ год</w:t>
            </w:r>
          </w:p>
        </w:tc>
        <w:tc>
          <w:tcPr>
            <w:tcW w:w="1079" w:type="dxa"/>
          </w:tcPr>
          <w:p w:rsidR="000A2EA9" w:rsidRDefault="000A2EA9">
            <w:pPr>
              <w:pStyle w:val="ConsPlusNormal"/>
              <w:jc w:val="center"/>
            </w:pPr>
            <w:r>
              <w:t>на ____ год</w:t>
            </w:r>
          </w:p>
        </w:tc>
        <w:tc>
          <w:tcPr>
            <w:tcW w:w="1077" w:type="dxa"/>
            <w:vMerge/>
            <w:tcBorders>
              <w:right w:val="nil"/>
            </w:tcBorders>
          </w:tcPr>
          <w:p w:rsidR="000A2EA9" w:rsidRDefault="000A2EA9">
            <w:pPr>
              <w:pStyle w:val="ConsPlusNormal"/>
            </w:pPr>
          </w:p>
        </w:tc>
      </w:tr>
      <w:tr w:rsidR="000A2EA9">
        <w:tc>
          <w:tcPr>
            <w:tcW w:w="1474" w:type="dxa"/>
            <w:tcBorders>
              <w:left w:val="nil"/>
            </w:tcBorders>
          </w:tcPr>
          <w:p w:rsidR="000A2EA9" w:rsidRDefault="000A2EA9">
            <w:pPr>
              <w:pStyle w:val="ConsPlusNormal"/>
              <w:jc w:val="center"/>
            </w:pPr>
            <w:r>
              <w:t>1</w:t>
            </w:r>
          </w:p>
        </w:tc>
        <w:tc>
          <w:tcPr>
            <w:tcW w:w="1079" w:type="dxa"/>
          </w:tcPr>
          <w:p w:rsidR="000A2EA9" w:rsidRDefault="000A2EA9">
            <w:pPr>
              <w:pStyle w:val="ConsPlusNormal"/>
              <w:jc w:val="center"/>
            </w:pPr>
            <w:r>
              <w:t>2</w:t>
            </w:r>
          </w:p>
        </w:tc>
        <w:tc>
          <w:tcPr>
            <w:tcW w:w="1079" w:type="dxa"/>
          </w:tcPr>
          <w:p w:rsidR="000A2EA9" w:rsidRDefault="000A2EA9">
            <w:pPr>
              <w:pStyle w:val="ConsPlusNormal"/>
              <w:jc w:val="center"/>
            </w:pPr>
            <w:r>
              <w:t>3</w:t>
            </w:r>
          </w:p>
        </w:tc>
        <w:tc>
          <w:tcPr>
            <w:tcW w:w="1079" w:type="dxa"/>
          </w:tcPr>
          <w:p w:rsidR="000A2EA9" w:rsidRDefault="000A2EA9">
            <w:pPr>
              <w:pStyle w:val="ConsPlusNormal"/>
              <w:jc w:val="center"/>
            </w:pPr>
            <w:r>
              <w:t>4</w:t>
            </w:r>
          </w:p>
        </w:tc>
        <w:tc>
          <w:tcPr>
            <w:tcW w:w="1079" w:type="dxa"/>
          </w:tcPr>
          <w:p w:rsidR="000A2EA9" w:rsidRDefault="000A2EA9">
            <w:pPr>
              <w:pStyle w:val="ConsPlusNormal"/>
              <w:jc w:val="center"/>
            </w:pPr>
            <w:r>
              <w:t>5</w:t>
            </w:r>
          </w:p>
        </w:tc>
        <w:tc>
          <w:tcPr>
            <w:tcW w:w="1079" w:type="dxa"/>
          </w:tcPr>
          <w:p w:rsidR="000A2EA9" w:rsidRDefault="000A2EA9">
            <w:pPr>
              <w:pStyle w:val="ConsPlusNormal"/>
              <w:jc w:val="center"/>
            </w:pPr>
            <w:r>
              <w:t>6</w:t>
            </w:r>
          </w:p>
        </w:tc>
        <w:tc>
          <w:tcPr>
            <w:tcW w:w="1079" w:type="dxa"/>
          </w:tcPr>
          <w:p w:rsidR="000A2EA9" w:rsidRDefault="000A2EA9">
            <w:pPr>
              <w:pStyle w:val="ConsPlusNormal"/>
              <w:jc w:val="center"/>
            </w:pPr>
            <w:r>
              <w:t>7</w:t>
            </w:r>
          </w:p>
        </w:tc>
        <w:tc>
          <w:tcPr>
            <w:tcW w:w="1077" w:type="dxa"/>
            <w:tcBorders>
              <w:right w:val="nil"/>
            </w:tcBorders>
          </w:tcPr>
          <w:p w:rsidR="000A2EA9" w:rsidRDefault="000A2EA9">
            <w:pPr>
              <w:pStyle w:val="ConsPlusNormal"/>
              <w:jc w:val="center"/>
            </w:pPr>
            <w:r>
              <w:t>8</w:t>
            </w:r>
          </w:p>
        </w:tc>
      </w:tr>
      <w:tr w:rsidR="000A2EA9">
        <w:tblPrEx>
          <w:tblBorders>
            <w:left w:val="single" w:sz="4" w:space="0" w:color="auto"/>
          </w:tblBorders>
        </w:tblPrEx>
        <w:tc>
          <w:tcPr>
            <w:tcW w:w="1474" w:type="dxa"/>
          </w:tcPr>
          <w:p w:rsidR="000A2EA9" w:rsidRDefault="000A2EA9">
            <w:pPr>
              <w:pStyle w:val="ConsPlusNormal"/>
            </w:pPr>
          </w:p>
        </w:tc>
        <w:tc>
          <w:tcPr>
            <w:tcW w:w="1079" w:type="dxa"/>
          </w:tcPr>
          <w:p w:rsidR="000A2EA9" w:rsidRDefault="000A2EA9">
            <w:pPr>
              <w:pStyle w:val="ConsPlusNormal"/>
            </w:pPr>
          </w:p>
        </w:tc>
        <w:tc>
          <w:tcPr>
            <w:tcW w:w="1079" w:type="dxa"/>
          </w:tcPr>
          <w:p w:rsidR="000A2EA9" w:rsidRDefault="000A2EA9">
            <w:pPr>
              <w:pStyle w:val="ConsPlusNormal"/>
            </w:pPr>
          </w:p>
        </w:tc>
        <w:tc>
          <w:tcPr>
            <w:tcW w:w="1079" w:type="dxa"/>
          </w:tcPr>
          <w:p w:rsidR="000A2EA9" w:rsidRDefault="000A2EA9">
            <w:pPr>
              <w:pStyle w:val="ConsPlusNormal"/>
            </w:pPr>
          </w:p>
        </w:tc>
        <w:tc>
          <w:tcPr>
            <w:tcW w:w="1079" w:type="dxa"/>
          </w:tcPr>
          <w:p w:rsidR="000A2EA9" w:rsidRDefault="000A2EA9">
            <w:pPr>
              <w:pStyle w:val="ConsPlusNormal"/>
            </w:pPr>
          </w:p>
        </w:tc>
        <w:tc>
          <w:tcPr>
            <w:tcW w:w="1079" w:type="dxa"/>
          </w:tcPr>
          <w:p w:rsidR="000A2EA9" w:rsidRDefault="000A2EA9">
            <w:pPr>
              <w:pStyle w:val="ConsPlusNormal"/>
            </w:pPr>
          </w:p>
        </w:tc>
        <w:tc>
          <w:tcPr>
            <w:tcW w:w="1079" w:type="dxa"/>
          </w:tcPr>
          <w:p w:rsidR="000A2EA9" w:rsidRDefault="000A2EA9">
            <w:pPr>
              <w:pStyle w:val="ConsPlusNormal"/>
            </w:pPr>
          </w:p>
        </w:tc>
        <w:tc>
          <w:tcPr>
            <w:tcW w:w="1077" w:type="dxa"/>
            <w:tcBorders>
              <w:right w:val="nil"/>
            </w:tcBorders>
          </w:tcPr>
          <w:p w:rsidR="000A2EA9" w:rsidRDefault="000A2EA9">
            <w:pPr>
              <w:pStyle w:val="ConsPlusNormal"/>
            </w:pPr>
          </w:p>
        </w:tc>
      </w:tr>
      <w:tr w:rsidR="000A2EA9">
        <w:tblPrEx>
          <w:tblBorders>
            <w:left w:val="single" w:sz="4" w:space="0" w:color="auto"/>
          </w:tblBorders>
        </w:tblPrEx>
        <w:tc>
          <w:tcPr>
            <w:tcW w:w="1474" w:type="dxa"/>
          </w:tcPr>
          <w:p w:rsidR="000A2EA9" w:rsidRDefault="000A2EA9">
            <w:pPr>
              <w:pStyle w:val="ConsPlusNormal"/>
            </w:pPr>
          </w:p>
        </w:tc>
        <w:tc>
          <w:tcPr>
            <w:tcW w:w="1079" w:type="dxa"/>
          </w:tcPr>
          <w:p w:rsidR="000A2EA9" w:rsidRDefault="000A2EA9">
            <w:pPr>
              <w:pStyle w:val="ConsPlusNormal"/>
            </w:pPr>
          </w:p>
        </w:tc>
        <w:tc>
          <w:tcPr>
            <w:tcW w:w="1079" w:type="dxa"/>
          </w:tcPr>
          <w:p w:rsidR="000A2EA9" w:rsidRDefault="000A2EA9">
            <w:pPr>
              <w:pStyle w:val="ConsPlusNormal"/>
            </w:pPr>
          </w:p>
        </w:tc>
        <w:tc>
          <w:tcPr>
            <w:tcW w:w="1079" w:type="dxa"/>
          </w:tcPr>
          <w:p w:rsidR="000A2EA9" w:rsidRDefault="000A2EA9">
            <w:pPr>
              <w:pStyle w:val="ConsPlusNormal"/>
            </w:pPr>
          </w:p>
        </w:tc>
        <w:tc>
          <w:tcPr>
            <w:tcW w:w="1079" w:type="dxa"/>
          </w:tcPr>
          <w:p w:rsidR="000A2EA9" w:rsidRDefault="000A2EA9">
            <w:pPr>
              <w:pStyle w:val="ConsPlusNormal"/>
            </w:pPr>
          </w:p>
        </w:tc>
        <w:tc>
          <w:tcPr>
            <w:tcW w:w="1079" w:type="dxa"/>
          </w:tcPr>
          <w:p w:rsidR="000A2EA9" w:rsidRDefault="000A2EA9">
            <w:pPr>
              <w:pStyle w:val="ConsPlusNormal"/>
            </w:pPr>
          </w:p>
        </w:tc>
        <w:tc>
          <w:tcPr>
            <w:tcW w:w="1079" w:type="dxa"/>
          </w:tcPr>
          <w:p w:rsidR="000A2EA9" w:rsidRDefault="000A2EA9">
            <w:pPr>
              <w:pStyle w:val="ConsPlusNormal"/>
            </w:pPr>
          </w:p>
        </w:tc>
        <w:tc>
          <w:tcPr>
            <w:tcW w:w="1077" w:type="dxa"/>
            <w:tcBorders>
              <w:right w:val="nil"/>
            </w:tcBorders>
          </w:tcPr>
          <w:p w:rsidR="000A2EA9" w:rsidRDefault="000A2EA9">
            <w:pPr>
              <w:pStyle w:val="ConsPlusNormal"/>
            </w:pPr>
          </w:p>
        </w:tc>
      </w:tr>
      <w:tr w:rsidR="000A2EA9">
        <w:tc>
          <w:tcPr>
            <w:tcW w:w="1474" w:type="dxa"/>
            <w:tcBorders>
              <w:left w:val="nil"/>
              <w:bottom w:val="nil"/>
            </w:tcBorders>
          </w:tcPr>
          <w:p w:rsidR="000A2EA9" w:rsidRDefault="000A2EA9">
            <w:pPr>
              <w:pStyle w:val="ConsPlusNormal"/>
              <w:jc w:val="right"/>
            </w:pPr>
            <w:r>
              <w:t>Итого</w:t>
            </w:r>
          </w:p>
        </w:tc>
        <w:tc>
          <w:tcPr>
            <w:tcW w:w="1079" w:type="dxa"/>
          </w:tcPr>
          <w:p w:rsidR="000A2EA9" w:rsidRDefault="000A2EA9">
            <w:pPr>
              <w:pStyle w:val="ConsPlusNormal"/>
            </w:pPr>
          </w:p>
        </w:tc>
        <w:tc>
          <w:tcPr>
            <w:tcW w:w="1079" w:type="dxa"/>
          </w:tcPr>
          <w:p w:rsidR="000A2EA9" w:rsidRDefault="000A2EA9">
            <w:pPr>
              <w:pStyle w:val="ConsPlusNormal"/>
            </w:pPr>
          </w:p>
        </w:tc>
        <w:tc>
          <w:tcPr>
            <w:tcW w:w="1079" w:type="dxa"/>
          </w:tcPr>
          <w:p w:rsidR="000A2EA9" w:rsidRDefault="000A2EA9">
            <w:pPr>
              <w:pStyle w:val="ConsPlusNormal"/>
            </w:pPr>
          </w:p>
        </w:tc>
        <w:tc>
          <w:tcPr>
            <w:tcW w:w="1079" w:type="dxa"/>
          </w:tcPr>
          <w:p w:rsidR="000A2EA9" w:rsidRDefault="000A2EA9">
            <w:pPr>
              <w:pStyle w:val="ConsPlusNormal"/>
            </w:pPr>
          </w:p>
        </w:tc>
        <w:tc>
          <w:tcPr>
            <w:tcW w:w="1079" w:type="dxa"/>
          </w:tcPr>
          <w:p w:rsidR="000A2EA9" w:rsidRDefault="000A2EA9">
            <w:pPr>
              <w:pStyle w:val="ConsPlusNormal"/>
            </w:pPr>
          </w:p>
        </w:tc>
        <w:tc>
          <w:tcPr>
            <w:tcW w:w="1079" w:type="dxa"/>
          </w:tcPr>
          <w:p w:rsidR="000A2EA9" w:rsidRDefault="000A2EA9">
            <w:pPr>
              <w:pStyle w:val="ConsPlusNormal"/>
            </w:pPr>
          </w:p>
        </w:tc>
        <w:tc>
          <w:tcPr>
            <w:tcW w:w="107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65</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right"/>
      </w:pPr>
    </w:p>
    <w:p w:rsidR="000A2EA9" w:rsidRDefault="000A2EA9">
      <w:pPr>
        <w:pStyle w:val="ConsPlusNonformat"/>
        <w:jc w:val="both"/>
      </w:pPr>
      <w:bookmarkStart w:id="305" w:name="P23311"/>
      <w:bookmarkEnd w:id="305"/>
      <w:r>
        <w:t xml:space="preserve">                           ПРИЛОЖЕНИЕ К ВЫПИСКЕ</w:t>
      </w:r>
    </w:p>
    <w:p w:rsidR="000A2EA9" w:rsidRDefault="000A2EA9">
      <w:pPr>
        <w:pStyle w:val="ConsPlusNonformat"/>
        <w:jc w:val="both"/>
      </w:pPr>
      <w:r>
        <w:t xml:space="preserve">        из лицевого счета администратора источников финансирования</w:t>
      </w:r>
    </w:p>
    <w:p w:rsidR="000A2EA9" w:rsidRDefault="000A2EA9">
      <w:pPr>
        <w:pStyle w:val="ConsPlusNonformat"/>
        <w:jc w:val="both"/>
      </w:pPr>
      <w:r>
        <w:t xml:space="preserve">                                          ┌───────┐</w:t>
      </w:r>
    </w:p>
    <w:p w:rsidR="000A2EA9" w:rsidRDefault="000A2EA9">
      <w:pPr>
        <w:pStyle w:val="ConsPlusNonformat"/>
        <w:jc w:val="both"/>
      </w:pPr>
      <w:r>
        <w:t xml:space="preserve">                       дефицита бюджета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2EA9">
        <w:tc>
          <w:tcPr>
            <w:tcW w:w="3144" w:type="dxa"/>
            <w:tcBorders>
              <w:top w:val="nil"/>
              <w:left w:val="nil"/>
              <w:bottom w:val="nil"/>
              <w:right w:val="nil"/>
            </w:tcBorders>
          </w:tcPr>
          <w:p w:rsidR="000A2EA9" w:rsidRDefault="000A2EA9">
            <w:pPr>
              <w:pStyle w:val="ConsPlusNormal"/>
            </w:pPr>
          </w:p>
        </w:tc>
        <w:tc>
          <w:tcPr>
            <w:tcW w:w="3036"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Коды</w:t>
            </w:r>
          </w:p>
        </w:tc>
      </w:tr>
      <w:tr w:rsidR="000A2EA9">
        <w:tc>
          <w:tcPr>
            <w:tcW w:w="3144" w:type="dxa"/>
            <w:tcBorders>
              <w:top w:val="nil"/>
              <w:left w:val="nil"/>
              <w:bottom w:val="nil"/>
              <w:right w:val="nil"/>
            </w:tcBorders>
          </w:tcPr>
          <w:p w:rsidR="000A2EA9" w:rsidRDefault="000A2EA9">
            <w:pPr>
              <w:pStyle w:val="ConsPlusNormal"/>
            </w:pPr>
          </w:p>
        </w:tc>
        <w:tc>
          <w:tcPr>
            <w:tcW w:w="3036"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0531782</w:t>
            </w:r>
          </w:p>
        </w:tc>
      </w:tr>
      <w:tr w:rsidR="000A2EA9">
        <w:tc>
          <w:tcPr>
            <w:tcW w:w="3144" w:type="dxa"/>
            <w:tcBorders>
              <w:top w:val="nil"/>
              <w:left w:val="nil"/>
              <w:bottom w:val="nil"/>
              <w:right w:val="nil"/>
            </w:tcBorders>
          </w:tcPr>
          <w:p w:rsidR="000A2EA9" w:rsidRDefault="000A2EA9">
            <w:pPr>
              <w:pStyle w:val="ConsPlusNormal"/>
            </w:pPr>
          </w:p>
        </w:tc>
        <w:tc>
          <w:tcPr>
            <w:tcW w:w="3036" w:type="dxa"/>
            <w:tcBorders>
              <w:top w:val="nil"/>
              <w:left w:val="nil"/>
              <w:bottom w:val="nil"/>
              <w:right w:val="nil"/>
            </w:tcBorders>
            <w:vAlign w:val="bottom"/>
          </w:tcPr>
          <w:p w:rsidR="000A2EA9" w:rsidRDefault="000A2EA9">
            <w:pPr>
              <w:pStyle w:val="ConsPlusNormal"/>
              <w:jc w:val="center"/>
            </w:pPr>
            <w:r>
              <w:t>за "__" __________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Орган Федерального казначейства</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 xml:space="preserve">Администратор источников финансирования дефицита </w:t>
            </w:r>
            <w:r>
              <w:lastRenderedPageBreak/>
              <w:t>бюджета</w:t>
            </w:r>
          </w:p>
        </w:tc>
        <w:tc>
          <w:tcPr>
            <w:tcW w:w="3036" w:type="dxa"/>
            <w:tcBorders>
              <w:top w:val="nil"/>
              <w:left w:val="nil"/>
              <w:bottom w:val="nil"/>
              <w:right w:val="nil"/>
            </w:tcBorders>
            <w:vAlign w:val="bottom"/>
          </w:tcPr>
          <w:p w:rsidR="000A2EA9" w:rsidRDefault="000A2EA9">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lastRenderedPageBreak/>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Наименование бюджета</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65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Финансовый орган</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Периодичность: ежедневная</w:t>
            </w:r>
          </w:p>
        </w:tc>
        <w:tc>
          <w:tcPr>
            <w:tcW w:w="3036"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Единица изменения: руб.</w:t>
            </w:r>
          </w:p>
        </w:tc>
        <w:tc>
          <w:tcPr>
            <w:tcW w:w="3036"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658">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Доведенные бюджетные ассигнования</w:t>
      </w:r>
    </w:p>
    <w:p w:rsidR="000A2EA9" w:rsidRDefault="000A2EA9">
      <w:pPr>
        <w:pStyle w:val="ConsPlusNonformat"/>
        <w:jc w:val="both"/>
      </w:pPr>
    </w:p>
    <w:p w:rsidR="000A2EA9" w:rsidRDefault="000A2EA9">
      <w:pPr>
        <w:pStyle w:val="ConsPlusNonformat"/>
        <w:jc w:val="both"/>
      </w:pPr>
      <w:r>
        <w:t xml:space="preserve">                        1.1. Бюджетные ассигнования</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928"/>
        <w:gridCol w:w="1615"/>
        <w:gridCol w:w="1616"/>
        <w:gridCol w:w="1020"/>
      </w:tblGrid>
      <w:tr w:rsidR="000A2EA9">
        <w:tc>
          <w:tcPr>
            <w:tcW w:w="1474" w:type="dxa"/>
            <w:vMerge w:val="restart"/>
            <w:tcBorders>
              <w:left w:val="nil"/>
            </w:tcBorders>
          </w:tcPr>
          <w:p w:rsidR="000A2EA9" w:rsidRDefault="000A2EA9">
            <w:pPr>
              <w:pStyle w:val="ConsPlusNormal"/>
              <w:jc w:val="center"/>
            </w:pPr>
            <w:r>
              <w:t>Код по БК</w:t>
            </w:r>
          </w:p>
        </w:tc>
        <w:tc>
          <w:tcPr>
            <w:tcW w:w="1417" w:type="dxa"/>
            <w:vMerge w:val="restart"/>
          </w:tcPr>
          <w:p w:rsidR="000A2EA9" w:rsidRDefault="000A2EA9">
            <w:pPr>
              <w:pStyle w:val="ConsPlusNormal"/>
              <w:jc w:val="center"/>
            </w:pPr>
            <w:r>
              <w:t>Дата начала ввода в действие</w:t>
            </w:r>
          </w:p>
        </w:tc>
        <w:tc>
          <w:tcPr>
            <w:tcW w:w="5159" w:type="dxa"/>
            <w:gridSpan w:val="3"/>
          </w:tcPr>
          <w:p w:rsidR="000A2EA9" w:rsidRDefault="000A2EA9">
            <w:pPr>
              <w:pStyle w:val="ConsPlusNormal"/>
              <w:jc w:val="center"/>
            </w:pPr>
            <w:r>
              <w:t>Бюджетные ассигнования</w:t>
            </w:r>
          </w:p>
        </w:tc>
        <w:tc>
          <w:tcPr>
            <w:tcW w:w="1020" w:type="dxa"/>
            <w:vMerge w:val="restart"/>
            <w:tcBorders>
              <w:right w:val="nil"/>
            </w:tcBorders>
          </w:tcPr>
          <w:p w:rsidR="000A2EA9" w:rsidRDefault="000A2EA9">
            <w:pPr>
              <w:pStyle w:val="ConsPlusNormal"/>
              <w:jc w:val="center"/>
            </w:pPr>
            <w:r>
              <w:t>Примечание</w:t>
            </w:r>
          </w:p>
        </w:tc>
      </w:tr>
      <w:tr w:rsidR="000A2EA9">
        <w:tc>
          <w:tcPr>
            <w:tcW w:w="1474" w:type="dxa"/>
            <w:vMerge/>
            <w:tcBorders>
              <w:left w:val="nil"/>
            </w:tcBorders>
          </w:tcPr>
          <w:p w:rsidR="000A2EA9" w:rsidRDefault="000A2EA9">
            <w:pPr>
              <w:pStyle w:val="ConsPlusNormal"/>
            </w:pPr>
          </w:p>
        </w:tc>
        <w:tc>
          <w:tcPr>
            <w:tcW w:w="1417" w:type="dxa"/>
            <w:vMerge/>
          </w:tcPr>
          <w:p w:rsidR="000A2EA9" w:rsidRDefault="000A2EA9">
            <w:pPr>
              <w:pStyle w:val="ConsPlusNormal"/>
            </w:pPr>
          </w:p>
        </w:tc>
        <w:tc>
          <w:tcPr>
            <w:tcW w:w="1928" w:type="dxa"/>
            <w:vMerge w:val="restart"/>
          </w:tcPr>
          <w:p w:rsidR="000A2EA9" w:rsidRDefault="000A2EA9">
            <w:pPr>
              <w:pStyle w:val="ConsPlusNormal"/>
              <w:jc w:val="center"/>
            </w:pPr>
            <w:r>
              <w:t>на ____ текущий финансовый год</w:t>
            </w:r>
          </w:p>
        </w:tc>
        <w:tc>
          <w:tcPr>
            <w:tcW w:w="3231" w:type="dxa"/>
            <w:gridSpan w:val="2"/>
          </w:tcPr>
          <w:p w:rsidR="000A2EA9" w:rsidRDefault="000A2EA9">
            <w:pPr>
              <w:pStyle w:val="ConsPlusNormal"/>
              <w:jc w:val="center"/>
            </w:pPr>
            <w:r>
              <w:t>на плановый период ____ - ____ годов</w:t>
            </w:r>
          </w:p>
        </w:tc>
        <w:tc>
          <w:tcPr>
            <w:tcW w:w="1020" w:type="dxa"/>
            <w:vMerge/>
            <w:tcBorders>
              <w:right w:val="nil"/>
            </w:tcBorders>
          </w:tcPr>
          <w:p w:rsidR="000A2EA9" w:rsidRDefault="000A2EA9">
            <w:pPr>
              <w:pStyle w:val="ConsPlusNormal"/>
            </w:pPr>
          </w:p>
        </w:tc>
      </w:tr>
      <w:tr w:rsidR="000A2EA9">
        <w:tc>
          <w:tcPr>
            <w:tcW w:w="1474" w:type="dxa"/>
            <w:vMerge/>
            <w:tcBorders>
              <w:left w:val="nil"/>
            </w:tcBorders>
          </w:tcPr>
          <w:p w:rsidR="000A2EA9" w:rsidRDefault="000A2EA9">
            <w:pPr>
              <w:pStyle w:val="ConsPlusNormal"/>
            </w:pPr>
          </w:p>
        </w:tc>
        <w:tc>
          <w:tcPr>
            <w:tcW w:w="1417" w:type="dxa"/>
            <w:vMerge/>
          </w:tcPr>
          <w:p w:rsidR="000A2EA9" w:rsidRDefault="000A2EA9">
            <w:pPr>
              <w:pStyle w:val="ConsPlusNormal"/>
            </w:pPr>
          </w:p>
        </w:tc>
        <w:tc>
          <w:tcPr>
            <w:tcW w:w="1928" w:type="dxa"/>
            <w:vMerge/>
          </w:tcPr>
          <w:p w:rsidR="000A2EA9" w:rsidRDefault="000A2EA9">
            <w:pPr>
              <w:pStyle w:val="ConsPlusNormal"/>
            </w:pPr>
          </w:p>
        </w:tc>
        <w:tc>
          <w:tcPr>
            <w:tcW w:w="1615" w:type="dxa"/>
          </w:tcPr>
          <w:p w:rsidR="000A2EA9" w:rsidRDefault="000A2EA9">
            <w:pPr>
              <w:pStyle w:val="ConsPlusNormal"/>
              <w:jc w:val="center"/>
            </w:pPr>
            <w:r>
              <w:t>первый год</w:t>
            </w:r>
          </w:p>
        </w:tc>
        <w:tc>
          <w:tcPr>
            <w:tcW w:w="1616" w:type="dxa"/>
          </w:tcPr>
          <w:p w:rsidR="000A2EA9" w:rsidRDefault="000A2EA9">
            <w:pPr>
              <w:pStyle w:val="ConsPlusNormal"/>
              <w:jc w:val="center"/>
            </w:pPr>
            <w:r>
              <w:t>второй год</w:t>
            </w:r>
          </w:p>
        </w:tc>
        <w:tc>
          <w:tcPr>
            <w:tcW w:w="1020" w:type="dxa"/>
            <w:vMerge/>
            <w:tcBorders>
              <w:right w:val="nil"/>
            </w:tcBorders>
          </w:tcPr>
          <w:p w:rsidR="000A2EA9" w:rsidRDefault="000A2EA9">
            <w:pPr>
              <w:pStyle w:val="ConsPlusNormal"/>
            </w:pPr>
          </w:p>
        </w:tc>
      </w:tr>
      <w:tr w:rsidR="000A2EA9">
        <w:tc>
          <w:tcPr>
            <w:tcW w:w="1474" w:type="dxa"/>
            <w:tcBorders>
              <w:left w:val="nil"/>
            </w:tcBorders>
          </w:tcPr>
          <w:p w:rsidR="000A2EA9" w:rsidRDefault="000A2EA9">
            <w:pPr>
              <w:pStyle w:val="ConsPlusNormal"/>
              <w:jc w:val="center"/>
            </w:pPr>
            <w:r>
              <w:t>1</w:t>
            </w:r>
          </w:p>
        </w:tc>
        <w:tc>
          <w:tcPr>
            <w:tcW w:w="1417" w:type="dxa"/>
          </w:tcPr>
          <w:p w:rsidR="000A2EA9" w:rsidRDefault="000A2EA9">
            <w:pPr>
              <w:pStyle w:val="ConsPlusNormal"/>
              <w:jc w:val="center"/>
            </w:pPr>
            <w:r>
              <w:t>2</w:t>
            </w:r>
          </w:p>
        </w:tc>
        <w:tc>
          <w:tcPr>
            <w:tcW w:w="1928" w:type="dxa"/>
          </w:tcPr>
          <w:p w:rsidR="000A2EA9" w:rsidRDefault="000A2EA9">
            <w:pPr>
              <w:pStyle w:val="ConsPlusNormal"/>
              <w:jc w:val="center"/>
            </w:pPr>
            <w:r>
              <w:t>3</w:t>
            </w:r>
          </w:p>
        </w:tc>
        <w:tc>
          <w:tcPr>
            <w:tcW w:w="1615" w:type="dxa"/>
          </w:tcPr>
          <w:p w:rsidR="000A2EA9" w:rsidRDefault="000A2EA9">
            <w:pPr>
              <w:pStyle w:val="ConsPlusNormal"/>
              <w:jc w:val="center"/>
            </w:pPr>
            <w:r>
              <w:t>4</w:t>
            </w:r>
          </w:p>
        </w:tc>
        <w:tc>
          <w:tcPr>
            <w:tcW w:w="1616" w:type="dxa"/>
          </w:tcPr>
          <w:p w:rsidR="000A2EA9" w:rsidRDefault="000A2EA9">
            <w:pPr>
              <w:pStyle w:val="ConsPlusNormal"/>
              <w:jc w:val="center"/>
            </w:pPr>
            <w:r>
              <w:t>5</w:t>
            </w:r>
          </w:p>
        </w:tc>
        <w:tc>
          <w:tcPr>
            <w:tcW w:w="1020" w:type="dxa"/>
            <w:tcBorders>
              <w:right w:val="nil"/>
            </w:tcBorders>
          </w:tcPr>
          <w:p w:rsidR="000A2EA9" w:rsidRDefault="000A2EA9">
            <w:pPr>
              <w:pStyle w:val="ConsPlusNormal"/>
              <w:jc w:val="center"/>
            </w:pPr>
            <w:r>
              <w:t>6</w:t>
            </w:r>
          </w:p>
        </w:tc>
      </w:tr>
      <w:tr w:rsidR="000A2EA9">
        <w:tblPrEx>
          <w:tblBorders>
            <w:left w:val="single" w:sz="4" w:space="0" w:color="auto"/>
          </w:tblBorders>
        </w:tblPrEx>
        <w:tc>
          <w:tcPr>
            <w:tcW w:w="1474" w:type="dxa"/>
          </w:tcPr>
          <w:p w:rsidR="000A2EA9" w:rsidRDefault="000A2EA9">
            <w:pPr>
              <w:pStyle w:val="ConsPlusNormal"/>
            </w:pPr>
          </w:p>
        </w:tc>
        <w:tc>
          <w:tcPr>
            <w:tcW w:w="1417" w:type="dxa"/>
          </w:tcPr>
          <w:p w:rsidR="000A2EA9" w:rsidRDefault="000A2EA9">
            <w:pPr>
              <w:pStyle w:val="ConsPlusNormal"/>
            </w:pPr>
          </w:p>
        </w:tc>
        <w:tc>
          <w:tcPr>
            <w:tcW w:w="1928" w:type="dxa"/>
          </w:tcPr>
          <w:p w:rsidR="000A2EA9" w:rsidRDefault="000A2EA9">
            <w:pPr>
              <w:pStyle w:val="ConsPlusNormal"/>
            </w:pPr>
          </w:p>
        </w:tc>
        <w:tc>
          <w:tcPr>
            <w:tcW w:w="1615" w:type="dxa"/>
          </w:tcPr>
          <w:p w:rsidR="000A2EA9" w:rsidRDefault="000A2EA9">
            <w:pPr>
              <w:pStyle w:val="ConsPlusNormal"/>
            </w:pPr>
          </w:p>
        </w:tc>
        <w:tc>
          <w:tcPr>
            <w:tcW w:w="1616" w:type="dxa"/>
          </w:tcPr>
          <w:p w:rsidR="000A2EA9" w:rsidRDefault="000A2EA9">
            <w:pPr>
              <w:pStyle w:val="ConsPlusNormal"/>
            </w:pPr>
          </w:p>
        </w:tc>
        <w:tc>
          <w:tcPr>
            <w:tcW w:w="1020" w:type="dxa"/>
            <w:tcBorders>
              <w:right w:val="nil"/>
            </w:tcBorders>
          </w:tcPr>
          <w:p w:rsidR="000A2EA9" w:rsidRDefault="000A2EA9">
            <w:pPr>
              <w:pStyle w:val="ConsPlusNormal"/>
            </w:pPr>
          </w:p>
        </w:tc>
      </w:tr>
      <w:tr w:rsidR="000A2EA9">
        <w:tblPrEx>
          <w:tblBorders>
            <w:left w:val="single" w:sz="4" w:space="0" w:color="auto"/>
          </w:tblBorders>
        </w:tblPrEx>
        <w:tc>
          <w:tcPr>
            <w:tcW w:w="1474" w:type="dxa"/>
          </w:tcPr>
          <w:p w:rsidR="000A2EA9" w:rsidRDefault="000A2EA9">
            <w:pPr>
              <w:pStyle w:val="ConsPlusNormal"/>
            </w:pPr>
          </w:p>
        </w:tc>
        <w:tc>
          <w:tcPr>
            <w:tcW w:w="1417" w:type="dxa"/>
          </w:tcPr>
          <w:p w:rsidR="000A2EA9" w:rsidRDefault="000A2EA9">
            <w:pPr>
              <w:pStyle w:val="ConsPlusNormal"/>
            </w:pPr>
          </w:p>
        </w:tc>
        <w:tc>
          <w:tcPr>
            <w:tcW w:w="1928" w:type="dxa"/>
          </w:tcPr>
          <w:p w:rsidR="000A2EA9" w:rsidRDefault="000A2EA9">
            <w:pPr>
              <w:pStyle w:val="ConsPlusNormal"/>
            </w:pPr>
          </w:p>
        </w:tc>
        <w:tc>
          <w:tcPr>
            <w:tcW w:w="1615" w:type="dxa"/>
          </w:tcPr>
          <w:p w:rsidR="000A2EA9" w:rsidRDefault="000A2EA9">
            <w:pPr>
              <w:pStyle w:val="ConsPlusNormal"/>
            </w:pPr>
          </w:p>
        </w:tc>
        <w:tc>
          <w:tcPr>
            <w:tcW w:w="1616" w:type="dxa"/>
          </w:tcPr>
          <w:p w:rsidR="000A2EA9" w:rsidRDefault="000A2EA9">
            <w:pPr>
              <w:pStyle w:val="ConsPlusNormal"/>
            </w:pPr>
          </w:p>
        </w:tc>
        <w:tc>
          <w:tcPr>
            <w:tcW w:w="1020" w:type="dxa"/>
            <w:tcBorders>
              <w:right w:val="nil"/>
            </w:tcBorders>
          </w:tcPr>
          <w:p w:rsidR="000A2EA9" w:rsidRDefault="000A2EA9">
            <w:pPr>
              <w:pStyle w:val="ConsPlusNormal"/>
            </w:pPr>
          </w:p>
        </w:tc>
      </w:tr>
      <w:tr w:rsidR="000A2EA9">
        <w:tc>
          <w:tcPr>
            <w:tcW w:w="2891" w:type="dxa"/>
            <w:gridSpan w:val="2"/>
            <w:tcBorders>
              <w:left w:val="nil"/>
              <w:bottom w:val="nil"/>
            </w:tcBorders>
          </w:tcPr>
          <w:p w:rsidR="000A2EA9" w:rsidRDefault="000A2EA9">
            <w:pPr>
              <w:pStyle w:val="ConsPlusNormal"/>
              <w:jc w:val="right"/>
            </w:pPr>
            <w:r>
              <w:t>Итого</w:t>
            </w:r>
          </w:p>
        </w:tc>
        <w:tc>
          <w:tcPr>
            <w:tcW w:w="1928" w:type="dxa"/>
          </w:tcPr>
          <w:p w:rsidR="000A2EA9" w:rsidRDefault="000A2EA9">
            <w:pPr>
              <w:pStyle w:val="ConsPlusNormal"/>
            </w:pPr>
          </w:p>
        </w:tc>
        <w:tc>
          <w:tcPr>
            <w:tcW w:w="1615" w:type="dxa"/>
          </w:tcPr>
          <w:p w:rsidR="000A2EA9" w:rsidRDefault="000A2EA9">
            <w:pPr>
              <w:pStyle w:val="ConsPlusNormal"/>
            </w:pPr>
          </w:p>
        </w:tc>
        <w:tc>
          <w:tcPr>
            <w:tcW w:w="1616" w:type="dxa"/>
          </w:tcPr>
          <w:p w:rsidR="000A2EA9" w:rsidRDefault="000A2EA9">
            <w:pPr>
              <w:pStyle w:val="ConsPlusNormal"/>
            </w:pPr>
          </w:p>
        </w:tc>
        <w:tc>
          <w:tcPr>
            <w:tcW w:w="1020"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0531782, с. 2</w:t>
      </w:r>
    </w:p>
    <w:p w:rsidR="000A2EA9" w:rsidRDefault="000A2EA9">
      <w:pPr>
        <w:pStyle w:val="ConsPlusNonformat"/>
        <w:jc w:val="both"/>
      </w:pPr>
    </w:p>
    <w:p w:rsidR="000A2EA9" w:rsidRDefault="000A2EA9">
      <w:pPr>
        <w:pStyle w:val="ConsPlusNonformat"/>
        <w:jc w:val="both"/>
      </w:pPr>
      <w:r>
        <w:t xml:space="preserve">                                            Номер лицевого счета __________</w:t>
      </w:r>
    </w:p>
    <w:p w:rsidR="000A2EA9" w:rsidRDefault="000A2EA9">
      <w:pPr>
        <w:pStyle w:val="ConsPlusNonformat"/>
        <w:jc w:val="both"/>
      </w:pPr>
      <w:r>
        <w:t xml:space="preserve">                                                  на "__" _________ 20__ г.</w:t>
      </w:r>
    </w:p>
    <w:p w:rsidR="000A2EA9" w:rsidRDefault="000A2EA9">
      <w:pPr>
        <w:pStyle w:val="ConsPlusNonformat"/>
        <w:jc w:val="both"/>
      </w:pPr>
    </w:p>
    <w:p w:rsidR="000A2EA9" w:rsidRDefault="000A2EA9">
      <w:pPr>
        <w:pStyle w:val="ConsPlusNonformat"/>
        <w:jc w:val="both"/>
      </w:pPr>
      <w:r>
        <w:t xml:space="preserve">         1.2. Бюджетные ассигнования на выплаты за счет связанных</w:t>
      </w:r>
    </w:p>
    <w:p w:rsidR="000A2EA9" w:rsidRDefault="000A2EA9">
      <w:pPr>
        <w:pStyle w:val="ConsPlusNonformat"/>
        <w:jc w:val="both"/>
      </w:pPr>
      <w:r>
        <w:t xml:space="preserve">              иностранных кредитов в текущем финансовом году</w:t>
      </w:r>
    </w:p>
    <w:p w:rsidR="000A2EA9" w:rsidRDefault="000A2EA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2635"/>
        <w:gridCol w:w="2665"/>
        <w:gridCol w:w="1531"/>
      </w:tblGrid>
      <w:tr w:rsidR="000A2EA9">
        <w:tc>
          <w:tcPr>
            <w:tcW w:w="2211" w:type="dxa"/>
            <w:tcBorders>
              <w:left w:val="nil"/>
            </w:tcBorders>
          </w:tcPr>
          <w:p w:rsidR="000A2EA9" w:rsidRDefault="000A2EA9">
            <w:pPr>
              <w:pStyle w:val="ConsPlusNormal"/>
              <w:jc w:val="center"/>
            </w:pPr>
            <w:r>
              <w:t>Код по БК</w:t>
            </w:r>
          </w:p>
        </w:tc>
        <w:tc>
          <w:tcPr>
            <w:tcW w:w="2635" w:type="dxa"/>
          </w:tcPr>
          <w:p w:rsidR="000A2EA9" w:rsidRDefault="000A2EA9">
            <w:pPr>
              <w:pStyle w:val="ConsPlusNormal"/>
              <w:jc w:val="center"/>
            </w:pPr>
            <w:r>
              <w:t>Дата начала ввода в действие</w:t>
            </w:r>
          </w:p>
        </w:tc>
        <w:tc>
          <w:tcPr>
            <w:tcW w:w="2665" w:type="dxa"/>
          </w:tcPr>
          <w:p w:rsidR="000A2EA9" w:rsidRDefault="000A2EA9">
            <w:pPr>
              <w:pStyle w:val="ConsPlusNormal"/>
              <w:jc w:val="center"/>
            </w:pPr>
            <w:r>
              <w:t>Бюджетные ассигнования</w:t>
            </w:r>
          </w:p>
        </w:tc>
        <w:tc>
          <w:tcPr>
            <w:tcW w:w="1531" w:type="dxa"/>
            <w:tcBorders>
              <w:right w:val="nil"/>
            </w:tcBorders>
          </w:tcPr>
          <w:p w:rsidR="000A2EA9" w:rsidRDefault="000A2EA9">
            <w:pPr>
              <w:pStyle w:val="ConsPlusNormal"/>
              <w:jc w:val="center"/>
            </w:pPr>
            <w:r>
              <w:t>Примечание</w:t>
            </w:r>
          </w:p>
        </w:tc>
      </w:tr>
      <w:tr w:rsidR="000A2EA9">
        <w:tc>
          <w:tcPr>
            <w:tcW w:w="2211" w:type="dxa"/>
            <w:tcBorders>
              <w:left w:val="nil"/>
            </w:tcBorders>
          </w:tcPr>
          <w:p w:rsidR="000A2EA9" w:rsidRDefault="000A2EA9">
            <w:pPr>
              <w:pStyle w:val="ConsPlusNormal"/>
              <w:jc w:val="center"/>
            </w:pPr>
            <w:r>
              <w:t>1</w:t>
            </w:r>
          </w:p>
        </w:tc>
        <w:tc>
          <w:tcPr>
            <w:tcW w:w="2635" w:type="dxa"/>
          </w:tcPr>
          <w:p w:rsidR="000A2EA9" w:rsidRDefault="000A2EA9">
            <w:pPr>
              <w:pStyle w:val="ConsPlusNormal"/>
              <w:jc w:val="center"/>
            </w:pPr>
            <w:r>
              <w:t>2</w:t>
            </w:r>
          </w:p>
        </w:tc>
        <w:tc>
          <w:tcPr>
            <w:tcW w:w="2665" w:type="dxa"/>
          </w:tcPr>
          <w:p w:rsidR="000A2EA9" w:rsidRDefault="000A2EA9">
            <w:pPr>
              <w:pStyle w:val="ConsPlusNormal"/>
              <w:jc w:val="center"/>
            </w:pPr>
            <w:r>
              <w:t>3</w:t>
            </w:r>
          </w:p>
        </w:tc>
        <w:tc>
          <w:tcPr>
            <w:tcW w:w="1531" w:type="dxa"/>
            <w:tcBorders>
              <w:right w:val="nil"/>
            </w:tcBorders>
          </w:tcPr>
          <w:p w:rsidR="000A2EA9" w:rsidRDefault="000A2EA9">
            <w:pPr>
              <w:pStyle w:val="ConsPlusNormal"/>
              <w:jc w:val="center"/>
            </w:pPr>
            <w:r>
              <w:t>4</w:t>
            </w:r>
          </w:p>
        </w:tc>
      </w:tr>
      <w:tr w:rsidR="000A2EA9">
        <w:tblPrEx>
          <w:tblBorders>
            <w:left w:val="single" w:sz="4" w:space="0" w:color="auto"/>
          </w:tblBorders>
        </w:tblPrEx>
        <w:tc>
          <w:tcPr>
            <w:tcW w:w="2211" w:type="dxa"/>
          </w:tcPr>
          <w:p w:rsidR="000A2EA9" w:rsidRDefault="000A2EA9">
            <w:pPr>
              <w:pStyle w:val="ConsPlusNormal"/>
            </w:pPr>
          </w:p>
        </w:tc>
        <w:tc>
          <w:tcPr>
            <w:tcW w:w="2635" w:type="dxa"/>
          </w:tcPr>
          <w:p w:rsidR="000A2EA9" w:rsidRDefault="000A2EA9">
            <w:pPr>
              <w:pStyle w:val="ConsPlusNormal"/>
            </w:pPr>
          </w:p>
        </w:tc>
        <w:tc>
          <w:tcPr>
            <w:tcW w:w="2665" w:type="dxa"/>
          </w:tcPr>
          <w:p w:rsidR="000A2EA9" w:rsidRDefault="000A2EA9">
            <w:pPr>
              <w:pStyle w:val="ConsPlusNormal"/>
            </w:pPr>
          </w:p>
        </w:tc>
        <w:tc>
          <w:tcPr>
            <w:tcW w:w="1531" w:type="dxa"/>
            <w:tcBorders>
              <w:right w:val="nil"/>
            </w:tcBorders>
          </w:tcPr>
          <w:p w:rsidR="000A2EA9" w:rsidRDefault="000A2EA9">
            <w:pPr>
              <w:pStyle w:val="ConsPlusNormal"/>
            </w:pPr>
          </w:p>
        </w:tc>
      </w:tr>
      <w:tr w:rsidR="000A2EA9">
        <w:tblPrEx>
          <w:tblBorders>
            <w:left w:val="single" w:sz="4" w:space="0" w:color="auto"/>
          </w:tblBorders>
        </w:tblPrEx>
        <w:tc>
          <w:tcPr>
            <w:tcW w:w="2211" w:type="dxa"/>
          </w:tcPr>
          <w:p w:rsidR="000A2EA9" w:rsidRDefault="000A2EA9">
            <w:pPr>
              <w:pStyle w:val="ConsPlusNormal"/>
            </w:pPr>
          </w:p>
        </w:tc>
        <w:tc>
          <w:tcPr>
            <w:tcW w:w="2635" w:type="dxa"/>
          </w:tcPr>
          <w:p w:rsidR="000A2EA9" w:rsidRDefault="000A2EA9">
            <w:pPr>
              <w:pStyle w:val="ConsPlusNormal"/>
            </w:pPr>
          </w:p>
        </w:tc>
        <w:tc>
          <w:tcPr>
            <w:tcW w:w="2665" w:type="dxa"/>
          </w:tcPr>
          <w:p w:rsidR="000A2EA9" w:rsidRDefault="000A2EA9">
            <w:pPr>
              <w:pStyle w:val="ConsPlusNormal"/>
            </w:pPr>
          </w:p>
        </w:tc>
        <w:tc>
          <w:tcPr>
            <w:tcW w:w="1531" w:type="dxa"/>
            <w:tcBorders>
              <w:right w:val="nil"/>
            </w:tcBorders>
          </w:tcPr>
          <w:p w:rsidR="000A2EA9" w:rsidRDefault="000A2EA9">
            <w:pPr>
              <w:pStyle w:val="ConsPlusNormal"/>
            </w:pPr>
          </w:p>
        </w:tc>
      </w:tr>
      <w:tr w:rsidR="000A2EA9">
        <w:tc>
          <w:tcPr>
            <w:tcW w:w="4846" w:type="dxa"/>
            <w:gridSpan w:val="2"/>
            <w:tcBorders>
              <w:left w:val="nil"/>
              <w:bottom w:val="nil"/>
            </w:tcBorders>
          </w:tcPr>
          <w:p w:rsidR="000A2EA9" w:rsidRDefault="000A2EA9">
            <w:pPr>
              <w:pStyle w:val="ConsPlusNormal"/>
              <w:jc w:val="right"/>
            </w:pPr>
            <w:r>
              <w:t>Итого</w:t>
            </w:r>
          </w:p>
        </w:tc>
        <w:tc>
          <w:tcPr>
            <w:tcW w:w="2665" w:type="dxa"/>
          </w:tcPr>
          <w:p w:rsidR="000A2EA9" w:rsidRDefault="000A2EA9">
            <w:pPr>
              <w:pStyle w:val="ConsPlusNormal"/>
            </w:pPr>
          </w:p>
        </w:tc>
        <w:tc>
          <w:tcPr>
            <w:tcW w:w="1531"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 Операции с источниками финансирования дефицита бюджета</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361"/>
        <w:gridCol w:w="2211"/>
        <w:gridCol w:w="1531"/>
      </w:tblGrid>
      <w:tr w:rsidR="000A2EA9">
        <w:tc>
          <w:tcPr>
            <w:tcW w:w="2211" w:type="dxa"/>
            <w:tcBorders>
              <w:left w:val="nil"/>
            </w:tcBorders>
          </w:tcPr>
          <w:p w:rsidR="000A2EA9" w:rsidRDefault="000A2EA9">
            <w:pPr>
              <w:pStyle w:val="ConsPlusNormal"/>
              <w:jc w:val="center"/>
            </w:pPr>
            <w:r>
              <w:lastRenderedPageBreak/>
              <w:t>Код по БК</w:t>
            </w:r>
          </w:p>
        </w:tc>
        <w:tc>
          <w:tcPr>
            <w:tcW w:w="1701" w:type="dxa"/>
          </w:tcPr>
          <w:p w:rsidR="000A2EA9" w:rsidRDefault="000A2EA9">
            <w:pPr>
              <w:pStyle w:val="ConsPlusNormal"/>
              <w:jc w:val="center"/>
            </w:pPr>
            <w:r>
              <w:t>Поступления</w:t>
            </w:r>
          </w:p>
        </w:tc>
        <w:tc>
          <w:tcPr>
            <w:tcW w:w="1361" w:type="dxa"/>
          </w:tcPr>
          <w:p w:rsidR="000A2EA9" w:rsidRDefault="000A2EA9">
            <w:pPr>
              <w:pStyle w:val="ConsPlusNormal"/>
              <w:jc w:val="center"/>
            </w:pPr>
            <w:r>
              <w:t>Выплаты</w:t>
            </w:r>
          </w:p>
        </w:tc>
        <w:tc>
          <w:tcPr>
            <w:tcW w:w="2211" w:type="dxa"/>
          </w:tcPr>
          <w:p w:rsidR="000A2EA9" w:rsidRDefault="000A2EA9">
            <w:pPr>
              <w:pStyle w:val="ConsPlusNormal"/>
              <w:jc w:val="center"/>
            </w:pPr>
            <w:r>
              <w:t>Итого</w:t>
            </w:r>
          </w:p>
          <w:p w:rsidR="000A2EA9" w:rsidRDefault="000A2EA9">
            <w:pPr>
              <w:pStyle w:val="ConsPlusNormal"/>
              <w:jc w:val="center"/>
            </w:pPr>
            <w:r>
              <w:t>(</w:t>
            </w:r>
            <w:hyperlink w:anchor="P23435">
              <w:r>
                <w:rPr>
                  <w:color w:val="0000FF"/>
                </w:rPr>
                <w:t>гр. 3</w:t>
              </w:r>
            </w:hyperlink>
            <w:r>
              <w:t xml:space="preserve"> - </w:t>
            </w:r>
            <w:hyperlink w:anchor="P23434">
              <w:r>
                <w:rPr>
                  <w:color w:val="0000FF"/>
                </w:rPr>
                <w:t>гр. 2</w:t>
              </w:r>
            </w:hyperlink>
            <w:r>
              <w:t>)</w:t>
            </w:r>
          </w:p>
        </w:tc>
        <w:tc>
          <w:tcPr>
            <w:tcW w:w="1531" w:type="dxa"/>
            <w:tcBorders>
              <w:right w:val="nil"/>
            </w:tcBorders>
          </w:tcPr>
          <w:p w:rsidR="000A2EA9" w:rsidRDefault="000A2EA9">
            <w:pPr>
              <w:pStyle w:val="ConsPlusNormal"/>
              <w:jc w:val="center"/>
            </w:pPr>
            <w:r>
              <w:t>Примечание</w:t>
            </w:r>
          </w:p>
        </w:tc>
      </w:tr>
      <w:tr w:rsidR="000A2EA9">
        <w:tc>
          <w:tcPr>
            <w:tcW w:w="2211" w:type="dxa"/>
            <w:tcBorders>
              <w:left w:val="nil"/>
            </w:tcBorders>
          </w:tcPr>
          <w:p w:rsidR="000A2EA9" w:rsidRDefault="000A2EA9">
            <w:pPr>
              <w:pStyle w:val="ConsPlusNormal"/>
              <w:jc w:val="center"/>
            </w:pPr>
            <w:r>
              <w:t>1</w:t>
            </w:r>
          </w:p>
        </w:tc>
        <w:tc>
          <w:tcPr>
            <w:tcW w:w="1701" w:type="dxa"/>
          </w:tcPr>
          <w:p w:rsidR="000A2EA9" w:rsidRDefault="000A2EA9">
            <w:pPr>
              <w:pStyle w:val="ConsPlusNormal"/>
              <w:jc w:val="center"/>
            </w:pPr>
            <w:bookmarkStart w:id="306" w:name="P23434"/>
            <w:bookmarkEnd w:id="306"/>
            <w:r>
              <w:t>2</w:t>
            </w:r>
          </w:p>
        </w:tc>
        <w:tc>
          <w:tcPr>
            <w:tcW w:w="1361" w:type="dxa"/>
          </w:tcPr>
          <w:p w:rsidR="000A2EA9" w:rsidRDefault="000A2EA9">
            <w:pPr>
              <w:pStyle w:val="ConsPlusNormal"/>
              <w:jc w:val="center"/>
            </w:pPr>
            <w:bookmarkStart w:id="307" w:name="P23435"/>
            <w:bookmarkEnd w:id="307"/>
            <w:r>
              <w:t>3</w:t>
            </w:r>
          </w:p>
        </w:tc>
        <w:tc>
          <w:tcPr>
            <w:tcW w:w="2211" w:type="dxa"/>
          </w:tcPr>
          <w:p w:rsidR="000A2EA9" w:rsidRDefault="000A2EA9">
            <w:pPr>
              <w:pStyle w:val="ConsPlusNormal"/>
              <w:jc w:val="center"/>
            </w:pPr>
            <w:r>
              <w:t>4</w:t>
            </w:r>
          </w:p>
        </w:tc>
        <w:tc>
          <w:tcPr>
            <w:tcW w:w="1531" w:type="dxa"/>
            <w:tcBorders>
              <w:right w:val="nil"/>
            </w:tcBorders>
          </w:tcPr>
          <w:p w:rsidR="000A2EA9" w:rsidRDefault="000A2EA9">
            <w:pPr>
              <w:pStyle w:val="ConsPlusNormal"/>
              <w:jc w:val="center"/>
            </w:pPr>
            <w:r>
              <w:t>5</w:t>
            </w:r>
          </w:p>
        </w:tc>
      </w:tr>
      <w:tr w:rsidR="000A2EA9">
        <w:tblPrEx>
          <w:tblBorders>
            <w:left w:val="single" w:sz="4" w:space="0" w:color="auto"/>
          </w:tblBorders>
        </w:tblPrEx>
        <w:tc>
          <w:tcPr>
            <w:tcW w:w="2211" w:type="dxa"/>
          </w:tcPr>
          <w:p w:rsidR="000A2EA9" w:rsidRDefault="000A2EA9">
            <w:pPr>
              <w:pStyle w:val="ConsPlusNormal"/>
            </w:pPr>
          </w:p>
        </w:tc>
        <w:tc>
          <w:tcPr>
            <w:tcW w:w="1701" w:type="dxa"/>
          </w:tcPr>
          <w:p w:rsidR="000A2EA9" w:rsidRDefault="000A2EA9">
            <w:pPr>
              <w:pStyle w:val="ConsPlusNormal"/>
            </w:pPr>
          </w:p>
        </w:tc>
        <w:tc>
          <w:tcPr>
            <w:tcW w:w="1361" w:type="dxa"/>
          </w:tcPr>
          <w:p w:rsidR="000A2EA9" w:rsidRDefault="000A2EA9">
            <w:pPr>
              <w:pStyle w:val="ConsPlusNormal"/>
            </w:pPr>
          </w:p>
        </w:tc>
        <w:tc>
          <w:tcPr>
            <w:tcW w:w="2211" w:type="dxa"/>
          </w:tcPr>
          <w:p w:rsidR="000A2EA9" w:rsidRDefault="000A2EA9">
            <w:pPr>
              <w:pStyle w:val="ConsPlusNormal"/>
            </w:pPr>
          </w:p>
        </w:tc>
        <w:tc>
          <w:tcPr>
            <w:tcW w:w="1531" w:type="dxa"/>
            <w:tcBorders>
              <w:right w:val="nil"/>
            </w:tcBorders>
          </w:tcPr>
          <w:p w:rsidR="000A2EA9" w:rsidRDefault="000A2EA9">
            <w:pPr>
              <w:pStyle w:val="ConsPlusNormal"/>
            </w:pPr>
          </w:p>
        </w:tc>
      </w:tr>
      <w:tr w:rsidR="000A2EA9">
        <w:tblPrEx>
          <w:tblBorders>
            <w:left w:val="single" w:sz="4" w:space="0" w:color="auto"/>
          </w:tblBorders>
        </w:tblPrEx>
        <w:tc>
          <w:tcPr>
            <w:tcW w:w="2211" w:type="dxa"/>
          </w:tcPr>
          <w:p w:rsidR="000A2EA9" w:rsidRDefault="000A2EA9">
            <w:pPr>
              <w:pStyle w:val="ConsPlusNormal"/>
            </w:pPr>
          </w:p>
        </w:tc>
        <w:tc>
          <w:tcPr>
            <w:tcW w:w="1701" w:type="dxa"/>
          </w:tcPr>
          <w:p w:rsidR="000A2EA9" w:rsidRDefault="000A2EA9">
            <w:pPr>
              <w:pStyle w:val="ConsPlusNormal"/>
            </w:pPr>
          </w:p>
        </w:tc>
        <w:tc>
          <w:tcPr>
            <w:tcW w:w="1361" w:type="dxa"/>
          </w:tcPr>
          <w:p w:rsidR="000A2EA9" w:rsidRDefault="000A2EA9">
            <w:pPr>
              <w:pStyle w:val="ConsPlusNormal"/>
            </w:pPr>
          </w:p>
        </w:tc>
        <w:tc>
          <w:tcPr>
            <w:tcW w:w="2211" w:type="dxa"/>
          </w:tcPr>
          <w:p w:rsidR="000A2EA9" w:rsidRDefault="000A2EA9">
            <w:pPr>
              <w:pStyle w:val="ConsPlusNormal"/>
            </w:pPr>
          </w:p>
        </w:tc>
        <w:tc>
          <w:tcPr>
            <w:tcW w:w="1531" w:type="dxa"/>
            <w:tcBorders>
              <w:right w:val="nil"/>
            </w:tcBorders>
          </w:tcPr>
          <w:p w:rsidR="000A2EA9" w:rsidRDefault="000A2EA9">
            <w:pPr>
              <w:pStyle w:val="ConsPlusNormal"/>
            </w:pPr>
          </w:p>
        </w:tc>
      </w:tr>
      <w:tr w:rsidR="000A2EA9">
        <w:tc>
          <w:tcPr>
            <w:tcW w:w="2211" w:type="dxa"/>
            <w:tcBorders>
              <w:left w:val="nil"/>
              <w:bottom w:val="nil"/>
            </w:tcBorders>
          </w:tcPr>
          <w:p w:rsidR="000A2EA9" w:rsidRDefault="000A2EA9">
            <w:pPr>
              <w:pStyle w:val="ConsPlusNormal"/>
              <w:jc w:val="right"/>
            </w:pPr>
            <w:r>
              <w:t>Итого</w:t>
            </w:r>
          </w:p>
        </w:tc>
        <w:tc>
          <w:tcPr>
            <w:tcW w:w="1701" w:type="dxa"/>
          </w:tcPr>
          <w:p w:rsidR="000A2EA9" w:rsidRDefault="000A2EA9">
            <w:pPr>
              <w:pStyle w:val="ConsPlusNormal"/>
            </w:pPr>
          </w:p>
        </w:tc>
        <w:tc>
          <w:tcPr>
            <w:tcW w:w="1361" w:type="dxa"/>
          </w:tcPr>
          <w:p w:rsidR="000A2EA9" w:rsidRDefault="000A2EA9">
            <w:pPr>
              <w:pStyle w:val="ConsPlusNormal"/>
            </w:pPr>
          </w:p>
        </w:tc>
        <w:tc>
          <w:tcPr>
            <w:tcW w:w="2211" w:type="dxa"/>
          </w:tcPr>
          <w:p w:rsidR="000A2EA9" w:rsidRDefault="000A2EA9">
            <w:pPr>
              <w:pStyle w:val="ConsPlusNormal"/>
            </w:pPr>
          </w:p>
        </w:tc>
        <w:tc>
          <w:tcPr>
            <w:tcW w:w="1531"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66</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both"/>
      </w:pPr>
    </w:p>
    <w:p w:rsidR="000A2EA9" w:rsidRDefault="000A2EA9">
      <w:pPr>
        <w:pStyle w:val="ConsPlusNonformat"/>
        <w:jc w:val="both"/>
      </w:pPr>
      <w:bookmarkStart w:id="308" w:name="P23475"/>
      <w:bookmarkEnd w:id="308"/>
      <w:r>
        <w:t xml:space="preserve">                           ПРИЛОЖЕНИЕ К ВЫПИСКЕ</w:t>
      </w:r>
    </w:p>
    <w:p w:rsidR="000A2EA9" w:rsidRDefault="000A2EA9">
      <w:pPr>
        <w:pStyle w:val="ConsPlusNonformat"/>
        <w:jc w:val="both"/>
      </w:pPr>
      <w:r>
        <w:t xml:space="preserve">                из лицевого счета администратора источников</w:t>
      </w:r>
    </w:p>
    <w:p w:rsidR="000A2EA9" w:rsidRDefault="000A2EA9">
      <w:pPr>
        <w:pStyle w:val="ConsPlusNonformat"/>
        <w:jc w:val="both"/>
      </w:pPr>
      <w:r>
        <w:t xml:space="preserve">                                              ┌────────────────┐</w:t>
      </w:r>
    </w:p>
    <w:p w:rsidR="000A2EA9" w:rsidRDefault="000A2EA9">
      <w:pPr>
        <w:pStyle w:val="ConsPlusNonformat"/>
        <w:jc w:val="both"/>
      </w:pPr>
      <w:r>
        <w:t xml:space="preserve">           финансирования дефицита бюджета N  │                │</w:t>
      </w:r>
    </w:p>
    <w:p w:rsidR="000A2EA9" w:rsidRDefault="000A2EA9">
      <w:pPr>
        <w:pStyle w:val="ConsPlusNonformat"/>
        <w:jc w:val="both"/>
      </w:pPr>
      <w:r>
        <w:t xml:space="preserve">                                              └────────────────┘</w:t>
      </w:r>
    </w:p>
    <w:p w:rsidR="000A2EA9" w:rsidRDefault="000A2EA9">
      <w:pPr>
        <w:pStyle w:val="ConsPlusNonformat"/>
        <w:jc w:val="both"/>
      </w:pPr>
      <w:r>
        <w:t xml:space="preserve">               (для отражения операций за ____ - ____ годы)</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2EA9">
        <w:tc>
          <w:tcPr>
            <w:tcW w:w="3144" w:type="dxa"/>
            <w:tcBorders>
              <w:top w:val="nil"/>
              <w:left w:val="nil"/>
              <w:bottom w:val="nil"/>
              <w:right w:val="nil"/>
            </w:tcBorders>
          </w:tcPr>
          <w:p w:rsidR="000A2EA9" w:rsidRDefault="000A2EA9">
            <w:pPr>
              <w:pStyle w:val="ConsPlusNormal"/>
            </w:pPr>
          </w:p>
        </w:tc>
        <w:tc>
          <w:tcPr>
            <w:tcW w:w="3036" w:type="dxa"/>
            <w:vMerge w:val="restart"/>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Коды</w:t>
            </w:r>
          </w:p>
        </w:tc>
      </w:tr>
      <w:tr w:rsidR="000A2EA9">
        <w:tc>
          <w:tcPr>
            <w:tcW w:w="3144" w:type="dxa"/>
            <w:tcBorders>
              <w:top w:val="nil"/>
              <w:left w:val="nil"/>
              <w:bottom w:val="nil"/>
              <w:right w:val="nil"/>
            </w:tcBorders>
          </w:tcPr>
          <w:p w:rsidR="000A2EA9" w:rsidRDefault="000A2EA9">
            <w:pPr>
              <w:pStyle w:val="ConsPlusNormal"/>
            </w:pPr>
          </w:p>
        </w:tc>
        <w:tc>
          <w:tcPr>
            <w:tcW w:w="3036" w:type="dxa"/>
            <w:vMerge/>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0531748</w:t>
            </w:r>
          </w:p>
        </w:tc>
      </w:tr>
      <w:tr w:rsidR="000A2EA9">
        <w:tc>
          <w:tcPr>
            <w:tcW w:w="3144" w:type="dxa"/>
            <w:tcBorders>
              <w:top w:val="nil"/>
              <w:left w:val="nil"/>
              <w:bottom w:val="nil"/>
              <w:right w:val="nil"/>
            </w:tcBorders>
          </w:tcPr>
          <w:p w:rsidR="000A2EA9" w:rsidRDefault="000A2EA9">
            <w:pPr>
              <w:pStyle w:val="ConsPlusNormal"/>
            </w:pPr>
          </w:p>
        </w:tc>
        <w:tc>
          <w:tcPr>
            <w:tcW w:w="3036" w:type="dxa"/>
            <w:vMerge/>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nil"/>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p>
        </w:tc>
        <w:tc>
          <w:tcPr>
            <w:tcW w:w="3036" w:type="dxa"/>
            <w:tcBorders>
              <w:top w:val="nil"/>
              <w:left w:val="nil"/>
              <w:bottom w:val="nil"/>
              <w:right w:val="nil"/>
            </w:tcBorders>
            <w:vAlign w:val="bottom"/>
          </w:tcPr>
          <w:p w:rsidR="000A2EA9" w:rsidRDefault="000A2EA9">
            <w:pPr>
              <w:pStyle w:val="ConsPlusNormal"/>
              <w:jc w:val="center"/>
            </w:pPr>
            <w:r>
              <w:t>за "__" __________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Орган Федерального казначейства</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 xml:space="preserve">Главный администратор источников финансирования </w:t>
            </w:r>
            <w:r>
              <w:lastRenderedPageBreak/>
              <w:t>дефицита бюджета</w:t>
            </w:r>
          </w:p>
        </w:tc>
        <w:tc>
          <w:tcPr>
            <w:tcW w:w="3036" w:type="dxa"/>
            <w:tcBorders>
              <w:top w:val="nil"/>
              <w:left w:val="nil"/>
              <w:bottom w:val="nil"/>
              <w:right w:val="nil"/>
            </w:tcBorders>
            <w:vAlign w:val="bottom"/>
          </w:tcPr>
          <w:p w:rsidR="000A2EA9" w:rsidRDefault="000A2EA9">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lastRenderedPageBreak/>
              <w:t>Наименование бюджета</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65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Финансовый орган</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Периодичность: ежедневная</w:t>
            </w:r>
          </w:p>
        </w:tc>
        <w:tc>
          <w:tcPr>
            <w:tcW w:w="3036"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Единица измерения: руб.</w:t>
            </w:r>
          </w:p>
        </w:tc>
        <w:tc>
          <w:tcPr>
            <w:tcW w:w="3036"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660">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Доведенные бюджетные ассигнования</w:t>
      </w:r>
    </w:p>
    <w:p w:rsidR="000A2EA9" w:rsidRDefault="000A2EA9">
      <w:pPr>
        <w:pStyle w:val="ConsPlusNonformat"/>
        <w:jc w:val="both"/>
      </w:pPr>
    </w:p>
    <w:p w:rsidR="000A2EA9" w:rsidRDefault="000A2EA9">
      <w:pPr>
        <w:pStyle w:val="ConsPlusNonformat"/>
        <w:jc w:val="both"/>
      </w:pPr>
      <w:r>
        <w:t xml:space="preserve">                        1.1. Бюджетные ассигнования</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7"/>
        <w:gridCol w:w="1297"/>
        <w:gridCol w:w="1297"/>
        <w:gridCol w:w="1297"/>
        <w:gridCol w:w="1297"/>
        <w:gridCol w:w="1297"/>
        <w:gridCol w:w="1297"/>
      </w:tblGrid>
      <w:tr w:rsidR="000A2EA9">
        <w:tc>
          <w:tcPr>
            <w:tcW w:w="1297" w:type="dxa"/>
            <w:tcBorders>
              <w:left w:val="nil"/>
            </w:tcBorders>
          </w:tcPr>
          <w:p w:rsidR="000A2EA9" w:rsidRDefault="000A2EA9">
            <w:pPr>
              <w:pStyle w:val="ConsPlusNormal"/>
              <w:jc w:val="center"/>
            </w:pPr>
            <w:r>
              <w:t>Код по БК</w:t>
            </w:r>
          </w:p>
        </w:tc>
        <w:tc>
          <w:tcPr>
            <w:tcW w:w="1297" w:type="dxa"/>
          </w:tcPr>
          <w:p w:rsidR="000A2EA9" w:rsidRDefault="000A2EA9">
            <w:pPr>
              <w:pStyle w:val="ConsPlusNormal"/>
              <w:jc w:val="center"/>
            </w:pPr>
            <w:r>
              <w:t>Дата начала ввода в действие</w:t>
            </w:r>
          </w:p>
        </w:tc>
        <w:tc>
          <w:tcPr>
            <w:tcW w:w="1297" w:type="dxa"/>
          </w:tcPr>
          <w:p w:rsidR="000A2EA9" w:rsidRDefault="000A2EA9">
            <w:pPr>
              <w:pStyle w:val="ConsPlusNormal"/>
              <w:jc w:val="center"/>
            </w:pPr>
            <w:r>
              <w:t>Сумма на ____ год</w:t>
            </w:r>
          </w:p>
        </w:tc>
        <w:tc>
          <w:tcPr>
            <w:tcW w:w="1297" w:type="dxa"/>
          </w:tcPr>
          <w:p w:rsidR="000A2EA9" w:rsidRDefault="000A2EA9">
            <w:pPr>
              <w:pStyle w:val="ConsPlusNormal"/>
              <w:jc w:val="center"/>
            </w:pPr>
            <w:r>
              <w:t>Сумма на ____ год</w:t>
            </w:r>
          </w:p>
        </w:tc>
        <w:tc>
          <w:tcPr>
            <w:tcW w:w="1297" w:type="dxa"/>
          </w:tcPr>
          <w:p w:rsidR="000A2EA9" w:rsidRDefault="000A2EA9">
            <w:pPr>
              <w:pStyle w:val="ConsPlusNormal"/>
              <w:jc w:val="center"/>
            </w:pPr>
            <w:r>
              <w:t>Сумма на ____ год</w:t>
            </w:r>
          </w:p>
        </w:tc>
        <w:tc>
          <w:tcPr>
            <w:tcW w:w="1297" w:type="dxa"/>
          </w:tcPr>
          <w:p w:rsidR="000A2EA9" w:rsidRDefault="000A2EA9">
            <w:pPr>
              <w:pStyle w:val="ConsPlusNormal"/>
              <w:jc w:val="center"/>
            </w:pPr>
            <w:r>
              <w:t>Сумма на ____ год</w:t>
            </w:r>
          </w:p>
        </w:tc>
        <w:tc>
          <w:tcPr>
            <w:tcW w:w="1297" w:type="dxa"/>
            <w:tcBorders>
              <w:right w:val="nil"/>
            </w:tcBorders>
          </w:tcPr>
          <w:p w:rsidR="000A2EA9" w:rsidRDefault="000A2EA9">
            <w:pPr>
              <w:pStyle w:val="ConsPlusNormal"/>
              <w:jc w:val="center"/>
            </w:pPr>
            <w:r>
              <w:t>Примечание</w:t>
            </w:r>
          </w:p>
        </w:tc>
      </w:tr>
      <w:tr w:rsidR="000A2EA9">
        <w:tc>
          <w:tcPr>
            <w:tcW w:w="1297" w:type="dxa"/>
            <w:tcBorders>
              <w:left w:val="nil"/>
            </w:tcBorders>
          </w:tcPr>
          <w:p w:rsidR="000A2EA9" w:rsidRDefault="000A2EA9">
            <w:pPr>
              <w:pStyle w:val="ConsPlusNormal"/>
              <w:jc w:val="center"/>
            </w:pPr>
            <w:r>
              <w:t>1</w:t>
            </w:r>
          </w:p>
        </w:tc>
        <w:tc>
          <w:tcPr>
            <w:tcW w:w="1297" w:type="dxa"/>
          </w:tcPr>
          <w:p w:rsidR="000A2EA9" w:rsidRDefault="000A2EA9">
            <w:pPr>
              <w:pStyle w:val="ConsPlusNormal"/>
              <w:jc w:val="center"/>
            </w:pPr>
            <w:r>
              <w:t>2</w:t>
            </w:r>
          </w:p>
        </w:tc>
        <w:tc>
          <w:tcPr>
            <w:tcW w:w="1297" w:type="dxa"/>
          </w:tcPr>
          <w:p w:rsidR="000A2EA9" w:rsidRDefault="000A2EA9">
            <w:pPr>
              <w:pStyle w:val="ConsPlusNormal"/>
              <w:jc w:val="center"/>
            </w:pPr>
            <w:r>
              <w:t>3</w:t>
            </w:r>
          </w:p>
        </w:tc>
        <w:tc>
          <w:tcPr>
            <w:tcW w:w="1297" w:type="dxa"/>
          </w:tcPr>
          <w:p w:rsidR="000A2EA9" w:rsidRDefault="000A2EA9">
            <w:pPr>
              <w:pStyle w:val="ConsPlusNormal"/>
              <w:jc w:val="center"/>
            </w:pPr>
            <w:r>
              <w:t>4</w:t>
            </w:r>
          </w:p>
        </w:tc>
        <w:tc>
          <w:tcPr>
            <w:tcW w:w="1297" w:type="dxa"/>
          </w:tcPr>
          <w:p w:rsidR="000A2EA9" w:rsidRDefault="000A2EA9">
            <w:pPr>
              <w:pStyle w:val="ConsPlusNormal"/>
              <w:jc w:val="center"/>
            </w:pPr>
            <w:r>
              <w:t>5</w:t>
            </w:r>
          </w:p>
        </w:tc>
        <w:tc>
          <w:tcPr>
            <w:tcW w:w="1297" w:type="dxa"/>
          </w:tcPr>
          <w:p w:rsidR="000A2EA9" w:rsidRDefault="000A2EA9">
            <w:pPr>
              <w:pStyle w:val="ConsPlusNormal"/>
              <w:jc w:val="center"/>
            </w:pPr>
            <w:r>
              <w:t>6</w:t>
            </w:r>
          </w:p>
        </w:tc>
        <w:tc>
          <w:tcPr>
            <w:tcW w:w="1297" w:type="dxa"/>
            <w:tcBorders>
              <w:right w:val="nil"/>
            </w:tcBorders>
          </w:tcPr>
          <w:p w:rsidR="000A2EA9" w:rsidRDefault="000A2EA9">
            <w:pPr>
              <w:pStyle w:val="ConsPlusNormal"/>
              <w:jc w:val="center"/>
            </w:pPr>
            <w:r>
              <w:t>7</w:t>
            </w:r>
          </w:p>
        </w:tc>
      </w:tr>
      <w:tr w:rsidR="000A2EA9">
        <w:tblPrEx>
          <w:tblBorders>
            <w:left w:val="single" w:sz="4" w:space="0" w:color="auto"/>
          </w:tblBorders>
        </w:tblPrEx>
        <w:tc>
          <w:tcPr>
            <w:tcW w:w="1297" w:type="dxa"/>
          </w:tcPr>
          <w:p w:rsidR="000A2EA9" w:rsidRDefault="000A2EA9">
            <w:pPr>
              <w:pStyle w:val="ConsPlusNormal"/>
            </w:pPr>
          </w:p>
        </w:tc>
        <w:tc>
          <w:tcPr>
            <w:tcW w:w="1297" w:type="dxa"/>
          </w:tcPr>
          <w:p w:rsidR="000A2EA9" w:rsidRDefault="000A2EA9">
            <w:pPr>
              <w:pStyle w:val="ConsPlusNormal"/>
            </w:pPr>
          </w:p>
        </w:tc>
        <w:tc>
          <w:tcPr>
            <w:tcW w:w="1297" w:type="dxa"/>
          </w:tcPr>
          <w:p w:rsidR="000A2EA9" w:rsidRDefault="000A2EA9">
            <w:pPr>
              <w:pStyle w:val="ConsPlusNormal"/>
            </w:pPr>
          </w:p>
        </w:tc>
        <w:tc>
          <w:tcPr>
            <w:tcW w:w="1297" w:type="dxa"/>
          </w:tcPr>
          <w:p w:rsidR="000A2EA9" w:rsidRDefault="000A2EA9">
            <w:pPr>
              <w:pStyle w:val="ConsPlusNormal"/>
            </w:pPr>
          </w:p>
        </w:tc>
        <w:tc>
          <w:tcPr>
            <w:tcW w:w="1297" w:type="dxa"/>
          </w:tcPr>
          <w:p w:rsidR="000A2EA9" w:rsidRDefault="000A2EA9">
            <w:pPr>
              <w:pStyle w:val="ConsPlusNormal"/>
            </w:pPr>
          </w:p>
        </w:tc>
        <w:tc>
          <w:tcPr>
            <w:tcW w:w="1297" w:type="dxa"/>
          </w:tcPr>
          <w:p w:rsidR="000A2EA9" w:rsidRDefault="000A2EA9">
            <w:pPr>
              <w:pStyle w:val="ConsPlusNormal"/>
            </w:pPr>
          </w:p>
        </w:tc>
        <w:tc>
          <w:tcPr>
            <w:tcW w:w="1297" w:type="dxa"/>
            <w:tcBorders>
              <w:right w:val="nil"/>
            </w:tcBorders>
          </w:tcPr>
          <w:p w:rsidR="000A2EA9" w:rsidRDefault="000A2EA9">
            <w:pPr>
              <w:pStyle w:val="ConsPlusNormal"/>
            </w:pPr>
          </w:p>
        </w:tc>
      </w:tr>
      <w:tr w:rsidR="000A2EA9">
        <w:tblPrEx>
          <w:tblBorders>
            <w:left w:val="single" w:sz="4" w:space="0" w:color="auto"/>
          </w:tblBorders>
        </w:tblPrEx>
        <w:tc>
          <w:tcPr>
            <w:tcW w:w="1297" w:type="dxa"/>
          </w:tcPr>
          <w:p w:rsidR="000A2EA9" w:rsidRDefault="000A2EA9">
            <w:pPr>
              <w:pStyle w:val="ConsPlusNormal"/>
            </w:pPr>
          </w:p>
        </w:tc>
        <w:tc>
          <w:tcPr>
            <w:tcW w:w="1297" w:type="dxa"/>
          </w:tcPr>
          <w:p w:rsidR="000A2EA9" w:rsidRDefault="000A2EA9">
            <w:pPr>
              <w:pStyle w:val="ConsPlusNormal"/>
            </w:pPr>
          </w:p>
        </w:tc>
        <w:tc>
          <w:tcPr>
            <w:tcW w:w="1297" w:type="dxa"/>
          </w:tcPr>
          <w:p w:rsidR="000A2EA9" w:rsidRDefault="000A2EA9">
            <w:pPr>
              <w:pStyle w:val="ConsPlusNormal"/>
            </w:pPr>
          </w:p>
        </w:tc>
        <w:tc>
          <w:tcPr>
            <w:tcW w:w="1297" w:type="dxa"/>
          </w:tcPr>
          <w:p w:rsidR="000A2EA9" w:rsidRDefault="000A2EA9">
            <w:pPr>
              <w:pStyle w:val="ConsPlusNormal"/>
            </w:pPr>
          </w:p>
        </w:tc>
        <w:tc>
          <w:tcPr>
            <w:tcW w:w="1297" w:type="dxa"/>
          </w:tcPr>
          <w:p w:rsidR="000A2EA9" w:rsidRDefault="000A2EA9">
            <w:pPr>
              <w:pStyle w:val="ConsPlusNormal"/>
            </w:pPr>
          </w:p>
        </w:tc>
        <w:tc>
          <w:tcPr>
            <w:tcW w:w="1297" w:type="dxa"/>
          </w:tcPr>
          <w:p w:rsidR="000A2EA9" w:rsidRDefault="000A2EA9">
            <w:pPr>
              <w:pStyle w:val="ConsPlusNormal"/>
            </w:pPr>
          </w:p>
        </w:tc>
        <w:tc>
          <w:tcPr>
            <w:tcW w:w="1297" w:type="dxa"/>
            <w:tcBorders>
              <w:right w:val="nil"/>
            </w:tcBorders>
          </w:tcPr>
          <w:p w:rsidR="000A2EA9" w:rsidRDefault="000A2EA9">
            <w:pPr>
              <w:pStyle w:val="ConsPlusNormal"/>
            </w:pPr>
          </w:p>
        </w:tc>
      </w:tr>
      <w:tr w:rsidR="000A2EA9">
        <w:tc>
          <w:tcPr>
            <w:tcW w:w="2594" w:type="dxa"/>
            <w:gridSpan w:val="2"/>
            <w:tcBorders>
              <w:left w:val="nil"/>
              <w:bottom w:val="nil"/>
            </w:tcBorders>
          </w:tcPr>
          <w:p w:rsidR="000A2EA9" w:rsidRDefault="000A2EA9">
            <w:pPr>
              <w:pStyle w:val="ConsPlusNormal"/>
              <w:jc w:val="right"/>
            </w:pPr>
            <w:r>
              <w:t>Итого</w:t>
            </w:r>
          </w:p>
        </w:tc>
        <w:tc>
          <w:tcPr>
            <w:tcW w:w="1297" w:type="dxa"/>
          </w:tcPr>
          <w:p w:rsidR="000A2EA9" w:rsidRDefault="000A2EA9">
            <w:pPr>
              <w:pStyle w:val="ConsPlusNormal"/>
            </w:pPr>
          </w:p>
        </w:tc>
        <w:tc>
          <w:tcPr>
            <w:tcW w:w="1297" w:type="dxa"/>
          </w:tcPr>
          <w:p w:rsidR="000A2EA9" w:rsidRDefault="000A2EA9">
            <w:pPr>
              <w:pStyle w:val="ConsPlusNormal"/>
            </w:pPr>
          </w:p>
        </w:tc>
        <w:tc>
          <w:tcPr>
            <w:tcW w:w="1297" w:type="dxa"/>
          </w:tcPr>
          <w:p w:rsidR="000A2EA9" w:rsidRDefault="000A2EA9">
            <w:pPr>
              <w:pStyle w:val="ConsPlusNormal"/>
            </w:pPr>
          </w:p>
        </w:tc>
        <w:tc>
          <w:tcPr>
            <w:tcW w:w="1297" w:type="dxa"/>
          </w:tcPr>
          <w:p w:rsidR="000A2EA9" w:rsidRDefault="000A2EA9">
            <w:pPr>
              <w:pStyle w:val="ConsPlusNormal"/>
            </w:pPr>
          </w:p>
        </w:tc>
        <w:tc>
          <w:tcPr>
            <w:tcW w:w="129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0531748, с. 2</w:t>
      </w:r>
    </w:p>
    <w:p w:rsidR="000A2EA9" w:rsidRDefault="000A2EA9">
      <w:pPr>
        <w:pStyle w:val="ConsPlusNonformat"/>
        <w:jc w:val="both"/>
      </w:pPr>
    </w:p>
    <w:p w:rsidR="000A2EA9" w:rsidRDefault="000A2EA9">
      <w:pPr>
        <w:pStyle w:val="ConsPlusNonformat"/>
        <w:jc w:val="both"/>
      </w:pPr>
      <w:r>
        <w:t xml:space="preserve">                                            Номер лицевого счета __________</w:t>
      </w:r>
    </w:p>
    <w:p w:rsidR="000A2EA9" w:rsidRDefault="000A2EA9">
      <w:pPr>
        <w:pStyle w:val="ConsPlusNonformat"/>
        <w:jc w:val="both"/>
      </w:pPr>
      <w:r>
        <w:t xml:space="preserve">                                                  на "__" _________ 20__ г.</w:t>
      </w:r>
    </w:p>
    <w:p w:rsidR="000A2EA9" w:rsidRDefault="000A2EA9">
      <w:pPr>
        <w:pStyle w:val="ConsPlusNonformat"/>
        <w:jc w:val="both"/>
      </w:pPr>
    </w:p>
    <w:p w:rsidR="000A2EA9" w:rsidRDefault="000A2EA9">
      <w:pPr>
        <w:pStyle w:val="ConsPlusNonformat"/>
        <w:jc w:val="both"/>
      </w:pPr>
      <w:r>
        <w:t xml:space="preserve">              1.2. Бюджетные ассигнования на выплаты за счет</w:t>
      </w:r>
    </w:p>
    <w:p w:rsidR="000A2EA9" w:rsidRDefault="000A2EA9">
      <w:pPr>
        <w:pStyle w:val="ConsPlusNonformat"/>
        <w:jc w:val="both"/>
      </w:pPr>
      <w:r>
        <w:t xml:space="preserve">         связанных иностранных кредитов в текущем финансовом году</w:t>
      </w:r>
    </w:p>
    <w:p w:rsidR="000A2EA9" w:rsidRDefault="000A2EA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6"/>
        <w:gridCol w:w="1816"/>
        <w:gridCol w:w="1816"/>
        <w:gridCol w:w="1816"/>
        <w:gridCol w:w="1816"/>
      </w:tblGrid>
      <w:tr w:rsidR="000A2EA9">
        <w:tc>
          <w:tcPr>
            <w:tcW w:w="1816" w:type="dxa"/>
            <w:tcBorders>
              <w:left w:val="nil"/>
            </w:tcBorders>
          </w:tcPr>
          <w:p w:rsidR="000A2EA9" w:rsidRDefault="000A2EA9">
            <w:pPr>
              <w:pStyle w:val="ConsPlusNormal"/>
              <w:jc w:val="center"/>
            </w:pPr>
            <w:r>
              <w:t>Код по БК</w:t>
            </w:r>
          </w:p>
        </w:tc>
        <w:tc>
          <w:tcPr>
            <w:tcW w:w="1816" w:type="dxa"/>
          </w:tcPr>
          <w:p w:rsidR="000A2EA9" w:rsidRDefault="000A2EA9">
            <w:pPr>
              <w:pStyle w:val="ConsPlusNormal"/>
              <w:jc w:val="center"/>
            </w:pPr>
            <w:r>
              <w:t>Дата начала ввода в действие</w:t>
            </w:r>
          </w:p>
        </w:tc>
        <w:tc>
          <w:tcPr>
            <w:tcW w:w="1816" w:type="dxa"/>
          </w:tcPr>
          <w:p w:rsidR="000A2EA9" w:rsidRDefault="000A2EA9">
            <w:pPr>
              <w:pStyle w:val="ConsPlusNormal"/>
              <w:jc w:val="center"/>
            </w:pPr>
            <w:r>
              <w:t>Сумма на ____ год</w:t>
            </w:r>
          </w:p>
        </w:tc>
        <w:tc>
          <w:tcPr>
            <w:tcW w:w="1816" w:type="dxa"/>
          </w:tcPr>
          <w:p w:rsidR="000A2EA9" w:rsidRDefault="000A2EA9">
            <w:pPr>
              <w:pStyle w:val="ConsPlusNormal"/>
              <w:jc w:val="center"/>
            </w:pPr>
            <w:r>
              <w:t>Сумма на ____ год</w:t>
            </w:r>
          </w:p>
        </w:tc>
        <w:tc>
          <w:tcPr>
            <w:tcW w:w="1816" w:type="dxa"/>
            <w:tcBorders>
              <w:right w:val="nil"/>
            </w:tcBorders>
          </w:tcPr>
          <w:p w:rsidR="000A2EA9" w:rsidRDefault="000A2EA9">
            <w:pPr>
              <w:pStyle w:val="ConsPlusNormal"/>
              <w:jc w:val="center"/>
            </w:pPr>
            <w:r>
              <w:t>Примечание</w:t>
            </w:r>
          </w:p>
        </w:tc>
      </w:tr>
      <w:tr w:rsidR="000A2EA9">
        <w:tc>
          <w:tcPr>
            <w:tcW w:w="1816" w:type="dxa"/>
            <w:tcBorders>
              <w:left w:val="nil"/>
            </w:tcBorders>
          </w:tcPr>
          <w:p w:rsidR="000A2EA9" w:rsidRDefault="000A2EA9">
            <w:pPr>
              <w:pStyle w:val="ConsPlusNormal"/>
              <w:jc w:val="center"/>
            </w:pPr>
            <w:r>
              <w:t>1</w:t>
            </w:r>
          </w:p>
        </w:tc>
        <w:tc>
          <w:tcPr>
            <w:tcW w:w="1816" w:type="dxa"/>
          </w:tcPr>
          <w:p w:rsidR="000A2EA9" w:rsidRDefault="000A2EA9">
            <w:pPr>
              <w:pStyle w:val="ConsPlusNormal"/>
              <w:jc w:val="center"/>
            </w:pPr>
            <w:r>
              <w:t>2</w:t>
            </w:r>
          </w:p>
        </w:tc>
        <w:tc>
          <w:tcPr>
            <w:tcW w:w="1816" w:type="dxa"/>
          </w:tcPr>
          <w:p w:rsidR="000A2EA9" w:rsidRDefault="000A2EA9">
            <w:pPr>
              <w:pStyle w:val="ConsPlusNormal"/>
              <w:jc w:val="center"/>
            </w:pPr>
            <w:r>
              <w:t>3</w:t>
            </w:r>
          </w:p>
        </w:tc>
        <w:tc>
          <w:tcPr>
            <w:tcW w:w="1816" w:type="dxa"/>
          </w:tcPr>
          <w:p w:rsidR="000A2EA9" w:rsidRDefault="000A2EA9">
            <w:pPr>
              <w:pStyle w:val="ConsPlusNormal"/>
              <w:jc w:val="center"/>
            </w:pPr>
            <w:r>
              <w:t>4</w:t>
            </w:r>
          </w:p>
        </w:tc>
        <w:tc>
          <w:tcPr>
            <w:tcW w:w="1816" w:type="dxa"/>
            <w:tcBorders>
              <w:right w:val="nil"/>
            </w:tcBorders>
          </w:tcPr>
          <w:p w:rsidR="000A2EA9" w:rsidRDefault="000A2EA9">
            <w:pPr>
              <w:pStyle w:val="ConsPlusNormal"/>
              <w:jc w:val="center"/>
            </w:pPr>
            <w:r>
              <w:t>5</w:t>
            </w:r>
          </w:p>
        </w:tc>
      </w:tr>
      <w:tr w:rsidR="000A2EA9">
        <w:tblPrEx>
          <w:tblBorders>
            <w:left w:val="single" w:sz="4" w:space="0" w:color="auto"/>
          </w:tblBorders>
        </w:tblPrEx>
        <w:tc>
          <w:tcPr>
            <w:tcW w:w="1816" w:type="dxa"/>
          </w:tcPr>
          <w:p w:rsidR="000A2EA9" w:rsidRDefault="000A2EA9">
            <w:pPr>
              <w:pStyle w:val="ConsPlusNormal"/>
            </w:pPr>
          </w:p>
        </w:tc>
        <w:tc>
          <w:tcPr>
            <w:tcW w:w="1816" w:type="dxa"/>
          </w:tcPr>
          <w:p w:rsidR="000A2EA9" w:rsidRDefault="000A2EA9">
            <w:pPr>
              <w:pStyle w:val="ConsPlusNormal"/>
            </w:pPr>
          </w:p>
        </w:tc>
        <w:tc>
          <w:tcPr>
            <w:tcW w:w="1816" w:type="dxa"/>
          </w:tcPr>
          <w:p w:rsidR="000A2EA9" w:rsidRDefault="000A2EA9">
            <w:pPr>
              <w:pStyle w:val="ConsPlusNormal"/>
            </w:pPr>
          </w:p>
        </w:tc>
        <w:tc>
          <w:tcPr>
            <w:tcW w:w="1816" w:type="dxa"/>
          </w:tcPr>
          <w:p w:rsidR="000A2EA9" w:rsidRDefault="000A2EA9">
            <w:pPr>
              <w:pStyle w:val="ConsPlusNormal"/>
            </w:pPr>
          </w:p>
        </w:tc>
        <w:tc>
          <w:tcPr>
            <w:tcW w:w="1816" w:type="dxa"/>
            <w:tcBorders>
              <w:right w:val="nil"/>
            </w:tcBorders>
          </w:tcPr>
          <w:p w:rsidR="000A2EA9" w:rsidRDefault="000A2EA9">
            <w:pPr>
              <w:pStyle w:val="ConsPlusNormal"/>
            </w:pPr>
          </w:p>
        </w:tc>
      </w:tr>
      <w:tr w:rsidR="000A2EA9">
        <w:tblPrEx>
          <w:tblBorders>
            <w:left w:val="single" w:sz="4" w:space="0" w:color="auto"/>
          </w:tblBorders>
        </w:tblPrEx>
        <w:tc>
          <w:tcPr>
            <w:tcW w:w="1816" w:type="dxa"/>
          </w:tcPr>
          <w:p w:rsidR="000A2EA9" w:rsidRDefault="000A2EA9">
            <w:pPr>
              <w:pStyle w:val="ConsPlusNormal"/>
            </w:pPr>
          </w:p>
        </w:tc>
        <w:tc>
          <w:tcPr>
            <w:tcW w:w="1816" w:type="dxa"/>
          </w:tcPr>
          <w:p w:rsidR="000A2EA9" w:rsidRDefault="000A2EA9">
            <w:pPr>
              <w:pStyle w:val="ConsPlusNormal"/>
            </w:pPr>
          </w:p>
        </w:tc>
        <w:tc>
          <w:tcPr>
            <w:tcW w:w="1816" w:type="dxa"/>
          </w:tcPr>
          <w:p w:rsidR="000A2EA9" w:rsidRDefault="000A2EA9">
            <w:pPr>
              <w:pStyle w:val="ConsPlusNormal"/>
            </w:pPr>
          </w:p>
        </w:tc>
        <w:tc>
          <w:tcPr>
            <w:tcW w:w="1816" w:type="dxa"/>
          </w:tcPr>
          <w:p w:rsidR="000A2EA9" w:rsidRDefault="000A2EA9">
            <w:pPr>
              <w:pStyle w:val="ConsPlusNormal"/>
            </w:pPr>
          </w:p>
        </w:tc>
        <w:tc>
          <w:tcPr>
            <w:tcW w:w="1816" w:type="dxa"/>
            <w:tcBorders>
              <w:right w:val="nil"/>
            </w:tcBorders>
          </w:tcPr>
          <w:p w:rsidR="000A2EA9" w:rsidRDefault="000A2EA9">
            <w:pPr>
              <w:pStyle w:val="ConsPlusNormal"/>
            </w:pPr>
          </w:p>
        </w:tc>
      </w:tr>
      <w:tr w:rsidR="000A2EA9">
        <w:tc>
          <w:tcPr>
            <w:tcW w:w="3632" w:type="dxa"/>
            <w:gridSpan w:val="2"/>
            <w:tcBorders>
              <w:left w:val="nil"/>
              <w:bottom w:val="nil"/>
            </w:tcBorders>
          </w:tcPr>
          <w:p w:rsidR="000A2EA9" w:rsidRDefault="000A2EA9">
            <w:pPr>
              <w:pStyle w:val="ConsPlusNormal"/>
              <w:jc w:val="right"/>
            </w:pPr>
            <w:r>
              <w:t>Итого</w:t>
            </w:r>
          </w:p>
        </w:tc>
        <w:tc>
          <w:tcPr>
            <w:tcW w:w="1816" w:type="dxa"/>
          </w:tcPr>
          <w:p w:rsidR="000A2EA9" w:rsidRDefault="000A2EA9">
            <w:pPr>
              <w:pStyle w:val="ConsPlusNormal"/>
            </w:pPr>
          </w:p>
        </w:tc>
        <w:tc>
          <w:tcPr>
            <w:tcW w:w="1816" w:type="dxa"/>
          </w:tcPr>
          <w:p w:rsidR="000A2EA9" w:rsidRDefault="000A2EA9">
            <w:pPr>
              <w:pStyle w:val="ConsPlusNormal"/>
            </w:pPr>
          </w:p>
        </w:tc>
        <w:tc>
          <w:tcPr>
            <w:tcW w:w="1816"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 Операции с источниками финансирования дефицита бюджета</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3"/>
        <w:gridCol w:w="1813"/>
        <w:gridCol w:w="1813"/>
        <w:gridCol w:w="1813"/>
        <w:gridCol w:w="1815"/>
      </w:tblGrid>
      <w:tr w:rsidR="000A2EA9">
        <w:tc>
          <w:tcPr>
            <w:tcW w:w="1813" w:type="dxa"/>
            <w:tcBorders>
              <w:left w:val="nil"/>
            </w:tcBorders>
          </w:tcPr>
          <w:p w:rsidR="000A2EA9" w:rsidRDefault="000A2EA9">
            <w:pPr>
              <w:pStyle w:val="ConsPlusNormal"/>
              <w:jc w:val="center"/>
            </w:pPr>
            <w:r>
              <w:t>Код по БК</w:t>
            </w:r>
          </w:p>
        </w:tc>
        <w:tc>
          <w:tcPr>
            <w:tcW w:w="1813" w:type="dxa"/>
          </w:tcPr>
          <w:p w:rsidR="000A2EA9" w:rsidRDefault="000A2EA9">
            <w:pPr>
              <w:pStyle w:val="ConsPlusNormal"/>
              <w:jc w:val="center"/>
            </w:pPr>
            <w:r>
              <w:t>Поступления в ____ году (текущий финансовый год)</w:t>
            </w:r>
          </w:p>
        </w:tc>
        <w:tc>
          <w:tcPr>
            <w:tcW w:w="1813" w:type="dxa"/>
          </w:tcPr>
          <w:p w:rsidR="000A2EA9" w:rsidRDefault="000A2EA9">
            <w:pPr>
              <w:pStyle w:val="ConsPlusNormal"/>
              <w:jc w:val="center"/>
            </w:pPr>
            <w:r>
              <w:t>Выплаты в ____ году (текущий финансовый год)</w:t>
            </w:r>
          </w:p>
        </w:tc>
        <w:tc>
          <w:tcPr>
            <w:tcW w:w="1813" w:type="dxa"/>
          </w:tcPr>
          <w:p w:rsidR="000A2EA9" w:rsidRDefault="000A2EA9">
            <w:pPr>
              <w:pStyle w:val="ConsPlusNormal"/>
              <w:jc w:val="center"/>
            </w:pPr>
            <w:r>
              <w:t>Итого в ____ году (текущий финансовый год) (</w:t>
            </w:r>
            <w:hyperlink w:anchor="P23609">
              <w:r>
                <w:rPr>
                  <w:color w:val="0000FF"/>
                </w:rPr>
                <w:t>гр. 3</w:t>
              </w:r>
            </w:hyperlink>
            <w:r>
              <w:t xml:space="preserve"> - </w:t>
            </w:r>
            <w:hyperlink w:anchor="P23608">
              <w:r>
                <w:rPr>
                  <w:color w:val="0000FF"/>
                </w:rPr>
                <w:t>гр. 2</w:t>
              </w:r>
            </w:hyperlink>
            <w:r>
              <w:t>)</w:t>
            </w:r>
          </w:p>
        </w:tc>
        <w:tc>
          <w:tcPr>
            <w:tcW w:w="1815" w:type="dxa"/>
            <w:tcBorders>
              <w:right w:val="nil"/>
            </w:tcBorders>
          </w:tcPr>
          <w:p w:rsidR="000A2EA9" w:rsidRDefault="000A2EA9">
            <w:pPr>
              <w:pStyle w:val="ConsPlusNormal"/>
              <w:jc w:val="center"/>
            </w:pPr>
            <w:r>
              <w:t>Примечание</w:t>
            </w:r>
          </w:p>
        </w:tc>
      </w:tr>
      <w:tr w:rsidR="000A2EA9">
        <w:tc>
          <w:tcPr>
            <w:tcW w:w="1813" w:type="dxa"/>
            <w:tcBorders>
              <w:left w:val="nil"/>
            </w:tcBorders>
          </w:tcPr>
          <w:p w:rsidR="000A2EA9" w:rsidRDefault="000A2EA9">
            <w:pPr>
              <w:pStyle w:val="ConsPlusNormal"/>
              <w:jc w:val="center"/>
            </w:pPr>
            <w:r>
              <w:lastRenderedPageBreak/>
              <w:t>1</w:t>
            </w:r>
          </w:p>
        </w:tc>
        <w:tc>
          <w:tcPr>
            <w:tcW w:w="1813" w:type="dxa"/>
          </w:tcPr>
          <w:p w:rsidR="000A2EA9" w:rsidRDefault="000A2EA9">
            <w:pPr>
              <w:pStyle w:val="ConsPlusNormal"/>
              <w:jc w:val="center"/>
            </w:pPr>
            <w:bookmarkStart w:id="309" w:name="P23608"/>
            <w:bookmarkEnd w:id="309"/>
            <w:r>
              <w:t>2</w:t>
            </w:r>
          </w:p>
        </w:tc>
        <w:tc>
          <w:tcPr>
            <w:tcW w:w="1813" w:type="dxa"/>
          </w:tcPr>
          <w:p w:rsidR="000A2EA9" w:rsidRDefault="000A2EA9">
            <w:pPr>
              <w:pStyle w:val="ConsPlusNormal"/>
              <w:jc w:val="center"/>
            </w:pPr>
            <w:bookmarkStart w:id="310" w:name="P23609"/>
            <w:bookmarkEnd w:id="310"/>
            <w:r>
              <w:t>3</w:t>
            </w:r>
          </w:p>
        </w:tc>
        <w:tc>
          <w:tcPr>
            <w:tcW w:w="1813" w:type="dxa"/>
          </w:tcPr>
          <w:p w:rsidR="000A2EA9" w:rsidRDefault="000A2EA9">
            <w:pPr>
              <w:pStyle w:val="ConsPlusNormal"/>
              <w:jc w:val="center"/>
            </w:pPr>
            <w:r>
              <w:t>4</w:t>
            </w:r>
          </w:p>
        </w:tc>
        <w:tc>
          <w:tcPr>
            <w:tcW w:w="1815" w:type="dxa"/>
            <w:tcBorders>
              <w:right w:val="nil"/>
            </w:tcBorders>
          </w:tcPr>
          <w:p w:rsidR="000A2EA9" w:rsidRDefault="000A2EA9">
            <w:pPr>
              <w:pStyle w:val="ConsPlusNormal"/>
              <w:jc w:val="center"/>
            </w:pPr>
            <w:r>
              <w:t>5</w:t>
            </w:r>
          </w:p>
        </w:tc>
      </w:tr>
      <w:tr w:rsidR="000A2EA9">
        <w:tblPrEx>
          <w:tblBorders>
            <w:left w:val="single" w:sz="4" w:space="0" w:color="auto"/>
          </w:tblBorders>
        </w:tblPrEx>
        <w:tc>
          <w:tcPr>
            <w:tcW w:w="1813" w:type="dxa"/>
          </w:tcPr>
          <w:p w:rsidR="000A2EA9" w:rsidRDefault="000A2EA9">
            <w:pPr>
              <w:pStyle w:val="ConsPlusNormal"/>
            </w:pPr>
          </w:p>
        </w:tc>
        <w:tc>
          <w:tcPr>
            <w:tcW w:w="1813" w:type="dxa"/>
          </w:tcPr>
          <w:p w:rsidR="000A2EA9" w:rsidRDefault="000A2EA9">
            <w:pPr>
              <w:pStyle w:val="ConsPlusNormal"/>
            </w:pPr>
          </w:p>
        </w:tc>
        <w:tc>
          <w:tcPr>
            <w:tcW w:w="1813" w:type="dxa"/>
          </w:tcPr>
          <w:p w:rsidR="000A2EA9" w:rsidRDefault="000A2EA9">
            <w:pPr>
              <w:pStyle w:val="ConsPlusNormal"/>
            </w:pPr>
          </w:p>
        </w:tc>
        <w:tc>
          <w:tcPr>
            <w:tcW w:w="1813" w:type="dxa"/>
          </w:tcPr>
          <w:p w:rsidR="000A2EA9" w:rsidRDefault="000A2EA9">
            <w:pPr>
              <w:pStyle w:val="ConsPlusNormal"/>
            </w:pPr>
          </w:p>
        </w:tc>
        <w:tc>
          <w:tcPr>
            <w:tcW w:w="1815" w:type="dxa"/>
            <w:tcBorders>
              <w:right w:val="nil"/>
            </w:tcBorders>
          </w:tcPr>
          <w:p w:rsidR="000A2EA9" w:rsidRDefault="000A2EA9">
            <w:pPr>
              <w:pStyle w:val="ConsPlusNormal"/>
            </w:pPr>
          </w:p>
        </w:tc>
      </w:tr>
      <w:tr w:rsidR="000A2EA9">
        <w:tblPrEx>
          <w:tblBorders>
            <w:left w:val="single" w:sz="4" w:space="0" w:color="auto"/>
          </w:tblBorders>
        </w:tblPrEx>
        <w:tc>
          <w:tcPr>
            <w:tcW w:w="1813" w:type="dxa"/>
          </w:tcPr>
          <w:p w:rsidR="000A2EA9" w:rsidRDefault="000A2EA9">
            <w:pPr>
              <w:pStyle w:val="ConsPlusNormal"/>
            </w:pPr>
          </w:p>
        </w:tc>
        <w:tc>
          <w:tcPr>
            <w:tcW w:w="1813" w:type="dxa"/>
          </w:tcPr>
          <w:p w:rsidR="000A2EA9" w:rsidRDefault="000A2EA9">
            <w:pPr>
              <w:pStyle w:val="ConsPlusNormal"/>
            </w:pPr>
          </w:p>
        </w:tc>
        <w:tc>
          <w:tcPr>
            <w:tcW w:w="1813" w:type="dxa"/>
          </w:tcPr>
          <w:p w:rsidR="000A2EA9" w:rsidRDefault="000A2EA9">
            <w:pPr>
              <w:pStyle w:val="ConsPlusNormal"/>
            </w:pPr>
          </w:p>
        </w:tc>
        <w:tc>
          <w:tcPr>
            <w:tcW w:w="1813" w:type="dxa"/>
          </w:tcPr>
          <w:p w:rsidR="000A2EA9" w:rsidRDefault="000A2EA9">
            <w:pPr>
              <w:pStyle w:val="ConsPlusNormal"/>
            </w:pPr>
          </w:p>
        </w:tc>
        <w:tc>
          <w:tcPr>
            <w:tcW w:w="1815" w:type="dxa"/>
            <w:tcBorders>
              <w:right w:val="nil"/>
            </w:tcBorders>
          </w:tcPr>
          <w:p w:rsidR="000A2EA9" w:rsidRDefault="000A2EA9">
            <w:pPr>
              <w:pStyle w:val="ConsPlusNormal"/>
            </w:pPr>
          </w:p>
        </w:tc>
      </w:tr>
      <w:tr w:rsidR="000A2EA9">
        <w:tc>
          <w:tcPr>
            <w:tcW w:w="1813" w:type="dxa"/>
            <w:tcBorders>
              <w:left w:val="nil"/>
              <w:bottom w:val="nil"/>
            </w:tcBorders>
          </w:tcPr>
          <w:p w:rsidR="000A2EA9" w:rsidRDefault="000A2EA9">
            <w:pPr>
              <w:pStyle w:val="ConsPlusNormal"/>
              <w:jc w:val="right"/>
            </w:pPr>
            <w:r>
              <w:t>Итого</w:t>
            </w:r>
          </w:p>
        </w:tc>
        <w:tc>
          <w:tcPr>
            <w:tcW w:w="1813" w:type="dxa"/>
          </w:tcPr>
          <w:p w:rsidR="000A2EA9" w:rsidRDefault="000A2EA9">
            <w:pPr>
              <w:pStyle w:val="ConsPlusNormal"/>
            </w:pPr>
          </w:p>
        </w:tc>
        <w:tc>
          <w:tcPr>
            <w:tcW w:w="1813" w:type="dxa"/>
          </w:tcPr>
          <w:p w:rsidR="000A2EA9" w:rsidRDefault="000A2EA9">
            <w:pPr>
              <w:pStyle w:val="ConsPlusNormal"/>
            </w:pPr>
          </w:p>
        </w:tc>
        <w:tc>
          <w:tcPr>
            <w:tcW w:w="1813" w:type="dxa"/>
          </w:tcPr>
          <w:p w:rsidR="000A2EA9" w:rsidRDefault="000A2EA9">
            <w:pPr>
              <w:pStyle w:val="ConsPlusNormal"/>
            </w:pPr>
          </w:p>
        </w:tc>
        <w:tc>
          <w:tcPr>
            <w:tcW w:w="1815"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right"/>
      </w:pPr>
    </w:p>
    <w:p w:rsidR="000A2EA9" w:rsidRDefault="000A2EA9">
      <w:pPr>
        <w:pStyle w:val="ConsPlusNormal"/>
        <w:jc w:val="right"/>
      </w:pPr>
    </w:p>
    <w:p w:rsidR="000A2EA9" w:rsidRDefault="000A2EA9">
      <w:pPr>
        <w:pStyle w:val="ConsPlusNormal"/>
        <w:jc w:val="right"/>
      </w:pPr>
    </w:p>
    <w:p w:rsidR="000A2EA9" w:rsidRDefault="000A2EA9">
      <w:pPr>
        <w:pStyle w:val="ConsPlusNormal"/>
        <w:jc w:val="right"/>
      </w:pPr>
    </w:p>
    <w:p w:rsidR="000A2EA9" w:rsidRDefault="000A2EA9">
      <w:pPr>
        <w:pStyle w:val="ConsPlusNormal"/>
        <w:jc w:val="right"/>
      </w:pPr>
    </w:p>
    <w:p w:rsidR="000A2EA9" w:rsidRDefault="000A2EA9">
      <w:pPr>
        <w:pStyle w:val="ConsPlusNormal"/>
        <w:jc w:val="right"/>
        <w:outlineLvl w:val="1"/>
      </w:pPr>
      <w:r>
        <w:t>Приложение N 67</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w:t>
            </w:r>
            <w:hyperlink r:id="rId66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311" w:name="P23651"/>
      <w:bookmarkEnd w:id="311"/>
      <w:r>
        <w:t xml:space="preserve">                           ПРИЛОЖЕНИЕ К ВЫПИСКЕ</w:t>
      </w:r>
    </w:p>
    <w:p w:rsidR="000A2EA9" w:rsidRDefault="000A2EA9">
      <w:pPr>
        <w:pStyle w:val="ConsPlusNonformat"/>
        <w:jc w:val="both"/>
      </w:pPr>
      <w:r>
        <w:t xml:space="preserve">               из лицевого счета иного получателя бюджетных</w:t>
      </w:r>
    </w:p>
    <w:p w:rsidR="000A2EA9" w:rsidRDefault="000A2EA9">
      <w:pPr>
        <w:pStyle w:val="ConsPlusNonformat"/>
        <w:jc w:val="both"/>
      </w:pPr>
      <w:r>
        <w:t xml:space="preserve">                                 ┌────────────────┐</w:t>
      </w:r>
    </w:p>
    <w:p w:rsidR="000A2EA9" w:rsidRDefault="000A2EA9">
      <w:pPr>
        <w:pStyle w:val="ConsPlusNonformat"/>
        <w:jc w:val="both"/>
      </w:pPr>
      <w:r>
        <w:t xml:space="preserve">                       средств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2EA9">
        <w:tc>
          <w:tcPr>
            <w:tcW w:w="3144" w:type="dxa"/>
            <w:tcBorders>
              <w:top w:val="nil"/>
              <w:left w:val="nil"/>
              <w:bottom w:val="nil"/>
              <w:right w:val="nil"/>
            </w:tcBorders>
          </w:tcPr>
          <w:p w:rsidR="000A2EA9" w:rsidRDefault="000A2EA9">
            <w:pPr>
              <w:pStyle w:val="ConsPlusNormal"/>
            </w:pPr>
          </w:p>
        </w:tc>
        <w:tc>
          <w:tcPr>
            <w:tcW w:w="3036"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3144" w:type="dxa"/>
            <w:tcBorders>
              <w:top w:val="nil"/>
              <w:left w:val="nil"/>
              <w:bottom w:val="nil"/>
              <w:right w:val="nil"/>
            </w:tcBorders>
          </w:tcPr>
          <w:p w:rsidR="000A2EA9" w:rsidRDefault="000A2EA9">
            <w:pPr>
              <w:pStyle w:val="ConsPlusNormal"/>
            </w:pPr>
          </w:p>
        </w:tc>
        <w:tc>
          <w:tcPr>
            <w:tcW w:w="3036"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0531783</w:t>
            </w:r>
          </w:p>
        </w:tc>
      </w:tr>
      <w:tr w:rsidR="000A2EA9">
        <w:tc>
          <w:tcPr>
            <w:tcW w:w="3144" w:type="dxa"/>
            <w:tcBorders>
              <w:top w:val="nil"/>
              <w:left w:val="nil"/>
              <w:bottom w:val="nil"/>
              <w:right w:val="nil"/>
            </w:tcBorders>
          </w:tcPr>
          <w:p w:rsidR="000A2EA9" w:rsidRDefault="000A2EA9">
            <w:pPr>
              <w:pStyle w:val="ConsPlusNormal"/>
            </w:pPr>
          </w:p>
        </w:tc>
        <w:tc>
          <w:tcPr>
            <w:tcW w:w="3036" w:type="dxa"/>
            <w:tcBorders>
              <w:top w:val="nil"/>
              <w:left w:val="nil"/>
              <w:bottom w:val="nil"/>
              <w:right w:val="nil"/>
            </w:tcBorders>
            <w:vAlign w:val="bottom"/>
          </w:tcPr>
          <w:p w:rsidR="000A2EA9" w:rsidRDefault="000A2EA9">
            <w:pPr>
              <w:pStyle w:val="ConsPlusNormal"/>
              <w:jc w:val="center"/>
            </w:pPr>
            <w:r>
              <w:t>за "__" __________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Орган Федерального казначейства</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Иной получатель бюджетных средств</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Распорядитель бюджетных средств</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Главный распорядитель бюджетных средств</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lastRenderedPageBreak/>
              <w:t>Наименование бюджета</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66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Финансовый орган</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Периодичность: ежедневная</w:t>
            </w:r>
          </w:p>
        </w:tc>
        <w:tc>
          <w:tcPr>
            <w:tcW w:w="3036"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Единица измерения: руб.</w:t>
            </w:r>
          </w:p>
        </w:tc>
        <w:tc>
          <w:tcPr>
            <w:tcW w:w="3036"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663">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Операции с бюджетными данными</w:t>
      </w:r>
    </w:p>
    <w:p w:rsidR="000A2EA9" w:rsidRDefault="000A2EA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7"/>
        <w:gridCol w:w="681"/>
        <w:gridCol w:w="793"/>
        <w:gridCol w:w="1078"/>
        <w:gridCol w:w="1587"/>
        <w:gridCol w:w="735"/>
        <w:gridCol w:w="737"/>
        <w:gridCol w:w="794"/>
        <w:gridCol w:w="679"/>
      </w:tblGrid>
      <w:tr w:rsidR="000A2EA9">
        <w:tc>
          <w:tcPr>
            <w:tcW w:w="1077" w:type="dxa"/>
            <w:vMerge w:val="restart"/>
            <w:tcBorders>
              <w:left w:val="nil"/>
            </w:tcBorders>
          </w:tcPr>
          <w:p w:rsidR="000A2EA9" w:rsidRDefault="000A2EA9">
            <w:pPr>
              <w:pStyle w:val="ConsPlusNormal"/>
              <w:jc w:val="center"/>
            </w:pPr>
            <w:r>
              <w:t>Код по БК</w:t>
            </w:r>
          </w:p>
        </w:tc>
        <w:tc>
          <w:tcPr>
            <w:tcW w:w="2381" w:type="dxa"/>
            <w:gridSpan w:val="3"/>
          </w:tcPr>
          <w:p w:rsidR="000A2EA9" w:rsidRDefault="000A2EA9">
            <w:pPr>
              <w:pStyle w:val="ConsPlusNormal"/>
              <w:jc w:val="center"/>
            </w:pPr>
            <w:r>
              <w:t>Бюджетные ассигнования</w:t>
            </w:r>
          </w:p>
        </w:tc>
        <w:tc>
          <w:tcPr>
            <w:tcW w:w="4137" w:type="dxa"/>
            <w:gridSpan w:val="4"/>
          </w:tcPr>
          <w:p w:rsidR="000A2EA9" w:rsidRDefault="000A2EA9">
            <w:pPr>
              <w:pStyle w:val="ConsPlusNormal"/>
              <w:jc w:val="center"/>
            </w:pPr>
            <w:r>
              <w:t>Лимиты бюджетных обязательств</w:t>
            </w:r>
          </w:p>
        </w:tc>
        <w:tc>
          <w:tcPr>
            <w:tcW w:w="794" w:type="dxa"/>
            <w:vMerge w:val="restart"/>
          </w:tcPr>
          <w:p w:rsidR="000A2EA9" w:rsidRDefault="000A2EA9">
            <w:pPr>
              <w:pStyle w:val="ConsPlusNormal"/>
              <w:jc w:val="center"/>
            </w:pPr>
            <w:r>
              <w:t>Предельные объемы финансирования</w:t>
            </w:r>
          </w:p>
        </w:tc>
        <w:tc>
          <w:tcPr>
            <w:tcW w:w="679" w:type="dxa"/>
            <w:vMerge w:val="restart"/>
          </w:tcPr>
          <w:p w:rsidR="000A2EA9" w:rsidRDefault="000A2EA9">
            <w:pPr>
              <w:pStyle w:val="ConsPlusNormal"/>
              <w:jc w:val="center"/>
            </w:pPr>
            <w:r>
              <w:t>Примечание</w:t>
            </w:r>
          </w:p>
        </w:tc>
      </w:tr>
      <w:tr w:rsidR="000A2EA9">
        <w:tc>
          <w:tcPr>
            <w:tcW w:w="1077" w:type="dxa"/>
            <w:vMerge/>
            <w:tcBorders>
              <w:left w:val="nil"/>
            </w:tcBorders>
          </w:tcPr>
          <w:p w:rsidR="000A2EA9" w:rsidRDefault="000A2EA9">
            <w:pPr>
              <w:pStyle w:val="ConsPlusNormal"/>
            </w:pPr>
          </w:p>
        </w:tc>
        <w:tc>
          <w:tcPr>
            <w:tcW w:w="907" w:type="dxa"/>
            <w:vMerge w:val="restart"/>
          </w:tcPr>
          <w:p w:rsidR="000A2EA9" w:rsidRDefault="000A2EA9">
            <w:pPr>
              <w:pStyle w:val="ConsPlusNormal"/>
              <w:jc w:val="center"/>
            </w:pPr>
            <w:r>
              <w:t>на ____ текущий финансовый год</w:t>
            </w:r>
          </w:p>
        </w:tc>
        <w:tc>
          <w:tcPr>
            <w:tcW w:w="1474" w:type="dxa"/>
            <w:gridSpan w:val="2"/>
          </w:tcPr>
          <w:p w:rsidR="000A2EA9" w:rsidRDefault="000A2EA9">
            <w:pPr>
              <w:pStyle w:val="ConsPlusNormal"/>
              <w:jc w:val="center"/>
            </w:pPr>
            <w:r>
              <w:t>на плановый период ____ - ____ годов</w:t>
            </w:r>
          </w:p>
        </w:tc>
        <w:tc>
          <w:tcPr>
            <w:tcW w:w="2665" w:type="dxa"/>
            <w:gridSpan w:val="2"/>
          </w:tcPr>
          <w:p w:rsidR="000A2EA9" w:rsidRDefault="000A2EA9">
            <w:pPr>
              <w:pStyle w:val="ConsPlusNormal"/>
              <w:jc w:val="center"/>
            </w:pPr>
            <w:r>
              <w:t>на ____ текущий финансовый год</w:t>
            </w:r>
          </w:p>
        </w:tc>
        <w:tc>
          <w:tcPr>
            <w:tcW w:w="1472" w:type="dxa"/>
            <w:gridSpan w:val="2"/>
          </w:tcPr>
          <w:p w:rsidR="000A2EA9" w:rsidRDefault="000A2EA9">
            <w:pPr>
              <w:pStyle w:val="ConsPlusNormal"/>
              <w:jc w:val="center"/>
            </w:pPr>
            <w:r>
              <w:t>на плановый период ____ - ____ годов</w:t>
            </w:r>
          </w:p>
        </w:tc>
        <w:tc>
          <w:tcPr>
            <w:tcW w:w="794" w:type="dxa"/>
            <w:vMerge/>
          </w:tcPr>
          <w:p w:rsidR="000A2EA9" w:rsidRDefault="000A2EA9">
            <w:pPr>
              <w:pStyle w:val="ConsPlusNormal"/>
            </w:pPr>
          </w:p>
        </w:tc>
        <w:tc>
          <w:tcPr>
            <w:tcW w:w="679" w:type="dxa"/>
            <w:vMerge/>
          </w:tcPr>
          <w:p w:rsidR="000A2EA9" w:rsidRDefault="000A2EA9">
            <w:pPr>
              <w:pStyle w:val="ConsPlusNormal"/>
            </w:pPr>
          </w:p>
        </w:tc>
      </w:tr>
      <w:tr w:rsidR="000A2EA9">
        <w:tc>
          <w:tcPr>
            <w:tcW w:w="1077" w:type="dxa"/>
            <w:vMerge/>
            <w:tcBorders>
              <w:left w:val="nil"/>
            </w:tcBorders>
          </w:tcPr>
          <w:p w:rsidR="000A2EA9" w:rsidRDefault="000A2EA9">
            <w:pPr>
              <w:pStyle w:val="ConsPlusNormal"/>
            </w:pPr>
          </w:p>
        </w:tc>
        <w:tc>
          <w:tcPr>
            <w:tcW w:w="907" w:type="dxa"/>
            <w:vMerge/>
          </w:tcPr>
          <w:p w:rsidR="000A2EA9" w:rsidRDefault="000A2EA9">
            <w:pPr>
              <w:pStyle w:val="ConsPlusNormal"/>
            </w:pPr>
          </w:p>
        </w:tc>
        <w:tc>
          <w:tcPr>
            <w:tcW w:w="681" w:type="dxa"/>
          </w:tcPr>
          <w:p w:rsidR="000A2EA9" w:rsidRDefault="000A2EA9">
            <w:pPr>
              <w:pStyle w:val="ConsPlusNormal"/>
              <w:jc w:val="center"/>
            </w:pPr>
            <w:r>
              <w:t>первый год</w:t>
            </w:r>
          </w:p>
        </w:tc>
        <w:tc>
          <w:tcPr>
            <w:tcW w:w="793" w:type="dxa"/>
          </w:tcPr>
          <w:p w:rsidR="000A2EA9" w:rsidRDefault="000A2EA9">
            <w:pPr>
              <w:pStyle w:val="ConsPlusNormal"/>
              <w:jc w:val="center"/>
            </w:pPr>
            <w:r>
              <w:t>второй год</w:t>
            </w:r>
          </w:p>
        </w:tc>
        <w:tc>
          <w:tcPr>
            <w:tcW w:w="1078" w:type="dxa"/>
          </w:tcPr>
          <w:p w:rsidR="000A2EA9" w:rsidRDefault="000A2EA9">
            <w:pPr>
              <w:pStyle w:val="ConsPlusNormal"/>
              <w:jc w:val="center"/>
            </w:pPr>
            <w:r>
              <w:t>в валюте Российской Федерации</w:t>
            </w:r>
          </w:p>
        </w:tc>
        <w:tc>
          <w:tcPr>
            <w:tcW w:w="1587" w:type="dxa"/>
          </w:tcPr>
          <w:p w:rsidR="000A2EA9" w:rsidRDefault="000A2EA9">
            <w:pPr>
              <w:pStyle w:val="ConsPlusNormal"/>
              <w:jc w:val="center"/>
            </w:pPr>
            <w:r>
              <w:t>для выплат в иностранной валюте (в рублевом эквиваленте)</w:t>
            </w:r>
          </w:p>
        </w:tc>
        <w:tc>
          <w:tcPr>
            <w:tcW w:w="735" w:type="dxa"/>
          </w:tcPr>
          <w:p w:rsidR="000A2EA9" w:rsidRDefault="000A2EA9">
            <w:pPr>
              <w:pStyle w:val="ConsPlusNormal"/>
              <w:jc w:val="center"/>
            </w:pPr>
            <w:r>
              <w:t>первый год</w:t>
            </w:r>
          </w:p>
        </w:tc>
        <w:tc>
          <w:tcPr>
            <w:tcW w:w="737" w:type="dxa"/>
          </w:tcPr>
          <w:p w:rsidR="000A2EA9" w:rsidRDefault="000A2EA9">
            <w:pPr>
              <w:pStyle w:val="ConsPlusNormal"/>
              <w:jc w:val="center"/>
            </w:pPr>
            <w:r>
              <w:t>второй год</w:t>
            </w:r>
          </w:p>
        </w:tc>
        <w:tc>
          <w:tcPr>
            <w:tcW w:w="794" w:type="dxa"/>
            <w:vMerge/>
          </w:tcPr>
          <w:p w:rsidR="000A2EA9" w:rsidRDefault="000A2EA9">
            <w:pPr>
              <w:pStyle w:val="ConsPlusNormal"/>
            </w:pPr>
          </w:p>
        </w:tc>
        <w:tc>
          <w:tcPr>
            <w:tcW w:w="679" w:type="dxa"/>
            <w:vMerge/>
          </w:tcPr>
          <w:p w:rsidR="000A2EA9" w:rsidRDefault="000A2EA9">
            <w:pPr>
              <w:pStyle w:val="ConsPlusNormal"/>
            </w:pPr>
          </w:p>
        </w:tc>
      </w:tr>
      <w:tr w:rsidR="000A2EA9">
        <w:tc>
          <w:tcPr>
            <w:tcW w:w="1077" w:type="dxa"/>
            <w:tcBorders>
              <w:left w:val="nil"/>
            </w:tcBorders>
          </w:tcPr>
          <w:p w:rsidR="000A2EA9" w:rsidRDefault="000A2EA9">
            <w:pPr>
              <w:pStyle w:val="ConsPlusNormal"/>
              <w:jc w:val="center"/>
            </w:pPr>
            <w:r>
              <w:t>1</w:t>
            </w:r>
          </w:p>
        </w:tc>
        <w:tc>
          <w:tcPr>
            <w:tcW w:w="907" w:type="dxa"/>
          </w:tcPr>
          <w:p w:rsidR="000A2EA9" w:rsidRDefault="000A2EA9">
            <w:pPr>
              <w:pStyle w:val="ConsPlusNormal"/>
              <w:jc w:val="center"/>
            </w:pPr>
            <w:r>
              <w:t>2</w:t>
            </w:r>
          </w:p>
        </w:tc>
        <w:tc>
          <w:tcPr>
            <w:tcW w:w="681" w:type="dxa"/>
          </w:tcPr>
          <w:p w:rsidR="000A2EA9" w:rsidRDefault="000A2EA9">
            <w:pPr>
              <w:pStyle w:val="ConsPlusNormal"/>
              <w:jc w:val="center"/>
            </w:pPr>
            <w:r>
              <w:t>3</w:t>
            </w:r>
          </w:p>
        </w:tc>
        <w:tc>
          <w:tcPr>
            <w:tcW w:w="793" w:type="dxa"/>
          </w:tcPr>
          <w:p w:rsidR="000A2EA9" w:rsidRDefault="000A2EA9">
            <w:pPr>
              <w:pStyle w:val="ConsPlusNormal"/>
              <w:jc w:val="center"/>
            </w:pPr>
            <w:r>
              <w:t>4</w:t>
            </w:r>
          </w:p>
        </w:tc>
        <w:tc>
          <w:tcPr>
            <w:tcW w:w="1078" w:type="dxa"/>
          </w:tcPr>
          <w:p w:rsidR="000A2EA9" w:rsidRDefault="000A2EA9">
            <w:pPr>
              <w:pStyle w:val="ConsPlusNormal"/>
              <w:jc w:val="center"/>
            </w:pPr>
            <w:r>
              <w:t>5</w:t>
            </w:r>
          </w:p>
        </w:tc>
        <w:tc>
          <w:tcPr>
            <w:tcW w:w="1587" w:type="dxa"/>
          </w:tcPr>
          <w:p w:rsidR="000A2EA9" w:rsidRDefault="000A2EA9">
            <w:pPr>
              <w:pStyle w:val="ConsPlusNormal"/>
              <w:jc w:val="center"/>
            </w:pPr>
            <w:r>
              <w:t>6</w:t>
            </w:r>
          </w:p>
        </w:tc>
        <w:tc>
          <w:tcPr>
            <w:tcW w:w="735" w:type="dxa"/>
          </w:tcPr>
          <w:p w:rsidR="000A2EA9" w:rsidRDefault="000A2EA9">
            <w:pPr>
              <w:pStyle w:val="ConsPlusNormal"/>
              <w:jc w:val="center"/>
            </w:pPr>
            <w:r>
              <w:t>7</w:t>
            </w:r>
          </w:p>
        </w:tc>
        <w:tc>
          <w:tcPr>
            <w:tcW w:w="737" w:type="dxa"/>
          </w:tcPr>
          <w:p w:rsidR="000A2EA9" w:rsidRDefault="000A2EA9">
            <w:pPr>
              <w:pStyle w:val="ConsPlusNormal"/>
              <w:jc w:val="center"/>
            </w:pPr>
            <w:r>
              <w:t>8</w:t>
            </w:r>
          </w:p>
        </w:tc>
        <w:tc>
          <w:tcPr>
            <w:tcW w:w="794" w:type="dxa"/>
          </w:tcPr>
          <w:p w:rsidR="000A2EA9" w:rsidRDefault="000A2EA9">
            <w:pPr>
              <w:pStyle w:val="ConsPlusNormal"/>
              <w:jc w:val="center"/>
            </w:pPr>
            <w:r>
              <w:t>9</w:t>
            </w:r>
          </w:p>
        </w:tc>
        <w:tc>
          <w:tcPr>
            <w:tcW w:w="679" w:type="dxa"/>
          </w:tcPr>
          <w:p w:rsidR="000A2EA9" w:rsidRDefault="000A2EA9">
            <w:pPr>
              <w:pStyle w:val="ConsPlusNormal"/>
              <w:jc w:val="center"/>
            </w:pPr>
            <w:r>
              <w:t>10</w:t>
            </w:r>
          </w:p>
        </w:tc>
      </w:tr>
      <w:tr w:rsidR="000A2EA9">
        <w:tblPrEx>
          <w:tblBorders>
            <w:left w:val="single" w:sz="4" w:space="0" w:color="auto"/>
          </w:tblBorders>
        </w:tblPrEx>
        <w:tc>
          <w:tcPr>
            <w:tcW w:w="1077" w:type="dxa"/>
          </w:tcPr>
          <w:p w:rsidR="000A2EA9" w:rsidRDefault="000A2EA9">
            <w:pPr>
              <w:pStyle w:val="ConsPlusNormal"/>
            </w:pPr>
          </w:p>
        </w:tc>
        <w:tc>
          <w:tcPr>
            <w:tcW w:w="907" w:type="dxa"/>
          </w:tcPr>
          <w:p w:rsidR="000A2EA9" w:rsidRDefault="000A2EA9">
            <w:pPr>
              <w:pStyle w:val="ConsPlusNormal"/>
            </w:pPr>
          </w:p>
        </w:tc>
        <w:tc>
          <w:tcPr>
            <w:tcW w:w="681" w:type="dxa"/>
          </w:tcPr>
          <w:p w:rsidR="000A2EA9" w:rsidRDefault="000A2EA9">
            <w:pPr>
              <w:pStyle w:val="ConsPlusNormal"/>
            </w:pPr>
          </w:p>
        </w:tc>
        <w:tc>
          <w:tcPr>
            <w:tcW w:w="793" w:type="dxa"/>
          </w:tcPr>
          <w:p w:rsidR="000A2EA9" w:rsidRDefault="000A2EA9">
            <w:pPr>
              <w:pStyle w:val="ConsPlusNormal"/>
            </w:pPr>
          </w:p>
        </w:tc>
        <w:tc>
          <w:tcPr>
            <w:tcW w:w="1078" w:type="dxa"/>
          </w:tcPr>
          <w:p w:rsidR="000A2EA9" w:rsidRDefault="000A2EA9">
            <w:pPr>
              <w:pStyle w:val="ConsPlusNormal"/>
            </w:pPr>
          </w:p>
        </w:tc>
        <w:tc>
          <w:tcPr>
            <w:tcW w:w="1587" w:type="dxa"/>
          </w:tcPr>
          <w:p w:rsidR="000A2EA9" w:rsidRDefault="000A2EA9">
            <w:pPr>
              <w:pStyle w:val="ConsPlusNormal"/>
            </w:pPr>
          </w:p>
        </w:tc>
        <w:tc>
          <w:tcPr>
            <w:tcW w:w="735"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679" w:type="dxa"/>
          </w:tcPr>
          <w:p w:rsidR="000A2EA9" w:rsidRDefault="000A2EA9">
            <w:pPr>
              <w:pStyle w:val="ConsPlusNormal"/>
            </w:pPr>
          </w:p>
        </w:tc>
      </w:tr>
      <w:tr w:rsidR="000A2EA9">
        <w:tblPrEx>
          <w:tblBorders>
            <w:left w:val="single" w:sz="4" w:space="0" w:color="auto"/>
          </w:tblBorders>
        </w:tblPrEx>
        <w:tc>
          <w:tcPr>
            <w:tcW w:w="1077" w:type="dxa"/>
          </w:tcPr>
          <w:p w:rsidR="000A2EA9" w:rsidRDefault="000A2EA9">
            <w:pPr>
              <w:pStyle w:val="ConsPlusNormal"/>
            </w:pPr>
          </w:p>
        </w:tc>
        <w:tc>
          <w:tcPr>
            <w:tcW w:w="907" w:type="dxa"/>
          </w:tcPr>
          <w:p w:rsidR="000A2EA9" w:rsidRDefault="000A2EA9">
            <w:pPr>
              <w:pStyle w:val="ConsPlusNormal"/>
            </w:pPr>
          </w:p>
        </w:tc>
        <w:tc>
          <w:tcPr>
            <w:tcW w:w="681" w:type="dxa"/>
          </w:tcPr>
          <w:p w:rsidR="000A2EA9" w:rsidRDefault="000A2EA9">
            <w:pPr>
              <w:pStyle w:val="ConsPlusNormal"/>
            </w:pPr>
          </w:p>
        </w:tc>
        <w:tc>
          <w:tcPr>
            <w:tcW w:w="793" w:type="dxa"/>
          </w:tcPr>
          <w:p w:rsidR="000A2EA9" w:rsidRDefault="000A2EA9">
            <w:pPr>
              <w:pStyle w:val="ConsPlusNormal"/>
            </w:pPr>
          </w:p>
        </w:tc>
        <w:tc>
          <w:tcPr>
            <w:tcW w:w="1078" w:type="dxa"/>
          </w:tcPr>
          <w:p w:rsidR="000A2EA9" w:rsidRDefault="000A2EA9">
            <w:pPr>
              <w:pStyle w:val="ConsPlusNormal"/>
            </w:pPr>
          </w:p>
        </w:tc>
        <w:tc>
          <w:tcPr>
            <w:tcW w:w="1587" w:type="dxa"/>
          </w:tcPr>
          <w:p w:rsidR="000A2EA9" w:rsidRDefault="000A2EA9">
            <w:pPr>
              <w:pStyle w:val="ConsPlusNormal"/>
            </w:pPr>
          </w:p>
        </w:tc>
        <w:tc>
          <w:tcPr>
            <w:tcW w:w="735"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679" w:type="dxa"/>
          </w:tcPr>
          <w:p w:rsidR="000A2EA9" w:rsidRDefault="000A2EA9">
            <w:pPr>
              <w:pStyle w:val="ConsPlusNormal"/>
            </w:pPr>
          </w:p>
        </w:tc>
      </w:tr>
      <w:tr w:rsidR="000A2EA9">
        <w:tblPrEx>
          <w:tblBorders>
            <w:right w:val="nil"/>
          </w:tblBorders>
        </w:tblPrEx>
        <w:tc>
          <w:tcPr>
            <w:tcW w:w="1077" w:type="dxa"/>
            <w:tcBorders>
              <w:left w:val="nil"/>
              <w:bottom w:val="nil"/>
            </w:tcBorders>
          </w:tcPr>
          <w:p w:rsidR="000A2EA9" w:rsidRDefault="000A2EA9">
            <w:pPr>
              <w:pStyle w:val="ConsPlusNormal"/>
              <w:jc w:val="right"/>
            </w:pPr>
            <w:r>
              <w:t>Итого</w:t>
            </w:r>
          </w:p>
        </w:tc>
        <w:tc>
          <w:tcPr>
            <w:tcW w:w="907" w:type="dxa"/>
          </w:tcPr>
          <w:p w:rsidR="000A2EA9" w:rsidRDefault="000A2EA9">
            <w:pPr>
              <w:pStyle w:val="ConsPlusNormal"/>
            </w:pPr>
          </w:p>
        </w:tc>
        <w:tc>
          <w:tcPr>
            <w:tcW w:w="681" w:type="dxa"/>
          </w:tcPr>
          <w:p w:rsidR="000A2EA9" w:rsidRDefault="000A2EA9">
            <w:pPr>
              <w:pStyle w:val="ConsPlusNormal"/>
            </w:pPr>
          </w:p>
        </w:tc>
        <w:tc>
          <w:tcPr>
            <w:tcW w:w="793" w:type="dxa"/>
          </w:tcPr>
          <w:p w:rsidR="000A2EA9" w:rsidRDefault="000A2EA9">
            <w:pPr>
              <w:pStyle w:val="ConsPlusNormal"/>
            </w:pPr>
          </w:p>
        </w:tc>
        <w:tc>
          <w:tcPr>
            <w:tcW w:w="1078" w:type="dxa"/>
          </w:tcPr>
          <w:p w:rsidR="000A2EA9" w:rsidRDefault="000A2EA9">
            <w:pPr>
              <w:pStyle w:val="ConsPlusNormal"/>
            </w:pPr>
          </w:p>
        </w:tc>
        <w:tc>
          <w:tcPr>
            <w:tcW w:w="1587" w:type="dxa"/>
          </w:tcPr>
          <w:p w:rsidR="000A2EA9" w:rsidRDefault="000A2EA9">
            <w:pPr>
              <w:pStyle w:val="ConsPlusNormal"/>
            </w:pPr>
          </w:p>
        </w:tc>
        <w:tc>
          <w:tcPr>
            <w:tcW w:w="735" w:type="dxa"/>
          </w:tcPr>
          <w:p w:rsidR="000A2EA9" w:rsidRDefault="000A2EA9">
            <w:pPr>
              <w:pStyle w:val="ConsPlusNormal"/>
            </w:pPr>
          </w:p>
        </w:tc>
        <w:tc>
          <w:tcPr>
            <w:tcW w:w="737" w:type="dxa"/>
          </w:tcPr>
          <w:p w:rsidR="000A2EA9" w:rsidRDefault="000A2EA9">
            <w:pPr>
              <w:pStyle w:val="ConsPlusNormal"/>
            </w:pPr>
          </w:p>
        </w:tc>
        <w:tc>
          <w:tcPr>
            <w:tcW w:w="794" w:type="dxa"/>
          </w:tcPr>
          <w:p w:rsidR="000A2EA9" w:rsidRDefault="000A2EA9">
            <w:pPr>
              <w:pStyle w:val="ConsPlusNormal"/>
            </w:pPr>
          </w:p>
        </w:tc>
        <w:tc>
          <w:tcPr>
            <w:tcW w:w="679"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 Операции с бюджетными средствами</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50"/>
        <w:gridCol w:w="680"/>
        <w:gridCol w:w="850"/>
        <w:gridCol w:w="794"/>
        <w:gridCol w:w="794"/>
        <w:gridCol w:w="653"/>
        <w:gridCol w:w="850"/>
        <w:gridCol w:w="907"/>
        <w:gridCol w:w="794"/>
        <w:gridCol w:w="794"/>
      </w:tblGrid>
      <w:tr w:rsidR="000A2EA9">
        <w:tc>
          <w:tcPr>
            <w:tcW w:w="1077" w:type="dxa"/>
            <w:vMerge w:val="restart"/>
            <w:tcBorders>
              <w:left w:val="nil"/>
            </w:tcBorders>
          </w:tcPr>
          <w:p w:rsidR="000A2EA9" w:rsidRDefault="000A2EA9">
            <w:pPr>
              <w:pStyle w:val="ConsPlusNormal"/>
              <w:jc w:val="center"/>
            </w:pPr>
            <w:r>
              <w:t>Код по БК</w:t>
            </w:r>
          </w:p>
        </w:tc>
        <w:tc>
          <w:tcPr>
            <w:tcW w:w="3174" w:type="dxa"/>
            <w:gridSpan w:val="4"/>
          </w:tcPr>
          <w:p w:rsidR="000A2EA9" w:rsidRDefault="000A2EA9">
            <w:pPr>
              <w:pStyle w:val="ConsPlusNormal"/>
              <w:jc w:val="center"/>
            </w:pPr>
            <w:r>
              <w:t>Выплаты</w:t>
            </w:r>
          </w:p>
        </w:tc>
        <w:tc>
          <w:tcPr>
            <w:tcW w:w="3204" w:type="dxa"/>
            <w:gridSpan w:val="4"/>
          </w:tcPr>
          <w:p w:rsidR="000A2EA9" w:rsidRDefault="000A2EA9">
            <w:pPr>
              <w:pStyle w:val="ConsPlusNormal"/>
              <w:jc w:val="center"/>
            </w:pPr>
            <w:r>
              <w:t>Поступления</w:t>
            </w:r>
          </w:p>
        </w:tc>
        <w:tc>
          <w:tcPr>
            <w:tcW w:w="794" w:type="dxa"/>
            <w:vMerge w:val="restart"/>
          </w:tcPr>
          <w:p w:rsidR="000A2EA9" w:rsidRDefault="000A2EA9">
            <w:pPr>
              <w:pStyle w:val="ConsPlusNormal"/>
              <w:jc w:val="center"/>
            </w:pPr>
            <w:r>
              <w:t>Итого</w:t>
            </w:r>
          </w:p>
          <w:p w:rsidR="000A2EA9" w:rsidRDefault="000A2EA9">
            <w:pPr>
              <w:pStyle w:val="ConsPlusNormal"/>
              <w:jc w:val="center"/>
            </w:pPr>
            <w:r>
              <w:t>(</w:t>
            </w:r>
            <w:hyperlink w:anchor="P23779">
              <w:r>
                <w:rPr>
                  <w:color w:val="0000FF"/>
                </w:rPr>
                <w:t>гр. 2</w:t>
              </w:r>
            </w:hyperlink>
            <w:r>
              <w:t xml:space="preserve"> + </w:t>
            </w:r>
            <w:hyperlink w:anchor="P23782">
              <w:r>
                <w:rPr>
                  <w:color w:val="0000FF"/>
                </w:rPr>
                <w:t>гр. 5</w:t>
              </w:r>
            </w:hyperlink>
            <w:r>
              <w:t xml:space="preserve"> - </w:t>
            </w:r>
            <w:hyperlink w:anchor="P23783">
              <w:r>
                <w:rPr>
                  <w:color w:val="0000FF"/>
                </w:rPr>
                <w:t>гр. 6</w:t>
              </w:r>
            </w:hyperlink>
            <w:r>
              <w:t xml:space="preserve"> - </w:t>
            </w:r>
            <w:hyperlink w:anchor="P23786">
              <w:r>
                <w:rPr>
                  <w:color w:val="0000FF"/>
                </w:rPr>
                <w:t>гр. 9</w:t>
              </w:r>
            </w:hyperlink>
            <w:r>
              <w:t>)</w:t>
            </w:r>
          </w:p>
        </w:tc>
        <w:tc>
          <w:tcPr>
            <w:tcW w:w="794" w:type="dxa"/>
            <w:vMerge w:val="restart"/>
            <w:tcBorders>
              <w:right w:val="nil"/>
            </w:tcBorders>
          </w:tcPr>
          <w:p w:rsidR="000A2EA9" w:rsidRDefault="000A2EA9">
            <w:pPr>
              <w:pStyle w:val="ConsPlusNormal"/>
              <w:jc w:val="center"/>
            </w:pPr>
            <w:r>
              <w:t>Примечание</w:t>
            </w:r>
          </w:p>
        </w:tc>
      </w:tr>
      <w:tr w:rsidR="000A2EA9">
        <w:tc>
          <w:tcPr>
            <w:tcW w:w="1077" w:type="dxa"/>
            <w:vMerge/>
            <w:tcBorders>
              <w:left w:val="nil"/>
            </w:tcBorders>
          </w:tcPr>
          <w:p w:rsidR="000A2EA9" w:rsidRDefault="000A2EA9">
            <w:pPr>
              <w:pStyle w:val="ConsPlusNormal"/>
            </w:pPr>
          </w:p>
        </w:tc>
        <w:tc>
          <w:tcPr>
            <w:tcW w:w="850" w:type="dxa"/>
            <w:vMerge w:val="restart"/>
          </w:tcPr>
          <w:p w:rsidR="000A2EA9" w:rsidRDefault="000A2EA9">
            <w:pPr>
              <w:pStyle w:val="ConsPlusNormal"/>
              <w:jc w:val="center"/>
            </w:pPr>
            <w:r>
              <w:t>в валюте Российской Федерации</w:t>
            </w:r>
          </w:p>
        </w:tc>
        <w:tc>
          <w:tcPr>
            <w:tcW w:w="2324" w:type="dxa"/>
            <w:gridSpan w:val="3"/>
          </w:tcPr>
          <w:p w:rsidR="000A2EA9" w:rsidRDefault="000A2EA9">
            <w:pPr>
              <w:pStyle w:val="ConsPlusNormal"/>
              <w:jc w:val="center"/>
            </w:pPr>
            <w:r>
              <w:t>в иностранной валюте</w:t>
            </w:r>
          </w:p>
        </w:tc>
        <w:tc>
          <w:tcPr>
            <w:tcW w:w="794" w:type="dxa"/>
            <w:vMerge w:val="restart"/>
          </w:tcPr>
          <w:p w:rsidR="000A2EA9" w:rsidRDefault="000A2EA9">
            <w:pPr>
              <w:pStyle w:val="ConsPlusNormal"/>
              <w:jc w:val="center"/>
            </w:pPr>
            <w:r>
              <w:t>в валюте Российской Федерации</w:t>
            </w:r>
          </w:p>
        </w:tc>
        <w:tc>
          <w:tcPr>
            <w:tcW w:w="2410" w:type="dxa"/>
            <w:gridSpan w:val="3"/>
          </w:tcPr>
          <w:p w:rsidR="000A2EA9" w:rsidRDefault="000A2EA9">
            <w:pPr>
              <w:pStyle w:val="ConsPlusNormal"/>
              <w:jc w:val="center"/>
            </w:pPr>
            <w:r>
              <w:t>в иностранной валюте</w:t>
            </w:r>
          </w:p>
        </w:tc>
        <w:tc>
          <w:tcPr>
            <w:tcW w:w="794" w:type="dxa"/>
            <w:vMerge/>
          </w:tcPr>
          <w:p w:rsidR="000A2EA9" w:rsidRDefault="000A2EA9">
            <w:pPr>
              <w:pStyle w:val="ConsPlusNormal"/>
            </w:pPr>
          </w:p>
        </w:tc>
        <w:tc>
          <w:tcPr>
            <w:tcW w:w="794" w:type="dxa"/>
            <w:vMerge/>
            <w:tcBorders>
              <w:right w:val="nil"/>
            </w:tcBorders>
          </w:tcPr>
          <w:p w:rsidR="000A2EA9" w:rsidRDefault="000A2EA9">
            <w:pPr>
              <w:pStyle w:val="ConsPlusNormal"/>
            </w:pPr>
          </w:p>
        </w:tc>
      </w:tr>
      <w:tr w:rsidR="000A2EA9">
        <w:tc>
          <w:tcPr>
            <w:tcW w:w="1077" w:type="dxa"/>
            <w:vMerge/>
            <w:tcBorders>
              <w:left w:val="nil"/>
            </w:tcBorders>
          </w:tcPr>
          <w:p w:rsidR="000A2EA9" w:rsidRDefault="000A2EA9">
            <w:pPr>
              <w:pStyle w:val="ConsPlusNormal"/>
            </w:pPr>
          </w:p>
        </w:tc>
        <w:tc>
          <w:tcPr>
            <w:tcW w:w="850" w:type="dxa"/>
            <w:vMerge/>
          </w:tcPr>
          <w:p w:rsidR="000A2EA9" w:rsidRDefault="000A2EA9">
            <w:pPr>
              <w:pStyle w:val="ConsPlusNormal"/>
            </w:pPr>
          </w:p>
        </w:tc>
        <w:tc>
          <w:tcPr>
            <w:tcW w:w="680" w:type="dxa"/>
          </w:tcPr>
          <w:p w:rsidR="000A2EA9" w:rsidRDefault="000A2EA9">
            <w:pPr>
              <w:pStyle w:val="ConsPlusNormal"/>
              <w:jc w:val="center"/>
            </w:pPr>
            <w:r>
              <w:t xml:space="preserve">код валюты по </w:t>
            </w:r>
            <w:hyperlink r:id="rId664">
              <w:r>
                <w:rPr>
                  <w:color w:val="0000FF"/>
                </w:rPr>
                <w:t>ОКВ</w:t>
              </w:r>
            </w:hyperlink>
          </w:p>
        </w:tc>
        <w:tc>
          <w:tcPr>
            <w:tcW w:w="850" w:type="dxa"/>
          </w:tcPr>
          <w:p w:rsidR="000A2EA9" w:rsidRDefault="000A2EA9">
            <w:pPr>
              <w:pStyle w:val="ConsPlusNormal"/>
              <w:jc w:val="center"/>
            </w:pPr>
            <w:r>
              <w:t>сумма в иностранной валюте</w:t>
            </w:r>
          </w:p>
        </w:tc>
        <w:tc>
          <w:tcPr>
            <w:tcW w:w="794" w:type="dxa"/>
          </w:tcPr>
          <w:p w:rsidR="000A2EA9" w:rsidRDefault="000A2EA9">
            <w:pPr>
              <w:pStyle w:val="ConsPlusNormal"/>
              <w:jc w:val="center"/>
            </w:pPr>
            <w:r>
              <w:t>сумма в рублевом эквиваленте</w:t>
            </w:r>
          </w:p>
        </w:tc>
        <w:tc>
          <w:tcPr>
            <w:tcW w:w="794" w:type="dxa"/>
            <w:vMerge/>
          </w:tcPr>
          <w:p w:rsidR="000A2EA9" w:rsidRDefault="000A2EA9">
            <w:pPr>
              <w:pStyle w:val="ConsPlusNormal"/>
            </w:pPr>
          </w:p>
        </w:tc>
        <w:tc>
          <w:tcPr>
            <w:tcW w:w="653" w:type="dxa"/>
          </w:tcPr>
          <w:p w:rsidR="000A2EA9" w:rsidRDefault="000A2EA9">
            <w:pPr>
              <w:pStyle w:val="ConsPlusNormal"/>
              <w:jc w:val="center"/>
            </w:pPr>
            <w:r>
              <w:t xml:space="preserve">код валюты по </w:t>
            </w:r>
            <w:hyperlink r:id="rId665">
              <w:r>
                <w:rPr>
                  <w:color w:val="0000FF"/>
                </w:rPr>
                <w:t>ОКВ</w:t>
              </w:r>
            </w:hyperlink>
          </w:p>
        </w:tc>
        <w:tc>
          <w:tcPr>
            <w:tcW w:w="850" w:type="dxa"/>
          </w:tcPr>
          <w:p w:rsidR="000A2EA9" w:rsidRDefault="000A2EA9">
            <w:pPr>
              <w:pStyle w:val="ConsPlusNormal"/>
              <w:jc w:val="center"/>
            </w:pPr>
            <w:r>
              <w:t>сумма в иностранной валюте</w:t>
            </w:r>
          </w:p>
        </w:tc>
        <w:tc>
          <w:tcPr>
            <w:tcW w:w="907" w:type="dxa"/>
          </w:tcPr>
          <w:p w:rsidR="000A2EA9" w:rsidRDefault="000A2EA9">
            <w:pPr>
              <w:pStyle w:val="ConsPlusNormal"/>
              <w:jc w:val="center"/>
            </w:pPr>
            <w:r>
              <w:t>сумма в рублевом эквиваленте</w:t>
            </w:r>
          </w:p>
        </w:tc>
        <w:tc>
          <w:tcPr>
            <w:tcW w:w="794" w:type="dxa"/>
            <w:vMerge/>
          </w:tcPr>
          <w:p w:rsidR="000A2EA9" w:rsidRDefault="000A2EA9">
            <w:pPr>
              <w:pStyle w:val="ConsPlusNormal"/>
            </w:pPr>
          </w:p>
        </w:tc>
        <w:tc>
          <w:tcPr>
            <w:tcW w:w="794" w:type="dxa"/>
            <w:vMerge/>
            <w:tcBorders>
              <w:right w:val="nil"/>
            </w:tcBorders>
          </w:tcPr>
          <w:p w:rsidR="000A2EA9" w:rsidRDefault="000A2EA9">
            <w:pPr>
              <w:pStyle w:val="ConsPlusNormal"/>
            </w:pPr>
          </w:p>
        </w:tc>
      </w:tr>
      <w:tr w:rsidR="000A2EA9">
        <w:tc>
          <w:tcPr>
            <w:tcW w:w="1077" w:type="dxa"/>
            <w:tcBorders>
              <w:left w:val="nil"/>
            </w:tcBorders>
          </w:tcPr>
          <w:p w:rsidR="000A2EA9" w:rsidRDefault="000A2EA9">
            <w:pPr>
              <w:pStyle w:val="ConsPlusNormal"/>
              <w:jc w:val="center"/>
            </w:pPr>
            <w:r>
              <w:t>1</w:t>
            </w:r>
          </w:p>
        </w:tc>
        <w:tc>
          <w:tcPr>
            <w:tcW w:w="850" w:type="dxa"/>
          </w:tcPr>
          <w:p w:rsidR="000A2EA9" w:rsidRDefault="000A2EA9">
            <w:pPr>
              <w:pStyle w:val="ConsPlusNormal"/>
              <w:jc w:val="center"/>
            </w:pPr>
            <w:bookmarkStart w:id="312" w:name="P23779"/>
            <w:bookmarkEnd w:id="312"/>
            <w:r>
              <w:t>2</w:t>
            </w:r>
          </w:p>
        </w:tc>
        <w:tc>
          <w:tcPr>
            <w:tcW w:w="680" w:type="dxa"/>
          </w:tcPr>
          <w:p w:rsidR="000A2EA9" w:rsidRDefault="000A2EA9">
            <w:pPr>
              <w:pStyle w:val="ConsPlusNormal"/>
              <w:jc w:val="center"/>
            </w:pPr>
            <w:r>
              <w:t>3</w:t>
            </w:r>
          </w:p>
        </w:tc>
        <w:tc>
          <w:tcPr>
            <w:tcW w:w="850" w:type="dxa"/>
          </w:tcPr>
          <w:p w:rsidR="000A2EA9" w:rsidRDefault="000A2EA9">
            <w:pPr>
              <w:pStyle w:val="ConsPlusNormal"/>
              <w:jc w:val="center"/>
            </w:pPr>
            <w:r>
              <w:t>4</w:t>
            </w:r>
          </w:p>
        </w:tc>
        <w:tc>
          <w:tcPr>
            <w:tcW w:w="794" w:type="dxa"/>
          </w:tcPr>
          <w:p w:rsidR="000A2EA9" w:rsidRDefault="000A2EA9">
            <w:pPr>
              <w:pStyle w:val="ConsPlusNormal"/>
              <w:jc w:val="center"/>
            </w:pPr>
            <w:bookmarkStart w:id="313" w:name="P23782"/>
            <w:bookmarkEnd w:id="313"/>
            <w:r>
              <w:t>5</w:t>
            </w:r>
          </w:p>
        </w:tc>
        <w:tc>
          <w:tcPr>
            <w:tcW w:w="794" w:type="dxa"/>
          </w:tcPr>
          <w:p w:rsidR="000A2EA9" w:rsidRDefault="000A2EA9">
            <w:pPr>
              <w:pStyle w:val="ConsPlusNormal"/>
              <w:jc w:val="center"/>
            </w:pPr>
            <w:bookmarkStart w:id="314" w:name="P23783"/>
            <w:bookmarkEnd w:id="314"/>
            <w:r>
              <w:t>6</w:t>
            </w:r>
          </w:p>
        </w:tc>
        <w:tc>
          <w:tcPr>
            <w:tcW w:w="653" w:type="dxa"/>
          </w:tcPr>
          <w:p w:rsidR="000A2EA9" w:rsidRDefault="000A2EA9">
            <w:pPr>
              <w:pStyle w:val="ConsPlusNormal"/>
              <w:jc w:val="center"/>
            </w:pPr>
            <w:r>
              <w:t>7</w:t>
            </w:r>
          </w:p>
        </w:tc>
        <w:tc>
          <w:tcPr>
            <w:tcW w:w="850" w:type="dxa"/>
          </w:tcPr>
          <w:p w:rsidR="000A2EA9" w:rsidRDefault="000A2EA9">
            <w:pPr>
              <w:pStyle w:val="ConsPlusNormal"/>
              <w:jc w:val="center"/>
            </w:pPr>
            <w:r>
              <w:t>8</w:t>
            </w:r>
          </w:p>
        </w:tc>
        <w:tc>
          <w:tcPr>
            <w:tcW w:w="907" w:type="dxa"/>
          </w:tcPr>
          <w:p w:rsidR="000A2EA9" w:rsidRDefault="000A2EA9">
            <w:pPr>
              <w:pStyle w:val="ConsPlusNormal"/>
              <w:jc w:val="center"/>
            </w:pPr>
            <w:bookmarkStart w:id="315" w:name="P23786"/>
            <w:bookmarkEnd w:id="315"/>
            <w:r>
              <w:t>9</w:t>
            </w:r>
          </w:p>
        </w:tc>
        <w:tc>
          <w:tcPr>
            <w:tcW w:w="794" w:type="dxa"/>
          </w:tcPr>
          <w:p w:rsidR="000A2EA9" w:rsidRDefault="000A2EA9">
            <w:pPr>
              <w:pStyle w:val="ConsPlusNormal"/>
              <w:jc w:val="center"/>
            </w:pPr>
            <w:r>
              <w:t>10</w:t>
            </w:r>
          </w:p>
        </w:tc>
        <w:tc>
          <w:tcPr>
            <w:tcW w:w="794" w:type="dxa"/>
            <w:tcBorders>
              <w:right w:val="nil"/>
            </w:tcBorders>
          </w:tcPr>
          <w:p w:rsidR="000A2EA9" w:rsidRDefault="000A2EA9">
            <w:pPr>
              <w:pStyle w:val="ConsPlusNormal"/>
              <w:jc w:val="center"/>
            </w:pPr>
            <w:r>
              <w:t>11</w:t>
            </w:r>
          </w:p>
        </w:tc>
      </w:tr>
      <w:tr w:rsidR="000A2EA9">
        <w:tblPrEx>
          <w:tblBorders>
            <w:left w:val="single" w:sz="4" w:space="0" w:color="auto"/>
          </w:tblBorders>
        </w:tblPrEx>
        <w:tc>
          <w:tcPr>
            <w:tcW w:w="1077"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653" w:type="dxa"/>
          </w:tcPr>
          <w:p w:rsidR="000A2EA9" w:rsidRDefault="000A2EA9">
            <w:pPr>
              <w:pStyle w:val="ConsPlusNormal"/>
            </w:pPr>
          </w:p>
        </w:tc>
        <w:tc>
          <w:tcPr>
            <w:tcW w:w="850"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794" w:type="dxa"/>
            <w:tcBorders>
              <w:right w:val="nil"/>
            </w:tcBorders>
          </w:tcPr>
          <w:p w:rsidR="000A2EA9" w:rsidRDefault="000A2EA9">
            <w:pPr>
              <w:pStyle w:val="ConsPlusNormal"/>
            </w:pPr>
          </w:p>
        </w:tc>
      </w:tr>
      <w:tr w:rsidR="000A2EA9">
        <w:tblPrEx>
          <w:tblBorders>
            <w:left w:val="single" w:sz="4" w:space="0" w:color="auto"/>
          </w:tblBorders>
        </w:tblPrEx>
        <w:tc>
          <w:tcPr>
            <w:tcW w:w="1077" w:type="dxa"/>
          </w:tcPr>
          <w:p w:rsidR="000A2EA9" w:rsidRDefault="000A2EA9">
            <w:pPr>
              <w:pStyle w:val="ConsPlusNormal"/>
            </w:pPr>
          </w:p>
        </w:tc>
        <w:tc>
          <w:tcPr>
            <w:tcW w:w="850" w:type="dxa"/>
          </w:tcPr>
          <w:p w:rsidR="000A2EA9" w:rsidRDefault="000A2EA9">
            <w:pPr>
              <w:pStyle w:val="ConsPlusNormal"/>
            </w:pPr>
          </w:p>
        </w:tc>
        <w:tc>
          <w:tcPr>
            <w:tcW w:w="680" w:type="dxa"/>
          </w:tcPr>
          <w:p w:rsidR="000A2EA9" w:rsidRDefault="000A2EA9">
            <w:pPr>
              <w:pStyle w:val="ConsPlusNormal"/>
            </w:pPr>
          </w:p>
        </w:tc>
        <w:tc>
          <w:tcPr>
            <w:tcW w:w="850" w:type="dxa"/>
          </w:tcPr>
          <w:p w:rsidR="000A2EA9" w:rsidRDefault="000A2EA9">
            <w:pPr>
              <w:pStyle w:val="ConsPlusNormal"/>
            </w:pPr>
          </w:p>
        </w:tc>
        <w:tc>
          <w:tcPr>
            <w:tcW w:w="794" w:type="dxa"/>
          </w:tcPr>
          <w:p w:rsidR="000A2EA9" w:rsidRDefault="000A2EA9">
            <w:pPr>
              <w:pStyle w:val="ConsPlusNormal"/>
            </w:pPr>
          </w:p>
        </w:tc>
        <w:tc>
          <w:tcPr>
            <w:tcW w:w="794" w:type="dxa"/>
          </w:tcPr>
          <w:p w:rsidR="000A2EA9" w:rsidRDefault="000A2EA9">
            <w:pPr>
              <w:pStyle w:val="ConsPlusNormal"/>
            </w:pPr>
          </w:p>
        </w:tc>
        <w:tc>
          <w:tcPr>
            <w:tcW w:w="653" w:type="dxa"/>
          </w:tcPr>
          <w:p w:rsidR="000A2EA9" w:rsidRDefault="000A2EA9">
            <w:pPr>
              <w:pStyle w:val="ConsPlusNormal"/>
            </w:pPr>
          </w:p>
        </w:tc>
        <w:tc>
          <w:tcPr>
            <w:tcW w:w="850" w:type="dxa"/>
          </w:tcPr>
          <w:p w:rsidR="000A2EA9" w:rsidRDefault="000A2EA9">
            <w:pPr>
              <w:pStyle w:val="ConsPlusNormal"/>
            </w:pPr>
          </w:p>
        </w:tc>
        <w:tc>
          <w:tcPr>
            <w:tcW w:w="907" w:type="dxa"/>
          </w:tcPr>
          <w:p w:rsidR="000A2EA9" w:rsidRDefault="000A2EA9">
            <w:pPr>
              <w:pStyle w:val="ConsPlusNormal"/>
            </w:pPr>
          </w:p>
        </w:tc>
        <w:tc>
          <w:tcPr>
            <w:tcW w:w="794" w:type="dxa"/>
          </w:tcPr>
          <w:p w:rsidR="000A2EA9" w:rsidRDefault="000A2EA9">
            <w:pPr>
              <w:pStyle w:val="ConsPlusNormal"/>
            </w:pPr>
          </w:p>
        </w:tc>
        <w:tc>
          <w:tcPr>
            <w:tcW w:w="794" w:type="dxa"/>
            <w:tcBorders>
              <w:right w:val="nil"/>
            </w:tcBorders>
          </w:tcPr>
          <w:p w:rsidR="000A2EA9" w:rsidRDefault="000A2EA9">
            <w:pPr>
              <w:pStyle w:val="ConsPlusNormal"/>
            </w:pPr>
          </w:p>
        </w:tc>
      </w:tr>
      <w:tr w:rsidR="000A2EA9">
        <w:tc>
          <w:tcPr>
            <w:tcW w:w="1077" w:type="dxa"/>
            <w:tcBorders>
              <w:left w:val="nil"/>
              <w:bottom w:val="nil"/>
            </w:tcBorders>
          </w:tcPr>
          <w:p w:rsidR="000A2EA9" w:rsidRDefault="000A2EA9">
            <w:pPr>
              <w:pStyle w:val="ConsPlusNormal"/>
              <w:jc w:val="right"/>
            </w:pPr>
            <w:r>
              <w:t xml:space="preserve">Итого по коду валют </w:t>
            </w:r>
            <w:hyperlink r:id="rId666">
              <w:r>
                <w:rPr>
                  <w:color w:val="0000FF"/>
                </w:rPr>
                <w:t>(ОКВ)</w:t>
              </w:r>
            </w:hyperlink>
          </w:p>
        </w:tc>
        <w:tc>
          <w:tcPr>
            <w:tcW w:w="850" w:type="dxa"/>
            <w:vAlign w:val="bottom"/>
          </w:tcPr>
          <w:p w:rsidR="000A2EA9" w:rsidRDefault="000A2EA9">
            <w:pPr>
              <w:pStyle w:val="ConsPlusNormal"/>
              <w:jc w:val="center"/>
            </w:pPr>
            <w:r>
              <w:t>X</w:t>
            </w:r>
          </w:p>
        </w:tc>
        <w:tc>
          <w:tcPr>
            <w:tcW w:w="680" w:type="dxa"/>
            <w:vAlign w:val="bottom"/>
          </w:tcPr>
          <w:p w:rsidR="000A2EA9" w:rsidRDefault="000A2EA9">
            <w:pPr>
              <w:pStyle w:val="ConsPlusNormal"/>
            </w:pPr>
          </w:p>
        </w:tc>
        <w:tc>
          <w:tcPr>
            <w:tcW w:w="850" w:type="dxa"/>
            <w:vAlign w:val="bottom"/>
          </w:tcPr>
          <w:p w:rsidR="000A2EA9" w:rsidRDefault="000A2EA9">
            <w:pPr>
              <w:pStyle w:val="ConsPlusNormal"/>
            </w:pPr>
          </w:p>
        </w:tc>
        <w:tc>
          <w:tcPr>
            <w:tcW w:w="794" w:type="dxa"/>
            <w:vAlign w:val="bottom"/>
          </w:tcPr>
          <w:p w:rsidR="000A2EA9" w:rsidRDefault="000A2EA9">
            <w:pPr>
              <w:pStyle w:val="ConsPlusNormal"/>
            </w:pPr>
          </w:p>
        </w:tc>
        <w:tc>
          <w:tcPr>
            <w:tcW w:w="794" w:type="dxa"/>
            <w:vAlign w:val="bottom"/>
          </w:tcPr>
          <w:p w:rsidR="000A2EA9" w:rsidRDefault="000A2EA9">
            <w:pPr>
              <w:pStyle w:val="ConsPlusNormal"/>
              <w:jc w:val="center"/>
            </w:pPr>
            <w:r>
              <w:t>X</w:t>
            </w:r>
          </w:p>
        </w:tc>
        <w:tc>
          <w:tcPr>
            <w:tcW w:w="653" w:type="dxa"/>
            <w:vAlign w:val="bottom"/>
          </w:tcPr>
          <w:p w:rsidR="000A2EA9" w:rsidRDefault="000A2EA9">
            <w:pPr>
              <w:pStyle w:val="ConsPlusNormal"/>
            </w:pPr>
          </w:p>
        </w:tc>
        <w:tc>
          <w:tcPr>
            <w:tcW w:w="850" w:type="dxa"/>
            <w:vAlign w:val="bottom"/>
          </w:tcPr>
          <w:p w:rsidR="000A2EA9" w:rsidRDefault="000A2EA9">
            <w:pPr>
              <w:pStyle w:val="ConsPlusNormal"/>
            </w:pPr>
          </w:p>
        </w:tc>
        <w:tc>
          <w:tcPr>
            <w:tcW w:w="907" w:type="dxa"/>
            <w:vAlign w:val="bottom"/>
          </w:tcPr>
          <w:p w:rsidR="000A2EA9" w:rsidRDefault="000A2EA9">
            <w:pPr>
              <w:pStyle w:val="ConsPlusNormal"/>
            </w:pPr>
          </w:p>
        </w:tc>
        <w:tc>
          <w:tcPr>
            <w:tcW w:w="794" w:type="dxa"/>
            <w:vAlign w:val="bottom"/>
          </w:tcPr>
          <w:p w:rsidR="000A2EA9" w:rsidRDefault="000A2EA9">
            <w:pPr>
              <w:pStyle w:val="ConsPlusNormal"/>
            </w:pPr>
          </w:p>
        </w:tc>
        <w:tc>
          <w:tcPr>
            <w:tcW w:w="794" w:type="dxa"/>
            <w:tcBorders>
              <w:bottom w:val="nil"/>
              <w:right w:val="nil"/>
            </w:tcBorders>
            <w:vAlign w:val="bottom"/>
          </w:tcPr>
          <w:p w:rsidR="000A2EA9" w:rsidRDefault="000A2EA9">
            <w:pPr>
              <w:pStyle w:val="ConsPlusNormal"/>
            </w:pPr>
          </w:p>
        </w:tc>
      </w:tr>
      <w:tr w:rsidR="000A2EA9">
        <w:tc>
          <w:tcPr>
            <w:tcW w:w="1077" w:type="dxa"/>
            <w:tcBorders>
              <w:top w:val="nil"/>
              <w:left w:val="nil"/>
              <w:bottom w:val="nil"/>
            </w:tcBorders>
          </w:tcPr>
          <w:p w:rsidR="000A2EA9" w:rsidRDefault="000A2EA9">
            <w:pPr>
              <w:pStyle w:val="ConsPlusNormal"/>
              <w:jc w:val="right"/>
            </w:pPr>
            <w:r>
              <w:lastRenderedPageBreak/>
              <w:t>Всего</w:t>
            </w:r>
          </w:p>
        </w:tc>
        <w:tc>
          <w:tcPr>
            <w:tcW w:w="850" w:type="dxa"/>
            <w:vAlign w:val="bottom"/>
          </w:tcPr>
          <w:p w:rsidR="000A2EA9" w:rsidRDefault="000A2EA9">
            <w:pPr>
              <w:pStyle w:val="ConsPlusNormal"/>
            </w:pPr>
          </w:p>
        </w:tc>
        <w:tc>
          <w:tcPr>
            <w:tcW w:w="680" w:type="dxa"/>
            <w:vAlign w:val="bottom"/>
          </w:tcPr>
          <w:p w:rsidR="000A2EA9" w:rsidRDefault="000A2EA9">
            <w:pPr>
              <w:pStyle w:val="ConsPlusNormal"/>
              <w:jc w:val="center"/>
            </w:pPr>
            <w:r>
              <w:t>X</w:t>
            </w:r>
          </w:p>
        </w:tc>
        <w:tc>
          <w:tcPr>
            <w:tcW w:w="850" w:type="dxa"/>
            <w:vAlign w:val="bottom"/>
          </w:tcPr>
          <w:p w:rsidR="000A2EA9" w:rsidRDefault="000A2EA9">
            <w:pPr>
              <w:pStyle w:val="ConsPlusNormal"/>
              <w:jc w:val="center"/>
            </w:pPr>
            <w:r>
              <w:t>X</w:t>
            </w:r>
          </w:p>
        </w:tc>
        <w:tc>
          <w:tcPr>
            <w:tcW w:w="794" w:type="dxa"/>
            <w:vAlign w:val="bottom"/>
          </w:tcPr>
          <w:p w:rsidR="000A2EA9" w:rsidRDefault="000A2EA9">
            <w:pPr>
              <w:pStyle w:val="ConsPlusNormal"/>
            </w:pPr>
          </w:p>
        </w:tc>
        <w:tc>
          <w:tcPr>
            <w:tcW w:w="794" w:type="dxa"/>
            <w:vAlign w:val="bottom"/>
          </w:tcPr>
          <w:p w:rsidR="000A2EA9" w:rsidRDefault="000A2EA9">
            <w:pPr>
              <w:pStyle w:val="ConsPlusNormal"/>
            </w:pPr>
          </w:p>
        </w:tc>
        <w:tc>
          <w:tcPr>
            <w:tcW w:w="653" w:type="dxa"/>
            <w:vAlign w:val="bottom"/>
          </w:tcPr>
          <w:p w:rsidR="000A2EA9" w:rsidRDefault="000A2EA9">
            <w:pPr>
              <w:pStyle w:val="ConsPlusNormal"/>
              <w:jc w:val="center"/>
            </w:pPr>
            <w:r>
              <w:t>X</w:t>
            </w:r>
          </w:p>
        </w:tc>
        <w:tc>
          <w:tcPr>
            <w:tcW w:w="850" w:type="dxa"/>
            <w:vAlign w:val="bottom"/>
          </w:tcPr>
          <w:p w:rsidR="000A2EA9" w:rsidRDefault="000A2EA9">
            <w:pPr>
              <w:pStyle w:val="ConsPlusNormal"/>
              <w:jc w:val="center"/>
            </w:pPr>
            <w:r>
              <w:t>X</w:t>
            </w:r>
          </w:p>
        </w:tc>
        <w:tc>
          <w:tcPr>
            <w:tcW w:w="907" w:type="dxa"/>
            <w:vAlign w:val="bottom"/>
          </w:tcPr>
          <w:p w:rsidR="000A2EA9" w:rsidRDefault="000A2EA9">
            <w:pPr>
              <w:pStyle w:val="ConsPlusNormal"/>
            </w:pPr>
          </w:p>
        </w:tc>
        <w:tc>
          <w:tcPr>
            <w:tcW w:w="794" w:type="dxa"/>
            <w:vAlign w:val="bottom"/>
          </w:tcPr>
          <w:p w:rsidR="000A2EA9" w:rsidRDefault="000A2EA9">
            <w:pPr>
              <w:pStyle w:val="ConsPlusNormal"/>
            </w:pPr>
          </w:p>
        </w:tc>
        <w:tc>
          <w:tcPr>
            <w:tcW w:w="794" w:type="dxa"/>
            <w:tcBorders>
              <w:top w:val="nil"/>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68</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w:t>
            </w:r>
            <w:hyperlink r:id="rId66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316" w:name="P23857"/>
      <w:bookmarkEnd w:id="316"/>
      <w:r>
        <w:t xml:space="preserve">                           ПРИЛОЖЕНИЕ К ВЫПИСКЕ</w:t>
      </w:r>
    </w:p>
    <w:p w:rsidR="000A2EA9" w:rsidRDefault="000A2EA9">
      <w:pPr>
        <w:pStyle w:val="ConsPlusNonformat"/>
        <w:jc w:val="both"/>
      </w:pPr>
      <w:r>
        <w:t xml:space="preserve">                                                           ┌─────────┐</w:t>
      </w:r>
    </w:p>
    <w:p w:rsidR="000A2EA9" w:rsidRDefault="000A2EA9">
      <w:pPr>
        <w:pStyle w:val="ConsPlusNonformat"/>
        <w:jc w:val="both"/>
      </w:pPr>
      <w:r>
        <w:t xml:space="preserve">    из лицевого счета иного получателя бюджетных средств N │         │</w:t>
      </w:r>
    </w:p>
    <w:p w:rsidR="000A2EA9" w:rsidRDefault="000A2EA9">
      <w:pPr>
        <w:pStyle w:val="ConsPlusNonformat"/>
        <w:jc w:val="both"/>
      </w:pPr>
      <w:r>
        <w:t xml:space="preserve">                                                           └─────────┘</w:t>
      </w:r>
    </w:p>
    <w:p w:rsidR="000A2EA9" w:rsidRDefault="000A2EA9">
      <w:pPr>
        <w:pStyle w:val="ConsPlusNonformat"/>
        <w:jc w:val="both"/>
      </w:pPr>
      <w:r>
        <w:t xml:space="preserve">               (для отражения операций за ____ - ____ годы)</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2EA9">
        <w:tc>
          <w:tcPr>
            <w:tcW w:w="6180" w:type="dxa"/>
            <w:gridSpan w:val="2"/>
            <w:vMerge w:val="restart"/>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6180" w:type="dxa"/>
            <w:gridSpan w:val="2"/>
            <w:vMerge/>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0531749</w:t>
            </w:r>
          </w:p>
        </w:tc>
      </w:tr>
      <w:tr w:rsidR="000A2EA9">
        <w:tc>
          <w:tcPr>
            <w:tcW w:w="3144" w:type="dxa"/>
            <w:tcBorders>
              <w:top w:val="nil"/>
              <w:left w:val="nil"/>
              <w:bottom w:val="nil"/>
              <w:right w:val="nil"/>
            </w:tcBorders>
          </w:tcPr>
          <w:p w:rsidR="000A2EA9" w:rsidRDefault="000A2EA9">
            <w:pPr>
              <w:pStyle w:val="ConsPlusNormal"/>
            </w:pPr>
          </w:p>
        </w:tc>
        <w:tc>
          <w:tcPr>
            <w:tcW w:w="3036" w:type="dxa"/>
            <w:tcBorders>
              <w:top w:val="nil"/>
              <w:left w:val="nil"/>
              <w:bottom w:val="nil"/>
              <w:right w:val="nil"/>
            </w:tcBorders>
            <w:vAlign w:val="bottom"/>
          </w:tcPr>
          <w:p w:rsidR="000A2EA9" w:rsidRDefault="000A2EA9">
            <w:pPr>
              <w:pStyle w:val="ConsPlusNormal"/>
              <w:jc w:val="center"/>
            </w:pPr>
            <w:r>
              <w:t>за "__" __________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Орган Федерального казначейства</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Иной получатель бюджетных средств</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Распорядитель бюджетных средств</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Главный распорядитель бюджетных средств</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Наименование бюджета</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66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Финансовый орган</w:t>
            </w:r>
          </w:p>
        </w:tc>
        <w:tc>
          <w:tcPr>
            <w:tcW w:w="3036" w:type="dxa"/>
            <w:tcBorders>
              <w:top w:val="nil"/>
              <w:left w:val="nil"/>
              <w:bottom w:val="nil"/>
              <w:right w:val="nil"/>
            </w:tcBorders>
            <w:vAlign w:val="bottom"/>
          </w:tcPr>
          <w:p w:rsidR="000A2EA9" w:rsidRDefault="000A2EA9">
            <w:pPr>
              <w:pStyle w:val="ConsPlusNormal"/>
              <w:jc w:val="center"/>
            </w:pPr>
            <w:r>
              <w:t>___________________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Периодичность: ежедневная</w:t>
            </w:r>
          </w:p>
        </w:tc>
        <w:tc>
          <w:tcPr>
            <w:tcW w:w="3036"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lastRenderedPageBreak/>
              <w:t>Единица измерения: руб.</w:t>
            </w:r>
          </w:p>
        </w:tc>
        <w:tc>
          <w:tcPr>
            <w:tcW w:w="3036"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669">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Операции с бюджетными данными</w:t>
      </w:r>
    </w:p>
    <w:p w:rsidR="000A2EA9" w:rsidRDefault="000A2EA9">
      <w:pPr>
        <w:pStyle w:val="ConsPlusNormal"/>
        <w:jc w:val="both"/>
      </w:pPr>
    </w:p>
    <w:p w:rsidR="000A2EA9" w:rsidRDefault="000A2EA9">
      <w:pPr>
        <w:pStyle w:val="ConsPlusNormal"/>
        <w:sectPr w:rsidR="000A2EA9">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80"/>
        <w:gridCol w:w="680"/>
        <w:gridCol w:w="680"/>
        <w:gridCol w:w="680"/>
        <w:gridCol w:w="680"/>
        <w:gridCol w:w="680"/>
        <w:gridCol w:w="680"/>
        <w:gridCol w:w="623"/>
        <w:gridCol w:w="623"/>
        <w:gridCol w:w="623"/>
        <w:gridCol w:w="907"/>
        <w:gridCol w:w="907"/>
        <w:gridCol w:w="624"/>
      </w:tblGrid>
      <w:tr w:rsidR="000A2EA9">
        <w:tc>
          <w:tcPr>
            <w:tcW w:w="1133" w:type="dxa"/>
            <w:vMerge w:val="restart"/>
            <w:tcBorders>
              <w:left w:val="nil"/>
            </w:tcBorders>
          </w:tcPr>
          <w:p w:rsidR="000A2EA9" w:rsidRDefault="000A2EA9">
            <w:pPr>
              <w:pStyle w:val="ConsPlusNormal"/>
              <w:jc w:val="center"/>
            </w:pPr>
            <w:r>
              <w:lastRenderedPageBreak/>
              <w:t>Код по БК</w:t>
            </w:r>
          </w:p>
        </w:tc>
        <w:tc>
          <w:tcPr>
            <w:tcW w:w="2720" w:type="dxa"/>
            <w:gridSpan w:val="4"/>
          </w:tcPr>
          <w:p w:rsidR="000A2EA9" w:rsidRDefault="000A2EA9">
            <w:pPr>
              <w:pStyle w:val="ConsPlusNormal"/>
              <w:jc w:val="center"/>
            </w:pPr>
            <w:r>
              <w:t>Бюджетные ассигнования</w:t>
            </w:r>
          </w:p>
        </w:tc>
        <w:tc>
          <w:tcPr>
            <w:tcW w:w="3909" w:type="dxa"/>
            <w:gridSpan w:val="6"/>
          </w:tcPr>
          <w:p w:rsidR="000A2EA9" w:rsidRDefault="000A2EA9">
            <w:pPr>
              <w:pStyle w:val="ConsPlusNormal"/>
              <w:jc w:val="center"/>
            </w:pPr>
            <w:r>
              <w:t>Лимиты бюджетных обязательств</w:t>
            </w:r>
          </w:p>
        </w:tc>
        <w:tc>
          <w:tcPr>
            <w:tcW w:w="1814" w:type="dxa"/>
            <w:gridSpan w:val="2"/>
          </w:tcPr>
          <w:p w:rsidR="000A2EA9" w:rsidRDefault="000A2EA9">
            <w:pPr>
              <w:pStyle w:val="ConsPlusNormal"/>
              <w:jc w:val="center"/>
            </w:pPr>
            <w:r>
              <w:t>Предельные объемы финансирования</w:t>
            </w:r>
          </w:p>
        </w:tc>
        <w:tc>
          <w:tcPr>
            <w:tcW w:w="624" w:type="dxa"/>
            <w:vMerge w:val="restart"/>
          </w:tcPr>
          <w:p w:rsidR="000A2EA9" w:rsidRDefault="000A2EA9">
            <w:pPr>
              <w:pStyle w:val="ConsPlusNormal"/>
              <w:jc w:val="center"/>
            </w:pPr>
            <w:r>
              <w:t>Примечание</w:t>
            </w:r>
          </w:p>
        </w:tc>
      </w:tr>
      <w:tr w:rsidR="000A2EA9">
        <w:tc>
          <w:tcPr>
            <w:tcW w:w="1133" w:type="dxa"/>
            <w:vMerge/>
            <w:tcBorders>
              <w:left w:val="nil"/>
            </w:tcBorders>
          </w:tcPr>
          <w:p w:rsidR="000A2EA9" w:rsidRDefault="000A2EA9">
            <w:pPr>
              <w:pStyle w:val="ConsPlusNormal"/>
            </w:pPr>
          </w:p>
        </w:tc>
        <w:tc>
          <w:tcPr>
            <w:tcW w:w="680" w:type="dxa"/>
            <w:vMerge w:val="restart"/>
          </w:tcPr>
          <w:p w:rsidR="000A2EA9" w:rsidRDefault="000A2EA9">
            <w:pPr>
              <w:pStyle w:val="ConsPlusNormal"/>
              <w:jc w:val="center"/>
            </w:pPr>
            <w:r>
              <w:t>на ____ год</w:t>
            </w:r>
          </w:p>
        </w:tc>
        <w:tc>
          <w:tcPr>
            <w:tcW w:w="680" w:type="dxa"/>
            <w:vMerge w:val="restart"/>
          </w:tcPr>
          <w:p w:rsidR="000A2EA9" w:rsidRDefault="000A2EA9">
            <w:pPr>
              <w:pStyle w:val="ConsPlusNormal"/>
              <w:jc w:val="center"/>
            </w:pPr>
            <w:r>
              <w:t>на ____ год</w:t>
            </w:r>
          </w:p>
        </w:tc>
        <w:tc>
          <w:tcPr>
            <w:tcW w:w="680" w:type="dxa"/>
            <w:vMerge w:val="restart"/>
          </w:tcPr>
          <w:p w:rsidR="000A2EA9" w:rsidRDefault="000A2EA9">
            <w:pPr>
              <w:pStyle w:val="ConsPlusNormal"/>
              <w:jc w:val="center"/>
            </w:pPr>
            <w:r>
              <w:t>на ____ год</w:t>
            </w:r>
          </w:p>
        </w:tc>
        <w:tc>
          <w:tcPr>
            <w:tcW w:w="680" w:type="dxa"/>
            <w:vMerge w:val="restart"/>
          </w:tcPr>
          <w:p w:rsidR="000A2EA9" w:rsidRDefault="000A2EA9">
            <w:pPr>
              <w:pStyle w:val="ConsPlusNormal"/>
              <w:jc w:val="center"/>
            </w:pPr>
            <w:r>
              <w:t>на ____ год</w:t>
            </w:r>
          </w:p>
        </w:tc>
        <w:tc>
          <w:tcPr>
            <w:tcW w:w="1360" w:type="dxa"/>
            <w:gridSpan w:val="2"/>
          </w:tcPr>
          <w:p w:rsidR="000A2EA9" w:rsidRDefault="000A2EA9">
            <w:pPr>
              <w:pStyle w:val="ConsPlusNormal"/>
              <w:jc w:val="center"/>
            </w:pPr>
            <w:r>
              <w:t>в валюте Российской Федерации</w:t>
            </w:r>
          </w:p>
        </w:tc>
        <w:tc>
          <w:tcPr>
            <w:tcW w:w="1303" w:type="dxa"/>
            <w:gridSpan w:val="2"/>
          </w:tcPr>
          <w:p w:rsidR="000A2EA9" w:rsidRDefault="000A2EA9">
            <w:pPr>
              <w:pStyle w:val="ConsPlusNormal"/>
              <w:jc w:val="center"/>
            </w:pPr>
            <w:r>
              <w:t>для выплат в иностранной валюте (в рублевом эквиваленте)</w:t>
            </w:r>
          </w:p>
        </w:tc>
        <w:tc>
          <w:tcPr>
            <w:tcW w:w="623" w:type="dxa"/>
            <w:vMerge w:val="restart"/>
          </w:tcPr>
          <w:p w:rsidR="000A2EA9" w:rsidRDefault="000A2EA9">
            <w:pPr>
              <w:pStyle w:val="ConsPlusNormal"/>
              <w:jc w:val="center"/>
            </w:pPr>
            <w:r>
              <w:t>на ____ год</w:t>
            </w:r>
          </w:p>
        </w:tc>
        <w:tc>
          <w:tcPr>
            <w:tcW w:w="623" w:type="dxa"/>
            <w:vMerge w:val="restart"/>
          </w:tcPr>
          <w:p w:rsidR="000A2EA9" w:rsidRDefault="000A2EA9">
            <w:pPr>
              <w:pStyle w:val="ConsPlusNormal"/>
              <w:jc w:val="center"/>
            </w:pPr>
            <w:r>
              <w:t>на ____ год</w:t>
            </w:r>
          </w:p>
        </w:tc>
        <w:tc>
          <w:tcPr>
            <w:tcW w:w="907" w:type="dxa"/>
            <w:vMerge w:val="restart"/>
          </w:tcPr>
          <w:p w:rsidR="000A2EA9" w:rsidRDefault="000A2EA9">
            <w:pPr>
              <w:pStyle w:val="ConsPlusNormal"/>
              <w:jc w:val="center"/>
            </w:pPr>
            <w:r>
              <w:t>на ____ год</w:t>
            </w:r>
          </w:p>
        </w:tc>
        <w:tc>
          <w:tcPr>
            <w:tcW w:w="907" w:type="dxa"/>
            <w:vMerge w:val="restart"/>
          </w:tcPr>
          <w:p w:rsidR="000A2EA9" w:rsidRDefault="000A2EA9">
            <w:pPr>
              <w:pStyle w:val="ConsPlusNormal"/>
              <w:jc w:val="center"/>
            </w:pPr>
            <w:r>
              <w:t>на ____ год</w:t>
            </w:r>
          </w:p>
        </w:tc>
        <w:tc>
          <w:tcPr>
            <w:tcW w:w="624" w:type="dxa"/>
            <w:vMerge/>
          </w:tcPr>
          <w:p w:rsidR="000A2EA9" w:rsidRDefault="000A2EA9">
            <w:pPr>
              <w:pStyle w:val="ConsPlusNormal"/>
            </w:pPr>
          </w:p>
        </w:tc>
      </w:tr>
      <w:tr w:rsidR="000A2EA9">
        <w:tc>
          <w:tcPr>
            <w:tcW w:w="1133" w:type="dxa"/>
            <w:vMerge/>
            <w:tcBorders>
              <w:left w:val="nil"/>
            </w:tcBorders>
          </w:tcPr>
          <w:p w:rsidR="000A2EA9" w:rsidRDefault="000A2EA9">
            <w:pPr>
              <w:pStyle w:val="ConsPlusNormal"/>
            </w:pPr>
          </w:p>
        </w:tc>
        <w:tc>
          <w:tcPr>
            <w:tcW w:w="680" w:type="dxa"/>
            <w:vMerge/>
          </w:tcPr>
          <w:p w:rsidR="000A2EA9" w:rsidRDefault="000A2EA9">
            <w:pPr>
              <w:pStyle w:val="ConsPlusNormal"/>
            </w:pPr>
          </w:p>
        </w:tc>
        <w:tc>
          <w:tcPr>
            <w:tcW w:w="680" w:type="dxa"/>
            <w:vMerge/>
          </w:tcPr>
          <w:p w:rsidR="000A2EA9" w:rsidRDefault="000A2EA9">
            <w:pPr>
              <w:pStyle w:val="ConsPlusNormal"/>
            </w:pPr>
          </w:p>
        </w:tc>
        <w:tc>
          <w:tcPr>
            <w:tcW w:w="680" w:type="dxa"/>
            <w:vMerge/>
          </w:tcPr>
          <w:p w:rsidR="000A2EA9" w:rsidRDefault="000A2EA9">
            <w:pPr>
              <w:pStyle w:val="ConsPlusNormal"/>
            </w:pPr>
          </w:p>
        </w:tc>
        <w:tc>
          <w:tcPr>
            <w:tcW w:w="680" w:type="dxa"/>
            <w:vMerge/>
          </w:tcPr>
          <w:p w:rsidR="000A2EA9" w:rsidRDefault="000A2EA9">
            <w:pPr>
              <w:pStyle w:val="ConsPlusNormal"/>
            </w:pPr>
          </w:p>
        </w:tc>
        <w:tc>
          <w:tcPr>
            <w:tcW w:w="680" w:type="dxa"/>
          </w:tcPr>
          <w:p w:rsidR="000A2EA9" w:rsidRDefault="000A2EA9">
            <w:pPr>
              <w:pStyle w:val="ConsPlusNormal"/>
              <w:jc w:val="center"/>
            </w:pPr>
            <w:r>
              <w:t>на ____ год</w:t>
            </w:r>
          </w:p>
        </w:tc>
        <w:tc>
          <w:tcPr>
            <w:tcW w:w="680" w:type="dxa"/>
          </w:tcPr>
          <w:p w:rsidR="000A2EA9" w:rsidRDefault="000A2EA9">
            <w:pPr>
              <w:pStyle w:val="ConsPlusNormal"/>
              <w:jc w:val="center"/>
            </w:pPr>
            <w:r>
              <w:t>на ____ год</w:t>
            </w:r>
          </w:p>
        </w:tc>
        <w:tc>
          <w:tcPr>
            <w:tcW w:w="680" w:type="dxa"/>
          </w:tcPr>
          <w:p w:rsidR="000A2EA9" w:rsidRDefault="000A2EA9">
            <w:pPr>
              <w:pStyle w:val="ConsPlusNormal"/>
              <w:jc w:val="center"/>
            </w:pPr>
            <w:r>
              <w:t>на ____ год</w:t>
            </w:r>
          </w:p>
        </w:tc>
        <w:tc>
          <w:tcPr>
            <w:tcW w:w="623" w:type="dxa"/>
          </w:tcPr>
          <w:p w:rsidR="000A2EA9" w:rsidRDefault="000A2EA9">
            <w:pPr>
              <w:pStyle w:val="ConsPlusNormal"/>
              <w:jc w:val="center"/>
            </w:pPr>
            <w:r>
              <w:t>на ____ год</w:t>
            </w:r>
          </w:p>
        </w:tc>
        <w:tc>
          <w:tcPr>
            <w:tcW w:w="623" w:type="dxa"/>
            <w:vMerge/>
          </w:tcPr>
          <w:p w:rsidR="000A2EA9" w:rsidRDefault="000A2EA9">
            <w:pPr>
              <w:pStyle w:val="ConsPlusNormal"/>
            </w:pPr>
          </w:p>
        </w:tc>
        <w:tc>
          <w:tcPr>
            <w:tcW w:w="623" w:type="dxa"/>
            <w:vMerge/>
          </w:tcPr>
          <w:p w:rsidR="000A2EA9" w:rsidRDefault="000A2EA9">
            <w:pPr>
              <w:pStyle w:val="ConsPlusNormal"/>
            </w:pPr>
          </w:p>
        </w:tc>
        <w:tc>
          <w:tcPr>
            <w:tcW w:w="907" w:type="dxa"/>
            <w:vMerge/>
          </w:tcPr>
          <w:p w:rsidR="000A2EA9" w:rsidRDefault="000A2EA9">
            <w:pPr>
              <w:pStyle w:val="ConsPlusNormal"/>
            </w:pPr>
          </w:p>
        </w:tc>
        <w:tc>
          <w:tcPr>
            <w:tcW w:w="907" w:type="dxa"/>
            <w:vMerge/>
          </w:tcPr>
          <w:p w:rsidR="000A2EA9" w:rsidRDefault="000A2EA9">
            <w:pPr>
              <w:pStyle w:val="ConsPlusNormal"/>
            </w:pPr>
          </w:p>
        </w:tc>
        <w:tc>
          <w:tcPr>
            <w:tcW w:w="624" w:type="dxa"/>
            <w:vMerge/>
          </w:tcPr>
          <w:p w:rsidR="000A2EA9" w:rsidRDefault="000A2EA9">
            <w:pPr>
              <w:pStyle w:val="ConsPlusNormal"/>
            </w:pPr>
          </w:p>
        </w:tc>
      </w:tr>
      <w:tr w:rsidR="000A2EA9">
        <w:tblPrEx>
          <w:tblBorders>
            <w:right w:val="none" w:sz="0" w:space="0" w:color="auto"/>
          </w:tblBorders>
        </w:tblPrEx>
        <w:tc>
          <w:tcPr>
            <w:tcW w:w="1133" w:type="dxa"/>
            <w:tcBorders>
              <w:left w:val="nil"/>
            </w:tcBorders>
          </w:tcPr>
          <w:p w:rsidR="000A2EA9" w:rsidRDefault="000A2EA9">
            <w:pPr>
              <w:pStyle w:val="ConsPlusNormal"/>
              <w:jc w:val="center"/>
            </w:pPr>
            <w:r>
              <w:t>1</w:t>
            </w:r>
          </w:p>
        </w:tc>
        <w:tc>
          <w:tcPr>
            <w:tcW w:w="680" w:type="dxa"/>
          </w:tcPr>
          <w:p w:rsidR="000A2EA9" w:rsidRDefault="000A2EA9">
            <w:pPr>
              <w:pStyle w:val="ConsPlusNormal"/>
              <w:jc w:val="center"/>
            </w:pPr>
            <w:r>
              <w:t>2</w:t>
            </w:r>
          </w:p>
        </w:tc>
        <w:tc>
          <w:tcPr>
            <w:tcW w:w="680" w:type="dxa"/>
          </w:tcPr>
          <w:p w:rsidR="000A2EA9" w:rsidRDefault="000A2EA9">
            <w:pPr>
              <w:pStyle w:val="ConsPlusNormal"/>
              <w:jc w:val="center"/>
            </w:pPr>
            <w:r>
              <w:t>3</w:t>
            </w:r>
          </w:p>
        </w:tc>
        <w:tc>
          <w:tcPr>
            <w:tcW w:w="680" w:type="dxa"/>
          </w:tcPr>
          <w:p w:rsidR="000A2EA9" w:rsidRDefault="000A2EA9">
            <w:pPr>
              <w:pStyle w:val="ConsPlusNormal"/>
              <w:jc w:val="center"/>
            </w:pPr>
            <w:r>
              <w:t>4</w:t>
            </w:r>
          </w:p>
        </w:tc>
        <w:tc>
          <w:tcPr>
            <w:tcW w:w="680" w:type="dxa"/>
          </w:tcPr>
          <w:p w:rsidR="000A2EA9" w:rsidRDefault="000A2EA9">
            <w:pPr>
              <w:pStyle w:val="ConsPlusNormal"/>
              <w:jc w:val="center"/>
            </w:pPr>
            <w:r>
              <w:t>5</w:t>
            </w:r>
          </w:p>
        </w:tc>
        <w:tc>
          <w:tcPr>
            <w:tcW w:w="680" w:type="dxa"/>
          </w:tcPr>
          <w:p w:rsidR="000A2EA9" w:rsidRDefault="000A2EA9">
            <w:pPr>
              <w:pStyle w:val="ConsPlusNormal"/>
              <w:jc w:val="center"/>
            </w:pPr>
            <w:r>
              <w:t>6</w:t>
            </w:r>
          </w:p>
        </w:tc>
        <w:tc>
          <w:tcPr>
            <w:tcW w:w="680" w:type="dxa"/>
          </w:tcPr>
          <w:p w:rsidR="000A2EA9" w:rsidRDefault="000A2EA9">
            <w:pPr>
              <w:pStyle w:val="ConsPlusNormal"/>
              <w:jc w:val="center"/>
            </w:pPr>
            <w:r>
              <w:t>7</w:t>
            </w:r>
          </w:p>
        </w:tc>
        <w:tc>
          <w:tcPr>
            <w:tcW w:w="680" w:type="dxa"/>
          </w:tcPr>
          <w:p w:rsidR="000A2EA9" w:rsidRDefault="000A2EA9">
            <w:pPr>
              <w:pStyle w:val="ConsPlusNormal"/>
              <w:jc w:val="center"/>
            </w:pPr>
            <w:r>
              <w:t>8</w:t>
            </w:r>
          </w:p>
        </w:tc>
        <w:tc>
          <w:tcPr>
            <w:tcW w:w="623" w:type="dxa"/>
          </w:tcPr>
          <w:p w:rsidR="000A2EA9" w:rsidRDefault="000A2EA9">
            <w:pPr>
              <w:pStyle w:val="ConsPlusNormal"/>
              <w:jc w:val="center"/>
            </w:pPr>
            <w:r>
              <w:t>9</w:t>
            </w:r>
          </w:p>
        </w:tc>
        <w:tc>
          <w:tcPr>
            <w:tcW w:w="623" w:type="dxa"/>
          </w:tcPr>
          <w:p w:rsidR="000A2EA9" w:rsidRDefault="000A2EA9">
            <w:pPr>
              <w:pStyle w:val="ConsPlusNormal"/>
              <w:jc w:val="center"/>
            </w:pPr>
            <w:r>
              <w:t>10</w:t>
            </w:r>
          </w:p>
        </w:tc>
        <w:tc>
          <w:tcPr>
            <w:tcW w:w="623" w:type="dxa"/>
          </w:tcPr>
          <w:p w:rsidR="000A2EA9" w:rsidRDefault="000A2EA9">
            <w:pPr>
              <w:pStyle w:val="ConsPlusNormal"/>
              <w:jc w:val="center"/>
            </w:pPr>
            <w:r>
              <w:t>11</w:t>
            </w:r>
          </w:p>
        </w:tc>
        <w:tc>
          <w:tcPr>
            <w:tcW w:w="907" w:type="dxa"/>
          </w:tcPr>
          <w:p w:rsidR="000A2EA9" w:rsidRDefault="000A2EA9">
            <w:pPr>
              <w:pStyle w:val="ConsPlusNormal"/>
              <w:jc w:val="center"/>
            </w:pPr>
            <w:r>
              <w:t>12</w:t>
            </w:r>
          </w:p>
        </w:tc>
        <w:tc>
          <w:tcPr>
            <w:tcW w:w="907" w:type="dxa"/>
          </w:tcPr>
          <w:p w:rsidR="000A2EA9" w:rsidRDefault="000A2EA9">
            <w:pPr>
              <w:pStyle w:val="ConsPlusNormal"/>
              <w:jc w:val="center"/>
            </w:pPr>
            <w:r>
              <w:t>13</w:t>
            </w:r>
          </w:p>
        </w:tc>
        <w:tc>
          <w:tcPr>
            <w:tcW w:w="624" w:type="dxa"/>
            <w:tcBorders>
              <w:right w:val="nil"/>
            </w:tcBorders>
          </w:tcPr>
          <w:p w:rsidR="000A2EA9" w:rsidRDefault="000A2EA9">
            <w:pPr>
              <w:pStyle w:val="ConsPlusNormal"/>
              <w:jc w:val="center"/>
            </w:pPr>
            <w:r>
              <w:t>14</w:t>
            </w:r>
          </w:p>
        </w:tc>
      </w:tr>
      <w:tr w:rsidR="000A2EA9">
        <w:tblPrEx>
          <w:tblBorders>
            <w:left w:val="single" w:sz="4" w:space="0" w:color="auto"/>
            <w:right w:val="none" w:sz="0" w:space="0" w:color="auto"/>
          </w:tblBorders>
        </w:tblPrEx>
        <w:tc>
          <w:tcPr>
            <w:tcW w:w="1133"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23" w:type="dxa"/>
          </w:tcPr>
          <w:p w:rsidR="000A2EA9" w:rsidRDefault="000A2EA9">
            <w:pPr>
              <w:pStyle w:val="ConsPlusNormal"/>
            </w:pPr>
          </w:p>
        </w:tc>
        <w:tc>
          <w:tcPr>
            <w:tcW w:w="623" w:type="dxa"/>
          </w:tcPr>
          <w:p w:rsidR="000A2EA9" w:rsidRDefault="000A2EA9">
            <w:pPr>
              <w:pStyle w:val="ConsPlusNormal"/>
            </w:pPr>
          </w:p>
        </w:tc>
        <w:tc>
          <w:tcPr>
            <w:tcW w:w="623"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624" w:type="dxa"/>
            <w:tcBorders>
              <w:right w:val="nil"/>
            </w:tcBorders>
          </w:tcPr>
          <w:p w:rsidR="000A2EA9" w:rsidRDefault="000A2EA9">
            <w:pPr>
              <w:pStyle w:val="ConsPlusNormal"/>
            </w:pPr>
          </w:p>
        </w:tc>
      </w:tr>
      <w:tr w:rsidR="000A2EA9">
        <w:tblPrEx>
          <w:tblBorders>
            <w:left w:val="single" w:sz="4" w:space="0" w:color="auto"/>
            <w:right w:val="none" w:sz="0" w:space="0" w:color="auto"/>
          </w:tblBorders>
        </w:tblPrEx>
        <w:tc>
          <w:tcPr>
            <w:tcW w:w="1133"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23" w:type="dxa"/>
          </w:tcPr>
          <w:p w:rsidR="000A2EA9" w:rsidRDefault="000A2EA9">
            <w:pPr>
              <w:pStyle w:val="ConsPlusNormal"/>
            </w:pPr>
          </w:p>
        </w:tc>
        <w:tc>
          <w:tcPr>
            <w:tcW w:w="623" w:type="dxa"/>
          </w:tcPr>
          <w:p w:rsidR="000A2EA9" w:rsidRDefault="000A2EA9">
            <w:pPr>
              <w:pStyle w:val="ConsPlusNormal"/>
            </w:pPr>
          </w:p>
        </w:tc>
        <w:tc>
          <w:tcPr>
            <w:tcW w:w="623"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624" w:type="dxa"/>
            <w:tcBorders>
              <w:right w:val="nil"/>
            </w:tcBorders>
          </w:tcPr>
          <w:p w:rsidR="000A2EA9" w:rsidRDefault="000A2EA9">
            <w:pPr>
              <w:pStyle w:val="ConsPlusNormal"/>
            </w:pPr>
          </w:p>
        </w:tc>
      </w:tr>
      <w:tr w:rsidR="000A2EA9">
        <w:tblPrEx>
          <w:tblBorders>
            <w:right w:val="none" w:sz="0" w:space="0" w:color="auto"/>
          </w:tblBorders>
        </w:tblPrEx>
        <w:tc>
          <w:tcPr>
            <w:tcW w:w="1133" w:type="dxa"/>
            <w:tcBorders>
              <w:left w:val="nil"/>
              <w:bottom w:val="nil"/>
            </w:tcBorders>
          </w:tcPr>
          <w:p w:rsidR="000A2EA9" w:rsidRDefault="000A2EA9">
            <w:pPr>
              <w:pStyle w:val="ConsPlusNormal"/>
              <w:jc w:val="right"/>
            </w:pPr>
            <w:r>
              <w:t>Итого</w:t>
            </w: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80" w:type="dxa"/>
          </w:tcPr>
          <w:p w:rsidR="000A2EA9" w:rsidRDefault="000A2EA9">
            <w:pPr>
              <w:pStyle w:val="ConsPlusNormal"/>
            </w:pPr>
          </w:p>
        </w:tc>
        <w:tc>
          <w:tcPr>
            <w:tcW w:w="623" w:type="dxa"/>
          </w:tcPr>
          <w:p w:rsidR="000A2EA9" w:rsidRDefault="000A2EA9">
            <w:pPr>
              <w:pStyle w:val="ConsPlusNormal"/>
            </w:pPr>
          </w:p>
        </w:tc>
        <w:tc>
          <w:tcPr>
            <w:tcW w:w="623" w:type="dxa"/>
          </w:tcPr>
          <w:p w:rsidR="000A2EA9" w:rsidRDefault="000A2EA9">
            <w:pPr>
              <w:pStyle w:val="ConsPlusNormal"/>
            </w:pPr>
          </w:p>
        </w:tc>
        <w:tc>
          <w:tcPr>
            <w:tcW w:w="623" w:type="dxa"/>
          </w:tcPr>
          <w:p w:rsidR="000A2EA9" w:rsidRDefault="000A2EA9">
            <w:pPr>
              <w:pStyle w:val="ConsPlusNormal"/>
            </w:pPr>
          </w:p>
        </w:tc>
        <w:tc>
          <w:tcPr>
            <w:tcW w:w="907" w:type="dxa"/>
          </w:tcPr>
          <w:p w:rsidR="000A2EA9" w:rsidRDefault="000A2EA9">
            <w:pPr>
              <w:pStyle w:val="ConsPlusNormal"/>
            </w:pPr>
          </w:p>
        </w:tc>
        <w:tc>
          <w:tcPr>
            <w:tcW w:w="907" w:type="dxa"/>
          </w:tcPr>
          <w:p w:rsidR="000A2EA9" w:rsidRDefault="000A2EA9">
            <w:pPr>
              <w:pStyle w:val="ConsPlusNormal"/>
            </w:pPr>
          </w:p>
        </w:tc>
        <w:tc>
          <w:tcPr>
            <w:tcW w:w="624"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2. Операции с бюджетными средствами</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907"/>
        <w:gridCol w:w="680"/>
        <w:gridCol w:w="964"/>
        <w:gridCol w:w="907"/>
        <w:gridCol w:w="850"/>
        <w:gridCol w:w="737"/>
        <w:gridCol w:w="907"/>
        <w:gridCol w:w="850"/>
        <w:gridCol w:w="1417"/>
        <w:gridCol w:w="624"/>
      </w:tblGrid>
      <w:tr w:rsidR="000A2EA9">
        <w:tc>
          <w:tcPr>
            <w:tcW w:w="1361" w:type="dxa"/>
            <w:vMerge w:val="restart"/>
            <w:tcBorders>
              <w:left w:val="nil"/>
            </w:tcBorders>
          </w:tcPr>
          <w:p w:rsidR="000A2EA9" w:rsidRDefault="000A2EA9">
            <w:pPr>
              <w:pStyle w:val="ConsPlusNormal"/>
              <w:jc w:val="center"/>
            </w:pPr>
            <w:r>
              <w:t>Код по БК</w:t>
            </w:r>
          </w:p>
        </w:tc>
        <w:tc>
          <w:tcPr>
            <w:tcW w:w="3458" w:type="dxa"/>
            <w:gridSpan w:val="4"/>
          </w:tcPr>
          <w:p w:rsidR="000A2EA9" w:rsidRDefault="000A2EA9">
            <w:pPr>
              <w:pStyle w:val="ConsPlusNormal"/>
              <w:jc w:val="center"/>
            </w:pPr>
            <w:r>
              <w:t>Выплаты в ____ году</w:t>
            </w:r>
          </w:p>
          <w:p w:rsidR="000A2EA9" w:rsidRDefault="000A2EA9">
            <w:pPr>
              <w:pStyle w:val="ConsPlusNormal"/>
              <w:jc w:val="center"/>
            </w:pPr>
            <w:r>
              <w:t>(текущий финансовый год)</w:t>
            </w:r>
          </w:p>
        </w:tc>
        <w:tc>
          <w:tcPr>
            <w:tcW w:w="3344" w:type="dxa"/>
            <w:gridSpan w:val="4"/>
          </w:tcPr>
          <w:p w:rsidR="000A2EA9" w:rsidRDefault="000A2EA9">
            <w:pPr>
              <w:pStyle w:val="ConsPlusNormal"/>
              <w:jc w:val="center"/>
            </w:pPr>
            <w:r>
              <w:t>Поступления в ____ году</w:t>
            </w:r>
          </w:p>
          <w:p w:rsidR="000A2EA9" w:rsidRDefault="000A2EA9">
            <w:pPr>
              <w:pStyle w:val="ConsPlusNormal"/>
              <w:jc w:val="center"/>
            </w:pPr>
            <w:r>
              <w:t>(текущий финансовый год)</w:t>
            </w:r>
          </w:p>
        </w:tc>
        <w:tc>
          <w:tcPr>
            <w:tcW w:w="1417" w:type="dxa"/>
            <w:vMerge w:val="restart"/>
          </w:tcPr>
          <w:p w:rsidR="000A2EA9" w:rsidRDefault="000A2EA9">
            <w:pPr>
              <w:pStyle w:val="ConsPlusNormal"/>
              <w:jc w:val="center"/>
            </w:pPr>
            <w:r>
              <w:t>Итого в ____ году</w:t>
            </w:r>
          </w:p>
          <w:p w:rsidR="000A2EA9" w:rsidRDefault="000A2EA9">
            <w:pPr>
              <w:pStyle w:val="ConsPlusNormal"/>
              <w:jc w:val="center"/>
            </w:pPr>
            <w:r>
              <w:t>(текущий финансовый год)</w:t>
            </w:r>
          </w:p>
          <w:p w:rsidR="000A2EA9" w:rsidRDefault="000A2EA9">
            <w:pPr>
              <w:pStyle w:val="ConsPlusNormal"/>
              <w:jc w:val="center"/>
            </w:pPr>
            <w:r>
              <w:t>(</w:t>
            </w:r>
            <w:hyperlink w:anchor="P24005">
              <w:r>
                <w:rPr>
                  <w:color w:val="0000FF"/>
                </w:rPr>
                <w:t>гр. 2 +</w:t>
              </w:r>
            </w:hyperlink>
            <w:r>
              <w:t xml:space="preserve"> </w:t>
            </w:r>
            <w:hyperlink w:anchor="P24008">
              <w:r>
                <w:rPr>
                  <w:color w:val="0000FF"/>
                </w:rPr>
                <w:t>гр. 5</w:t>
              </w:r>
            </w:hyperlink>
            <w:r>
              <w:t xml:space="preserve"> - </w:t>
            </w:r>
            <w:hyperlink w:anchor="P24009">
              <w:r>
                <w:rPr>
                  <w:color w:val="0000FF"/>
                </w:rPr>
                <w:t>гр. 6</w:t>
              </w:r>
            </w:hyperlink>
            <w:r>
              <w:t xml:space="preserve"> - </w:t>
            </w:r>
            <w:hyperlink w:anchor="P24012">
              <w:r>
                <w:rPr>
                  <w:color w:val="0000FF"/>
                </w:rPr>
                <w:t>гр. 9</w:t>
              </w:r>
            </w:hyperlink>
            <w:r>
              <w:t>)</w:t>
            </w:r>
          </w:p>
        </w:tc>
        <w:tc>
          <w:tcPr>
            <w:tcW w:w="624" w:type="dxa"/>
            <w:vMerge w:val="restart"/>
            <w:tcBorders>
              <w:right w:val="nil"/>
            </w:tcBorders>
          </w:tcPr>
          <w:p w:rsidR="000A2EA9" w:rsidRDefault="000A2EA9">
            <w:pPr>
              <w:pStyle w:val="ConsPlusNormal"/>
              <w:jc w:val="center"/>
            </w:pPr>
            <w:r>
              <w:t>Примечание</w:t>
            </w:r>
          </w:p>
        </w:tc>
      </w:tr>
      <w:tr w:rsidR="000A2EA9">
        <w:tc>
          <w:tcPr>
            <w:tcW w:w="1361" w:type="dxa"/>
            <w:vMerge/>
            <w:tcBorders>
              <w:left w:val="nil"/>
            </w:tcBorders>
          </w:tcPr>
          <w:p w:rsidR="000A2EA9" w:rsidRDefault="000A2EA9">
            <w:pPr>
              <w:pStyle w:val="ConsPlusNormal"/>
            </w:pPr>
          </w:p>
        </w:tc>
        <w:tc>
          <w:tcPr>
            <w:tcW w:w="907" w:type="dxa"/>
            <w:vMerge w:val="restart"/>
          </w:tcPr>
          <w:p w:rsidR="000A2EA9" w:rsidRDefault="000A2EA9">
            <w:pPr>
              <w:pStyle w:val="ConsPlusNormal"/>
              <w:jc w:val="center"/>
            </w:pPr>
            <w:r>
              <w:t>в валюте Российской Федера</w:t>
            </w:r>
            <w:r>
              <w:lastRenderedPageBreak/>
              <w:t>ции</w:t>
            </w:r>
          </w:p>
        </w:tc>
        <w:tc>
          <w:tcPr>
            <w:tcW w:w="2551" w:type="dxa"/>
            <w:gridSpan w:val="3"/>
          </w:tcPr>
          <w:p w:rsidR="000A2EA9" w:rsidRDefault="000A2EA9">
            <w:pPr>
              <w:pStyle w:val="ConsPlusNormal"/>
              <w:jc w:val="center"/>
            </w:pPr>
            <w:r>
              <w:lastRenderedPageBreak/>
              <w:t>в иностранной валюте</w:t>
            </w:r>
          </w:p>
        </w:tc>
        <w:tc>
          <w:tcPr>
            <w:tcW w:w="850" w:type="dxa"/>
            <w:vMerge w:val="restart"/>
          </w:tcPr>
          <w:p w:rsidR="000A2EA9" w:rsidRDefault="000A2EA9">
            <w:pPr>
              <w:pStyle w:val="ConsPlusNormal"/>
              <w:jc w:val="center"/>
            </w:pPr>
            <w:r>
              <w:t>в валюте Российской Федера</w:t>
            </w:r>
            <w:r>
              <w:lastRenderedPageBreak/>
              <w:t>ции</w:t>
            </w:r>
          </w:p>
        </w:tc>
        <w:tc>
          <w:tcPr>
            <w:tcW w:w="2494" w:type="dxa"/>
            <w:gridSpan w:val="3"/>
          </w:tcPr>
          <w:p w:rsidR="000A2EA9" w:rsidRDefault="000A2EA9">
            <w:pPr>
              <w:pStyle w:val="ConsPlusNormal"/>
              <w:jc w:val="center"/>
            </w:pPr>
            <w:r>
              <w:lastRenderedPageBreak/>
              <w:t>в иностранной валюте</w:t>
            </w:r>
          </w:p>
        </w:tc>
        <w:tc>
          <w:tcPr>
            <w:tcW w:w="1417" w:type="dxa"/>
            <w:vMerge/>
          </w:tcPr>
          <w:p w:rsidR="000A2EA9" w:rsidRDefault="000A2EA9">
            <w:pPr>
              <w:pStyle w:val="ConsPlusNormal"/>
            </w:pPr>
          </w:p>
        </w:tc>
        <w:tc>
          <w:tcPr>
            <w:tcW w:w="624" w:type="dxa"/>
            <w:vMerge/>
            <w:tcBorders>
              <w:right w:val="nil"/>
            </w:tcBorders>
          </w:tcPr>
          <w:p w:rsidR="000A2EA9" w:rsidRDefault="000A2EA9">
            <w:pPr>
              <w:pStyle w:val="ConsPlusNormal"/>
            </w:pPr>
          </w:p>
        </w:tc>
      </w:tr>
      <w:tr w:rsidR="000A2EA9">
        <w:tc>
          <w:tcPr>
            <w:tcW w:w="1361" w:type="dxa"/>
            <w:vMerge/>
            <w:tcBorders>
              <w:left w:val="nil"/>
            </w:tcBorders>
          </w:tcPr>
          <w:p w:rsidR="000A2EA9" w:rsidRDefault="000A2EA9">
            <w:pPr>
              <w:pStyle w:val="ConsPlusNormal"/>
            </w:pPr>
          </w:p>
        </w:tc>
        <w:tc>
          <w:tcPr>
            <w:tcW w:w="907" w:type="dxa"/>
            <w:vMerge/>
          </w:tcPr>
          <w:p w:rsidR="000A2EA9" w:rsidRDefault="000A2EA9">
            <w:pPr>
              <w:pStyle w:val="ConsPlusNormal"/>
            </w:pPr>
          </w:p>
        </w:tc>
        <w:tc>
          <w:tcPr>
            <w:tcW w:w="680" w:type="dxa"/>
          </w:tcPr>
          <w:p w:rsidR="000A2EA9" w:rsidRDefault="000A2EA9">
            <w:pPr>
              <w:pStyle w:val="ConsPlusNormal"/>
              <w:jc w:val="center"/>
            </w:pPr>
            <w:r>
              <w:t xml:space="preserve">код валюты по </w:t>
            </w:r>
            <w:hyperlink r:id="rId670">
              <w:r>
                <w:rPr>
                  <w:color w:val="0000FF"/>
                </w:rPr>
                <w:t>ОКВ</w:t>
              </w:r>
            </w:hyperlink>
          </w:p>
        </w:tc>
        <w:tc>
          <w:tcPr>
            <w:tcW w:w="964" w:type="dxa"/>
          </w:tcPr>
          <w:p w:rsidR="000A2EA9" w:rsidRDefault="000A2EA9">
            <w:pPr>
              <w:pStyle w:val="ConsPlusNormal"/>
              <w:jc w:val="center"/>
            </w:pPr>
            <w:r>
              <w:lastRenderedPageBreak/>
              <w:t xml:space="preserve">сумма в иностранной </w:t>
            </w:r>
            <w:r>
              <w:lastRenderedPageBreak/>
              <w:t>валюте</w:t>
            </w:r>
          </w:p>
        </w:tc>
        <w:tc>
          <w:tcPr>
            <w:tcW w:w="907" w:type="dxa"/>
          </w:tcPr>
          <w:p w:rsidR="000A2EA9" w:rsidRDefault="000A2EA9">
            <w:pPr>
              <w:pStyle w:val="ConsPlusNormal"/>
              <w:jc w:val="center"/>
            </w:pPr>
            <w:r>
              <w:lastRenderedPageBreak/>
              <w:t xml:space="preserve">сумма в рублевом </w:t>
            </w:r>
            <w:r>
              <w:lastRenderedPageBreak/>
              <w:t>эквиваленте</w:t>
            </w:r>
          </w:p>
        </w:tc>
        <w:tc>
          <w:tcPr>
            <w:tcW w:w="850" w:type="dxa"/>
            <w:vMerge/>
          </w:tcPr>
          <w:p w:rsidR="000A2EA9" w:rsidRDefault="000A2EA9">
            <w:pPr>
              <w:pStyle w:val="ConsPlusNormal"/>
            </w:pPr>
          </w:p>
        </w:tc>
        <w:tc>
          <w:tcPr>
            <w:tcW w:w="737" w:type="dxa"/>
          </w:tcPr>
          <w:p w:rsidR="000A2EA9" w:rsidRDefault="000A2EA9">
            <w:pPr>
              <w:pStyle w:val="ConsPlusNormal"/>
              <w:jc w:val="center"/>
            </w:pPr>
            <w:r>
              <w:t xml:space="preserve">код валюты по </w:t>
            </w:r>
            <w:hyperlink r:id="rId671">
              <w:r>
                <w:rPr>
                  <w:color w:val="0000FF"/>
                </w:rPr>
                <w:t>ОКВ</w:t>
              </w:r>
            </w:hyperlink>
          </w:p>
        </w:tc>
        <w:tc>
          <w:tcPr>
            <w:tcW w:w="907" w:type="dxa"/>
          </w:tcPr>
          <w:p w:rsidR="000A2EA9" w:rsidRDefault="000A2EA9">
            <w:pPr>
              <w:pStyle w:val="ConsPlusNormal"/>
              <w:jc w:val="center"/>
            </w:pPr>
            <w:r>
              <w:lastRenderedPageBreak/>
              <w:t xml:space="preserve">сумма в иностранной </w:t>
            </w:r>
            <w:r>
              <w:lastRenderedPageBreak/>
              <w:t>валюте</w:t>
            </w:r>
          </w:p>
        </w:tc>
        <w:tc>
          <w:tcPr>
            <w:tcW w:w="850" w:type="dxa"/>
          </w:tcPr>
          <w:p w:rsidR="000A2EA9" w:rsidRDefault="000A2EA9">
            <w:pPr>
              <w:pStyle w:val="ConsPlusNormal"/>
              <w:jc w:val="center"/>
            </w:pPr>
            <w:r>
              <w:lastRenderedPageBreak/>
              <w:t>сумма в рублев</w:t>
            </w:r>
            <w:r>
              <w:lastRenderedPageBreak/>
              <w:t>ом эквиваленте</w:t>
            </w:r>
          </w:p>
        </w:tc>
        <w:tc>
          <w:tcPr>
            <w:tcW w:w="1417" w:type="dxa"/>
            <w:vMerge/>
          </w:tcPr>
          <w:p w:rsidR="000A2EA9" w:rsidRDefault="000A2EA9">
            <w:pPr>
              <w:pStyle w:val="ConsPlusNormal"/>
            </w:pPr>
          </w:p>
        </w:tc>
        <w:tc>
          <w:tcPr>
            <w:tcW w:w="624" w:type="dxa"/>
            <w:vMerge/>
            <w:tcBorders>
              <w:right w:val="nil"/>
            </w:tcBorders>
          </w:tcPr>
          <w:p w:rsidR="000A2EA9" w:rsidRDefault="000A2EA9">
            <w:pPr>
              <w:pStyle w:val="ConsPlusNormal"/>
            </w:pPr>
          </w:p>
        </w:tc>
      </w:tr>
      <w:tr w:rsidR="000A2EA9">
        <w:tc>
          <w:tcPr>
            <w:tcW w:w="1361" w:type="dxa"/>
            <w:tcBorders>
              <w:left w:val="nil"/>
            </w:tcBorders>
          </w:tcPr>
          <w:p w:rsidR="000A2EA9" w:rsidRDefault="000A2EA9">
            <w:pPr>
              <w:pStyle w:val="ConsPlusNormal"/>
              <w:jc w:val="center"/>
            </w:pPr>
            <w:r>
              <w:lastRenderedPageBreak/>
              <w:t>1</w:t>
            </w:r>
          </w:p>
        </w:tc>
        <w:tc>
          <w:tcPr>
            <w:tcW w:w="907" w:type="dxa"/>
          </w:tcPr>
          <w:p w:rsidR="000A2EA9" w:rsidRDefault="000A2EA9">
            <w:pPr>
              <w:pStyle w:val="ConsPlusNormal"/>
              <w:jc w:val="center"/>
            </w:pPr>
            <w:bookmarkStart w:id="317" w:name="P24005"/>
            <w:bookmarkEnd w:id="317"/>
            <w:r>
              <w:t>2</w:t>
            </w:r>
          </w:p>
        </w:tc>
        <w:tc>
          <w:tcPr>
            <w:tcW w:w="680" w:type="dxa"/>
          </w:tcPr>
          <w:p w:rsidR="000A2EA9" w:rsidRDefault="000A2EA9">
            <w:pPr>
              <w:pStyle w:val="ConsPlusNormal"/>
              <w:jc w:val="center"/>
            </w:pPr>
            <w:r>
              <w:t>3</w:t>
            </w:r>
          </w:p>
        </w:tc>
        <w:tc>
          <w:tcPr>
            <w:tcW w:w="964" w:type="dxa"/>
          </w:tcPr>
          <w:p w:rsidR="000A2EA9" w:rsidRDefault="000A2EA9">
            <w:pPr>
              <w:pStyle w:val="ConsPlusNormal"/>
              <w:jc w:val="center"/>
            </w:pPr>
            <w:r>
              <w:t>4</w:t>
            </w:r>
          </w:p>
        </w:tc>
        <w:tc>
          <w:tcPr>
            <w:tcW w:w="907" w:type="dxa"/>
          </w:tcPr>
          <w:p w:rsidR="000A2EA9" w:rsidRDefault="000A2EA9">
            <w:pPr>
              <w:pStyle w:val="ConsPlusNormal"/>
              <w:jc w:val="center"/>
            </w:pPr>
            <w:bookmarkStart w:id="318" w:name="P24008"/>
            <w:bookmarkEnd w:id="318"/>
            <w:r>
              <w:t>5</w:t>
            </w:r>
          </w:p>
        </w:tc>
        <w:tc>
          <w:tcPr>
            <w:tcW w:w="850" w:type="dxa"/>
          </w:tcPr>
          <w:p w:rsidR="000A2EA9" w:rsidRDefault="000A2EA9">
            <w:pPr>
              <w:pStyle w:val="ConsPlusNormal"/>
              <w:jc w:val="center"/>
            </w:pPr>
            <w:bookmarkStart w:id="319" w:name="P24009"/>
            <w:bookmarkEnd w:id="319"/>
            <w:r>
              <w:t>6</w:t>
            </w:r>
          </w:p>
        </w:tc>
        <w:tc>
          <w:tcPr>
            <w:tcW w:w="737" w:type="dxa"/>
          </w:tcPr>
          <w:p w:rsidR="000A2EA9" w:rsidRDefault="000A2EA9">
            <w:pPr>
              <w:pStyle w:val="ConsPlusNormal"/>
              <w:jc w:val="center"/>
            </w:pPr>
            <w:r>
              <w:t>7</w:t>
            </w:r>
          </w:p>
        </w:tc>
        <w:tc>
          <w:tcPr>
            <w:tcW w:w="907" w:type="dxa"/>
          </w:tcPr>
          <w:p w:rsidR="000A2EA9" w:rsidRDefault="000A2EA9">
            <w:pPr>
              <w:pStyle w:val="ConsPlusNormal"/>
              <w:jc w:val="center"/>
            </w:pPr>
            <w:r>
              <w:t>8</w:t>
            </w:r>
          </w:p>
        </w:tc>
        <w:tc>
          <w:tcPr>
            <w:tcW w:w="850" w:type="dxa"/>
          </w:tcPr>
          <w:p w:rsidR="000A2EA9" w:rsidRDefault="000A2EA9">
            <w:pPr>
              <w:pStyle w:val="ConsPlusNormal"/>
              <w:jc w:val="center"/>
            </w:pPr>
            <w:bookmarkStart w:id="320" w:name="P24012"/>
            <w:bookmarkEnd w:id="320"/>
            <w:r>
              <w:t>9</w:t>
            </w:r>
          </w:p>
        </w:tc>
        <w:tc>
          <w:tcPr>
            <w:tcW w:w="1417" w:type="dxa"/>
          </w:tcPr>
          <w:p w:rsidR="000A2EA9" w:rsidRDefault="000A2EA9">
            <w:pPr>
              <w:pStyle w:val="ConsPlusNormal"/>
              <w:jc w:val="center"/>
            </w:pPr>
            <w:r>
              <w:t>10</w:t>
            </w:r>
          </w:p>
        </w:tc>
        <w:tc>
          <w:tcPr>
            <w:tcW w:w="624" w:type="dxa"/>
            <w:tcBorders>
              <w:right w:val="nil"/>
            </w:tcBorders>
          </w:tcPr>
          <w:p w:rsidR="000A2EA9" w:rsidRDefault="000A2EA9">
            <w:pPr>
              <w:pStyle w:val="ConsPlusNormal"/>
              <w:jc w:val="center"/>
            </w:pPr>
            <w:r>
              <w:t>11</w:t>
            </w:r>
          </w:p>
        </w:tc>
      </w:tr>
      <w:tr w:rsidR="000A2EA9">
        <w:tblPrEx>
          <w:tblBorders>
            <w:left w:val="single" w:sz="4" w:space="0" w:color="auto"/>
          </w:tblBorders>
        </w:tblPrEx>
        <w:tc>
          <w:tcPr>
            <w:tcW w:w="1361" w:type="dxa"/>
          </w:tcPr>
          <w:p w:rsidR="000A2EA9" w:rsidRDefault="000A2EA9">
            <w:pPr>
              <w:pStyle w:val="ConsPlusNormal"/>
            </w:pPr>
          </w:p>
        </w:tc>
        <w:tc>
          <w:tcPr>
            <w:tcW w:w="907" w:type="dxa"/>
          </w:tcPr>
          <w:p w:rsidR="000A2EA9" w:rsidRDefault="000A2EA9">
            <w:pPr>
              <w:pStyle w:val="ConsPlusNormal"/>
            </w:pPr>
          </w:p>
        </w:tc>
        <w:tc>
          <w:tcPr>
            <w:tcW w:w="680" w:type="dxa"/>
          </w:tcPr>
          <w:p w:rsidR="000A2EA9" w:rsidRDefault="000A2EA9">
            <w:pPr>
              <w:pStyle w:val="ConsPlusNormal"/>
            </w:pPr>
          </w:p>
        </w:tc>
        <w:tc>
          <w:tcPr>
            <w:tcW w:w="964"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737"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1417" w:type="dxa"/>
          </w:tcPr>
          <w:p w:rsidR="000A2EA9" w:rsidRDefault="000A2EA9">
            <w:pPr>
              <w:pStyle w:val="ConsPlusNormal"/>
            </w:pPr>
          </w:p>
        </w:tc>
        <w:tc>
          <w:tcPr>
            <w:tcW w:w="624" w:type="dxa"/>
            <w:tcBorders>
              <w:right w:val="nil"/>
            </w:tcBorders>
          </w:tcPr>
          <w:p w:rsidR="000A2EA9" w:rsidRDefault="000A2EA9">
            <w:pPr>
              <w:pStyle w:val="ConsPlusNormal"/>
            </w:pPr>
          </w:p>
        </w:tc>
      </w:tr>
      <w:tr w:rsidR="000A2EA9">
        <w:tblPrEx>
          <w:tblBorders>
            <w:left w:val="single" w:sz="4" w:space="0" w:color="auto"/>
          </w:tblBorders>
        </w:tblPrEx>
        <w:tc>
          <w:tcPr>
            <w:tcW w:w="1361" w:type="dxa"/>
          </w:tcPr>
          <w:p w:rsidR="000A2EA9" w:rsidRDefault="000A2EA9">
            <w:pPr>
              <w:pStyle w:val="ConsPlusNormal"/>
            </w:pPr>
          </w:p>
        </w:tc>
        <w:tc>
          <w:tcPr>
            <w:tcW w:w="907" w:type="dxa"/>
          </w:tcPr>
          <w:p w:rsidR="000A2EA9" w:rsidRDefault="000A2EA9">
            <w:pPr>
              <w:pStyle w:val="ConsPlusNormal"/>
            </w:pPr>
          </w:p>
        </w:tc>
        <w:tc>
          <w:tcPr>
            <w:tcW w:w="680" w:type="dxa"/>
          </w:tcPr>
          <w:p w:rsidR="000A2EA9" w:rsidRDefault="000A2EA9">
            <w:pPr>
              <w:pStyle w:val="ConsPlusNormal"/>
            </w:pPr>
          </w:p>
        </w:tc>
        <w:tc>
          <w:tcPr>
            <w:tcW w:w="964"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737" w:type="dxa"/>
          </w:tcPr>
          <w:p w:rsidR="000A2EA9" w:rsidRDefault="000A2EA9">
            <w:pPr>
              <w:pStyle w:val="ConsPlusNormal"/>
            </w:pPr>
          </w:p>
        </w:tc>
        <w:tc>
          <w:tcPr>
            <w:tcW w:w="907" w:type="dxa"/>
          </w:tcPr>
          <w:p w:rsidR="000A2EA9" w:rsidRDefault="000A2EA9">
            <w:pPr>
              <w:pStyle w:val="ConsPlusNormal"/>
            </w:pPr>
          </w:p>
        </w:tc>
        <w:tc>
          <w:tcPr>
            <w:tcW w:w="850" w:type="dxa"/>
          </w:tcPr>
          <w:p w:rsidR="000A2EA9" w:rsidRDefault="000A2EA9">
            <w:pPr>
              <w:pStyle w:val="ConsPlusNormal"/>
            </w:pPr>
          </w:p>
        </w:tc>
        <w:tc>
          <w:tcPr>
            <w:tcW w:w="1417" w:type="dxa"/>
          </w:tcPr>
          <w:p w:rsidR="000A2EA9" w:rsidRDefault="000A2EA9">
            <w:pPr>
              <w:pStyle w:val="ConsPlusNormal"/>
            </w:pPr>
          </w:p>
        </w:tc>
        <w:tc>
          <w:tcPr>
            <w:tcW w:w="624" w:type="dxa"/>
            <w:tcBorders>
              <w:right w:val="nil"/>
            </w:tcBorders>
          </w:tcPr>
          <w:p w:rsidR="000A2EA9" w:rsidRDefault="000A2EA9">
            <w:pPr>
              <w:pStyle w:val="ConsPlusNormal"/>
            </w:pPr>
          </w:p>
        </w:tc>
      </w:tr>
      <w:tr w:rsidR="000A2EA9">
        <w:tc>
          <w:tcPr>
            <w:tcW w:w="1361" w:type="dxa"/>
            <w:tcBorders>
              <w:left w:val="nil"/>
              <w:bottom w:val="nil"/>
            </w:tcBorders>
          </w:tcPr>
          <w:p w:rsidR="000A2EA9" w:rsidRDefault="000A2EA9">
            <w:pPr>
              <w:pStyle w:val="ConsPlusNormal"/>
              <w:jc w:val="right"/>
            </w:pPr>
            <w:r>
              <w:t xml:space="preserve">Итого по коду валют </w:t>
            </w:r>
            <w:hyperlink r:id="rId672">
              <w:r>
                <w:rPr>
                  <w:color w:val="0000FF"/>
                </w:rPr>
                <w:t>(ОКВ)</w:t>
              </w:r>
            </w:hyperlink>
          </w:p>
        </w:tc>
        <w:tc>
          <w:tcPr>
            <w:tcW w:w="907" w:type="dxa"/>
            <w:vAlign w:val="bottom"/>
          </w:tcPr>
          <w:p w:rsidR="000A2EA9" w:rsidRDefault="000A2EA9">
            <w:pPr>
              <w:pStyle w:val="ConsPlusNormal"/>
              <w:jc w:val="center"/>
            </w:pPr>
            <w:r>
              <w:t>X</w:t>
            </w:r>
          </w:p>
        </w:tc>
        <w:tc>
          <w:tcPr>
            <w:tcW w:w="680" w:type="dxa"/>
            <w:vAlign w:val="bottom"/>
          </w:tcPr>
          <w:p w:rsidR="000A2EA9" w:rsidRDefault="000A2EA9">
            <w:pPr>
              <w:pStyle w:val="ConsPlusNormal"/>
            </w:pPr>
          </w:p>
        </w:tc>
        <w:tc>
          <w:tcPr>
            <w:tcW w:w="964" w:type="dxa"/>
            <w:vAlign w:val="bottom"/>
          </w:tcPr>
          <w:p w:rsidR="000A2EA9" w:rsidRDefault="000A2EA9">
            <w:pPr>
              <w:pStyle w:val="ConsPlusNormal"/>
            </w:pPr>
          </w:p>
        </w:tc>
        <w:tc>
          <w:tcPr>
            <w:tcW w:w="907" w:type="dxa"/>
            <w:vAlign w:val="bottom"/>
          </w:tcPr>
          <w:p w:rsidR="000A2EA9" w:rsidRDefault="000A2EA9">
            <w:pPr>
              <w:pStyle w:val="ConsPlusNormal"/>
            </w:pPr>
          </w:p>
        </w:tc>
        <w:tc>
          <w:tcPr>
            <w:tcW w:w="850" w:type="dxa"/>
            <w:vAlign w:val="bottom"/>
          </w:tcPr>
          <w:p w:rsidR="000A2EA9" w:rsidRDefault="000A2EA9">
            <w:pPr>
              <w:pStyle w:val="ConsPlusNormal"/>
              <w:jc w:val="center"/>
            </w:pPr>
            <w:r>
              <w:t>X</w:t>
            </w:r>
          </w:p>
        </w:tc>
        <w:tc>
          <w:tcPr>
            <w:tcW w:w="737" w:type="dxa"/>
            <w:vAlign w:val="bottom"/>
          </w:tcPr>
          <w:p w:rsidR="000A2EA9" w:rsidRDefault="000A2EA9">
            <w:pPr>
              <w:pStyle w:val="ConsPlusNormal"/>
            </w:pPr>
          </w:p>
        </w:tc>
        <w:tc>
          <w:tcPr>
            <w:tcW w:w="907" w:type="dxa"/>
            <w:vAlign w:val="bottom"/>
          </w:tcPr>
          <w:p w:rsidR="000A2EA9" w:rsidRDefault="000A2EA9">
            <w:pPr>
              <w:pStyle w:val="ConsPlusNormal"/>
            </w:pPr>
          </w:p>
        </w:tc>
        <w:tc>
          <w:tcPr>
            <w:tcW w:w="850" w:type="dxa"/>
            <w:vAlign w:val="bottom"/>
          </w:tcPr>
          <w:p w:rsidR="000A2EA9" w:rsidRDefault="000A2EA9">
            <w:pPr>
              <w:pStyle w:val="ConsPlusNormal"/>
            </w:pPr>
          </w:p>
        </w:tc>
        <w:tc>
          <w:tcPr>
            <w:tcW w:w="1417" w:type="dxa"/>
          </w:tcPr>
          <w:p w:rsidR="000A2EA9" w:rsidRDefault="000A2EA9">
            <w:pPr>
              <w:pStyle w:val="ConsPlusNormal"/>
            </w:pPr>
          </w:p>
        </w:tc>
        <w:tc>
          <w:tcPr>
            <w:tcW w:w="624" w:type="dxa"/>
            <w:tcBorders>
              <w:bottom w:val="nil"/>
              <w:right w:val="nil"/>
            </w:tcBorders>
          </w:tcPr>
          <w:p w:rsidR="000A2EA9" w:rsidRDefault="000A2EA9">
            <w:pPr>
              <w:pStyle w:val="ConsPlusNormal"/>
            </w:pPr>
          </w:p>
        </w:tc>
      </w:tr>
      <w:tr w:rsidR="000A2EA9">
        <w:tc>
          <w:tcPr>
            <w:tcW w:w="1361" w:type="dxa"/>
            <w:tcBorders>
              <w:top w:val="nil"/>
              <w:left w:val="nil"/>
              <w:bottom w:val="nil"/>
            </w:tcBorders>
          </w:tcPr>
          <w:p w:rsidR="000A2EA9" w:rsidRDefault="000A2EA9">
            <w:pPr>
              <w:pStyle w:val="ConsPlusNormal"/>
              <w:jc w:val="right"/>
            </w:pPr>
            <w:r>
              <w:t>Всего</w:t>
            </w:r>
          </w:p>
        </w:tc>
        <w:tc>
          <w:tcPr>
            <w:tcW w:w="907" w:type="dxa"/>
            <w:vAlign w:val="bottom"/>
          </w:tcPr>
          <w:p w:rsidR="000A2EA9" w:rsidRDefault="000A2EA9">
            <w:pPr>
              <w:pStyle w:val="ConsPlusNormal"/>
            </w:pPr>
          </w:p>
        </w:tc>
        <w:tc>
          <w:tcPr>
            <w:tcW w:w="680" w:type="dxa"/>
            <w:vAlign w:val="bottom"/>
          </w:tcPr>
          <w:p w:rsidR="000A2EA9" w:rsidRDefault="000A2EA9">
            <w:pPr>
              <w:pStyle w:val="ConsPlusNormal"/>
              <w:jc w:val="center"/>
            </w:pPr>
            <w:r>
              <w:t>X</w:t>
            </w:r>
          </w:p>
        </w:tc>
        <w:tc>
          <w:tcPr>
            <w:tcW w:w="964" w:type="dxa"/>
            <w:vAlign w:val="bottom"/>
          </w:tcPr>
          <w:p w:rsidR="000A2EA9" w:rsidRDefault="000A2EA9">
            <w:pPr>
              <w:pStyle w:val="ConsPlusNormal"/>
              <w:jc w:val="center"/>
            </w:pPr>
            <w:r>
              <w:t>X</w:t>
            </w:r>
          </w:p>
        </w:tc>
        <w:tc>
          <w:tcPr>
            <w:tcW w:w="907" w:type="dxa"/>
            <w:vAlign w:val="bottom"/>
          </w:tcPr>
          <w:p w:rsidR="000A2EA9" w:rsidRDefault="000A2EA9">
            <w:pPr>
              <w:pStyle w:val="ConsPlusNormal"/>
            </w:pPr>
          </w:p>
        </w:tc>
        <w:tc>
          <w:tcPr>
            <w:tcW w:w="850" w:type="dxa"/>
            <w:vAlign w:val="bottom"/>
          </w:tcPr>
          <w:p w:rsidR="000A2EA9" w:rsidRDefault="000A2EA9">
            <w:pPr>
              <w:pStyle w:val="ConsPlusNormal"/>
            </w:pPr>
          </w:p>
        </w:tc>
        <w:tc>
          <w:tcPr>
            <w:tcW w:w="737" w:type="dxa"/>
            <w:vAlign w:val="bottom"/>
          </w:tcPr>
          <w:p w:rsidR="000A2EA9" w:rsidRDefault="000A2EA9">
            <w:pPr>
              <w:pStyle w:val="ConsPlusNormal"/>
              <w:jc w:val="center"/>
            </w:pPr>
            <w:r>
              <w:t>X</w:t>
            </w:r>
          </w:p>
        </w:tc>
        <w:tc>
          <w:tcPr>
            <w:tcW w:w="907" w:type="dxa"/>
            <w:vAlign w:val="bottom"/>
          </w:tcPr>
          <w:p w:rsidR="000A2EA9" w:rsidRDefault="000A2EA9">
            <w:pPr>
              <w:pStyle w:val="ConsPlusNormal"/>
              <w:jc w:val="center"/>
            </w:pPr>
            <w:r>
              <w:t>X</w:t>
            </w:r>
          </w:p>
        </w:tc>
        <w:tc>
          <w:tcPr>
            <w:tcW w:w="850" w:type="dxa"/>
            <w:vAlign w:val="bottom"/>
          </w:tcPr>
          <w:p w:rsidR="000A2EA9" w:rsidRDefault="000A2EA9">
            <w:pPr>
              <w:pStyle w:val="ConsPlusNormal"/>
            </w:pPr>
          </w:p>
        </w:tc>
        <w:tc>
          <w:tcPr>
            <w:tcW w:w="1417" w:type="dxa"/>
          </w:tcPr>
          <w:p w:rsidR="000A2EA9" w:rsidRDefault="000A2EA9">
            <w:pPr>
              <w:pStyle w:val="ConsPlusNormal"/>
            </w:pPr>
          </w:p>
        </w:tc>
        <w:tc>
          <w:tcPr>
            <w:tcW w:w="624" w:type="dxa"/>
            <w:tcBorders>
              <w:top w:val="nil"/>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sectPr w:rsidR="000A2EA9">
          <w:pgSz w:w="16838" w:h="11905" w:orient="landscape"/>
          <w:pgMar w:top="1701" w:right="1134" w:bottom="850" w:left="1134" w:header="0" w:footer="0" w:gutter="0"/>
          <w:cols w:space="720"/>
          <w:titlePg/>
        </w:sectPr>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69</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pPr>
    </w:p>
    <w:p w:rsidR="000A2EA9" w:rsidRDefault="000A2EA9">
      <w:pPr>
        <w:pStyle w:val="ConsPlusNormal"/>
        <w:jc w:val="center"/>
      </w:pPr>
      <w:r>
        <w:t>ПРИЛОЖЕНИЕ К ВЫПИСКЕ</w:t>
      </w:r>
    </w:p>
    <w:p w:rsidR="000A2EA9" w:rsidRDefault="000A2EA9">
      <w:pPr>
        <w:pStyle w:val="ConsPlusNormal"/>
        <w:jc w:val="center"/>
      </w:pPr>
      <w:r>
        <w:t>из лицевого счета территориального органа государственного</w:t>
      </w:r>
    </w:p>
    <w:p w:rsidR="000A2EA9" w:rsidRDefault="000A2EA9">
      <w:pPr>
        <w:pStyle w:val="ConsPlusNormal"/>
        <w:jc w:val="center"/>
      </w:pPr>
      <w:r>
        <w:t>внебюджетного фонда Российской Федерации</w:t>
      </w:r>
    </w:p>
    <w:p w:rsidR="000A2EA9" w:rsidRDefault="000A2EA9">
      <w:pPr>
        <w:pStyle w:val="ConsPlusNormal"/>
        <w:jc w:val="both"/>
      </w:pPr>
    </w:p>
    <w:p w:rsidR="000A2EA9" w:rsidRDefault="000A2EA9">
      <w:pPr>
        <w:pStyle w:val="ConsPlusNormal"/>
        <w:ind w:firstLine="540"/>
        <w:jc w:val="both"/>
      </w:pPr>
      <w:r>
        <w:t xml:space="preserve">Утратило силу. - </w:t>
      </w:r>
      <w:hyperlink r:id="rId673">
        <w:r>
          <w:rPr>
            <w:color w:val="0000FF"/>
          </w:rPr>
          <w:t>Приказ</w:t>
        </w:r>
      </w:hyperlink>
      <w:r>
        <w:t xml:space="preserve"> Казначейства России от 28.12.2022 N 38н.</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70</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both"/>
      </w:pPr>
    </w:p>
    <w:p w:rsidR="000A2EA9" w:rsidRDefault="000A2EA9">
      <w:pPr>
        <w:pStyle w:val="ConsPlusNonformat"/>
        <w:jc w:val="both"/>
      </w:pPr>
      <w:bookmarkStart w:id="321" w:name="P24095"/>
      <w:bookmarkEnd w:id="321"/>
      <w:r>
        <w:t xml:space="preserve">                           ПРИЛОЖЕНИЕ К ВЫПИСКЕ</w:t>
      </w:r>
    </w:p>
    <w:p w:rsidR="000A2EA9" w:rsidRDefault="000A2EA9">
      <w:pPr>
        <w:pStyle w:val="ConsPlusNonformat"/>
        <w:jc w:val="both"/>
      </w:pPr>
      <w:r>
        <w:t xml:space="preserve">                из лицевого счета бюджетного (автономного)</w:t>
      </w:r>
    </w:p>
    <w:p w:rsidR="000A2EA9" w:rsidRDefault="000A2EA9">
      <w:pPr>
        <w:pStyle w:val="ConsPlusNonformat"/>
        <w:jc w:val="both"/>
      </w:pPr>
      <w:r>
        <w:t xml:space="preserve">                                    ┌──────────────┐</w:t>
      </w:r>
    </w:p>
    <w:p w:rsidR="000A2EA9" w:rsidRDefault="000A2EA9">
      <w:pPr>
        <w:pStyle w:val="ConsPlusNonformat"/>
        <w:jc w:val="both"/>
      </w:pPr>
      <w:r>
        <w:t xml:space="preserve">                       учреждения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2EA9">
        <w:tc>
          <w:tcPr>
            <w:tcW w:w="3144" w:type="dxa"/>
            <w:tcBorders>
              <w:top w:val="nil"/>
              <w:left w:val="nil"/>
              <w:bottom w:val="nil"/>
              <w:right w:val="nil"/>
            </w:tcBorders>
          </w:tcPr>
          <w:p w:rsidR="000A2EA9" w:rsidRDefault="000A2EA9">
            <w:pPr>
              <w:pStyle w:val="ConsPlusNormal"/>
            </w:pPr>
          </w:p>
        </w:tc>
        <w:tc>
          <w:tcPr>
            <w:tcW w:w="3036" w:type="dxa"/>
            <w:vMerge w:val="restart"/>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3144" w:type="dxa"/>
            <w:tcBorders>
              <w:top w:val="nil"/>
              <w:left w:val="nil"/>
              <w:bottom w:val="nil"/>
              <w:right w:val="nil"/>
            </w:tcBorders>
          </w:tcPr>
          <w:p w:rsidR="000A2EA9" w:rsidRDefault="000A2EA9">
            <w:pPr>
              <w:pStyle w:val="ConsPlusNormal"/>
            </w:pPr>
          </w:p>
        </w:tc>
        <w:tc>
          <w:tcPr>
            <w:tcW w:w="3036" w:type="dxa"/>
            <w:vMerge/>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0531967</w:t>
            </w:r>
          </w:p>
        </w:tc>
      </w:tr>
      <w:tr w:rsidR="000A2EA9">
        <w:tc>
          <w:tcPr>
            <w:tcW w:w="3144" w:type="dxa"/>
            <w:tcBorders>
              <w:top w:val="nil"/>
              <w:left w:val="nil"/>
              <w:bottom w:val="nil"/>
              <w:right w:val="nil"/>
            </w:tcBorders>
          </w:tcPr>
          <w:p w:rsidR="000A2EA9" w:rsidRDefault="000A2EA9">
            <w:pPr>
              <w:pStyle w:val="ConsPlusNormal"/>
            </w:pPr>
          </w:p>
        </w:tc>
        <w:tc>
          <w:tcPr>
            <w:tcW w:w="3036" w:type="dxa"/>
            <w:tcBorders>
              <w:top w:val="nil"/>
              <w:left w:val="nil"/>
              <w:bottom w:val="nil"/>
              <w:right w:val="nil"/>
            </w:tcBorders>
          </w:tcPr>
          <w:p w:rsidR="000A2EA9" w:rsidRDefault="000A2EA9">
            <w:pPr>
              <w:pStyle w:val="ConsPlusNormal"/>
              <w:jc w:val="center"/>
            </w:pPr>
            <w:r>
              <w:t>за "__" __________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Орган Федерального казначейства</w:t>
            </w:r>
          </w:p>
        </w:tc>
        <w:tc>
          <w:tcPr>
            <w:tcW w:w="3036" w:type="dxa"/>
            <w:tcBorders>
              <w:top w:val="nil"/>
              <w:left w:val="nil"/>
              <w:bottom w:val="nil"/>
              <w:right w:val="nil"/>
            </w:tcBorders>
            <w:vAlign w:val="bottom"/>
          </w:tcPr>
          <w:p w:rsidR="000A2EA9" w:rsidRDefault="000A2EA9">
            <w:pPr>
              <w:pStyle w:val="ConsPlusNormal"/>
              <w:jc w:val="center"/>
            </w:pPr>
            <w:r>
              <w:t>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p>
        </w:tc>
        <w:tc>
          <w:tcPr>
            <w:tcW w:w="3036" w:type="dxa"/>
            <w:tcBorders>
              <w:top w:val="nil"/>
              <w:left w:val="nil"/>
              <w:bottom w:val="nil"/>
              <w:right w:val="nil"/>
            </w:tcBorders>
          </w:tcPr>
          <w:p w:rsidR="000A2EA9" w:rsidRDefault="000A2EA9">
            <w:pPr>
              <w:pStyle w:val="ConsPlusNormal"/>
              <w:jc w:val="center"/>
            </w:pPr>
            <w:r>
              <w:t>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0A2EA9" w:rsidRDefault="000A2EA9">
            <w:pPr>
              <w:pStyle w:val="ConsPlusNormal"/>
              <w:jc w:val="center"/>
            </w:pPr>
            <w:r>
              <w:t>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Наименование бюджета</w:t>
            </w:r>
          </w:p>
        </w:tc>
        <w:tc>
          <w:tcPr>
            <w:tcW w:w="3036" w:type="dxa"/>
            <w:tcBorders>
              <w:top w:val="nil"/>
              <w:left w:val="nil"/>
              <w:bottom w:val="nil"/>
              <w:right w:val="nil"/>
            </w:tcBorders>
            <w:vAlign w:val="bottom"/>
          </w:tcPr>
          <w:p w:rsidR="000A2EA9" w:rsidRDefault="000A2EA9">
            <w:pPr>
              <w:pStyle w:val="ConsPlusNormal"/>
              <w:jc w:val="center"/>
            </w:pPr>
            <w:r>
              <w:t>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67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Периодичность: ежедневная</w:t>
            </w:r>
          </w:p>
        </w:tc>
        <w:tc>
          <w:tcPr>
            <w:tcW w:w="3036"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tcPr>
          <w:p w:rsidR="000A2EA9" w:rsidRDefault="000A2EA9">
            <w:pPr>
              <w:pStyle w:val="ConsPlusNormal"/>
            </w:pPr>
            <w:r>
              <w:t>Единица измерения: руб.</w:t>
            </w:r>
          </w:p>
        </w:tc>
        <w:tc>
          <w:tcPr>
            <w:tcW w:w="3036"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675">
              <w:r>
                <w:rPr>
                  <w:color w:val="0000FF"/>
                </w:rPr>
                <w:t>383</w:t>
              </w:r>
            </w:hyperlink>
          </w:p>
        </w:tc>
      </w:tr>
    </w:tbl>
    <w:p w:rsidR="000A2EA9" w:rsidRDefault="000A2EA9">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643"/>
        <w:gridCol w:w="1643"/>
        <w:gridCol w:w="1643"/>
        <w:gridCol w:w="1643"/>
      </w:tblGrid>
      <w:tr w:rsidR="000A2EA9">
        <w:tc>
          <w:tcPr>
            <w:tcW w:w="2494" w:type="dxa"/>
            <w:tcBorders>
              <w:left w:val="nil"/>
            </w:tcBorders>
          </w:tcPr>
          <w:p w:rsidR="000A2EA9" w:rsidRDefault="000A2EA9">
            <w:pPr>
              <w:pStyle w:val="ConsPlusNormal"/>
              <w:jc w:val="center"/>
            </w:pPr>
            <w:r>
              <w:t>Код по бюджетной классификации Российской Федерации</w:t>
            </w:r>
          </w:p>
        </w:tc>
        <w:tc>
          <w:tcPr>
            <w:tcW w:w="1643" w:type="dxa"/>
          </w:tcPr>
          <w:p w:rsidR="000A2EA9" w:rsidRDefault="000A2EA9">
            <w:pPr>
              <w:pStyle w:val="ConsPlusNormal"/>
              <w:jc w:val="center"/>
            </w:pPr>
            <w:r>
              <w:t>Поступления</w:t>
            </w:r>
          </w:p>
        </w:tc>
        <w:tc>
          <w:tcPr>
            <w:tcW w:w="1643" w:type="dxa"/>
          </w:tcPr>
          <w:p w:rsidR="000A2EA9" w:rsidRDefault="000A2EA9">
            <w:pPr>
              <w:pStyle w:val="ConsPlusNormal"/>
              <w:jc w:val="center"/>
            </w:pPr>
            <w:r>
              <w:t>Выплаты</w:t>
            </w:r>
          </w:p>
        </w:tc>
        <w:tc>
          <w:tcPr>
            <w:tcW w:w="1643" w:type="dxa"/>
          </w:tcPr>
          <w:p w:rsidR="000A2EA9" w:rsidRDefault="000A2EA9">
            <w:pPr>
              <w:pStyle w:val="ConsPlusNormal"/>
              <w:jc w:val="center"/>
            </w:pPr>
            <w:r>
              <w:t>Итого (</w:t>
            </w:r>
            <w:hyperlink w:anchor="P24147">
              <w:r>
                <w:rPr>
                  <w:color w:val="0000FF"/>
                </w:rPr>
                <w:t>гр. 2</w:t>
              </w:r>
            </w:hyperlink>
            <w:r>
              <w:t xml:space="preserve"> - </w:t>
            </w:r>
            <w:hyperlink w:anchor="P24148">
              <w:r>
                <w:rPr>
                  <w:color w:val="0000FF"/>
                </w:rPr>
                <w:t>гр. 3</w:t>
              </w:r>
            </w:hyperlink>
            <w:r>
              <w:t>)</w:t>
            </w:r>
          </w:p>
        </w:tc>
        <w:tc>
          <w:tcPr>
            <w:tcW w:w="1643" w:type="dxa"/>
            <w:tcBorders>
              <w:right w:val="nil"/>
            </w:tcBorders>
          </w:tcPr>
          <w:p w:rsidR="000A2EA9" w:rsidRDefault="000A2EA9">
            <w:pPr>
              <w:pStyle w:val="ConsPlusNormal"/>
              <w:jc w:val="center"/>
            </w:pPr>
            <w:r>
              <w:t>Примечание</w:t>
            </w:r>
          </w:p>
        </w:tc>
      </w:tr>
      <w:tr w:rsidR="000A2EA9">
        <w:tc>
          <w:tcPr>
            <w:tcW w:w="2494" w:type="dxa"/>
            <w:tcBorders>
              <w:left w:val="nil"/>
            </w:tcBorders>
          </w:tcPr>
          <w:p w:rsidR="000A2EA9" w:rsidRDefault="000A2EA9">
            <w:pPr>
              <w:pStyle w:val="ConsPlusNormal"/>
              <w:jc w:val="center"/>
            </w:pPr>
            <w:r>
              <w:t>1</w:t>
            </w:r>
          </w:p>
        </w:tc>
        <w:tc>
          <w:tcPr>
            <w:tcW w:w="1643" w:type="dxa"/>
          </w:tcPr>
          <w:p w:rsidR="000A2EA9" w:rsidRDefault="000A2EA9">
            <w:pPr>
              <w:pStyle w:val="ConsPlusNormal"/>
              <w:jc w:val="center"/>
            </w:pPr>
            <w:bookmarkStart w:id="322" w:name="P24147"/>
            <w:bookmarkEnd w:id="322"/>
            <w:r>
              <w:t>2</w:t>
            </w:r>
          </w:p>
        </w:tc>
        <w:tc>
          <w:tcPr>
            <w:tcW w:w="1643" w:type="dxa"/>
          </w:tcPr>
          <w:p w:rsidR="000A2EA9" w:rsidRDefault="000A2EA9">
            <w:pPr>
              <w:pStyle w:val="ConsPlusNormal"/>
              <w:jc w:val="center"/>
            </w:pPr>
            <w:bookmarkStart w:id="323" w:name="P24148"/>
            <w:bookmarkEnd w:id="323"/>
            <w:r>
              <w:t>3</w:t>
            </w:r>
          </w:p>
        </w:tc>
        <w:tc>
          <w:tcPr>
            <w:tcW w:w="1643" w:type="dxa"/>
          </w:tcPr>
          <w:p w:rsidR="000A2EA9" w:rsidRDefault="000A2EA9">
            <w:pPr>
              <w:pStyle w:val="ConsPlusNormal"/>
              <w:jc w:val="center"/>
            </w:pPr>
            <w:r>
              <w:t>4</w:t>
            </w:r>
          </w:p>
        </w:tc>
        <w:tc>
          <w:tcPr>
            <w:tcW w:w="1643" w:type="dxa"/>
            <w:tcBorders>
              <w:right w:val="nil"/>
            </w:tcBorders>
          </w:tcPr>
          <w:p w:rsidR="000A2EA9" w:rsidRDefault="000A2EA9">
            <w:pPr>
              <w:pStyle w:val="ConsPlusNormal"/>
              <w:jc w:val="center"/>
            </w:pPr>
            <w:r>
              <w:t>5</w:t>
            </w:r>
          </w:p>
        </w:tc>
      </w:tr>
      <w:tr w:rsidR="000A2EA9">
        <w:tblPrEx>
          <w:tblBorders>
            <w:left w:val="single" w:sz="4" w:space="0" w:color="auto"/>
          </w:tblBorders>
        </w:tblPrEx>
        <w:tc>
          <w:tcPr>
            <w:tcW w:w="2494" w:type="dxa"/>
          </w:tcPr>
          <w:p w:rsidR="000A2EA9" w:rsidRDefault="000A2EA9">
            <w:pPr>
              <w:pStyle w:val="ConsPlusNormal"/>
            </w:pPr>
          </w:p>
        </w:tc>
        <w:tc>
          <w:tcPr>
            <w:tcW w:w="1643" w:type="dxa"/>
          </w:tcPr>
          <w:p w:rsidR="000A2EA9" w:rsidRDefault="000A2EA9">
            <w:pPr>
              <w:pStyle w:val="ConsPlusNormal"/>
            </w:pPr>
          </w:p>
        </w:tc>
        <w:tc>
          <w:tcPr>
            <w:tcW w:w="1643" w:type="dxa"/>
          </w:tcPr>
          <w:p w:rsidR="000A2EA9" w:rsidRDefault="000A2EA9">
            <w:pPr>
              <w:pStyle w:val="ConsPlusNormal"/>
            </w:pPr>
          </w:p>
        </w:tc>
        <w:tc>
          <w:tcPr>
            <w:tcW w:w="1643" w:type="dxa"/>
          </w:tcPr>
          <w:p w:rsidR="000A2EA9" w:rsidRDefault="000A2EA9">
            <w:pPr>
              <w:pStyle w:val="ConsPlusNormal"/>
            </w:pPr>
          </w:p>
        </w:tc>
        <w:tc>
          <w:tcPr>
            <w:tcW w:w="1643" w:type="dxa"/>
            <w:tcBorders>
              <w:right w:val="nil"/>
            </w:tcBorders>
          </w:tcPr>
          <w:p w:rsidR="000A2EA9" w:rsidRDefault="000A2EA9">
            <w:pPr>
              <w:pStyle w:val="ConsPlusNormal"/>
            </w:pPr>
          </w:p>
        </w:tc>
      </w:tr>
      <w:tr w:rsidR="000A2EA9">
        <w:tblPrEx>
          <w:tblBorders>
            <w:left w:val="single" w:sz="4" w:space="0" w:color="auto"/>
          </w:tblBorders>
        </w:tblPrEx>
        <w:tc>
          <w:tcPr>
            <w:tcW w:w="2494" w:type="dxa"/>
          </w:tcPr>
          <w:p w:rsidR="000A2EA9" w:rsidRDefault="000A2EA9">
            <w:pPr>
              <w:pStyle w:val="ConsPlusNormal"/>
            </w:pPr>
          </w:p>
        </w:tc>
        <w:tc>
          <w:tcPr>
            <w:tcW w:w="1643" w:type="dxa"/>
          </w:tcPr>
          <w:p w:rsidR="000A2EA9" w:rsidRDefault="000A2EA9">
            <w:pPr>
              <w:pStyle w:val="ConsPlusNormal"/>
            </w:pPr>
          </w:p>
        </w:tc>
        <w:tc>
          <w:tcPr>
            <w:tcW w:w="1643" w:type="dxa"/>
          </w:tcPr>
          <w:p w:rsidR="000A2EA9" w:rsidRDefault="000A2EA9">
            <w:pPr>
              <w:pStyle w:val="ConsPlusNormal"/>
            </w:pPr>
          </w:p>
        </w:tc>
        <w:tc>
          <w:tcPr>
            <w:tcW w:w="1643" w:type="dxa"/>
          </w:tcPr>
          <w:p w:rsidR="000A2EA9" w:rsidRDefault="000A2EA9">
            <w:pPr>
              <w:pStyle w:val="ConsPlusNormal"/>
            </w:pPr>
          </w:p>
        </w:tc>
        <w:tc>
          <w:tcPr>
            <w:tcW w:w="1643" w:type="dxa"/>
            <w:tcBorders>
              <w:right w:val="nil"/>
            </w:tcBorders>
          </w:tcPr>
          <w:p w:rsidR="000A2EA9" w:rsidRDefault="000A2EA9">
            <w:pPr>
              <w:pStyle w:val="ConsPlusNormal"/>
            </w:pPr>
          </w:p>
        </w:tc>
      </w:tr>
      <w:tr w:rsidR="000A2EA9">
        <w:tblPrEx>
          <w:tblBorders>
            <w:left w:val="single" w:sz="4" w:space="0" w:color="auto"/>
          </w:tblBorders>
        </w:tblPrEx>
        <w:tc>
          <w:tcPr>
            <w:tcW w:w="2494" w:type="dxa"/>
          </w:tcPr>
          <w:p w:rsidR="000A2EA9" w:rsidRDefault="000A2EA9">
            <w:pPr>
              <w:pStyle w:val="ConsPlusNormal"/>
            </w:pPr>
          </w:p>
        </w:tc>
        <w:tc>
          <w:tcPr>
            <w:tcW w:w="1643" w:type="dxa"/>
          </w:tcPr>
          <w:p w:rsidR="000A2EA9" w:rsidRDefault="000A2EA9">
            <w:pPr>
              <w:pStyle w:val="ConsPlusNormal"/>
            </w:pPr>
          </w:p>
        </w:tc>
        <w:tc>
          <w:tcPr>
            <w:tcW w:w="1643" w:type="dxa"/>
          </w:tcPr>
          <w:p w:rsidR="000A2EA9" w:rsidRDefault="000A2EA9">
            <w:pPr>
              <w:pStyle w:val="ConsPlusNormal"/>
            </w:pPr>
          </w:p>
        </w:tc>
        <w:tc>
          <w:tcPr>
            <w:tcW w:w="1643" w:type="dxa"/>
          </w:tcPr>
          <w:p w:rsidR="000A2EA9" w:rsidRDefault="000A2EA9">
            <w:pPr>
              <w:pStyle w:val="ConsPlusNormal"/>
            </w:pPr>
          </w:p>
        </w:tc>
        <w:tc>
          <w:tcPr>
            <w:tcW w:w="1643" w:type="dxa"/>
            <w:tcBorders>
              <w:right w:val="nil"/>
            </w:tcBorders>
          </w:tcPr>
          <w:p w:rsidR="000A2EA9" w:rsidRDefault="000A2EA9">
            <w:pPr>
              <w:pStyle w:val="ConsPlusNormal"/>
            </w:pPr>
          </w:p>
        </w:tc>
      </w:tr>
      <w:tr w:rsidR="000A2EA9">
        <w:tblPrEx>
          <w:tblBorders>
            <w:left w:val="single" w:sz="4" w:space="0" w:color="auto"/>
          </w:tblBorders>
        </w:tblPrEx>
        <w:tc>
          <w:tcPr>
            <w:tcW w:w="2494" w:type="dxa"/>
          </w:tcPr>
          <w:p w:rsidR="000A2EA9" w:rsidRDefault="000A2EA9">
            <w:pPr>
              <w:pStyle w:val="ConsPlusNormal"/>
            </w:pPr>
          </w:p>
        </w:tc>
        <w:tc>
          <w:tcPr>
            <w:tcW w:w="1643" w:type="dxa"/>
          </w:tcPr>
          <w:p w:rsidR="000A2EA9" w:rsidRDefault="000A2EA9">
            <w:pPr>
              <w:pStyle w:val="ConsPlusNormal"/>
            </w:pPr>
          </w:p>
        </w:tc>
        <w:tc>
          <w:tcPr>
            <w:tcW w:w="1643" w:type="dxa"/>
          </w:tcPr>
          <w:p w:rsidR="000A2EA9" w:rsidRDefault="000A2EA9">
            <w:pPr>
              <w:pStyle w:val="ConsPlusNormal"/>
            </w:pPr>
          </w:p>
        </w:tc>
        <w:tc>
          <w:tcPr>
            <w:tcW w:w="1643" w:type="dxa"/>
          </w:tcPr>
          <w:p w:rsidR="000A2EA9" w:rsidRDefault="000A2EA9">
            <w:pPr>
              <w:pStyle w:val="ConsPlusNormal"/>
            </w:pPr>
          </w:p>
        </w:tc>
        <w:tc>
          <w:tcPr>
            <w:tcW w:w="1643" w:type="dxa"/>
            <w:tcBorders>
              <w:right w:val="nil"/>
            </w:tcBorders>
          </w:tcPr>
          <w:p w:rsidR="000A2EA9" w:rsidRDefault="000A2EA9">
            <w:pPr>
              <w:pStyle w:val="ConsPlusNormal"/>
            </w:pPr>
          </w:p>
        </w:tc>
      </w:tr>
      <w:tr w:rsidR="000A2EA9">
        <w:tc>
          <w:tcPr>
            <w:tcW w:w="2494" w:type="dxa"/>
            <w:tcBorders>
              <w:left w:val="nil"/>
              <w:bottom w:val="nil"/>
            </w:tcBorders>
          </w:tcPr>
          <w:p w:rsidR="000A2EA9" w:rsidRDefault="000A2EA9">
            <w:pPr>
              <w:pStyle w:val="ConsPlusNormal"/>
              <w:jc w:val="right"/>
            </w:pPr>
            <w:r>
              <w:t>Итого</w:t>
            </w:r>
          </w:p>
        </w:tc>
        <w:tc>
          <w:tcPr>
            <w:tcW w:w="1643" w:type="dxa"/>
          </w:tcPr>
          <w:p w:rsidR="000A2EA9" w:rsidRDefault="000A2EA9">
            <w:pPr>
              <w:pStyle w:val="ConsPlusNormal"/>
            </w:pPr>
          </w:p>
        </w:tc>
        <w:tc>
          <w:tcPr>
            <w:tcW w:w="1643" w:type="dxa"/>
          </w:tcPr>
          <w:p w:rsidR="000A2EA9" w:rsidRDefault="000A2EA9">
            <w:pPr>
              <w:pStyle w:val="ConsPlusNormal"/>
            </w:pPr>
          </w:p>
        </w:tc>
        <w:tc>
          <w:tcPr>
            <w:tcW w:w="1643" w:type="dxa"/>
          </w:tcPr>
          <w:p w:rsidR="000A2EA9" w:rsidRDefault="000A2EA9">
            <w:pPr>
              <w:pStyle w:val="ConsPlusNormal"/>
            </w:pPr>
          </w:p>
        </w:tc>
        <w:tc>
          <w:tcPr>
            <w:tcW w:w="1643"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71</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Приказов Казначейства России от 01.04.2020 </w:t>
            </w:r>
            <w:hyperlink r:id="rId676">
              <w:r>
                <w:rPr>
                  <w:color w:val="0000FF"/>
                </w:rPr>
                <w:t>N 16н</w:t>
              </w:r>
            </w:hyperlink>
            <w:r>
              <w:rPr>
                <w:color w:val="392C69"/>
              </w:rPr>
              <w:t>,</w:t>
            </w:r>
          </w:p>
          <w:p w:rsidR="000A2EA9" w:rsidRDefault="000A2EA9">
            <w:pPr>
              <w:pStyle w:val="ConsPlusNormal"/>
              <w:jc w:val="center"/>
            </w:pPr>
            <w:r>
              <w:rPr>
                <w:color w:val="392C69"/>
              </w:rPr>
              <w:t xml:space="preserve">от 28.06.2021 </w:t>
            </w:r>
            <w:hyperlink r:id="rId67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324" w:name="P24201"/>
      <w:bookmarkEnd w:id="324"/>
      <w:r>
        <w:t xml:space="preserve">                           ПРИЛОЖЕНИЕ К ВЫПИСКЕ</w:t>
      </w:r>
    </w:p>
    <w:p w:rsidR="000A2EA9" w:rsidRDefault="000A2EA9">
      <w:pPr>
        <w:pStyle w:val="ConsPlusNonformat"/>
        <w:jc w:val="both"/>
      </w:pPr>
      <w:r>
        <w:t xml:space="preserve">           из отдельного лицевого счета бюджетного (автономного)</w:t>
      </w:r>
    </w:p>
    <w:p w:rsidR="000A2EA9" w:rsidRDefault="000A2EA9">
      <w:pPr>
        <w:pStyle w:val="ConsPlusNonformat"/>
        <w:jc w:val="both"/>
      </w:pPr>
      <w:r>
        <w:t xml:space="preserve">                                     ┌───────────┐</w:t>
      </w:r>
    </w:p>
    <w:p w:rsidR="000A2EA9" w:rsidRDefault="000A2EA9">
      <w:pPr>
        <w:pStyle w:val="ConsPlusNonformat"/>
        <w:jc w:val="both"/>
      </w:pPr>
      <w:r>
        <w:t xml:space="preserve">                        учреждения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2EA9">
        <w:tc>
          <w:tcPr>
            <w:tcW w:w="3144" w:type="dxa"/>
            <w:tcBorders>
              <w:top w:val="nil"/>
              <w:left w:val="nil"/>
              <w:bottom w:val="nil"/>
              <w:right w:val="nil"/>
            </w:tcBorders>
            <w:vAlign w:val="bottom"/>
          </w:tcPr>
          <w:p w:rsidR="000A2EA9" w:rsidRDefault="000A2EA9">
            <w:pPr>
              <w:pStyle w:val="ConsPlusNormal"/>
            </w:pPr>
          </w:p>
        </w:tc>
        <w:tc>
          <w:tcPr>
            <w:tcW w:w="3036"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c>
          <w:tcPr>
            <w:tcW w:w="3144" w:type="dxa"/>
            <w:tcBorders>
              <w:top w:val="nil"/>
              <w:left w:val="nil"/>
              <w:bottom w:val="nil"/>
              <w:right w:val="nil"/>
            </w:tcBorders>
            <w:vAlign w:val="bottom"/>
          </w:tcPr>
          <w:p w:rsidR="000A2EA9" w:rsidRDefault="000A2EA9">
            <w:pPr>
              <w:pStyle w:val="ConsPlusNormal"/>
            </w:pPr>
          </w:p>
        </w:tc>
        <w:tc>
          <w:tcPr>
            <w:tcW w:w="3036"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0531968</w:t>
            </w:r>
          </w:p>
        </w:tc>
      </w:tr>
      <w:tr w:rsidR="000A2EA9">
        <w:tc>
          <w:tcPr>
            <w:tcW w:w="3144" w:type="dxa"/>
            <w:tcBorders>
              <w:top w:val="nil"/>
              <w:left w:val="nil"/>
              <w:bottom w:val="nil"/>
              <w:right w:val="nil"/>
            </w:tcBorders>
            <w:vAlign w:val="bottom"/>
          </w:tcPr>
          <w:p w:rsidR="000A2EA9" w:rsidRDefault="000A2EA9">
            <w:pPr>
              <w:pStyle w:val="ConsPlusNormal"/>
            </w:pPr>
          </w:p>
        </w:tc>
        <w:tc>
          <w:tcPr>
            <w:tcW w:w="3036" w:type="dxa"/>
            <w:tcBorders>
              <w:top w:val="nil"/>
              <w:left w:val="nil"/>
              <w:bottom w:val="nil"/>
              <w:right w:val="nil"/>
            </w:tcBorders>
            <w:vAlign w:val="bottom"/>
          </w:tcPr>
          <w:p w:rsidR="000A2EA9" w:rsidRDefault="000A2EA9">
            <w:pPr>
              <w:pStyle w:val="ConsPlusNormal"/>
              <w:jc w:val="center"/>
            </w:pPr>
            <w:r>
              <w:t>за "__" _________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vAlign w:val="bottom"/>
          </w:tcPr>
          <w:p w:rsidR="000A2EA9" w:rsidRDefault="000A2EA9">
            <w:pPr>
              <w:pStyle w:val="ConsPlusNormal"/>
            </w:pPr>
            <w:r>
              <w:t xml:space="preserve">Орган Федерального </w:t>
            </w:r>
            <w:r>
              <w:lastRenderedPageBreak/>
              <w:t>казначейства</w:t>
            </w:r>
          </w:p>
        </w:tc>
        <w:tc>
          <w:tcPr>
            <w:tcW w:w="3036" w:type="dxa"/>
            <w:tcBorders>
              <w:top w:val="nil"/>
              <w:left w:val="nil"/>
              <w:bottom w:val="single" w:sz="4" w:space="0" w:color="auto"/>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vMerge w:val="restart"/>
            <w:tcBorders>
              <w:top w:val="nil"/>
              <w:left w:val="nil"/>
              <w:bottom w:val="nil"/>
              <w:right w:val="nil"/>
            </w:tcBorders>
            <w:vAlign w:val="bottom"/>
          </w:tcPr>
          <w:p w:rsidR="000A2EA9" w:rsidRDefault="000A2EA9">
            <w:pPr>
              <w:pStyle w:val="ConsPlusNormal"/>
            </w:pPr>
            <w:r>
              <w:lastRenderedPageBreak/>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vMerge/>
            <w:tcBorders>
              <w:top w:val="nil"/>
              <w:left w:val="nil"/>
              <w:bottom w:val="nil"/>
              <w:right w:val="nil"/>
            </w:tcBorders>
          </w:tcPr>
          <w:p w:rsidR="000A2EA9" w:rsidRDefault="000A2EA9">
            <w:pPr>
              <w:pStyle w:val="ConsPlusNormal"/>
            </w:pPr>
          </w:p>
        </w:tc>
        <w:tc>
          <w:tcPr>
            <w:tcW w:w="3036" w:type="dxa"/>
            <w:vMerge/>
            <w:tcBorders>
              <w:top w:val="single" w:sz="4" w:space="0" w:color="auto"/>
              <w:left w:val="nil"/>
              <w:bottom w:val="single" w:sz="4" w:space="0" w:color="auto"/>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vAlign w:val="bottom"/>
          </w:tcPr>
          <w:p w:rsidR="000A2EA9" w:rsidRDefault="000A2EA9">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vAlign w:val="bottom"/>
          </w:tcPr>
          <w:p w:rsidR="000A2EA9" w:rsidRDefault="000A2EA9">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 xml:space="preserve">по </w:t>
            </w:r>
            <w:hyperlink r:id="rId67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vAlign w:val="bottom"/>
          </w:tcPr>
          <w:p w:rsidR="000A2EA9" w:rsidRDefault="000A2EA9">
            <w:pPr>
              <w:pStyle w:val="ConsPlusNormal"/>
            </w:pPr>
            <w:r>
              <w:t>Периодичность: ежедневная</w:t>
            </w:r>
          </w:p>
        </w:tc>
        <w:tc>
          <w:tcPr>
            <w:tcW w:w="3036" w:type="dxa"/>
            <w:tcBorders>
              <w:top w:val="single" w:sz="4" w:space="0" w:color="auto"/>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c>
          <w:tcPr>
            <w:tcW w:w="3144" w:type="dxa"/>
            <w:tcBorders>
              <w:top w:val="nil"/>
              <w:left w:val="nil"/>
              <w:bottom w:val="nil"/>
              <w:right w:val="nil"/>
            </w:tcBorders>
            <w:vAlign w:val="bottom"/>
          </w:tcPr>
          <w:p w:rsidR="000A2EA9" w:rsidRDefault="000A2EA9">
            <w:pPr>
              <w:pStyle w:val="ConsPlusNormal"/>
            </w:pPr>
            <w:r>
              <w:t>Единица измерения: руб.</w:t>
            </w:r>
          </w:p>
        </w:tc>
        <w:tc>
          <w:tcPr>
            <w:tcW w:w="3036" w:type="dxa"/>
            <w:tcBorders>
              <w:top w:val="nil"/>
              <w:left w:val="nil"/>
              <w:bottom w:val="nil"/>
              <w:right w:val="nil"/>
            </w:tcBorders>
            <w:vAlign w:val="bottom"/>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679">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Остаток средств на лицевом счете</w:t>
      </w:r>
    </w:p>
    <w:p w:rsidR="000A2EA9" w:rsidRDefault="000A2EA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2"/>
        <w:gridCol w:w="1012"/>
        <w:gridCol w:w="1012"/>
        <w:gridCol w:w="1012"/>
        <w:gridCol w:w="1012"/>
        <w:gridCol w:w="964"/>
      </w:tblGrid>
      <w:tr w:rsidR="000A2EA9">
        <w:tc>
          <w:tcPr>
            <w:tcW w:w="2024" w:type="dxa"/>
            <w:gridSpan w:val="2"/>
            <w:vMerge w:val="restart"/>
          </w:tcPr>
          <w:p w:rsidR="000A2EA9" w:rsidRDefault="000A2EA9">
            <w:pPr>
              <w:pStyle w:val="ConsPlusNormal"/>
              <w:jc w:val="center"/>
            </w:pPr>
            <w:r>
              <w:t>Код субсидии</w:t>
            </w:r>
          </w:p>
        </w:tc>
        <w:tc>
          <w:tcPr>
            <w:tcW w:w="1012" w:type="dxa"/>
            <w:vMerge w:val="restart"/>
          </w:tcPr>
          <w:p w:rsidR="000A2EA9" w:rsidRDefault="000A2EA9">
            <w:pPr>
              <w:pStyle w:val="ConsPlusNormal"/>
              <w:jc w:val="center"/>
            </w:pPr>
            <w:r>
              <w:t>На начало года</w:t>
            </w:r>
          </w:p>
        </w:tc>
        <w:tc>
          <w:tcPr>
            <w:tcW w:w="6024" w:type="dxa"/>
            <w:gridSpan w:val="6"/>
            <w:tcBorders>
              <w:right w:val="nil"/>
            </w:tcBorders>
          </w:tcPr>
          <w:p w:rsidR="000A2EA9" w:rsidRDefault="000A2EA9">
            <w:pPr>
              <w:pStyle w:val="ConsPlusNormal"/>
              <w:jc w:val="center"/>
            </w:pPr>
            <w:r>
              <w:t>На отчетную дату</w:t>
            </w:r>
          </w:p>
        </w:tc>
      </w:tr>
      <w:tr w:rsidR="000A2EA9">
        <w:tc>
          <w:tcPr>
            <w:tcW w:w="2024" w:type="dxa"/>
            <w:gridSpan w:val="2"/>
            <w:vMerge/>
          </w:tcPr>
          <w:p w:rsidR="000A2EA9" w:rsidRDefault="000A2EA9">
            <w:pPr>
              <w:pStyle w:val="ConsPlusNormal"/>
            </w:pPr>
          </w:p>
        </w:tc>
        <w:tc>
          <w:tcPr>
            <w:tcW w:w="1012" w:type="dxa"/>
            <w:vMerge/>
          </w:tcPr>
          <w:p w:rsidR="000A2EA9" w:rsidRDefault="000A2EA9">
            <w:pPr>
              <w:pStyle w:val="ConsPlusNormal"/>
            </w:pPr>
          </w:p>
        </w:tc>
        <w:tc>
          <w:tcPr>
            <w:tcW w:w="2024" w:type="dxa"/>
            <w:gridSpan w:val="2"/>
            <w:vMerge w:val="restart"/>
          </w:tcPr>
          <w:p w:rsidR="000A2EA9" w:rsidRDefault="000A2EA9">
            <w:pPr>
              <w:pStyle w:val="ConsPlusNormal"/>
              <w:jc w:val="center"/>
            </w:pPr>
            <w:r>
              <w:t>всего</w:t>
            </w:r>
          </w:p>
        </w:tc>
        <w:tc>
          <w:tcPr>
            <w:tcW w:w="4000" w:type="dxa"/>
            <w:gridSpan w:val="4"/>
            <w:tcBorders>
              <w:right w:val="nil"/>
            </w:tcBorders>
          </w:tcPr>
          <w:p w:rsidR="000A2EA9" w:rsidRDefault="000A2EA9">
            <w:pPr>
              <w:pStyle w:val="ConsPlusNormal"/>
              <w:jc w:val="center"/>
            </w:pPr>
            <w:r>
              <w:t>в том числе неразрешенный к использованию остаток субсидии</w:t>
            </w:r>
          </w:p>
        </w:tc>
      </w:tr>
      <w:tr w:rsidR="000A2EA9">
        <w:tc>
          <w:tcPr>
            <w:tcW w:w="1012" w:type="dxa"/>
            <w:vMerge w:val="restart"/>
          </w:tcPr>
          <w:p w:rsidR="000A2EA9" w:rsidRDefault="000A2EA9">
            <w:pPr>
              <w:pStyle w:val="ConsPlusNormal"/>
              <w:jc w:val="center"/>
            </w:pPr>
            <w:r>
              <w:t>прошлого года</w:t>
            </w:r>
          </w:p>
        </w:tc>
        <w:tc>
          <w:tcPr>
            <w:tcW w:w="1012" w:type="dxa"/>
            <w:vMerge w:val="restart"/>
          </w:tcPr>
          <w:p w:rsidR="000A2EA9" w:rsidRDefault="000A2EA9">
            <w:pPr>
              <w:pStyle w:val="ConsPlusNormal"/>
              <w:jc w:val="center"/>
            </w:pPr>
            <w:r>
              <w:t>текущего года</w:t>
            </w:r>
          </w:p>
        </w:tc>
        <w:tc>
          <w:tcPr>
            <w:tcW w:w="1012" w:type="dxa"/>
            <w:vMerge/>
          </w:tcPr>
          <w:p w:rsidR="000A2EA9" w:rsidRDefault="000A2EA9">
            <w:pPr>
              <w:pStyle w:val="ConsPlusNormal"/>
            </w:pPr>
          </w:p>
        </w:tc>
        <w:tc>
          <w:tcPr>
            <w:tcW w:w="2024" w:type="dxa"/>
            <w:gridSpan w:val="2"/>
            <w:vMerge/>
          </w:tcPr>
          <w:p w:rsidR="000A2EA9" w:rsidRDefault="000A2EA9">
            <w:pPr>
              <w:pStyle w:val="ConsPlusNormal"/>
            </w:pPr>
          </w:p>
        </w:tc>
        <w:tc>
          <w:tcPr>
            <w:tcW w:w="2024" w:type="dxa"/>
            <w:gridSpan w:val="2"/>
          </w:tcPr>
          <w:p w:rsidR="000A2EA9" w:rsidRDefault="000A2EA9">
            <w:pPr>
              <w:pStyle w:val="ConsPlusNormal"/>
              <w:jc w:val="center"/>
            </w:pPr>
            <w:r>
              <w:t>прошлого года</w:t>
            </w:r>
          </w:p>
        </w:tc>
        <w:tc>
          <w:tcPr>
            <w:tcW w:w="1976" w:type="dxa"/>
            <w:gridSpan w:val="2"/>
            <w:tcBorders>
              <w:right w:val="nil"/>
            </w:tcBorders>
          </w:tcPr>
          <w:p w:rsidR="000A2EA9" w:rsidRDefault="000A2EA9">
            <w:pPr>
              <w:pStyle w:val="ConsPlusNormal"/>
              <w:jc w:val="center"/>
            </w:pPr>
            <w:r>
              <w:t>текущего года</w:t>
            </w:r>
          </w:p>
        </w:tc>
      </w:tr>
      <w:tr w:rsidR="000A2EA9">
        <w:tc>
          <w:tcPr>
            <w:tcW w:w="1012" w:type="dxa"/>
            <w:vMerge/>
          </w:tcPr>
          <w:p w:rsidR="000A2EA9" w:rsidRDefault="000A2EA9">
            <w:pPr>
              <w:pStyle w:val="ConsPlusNormal"/>
            </w:pPr>
          </w:p>
        </w:tc>
        <w:tc>
          <w:tcPr>
            <w:tcW w:w="1012" w:type="dxa"/>
            <w:vMerge/>
          </w:tcPr>
          <w:p w:rsidR="000A2EA9" w:rsidRDefault="000A2EA9">
            <w:pPr>
              <w:pStyle w:val="ConsPlusNormal"/>
            </w:pPr>
          </w:p>
        </w:tc>
        <w:tc>
          <w:tcPr>
            <w:tcW w:w="1012" w:type="dxa"/>
            <w:vMerge/>
          </w:tcPr>
          <w:p w:rsidR="000A2EA9" w:rsidRDefault="000A2EA9">
            <w:pPr>
              <w:pStyle w:val="ConsPlusNormal"/>
            </w:pPr>
          </w:p>
        </w:tc>
        <w:tc>
          <w:tcPr>
            <w:tcW w:w="1012" w:type="dxa"/>
          </w:tcPr>
          <w:p w:rsidR="000A2EA9" w:rsidRDefault="000A2EA9">
            <w:pPr>
              <w:pStyle w:val="ConsPlusNormal"/>
              <w:jc w:val="center"/>
            </w:pPr>
            <w:r>
              <w:t>на начало дня</w:t>
            </w:r>
          </w:p>
        </w:tc>
        <w:tc>
          <w:tcPr>
            <w:tcW w:w="1012" w:type="dxa"/>
          </w:tcPr>
          <w:p w:rsidR="000A2EA9" w:rsidRDefault="000A2EA9">
            <w:pPr>
              <w:pStyle w:val="ConsPlusNormal"/>
              <w:jc w:val="center"/>
            </w:pPr>
            <w:r>
              <w:t>на конец дня</w:t>
            </w:r>
          </w:p>
        </w:tc>
        <w:tc>
          <w:tcPr>
            <w:tcW w:w="1012" w:type="dxa"/>
          </w:tcPr>
          <w:p w:rsidR="000A2EA9" w:rsidRDefault="000A2EA9">
            <w:pPr>
              <w:pStyle w:val="ConsPlusNormal"/>
              <w:jc w:val="center"/>
            </w:pPr>
            <w:r>
              <w:t>на начало дня</w:t>
            </w:r>
          </w:p>
        </w:tc>
        <w:tc>
          <w:tcPr>
            <w:tcW w:w="1012" w:type="dxa"/>
          </w:tcPr>
          <w:p w:rsidR="000A2EA9" w:rsidRDefault="000A2EA9">
            <w:pPr>
              <w:pStyle w:val="ConsPlusNormal"/>
              <w:jc w:val="center"/>
            </w:pPr>
            <w:r>
              <w:t>на конец дня</w:t>
            </w:r>
          </w:p>
        </w:tc>
        <w:tc>
          <w:tcPr>
            <w:tcW w:w="1012" w:type="dxa"/>
          </w:tcPr>
          <w:p w:rsidR="000A2EA9" w:rsidRDefault="000A2EA9">
            <w:pPr>
              <w:pStyle w:val="ConsPlusNormal"/>
              <w:jc w:val="center"/>
            </w:pPr>
            <w:r>
              <w:t>на начало дня</w:t>
            </w:r>
          </w:p>
        </w:tc>
        <w:tc>
          <w:tcPr>
            <w:tcW w:w="964" w:type="dxa"/>
            <w:tcBorders>
              <w:right w:val="nil"/>
            </w:tcBorders>
          </w:tcPr>
          <w:p w:rsidR="000A2EA9" w:rsidRDefault="000A2EA9">
            <w:pPr>
              <w:pStyle w:val="ConsPlusNormal"/>
              <w:jc w:val="center"/>
            </w:pPr>
            <w:r>
              <w:t>на конец дня</w:t>
            </w:r>
          </w:p>
        </w:tc>
      </w:tr>
      <w:tr w:rsidR="000A2EA9">
        <w:tc>
          <w:tcPr>
            <w:tcW w:w="1012" w:type="dxa"/>
          </w:tcPr>
          <w:p w:rsidR="000A2EA9" w:rsidRDefault="000A2EA9">
            <w:pPr>
              <w:pStyle w:val="ConsPlusNormal"/>
              <w:jc w:val="center"/>
            </w:pPr>
            <w:r>
              <w:t>1</w:t>
            </w:r>
          </w:p>
        </w:tc>
        <w:tc>
          <w:tcPr>
            <w:tcW w:w="1012" w:type="dxa"/>
          </w:tcPr>
          <w:p w:rsidR="000A2EA9" w:rsidRDefault="000A2EA9">
            <w:pPr>
              <w:pStyle w:val="ConsPlusNormal"/>
              <w:jc w:val="center"/>
            </w:pPr>
            <w:r>
              <w:t>2</w:t>
            </w:r>
          </w:p>
        </w:tc>
        <w:tc>
          <w:tcPr>
            <w:tcW w:w="1012" w:type="dxa"/>
          </w:tcPr>
          <w:p w:rsidR="000A2EA9" w:rsidRDefault="000A2EA9">
            <w:pPr>
              <w:pStyle w:val="ConsPlusNormal"/>
              <w:jc w:val="center"/>
            </w:pPr>
            <w:r>
              <w:t>3</w:t>
            </w:r>
          </w:p>
        </w:tc>
        <w:tc>
          <w:tcPr>
            <w:tcW w:w="1012" w:type="dxa"/>
          </w:tcPr>
          <w:p w:rsidR="000A2EA9" w:rsidRDefault="000A2EA9">
            <w:pPr>
              <w:pStyle w:val="ConsPlusNormal"/>
              <w:jc w:val="center"/>
            </w:pPr>
            <w:r>
              <w:t>4</w:t>
            </w:r>
          </w:p>
        </w:tc>
        <w:tc>
          <w:tcPr>
            <w:tcW w:w="1012" w:type="dxa"/>
          </w:tcPr>
          <w:p w:rsidR="000A2EA9" w:rsidRDefault="000A2EA9">
            <w:pPr>
              <w:pStyle w:val="ConsPlusNormal"/>
              <w:jc w:val="center"/>
            </w:pPr>
            <w:r>
              <w:t>5</w:t>
            </w:r>
          </w:p>
        </w:tc>
        <w:tc>
          <w:tcPr>
            <w:tcW w:w="1012" w:type="dxa"/>
          </w:tcPr>
          <w:p w:rsidR="000A2EA9" w:rsidRDefault="000A2EA9">
            <w:pPr>
              <w:pStyle w:val="ConsPlusNormal"/>
              <w:jc w:val="center"/>
            </w:pPr>
            <w:r>
              <w:t>6</w:t>
            </w:r>
          </w:p>
        </w:tc>
        <w:tc>
          <w:tcPr>
            <w:tcW w:w="1012" w:type="dxa"/>
          </w:tcPr>
          <w:p w:rsidR="000A2EA9" w:rsidRDefault="000A2EA9">
            <w:pPr>
              <w:pStyle w:val="ConsPlusNormal"/>
              <w:jc w:val="center"/>
            </w:pPr>
            <w:r>
              <w:t>7</w:t>
            </w:r>
          </w:p>
        </w:tc>
        <w:tc>
          <w:tcPr>
            <w:tcW w:w="1012" w:type="dxa"/>
          </w:tcPr>
          <w:p w:rsidR="000A2EA9" w:rsidRDefault="000A2EA9">
            <w:pPr>
              <w:pStyle w:val="ConsPlusNormal"/>
              <w:jc w:val="center"/>
            </w:pPr>
            <w:r>
              <w:t>8</w:t>
            </w:r>
          </w:p>
        </w:tc>
        <w:tc>
          <w:tcPr>
            <w:tcW w:w="964" w:type="dxa"/>
            <w:tcBorders>
              <w:right w:val="nil"/>
            </w:tcBorders>
          </w:tcPr>
          <w:p w:rsidR="000A2EA9" w:rsidRDefault="000A2EA9">
            <w:pPr>
              <w:pStyle w:val="ConsPlusNormal"/>
              <w:jc w:val="center"/>
            </w:pPr>
            <w:r>
              <w:t>9</w:t>
            </w:r>
          </w:p>
        </w:tc>
      </w:tr>
      <w:tr w:rsidR="000A2EA9">
        <w:tblPrEx>
          <w:tblBorders>
            <w:right w:val="single" w:sz="4" w:space="0" w:color="auto"/>
          </w:tblBorders>
        </w:tblPrEx>
        <w:tc>
          <w:tcPr>
            <w:tcW w:w="1012" w:type="dxa"/>
          </w:tcPr>
          <w:p w:rsidR="000A2EA9" w:rsidRDefault="000A2EA9">
            <w:pPr>
              <w:pStyle w:val="ConsPlusNormal"/>
            </w:pPr>
          </w:p>
        </w:tc>
        <w:tc>
          <w:tcPr>
            <w:tcW w:w="1012" w:type="dxa"/>
          </w:tcPr>
          <w:p w:rsidR="000A2EA9" w:rsidRDefault="000A2EA9">
            <w:pPr>
              <w:pStyle w:val="ConsPlusNormal"/>
            </w:pPr>
          </w:p>
        </w:tc>
        <w:tc>
          <w:tcPr>
            <w:tcW w:w="1012" w:type="dxa"/>
          </w:tcPr>
          <w:p w:rsidR="000A2EA9" w:rsidRDefault="000A2EA9">
            <w:pPr>
              <w:pStyle w:val="ConsPlusNormal"/>
            </w:pPr>
          </w:p>
        </w:tc>
        <w:tc>
          <w:tcPr>
            <w:tcW w:w="1012" w:type="dxa"/>
          </w:tcPr>
          <w:p w:rsidR="000A2EA9" w:rsidRDefault="000A2EA9">
            <w:pPr>
              <w:pStyle w:val="ConsPlusNormal"/>
            </w:pPr>
          </w:p>
        </w:tc>
        <w:tc>
          <w:tcPr>
            <w:tcW w:w="1012" w:type="dxa"/>
          </w:tcPr>
          <w:p w:rsidR="000A2EA9" w:rsidRDefault="000A2EA9">
            <w:pPr>
              <w:pStyle w:val="ConsPlusNormal"/>
            </w:pPr>
          </w:p>
        </w:tc>
        <w:tc>
          <w:tcPr>
            <w:tcW w:w="1012" w:type="dxa"/>
          </w:tcPr>
          <w:p w:rsidR="000A2EA9" w:rsidRDefault="000A2EA9">
            <w:pPr>
              <w:pStyle w:val="ConsPlusNormal"/>
            </w:pPr>
          </w:p>
        </w:tc>
        <w:tc>
          <w:tcPr>
            <w:tcW w:w="1012" w:type="dxa"/>
          </w:tcPr>
          <w:p w:rsidR="000A2EA9" w:rsidRDefault="000A2EA9">
            <w:pPr>
              <w:pStyle w:val="ConsPlusNormal"/>
            </w:pPr>
          </w:p>
        </w:tc>
        <w:tc>
          <w:tcPr>
            <w:tcW w:w="1012" w:type="dxa"/>
          </w:tcPr>
          <w:p w:rsidR="000A2EA9" w:rsidRDefault="000A2EA9">
            <w:pPr>
              <w:pStyle w:val="ConsPlusNormal"/>
            </w:pPr>
          </w:p>
        </w:tc>
        <w:tc>
          <w:tcPr>
            <w:tcW w:w="964" w:type="dxa"/>
          </w:tcPr>
          <w:p w:rsidR="000A2EA9" w:rsidRDefault="000A2EA9">
            <w:pPr>
              <w:pStyle w:val="ConsPlusNormal"/>
            </w:pPr>
          </w:p>
        </w:tc>
      </w:tr>
      <w:tr w:rsidR="000A2EA9">
        <w:tblPrEx>
          <w:tblBorders>
            <w:right w:val="single" w:sz="4" w:space="0" w:color="auto"/>
          </w:tblBorders>
        </w:tblPrEx>
        <w:tc>
          <w:tcPr>
            <w:tcW w:w="1012" w:type="dxa"/>
          </w:tcPr>
          <w:p w:rsidR="000A2EA9" w:rsidRDefault="000A2EA9">
            <w:pPr>
              <w:pStyle w:val="ConsPlusNormal"/>
            </w:pPr>
          </w:p>
        </w:tc>
        <w:tc>
          <w:tcPr>
            <w:tcW w:w="1012" w:type="dxa"/>
          </w:tcPr>
          <w:p w:rsidR="000A2EA9" w:rsidRDefault="000A2EA9">
            <w:pPr>
              <w:pStyle w:val="ConsPlusNormal"/>
            </w:pPr>
          </w:p>
        </w:tc>
        <w:tc>
          <w:tcPr>
            <w:tcW w:w="1012" w:type="dxa"/>
          </w:tcPr>
          <w:p w:rsidR="000A2EA9" w:rsidRDefault="000A2EA9">
            <w:pPr>
              <w:pStyle w:val="ConsPlusNormal"/>
            </w:pPr>
          </w:p>
        </w:tc>
        <w:tc>
          <w:tcPr>
            <w:tcW w:w="1012" w:type="dxa"/>
          </w:tcPr>
          <w:p w:rsidR="000A2EA9" w:rsidRDefault="000A2EA9">
            <w:pPr>
              <w:pStyle w:val="ConsPlusNormal"/>
            </w:pPr>
          </w:p>
        </w:tc>
        <w:tc>
          <w:tcPr>
            <w:tcW w:w="1012" w:type="dxa"/>
          </w:tcPr>
          <w:p w:rsidR="000A2EA9" w:rsidRDefault="000A2EA9">
            <w:pPr>
              <w:pStyle w:val="ConsPlusNormal"/>
            </w:pPr>
          </w:p>
        </w:tc>
        <w:tc>
          <w:tcPr>
            <w:tcW w:w="1012" w:type="dxa"/>
          </w:tcPr>
          <w:p w:rsidR="000A2EA9" w:rsidRDefault="000A2EA9">
            <w:pPr>
              <w:pStyle w:val="ConsPlusNormal"/>
            </w:pPr>
          </w:p>
        </w:tc>
        <w:tc>
          <w:tcPr>
            <w:tcW w:w="1012" w:type="dxa"/>
          </w:tcPr>
          <w:p w:rsidR="000A2EA9" w:rsidRDefault="000A2EA9">
            <w:pPr>
              <w:pStyle w:val="ConsPlusNormal"/>
            </w:pPr>
          </w:p>
        </w:tc>
        <w:tc>
          <w:tcPr>
            <w:tcW w:w="1012" w:type="dxa"/>
          </w:tcPr>
          <w:p w:rsidR="000A2EA9" w:rsidRDefault="000A2EA9">
            <w:pPr>
              <w:pStyle w:val="ConsPlusNormal"/>
            </w:pPr>
          </w:p>
        </w:tc>
        <w:tc>
          <w:tcPr>
            <w:tcW w:w="964" w:type="dxa"/>
          </w:tcPr>
          <w:p w:rsidR="000A2EA9" w:rsidRDefault="000A2EA9">
            <w:pPr>
              <w:pStyle w:val="ConsPlusNormal"/>
            </w:pPr>
          </w:p>
        </w:tc>
      </w:tr>
      <w:tr w:rsidR="000A2EA9">
        <w:tblPrEx>
          <w:tblBorders>
            <w:right w:val="single" w:sz="4" w:space="0" w:color="auto"/>
          </w:tblBorders>
        </w:tblPrEx>
        <w:tc>
          <w:tcPr>
            <w:tcW w:w="1012" w:type="dxa"/>
          </w:tcPr>
          <w:p w:rsidR="000A2EA9" w:rsidRDefault="000A2EA9">
            <w:pPr>
              <w:pStyle w:val="ConsPlusNormal"/>
            </w:pPr>
          </w:p>
        </w:tc>
        <w:tc>
          <w:tcPr>
            <w:tcW w:w="1012" w:type="dxa"/>
          </w:tcPr>
          <w:p w:rsidR="000A2EA9" w:rsidRDefault="000A2EA9">
            <w:pPr>
              <w:pStyle w:val="ConsPlusNormal"/>
            </w:pPr>
          </w:p>
        </w:tc>
        <w:tc>
          <w:tcPr>
            <w:tcW w:w="1012" w:type="dxa"/>
          </w:tcPr>
          <w:p w:rsidR="000A2EA9" w:rsidRDefault="000A2EA9">
            <w:pPr>
              <w:pStyle w:val="ConsPlusNormal"/>
            </w:pPr>
          </w:p>
        </w:tc>
        <w:tc>
          <w:tcPr>
            <w:tcW w:w="1012" w:type="dxa"/>
          </w:tcPr>
          <w:p w:rsidR="000A2EA9" w:rsidRDefault="000A2EA9">
            <w:pPr>
              <w:pStyle w:val="ConsPlusNormal"/>
            </w:pPr>
          </w:p>
        </w:tc>
        <w:tc>
          <w:tcPr>
            <w:tcW w:w="1012" w:type="dxa"/>
          </w:tcPr>
          <w:p w:rsidR="000A2EA9" w:rsidRDefault="000A2EA9">
            <w:pPr>
              <w:pStyle w:val="ConsPlusNormal"/>
            </w:pPr>
          </w:p>
        </w:tc>
        <w:tc>
          <w:tcPr>
            <w:tcW w:w="1012" w:type="dxa"/>
          </w:tcPr>
          <w:p w:rsidR="000A2EA9" w:rsidRDefault="000A2EA9">
            <w:pPr>
              <w:pStyle w:val="ConsPlusNormal"/>
            </w:pPr>
          </w:p>
        </w:tc>
        <w:tc>
          <w:tcPr>
            <w:tcW w:w="1012" w:type="dxa"/>
          </w:tcPr>
          <w:p w:rsidR="000A2EA9" w:rsidRDefault="000A2EA9">
            <w:pPr>
              <w:pStyle w:val="ConsPlusNormal"/>
            </w:pPr>
          </w:p>
        </w:tc>
        <w:tc>
          <w:tcPr>
            <w:tcW w:w="1012" w:type="dxa"/>
          </w:tcPr>
          <w:p w:rsidR="000A2EA9" w:rsidRDefault="000A2EA9">
            <w:pPr>
              <w:pStyle w:val="ConsPlusNormal"/>
            </w:pPr>
          </w:p>
        </w:tc>
        <w:tc>
          <w:tcPr>
            <w:tcW w:w="964" w:type="dxa"/>
          </w:tcPr>
          <w:p w:rsidR="000A2EA9" w:rsidRDefault="000A2EA9">
            <w:pPr>
              <w:pStyle w:val="ConsPlusNormal"/>
            </w:pPr>
          </w:p>
        </w:tc>
      </w:tr>
      <w:tr w:rsidR="000A2EA9">
        <w:tblPrEx>
          <w:tblBorders>
            <w:left w:val="nil"/>
            <w:right w:val="single" w:sz="4" w:space="0" w:color="auto"/>
          </w:tblBorders>
        </w:tblPrEx>
        <w:tc>
          <w:tcPr>
            <w:tcW w:w="2024" w:type="dxa"/>
            <w:gridSpan w:val="2"/>
            <w:tcBorders>
              <w:left w:val="nil"/>
              <w:bottom w:val="nil"/>
            </w:tcBorders>
          </w:tcPr>
          <w:p w:rsidR="000A2EA9" w:rsidRDefault="000A2EA9">
            <w:pPr>
              <w:pStyle w:val="ConsPlusNormal"/>
              <w:jc w:val="right"/>
            </w:pPr>
            <w:r>
              <w:t>Итого</w:t>
            </w:r>
          </w:p>
        </w:tc>
        <w:tc>
          <w:tcPr>
            <w:tcW w:w="1012" w:type="dxa"/>
          </w:tcPr>
          <w:p w:rsidR="000A2EA9" w:rsidRDefault="000A2EA9">
            <w:pPr>
              <w:pStyle w:val="ConsPlusNormal"/>
            </w:pPr>
          </w:p>
        </w:tc>
        <w:tc>
          <w:tcPr>
            <w:tcW w:w="1012" w:type="dxa"/>
          </w:tcPr>
          <w:p w:rsidR="000A2EA9" w:rsidRDefault="000A2EA9">
            <w:pPr>
              <w:pStyle w:val="ConsPlusNormal"/>
            </w:pPr>
          </w:p>
        </w:tc>
        <w:tc>
          <w:tcPr>
            <w:tcW w:w="1012" w:type="dxa"/>
          </w:tcPr>
          <w:p w:rsidR="000A2EA9" w:rsidRDefault="000A2EA9">
            <w:pPr>
              <w:pStyle w:val="ConsPlusNormal"/>
            </w:pPr>
          </w:p>
        </w:tc>
        <w:tc>
          <w:tcPr>
            <w:tcW w:w="1012" w:type="dxa"/>
          </w:tcPr>
          <w:p w:rsidR="000A2EA9" w:rsidRDefault="000A2EA9">
            <w:pPr>
              <w:pStyle w:val="ConsPlusNormal"/>
            </w:pPr>
          </w:p>
        </w:tc>
        <w:tc>
          <w:tcPr>
            <w:tcW w:w="1012" w:type="dxa"/>
          </w:tcPr>
          <w:p w:rsidR="000A2EA9" w:rsidRDefault="000A2EA9">
            <w:pPr>
              <w:pStyle w:val="ConsPlusNormal"/>
            </w:pPr>
          </w:p>
        </w:tc>
        <w:tc>
          <w:tcPr>
            <w:tcW w:w="1012" w:type="dxa"/>
          </w:tcPr>
          <w:p w:rsidR="000A2EA9" w:rsidRDefault="000A2EA9">
            <w:pPr>
              <w:pStyle w:val="ConsPlusNormal"/>
            </w:pPr>
          </w:p>
        </w:tc>
        <w:tc>
          <w:tcPr>
            <w:tcW w:w="964"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0531968, с. 2</w:t>
      </w:r>
    </w:p>
    <w:p w:rsidR="000A2EA9" w:rsidRDefault="000A2EA9">
      <w:pPr>
        <w:pStyle w:val="ConsPlusNonformat"/>
        <w:jc w:val="both"/>
      </w:pPr>
    </w:p>
    <w:p w:rsidR="000A2EA9" w:rsidRDefault="000A2EA9">
      <w:pPr>
        <w:pStyle w:val="ConsPlusNonformat"/>
        <w:jc w:val="both"/>
      </w:pPr>
      <w:r>
        <w:t xml:space="preserve">                                            Номер лицевого счета __________</w:t>
      </w:r>
    </w:p>
    <w:p w:rsidR="000A2EA9" w:rsidRDefault="000A2EA9">
      <w:pPr>
        <w:pStyle w:val="ConsPlusNonformat"/>
        <w:jc w:val="both"/>
      </w:pPr>
      <w:r>
        <w:t xml:space="preserve">                                                  за "__" _________ 20__ г.</w:t>
      </w:r>
    </w:p>
    <w:p w:rsidR="000A2EA9" w:rsidRDefault="000A2EA9">
      <w:pPr>
        <w:pStyle w:val="ConsPlusNonformat"/>
        <w:jc w:val="both"/>
      </w:pPr>
    </w:p>
    <w:p w:rsidR="000A2EA9" w:rsidRDefault="000A2EA9">
      <w:pPr>
        <w:pStyle w:val="ConsPlusNonformat"/>
        <w:jc w:val="both"/>
      </w:pPr>
      <w:r>
        <w:t xml:space="preserve">             2. Сведения о разрешенных операциях с субсидиями</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294"/>
        <w:gridCol w:w="1474"/>
        <w:gridCol w:w="1417"/>
        <w:gridCol w:w="1294"/>
        <w:gridCol w:w="1077"/>
      </w:tblGrid>
      <w:tr w:rsidR="000A2EA9">
        <w:tc>
          <w:tcPr>
            <w:tcW w:w="1134" w:type="dxa"/>
            <w:vMerge w:val="restart"/>
          </w:tcPr>
          <w:p w:rsidR="000A2EA9" w:rsidRDefault="000A2EA9">
            <w:pPr>
              <w:pStyle w:val="ConsPlusNormal"/>
              <w:jc w:val="center"/>
            </w:pPr>
            <w:r>
              <w:t>Код субсидии</w:t>
            </w:r>
          </w:p>
        </w:tc>
        <w:tc>
          <w:tcPr>
            <w:tcW w:w="1361" w:type="dxa"/>
            <w:vMerge w:val="restart"/>
          </w:tcPr>
          <w:p w:rsidR="000A2EA9" w:rsidRDefault="000A2EA9">
            <w:pPr>
              <w:pStyle w:val="ConsPlusNormal"/>
              <w:jc w:val="center"/>
            </w:pPr>
            <w:r>
              <w:t>Код по бюджетной классификации Российской Федерации</w:t>
            </w:r>
          </w:p>
        </w:tc>
        <w:tc>
          <w:tcPr>
            <w:tcW w:w="1294" w:type="dxa"/>
            <w:vMerge w:val="restart"/>
          </w:tcPr>
          <w:p w:rsidR="000A2EA9" w:rsidRDefault="000A2EA9">
            <w:pPr>
              <w:pStyle w:val="ConsPlusNormal"/>
              <w:jc w:val="center"/>
            </w:pPr>
            <w:r>
              <w:t>Код объекта капитальных вложений</w:t>
            </w:r>
          </w:p>
        </w:tc>
        <w:tc>
          <w:tcPr>
            <w:tcW w:w="1474" w:type="dxa"/>
            <w:vMerge w:val="restart"/>
          </w:tcPr>
          <w:p w:rsidR="000A2EA9" w:rsidRDefault="000A2EA9">
            <w:pPr>
              <w:pStyle w:val="ConsPlusNormal"/>
              <w:jc w:val="center"/>
            </w:pPr>
            <w:r>
              <w:t xml:space="preserve">Разрешенный к использованию остаток субсидий прошлых лет </w:t>
            </w:r>
            <w:r>
              <w:lastRenderedPageBreak/>
              <w:t>на начало 20__ г.</w:t>
            </w:r>
          </w:p>
        </w:tc>
        <w:tc>
          <w:tcPr>
            <w:tcW w:w="1417" w:type="dxa"/>
            <w:vMerge w:val="restart"/>
          </w:tcPr>
          <w:p w:rsidR="000A2EA9" w:rsidRDefault="000A2EA9">
            <w:pPr>
              <w:pStyle w:val="ConsPlusNormal"/>
              <w:jc w:val="center"/>
            </w:pPr>
            <w:r>
              <w:lastRenderedPageBreak/>
              <w:t>Суммы возврата дебиторской задолженности прошлых лет</w:t>
            </w:r>
          </w:p>
        </w:tc>
        <w:tc>
          <w:tcPr>
            <w:tcW w:w="2371" w:type="dxa"/>
            <w:gridSpan w:val="2"/>
            <w:tcBorders>
              <w:right w:val="nil"/>
            </w:tcBorders>
          </w:tcPr>
          <w:p w:rsidR="000A2EA9" w:rsidRDefault="000A2EA9">
            <w:pPr>
              <w:pStyle w:val="ConsPlusNormal"/>
              <w:jc w:val="center"/>
            </w:pPr>
            <w:r>
              <w:t>Планируемые</w:t>
            </w:r>
          </w:p>
        </w:tc>
      </w:tr>
      <w:tr w:rsidR="000A2EA9">
        <w:tc>
          <w:tcPr>
            <w:tcW w:w="1134" w:type="dxa"/>
            <w:vMerge/>
          </w:tcPr>
          <w:p w:rsidR="000A2EA9" w:rsidRDefault="000A2EA9">
            <w:pPr>
              <w:pStyle w:val="ConsPlusNormal"/>
            </w:pPr>
          </w:p>
        </w:tc>
        <w:tc>
          <w:tcPr>
            <w:tcW w:w="1361" w:type="dxa"/>
            <w:vMerge/>
          </w:tcPr>
          <w:p w:rsidR="000A2EA9" w:rsidRDefault="000A2EA9">
            <w:pPr>
              <w:pStyle w:val="ConsPlusNormal"/>
            </w:pPr>
          </w:p>
        </w:tc>
        <w:tc>
          <w:tcPr>
            <w:tcW w:w="1294" w:type="dxa"/>
            <w:vMerge/>
          </w:tcPr>
          <w:p w:rsidR="000A2EA9" w:rsidRDefault="000A2EA9">
            <w:pPr>
              <w:pStyle w:val="ConsPlusNormal"/>
            </w:pPr>
          </w:p>
        </w:tc>
        <w:tc>
          <w:tcPr>
            <w:tcW w:w="1474" w:type="dxa"/>
            <w:vMerge/>
          </w:tcPr>
          <w:p w:rsidR="000A2EA9" w:rsidRDefault="000A2EA9">
            <w:pPr>
              <w:pStyle w:val="ConsPlusNormal"/>
            </w:pPr>
          </w:p>
        </w:tc>
        <w:tc>
          <w:tcPr>
            <w:tcW w:w="1417" w:type="dxa"/>
            <w:vMerge/>
          </w:tcPr>
          <w:p w:rsidR="000A2EA9" w:rsidRDefault="000A2EA9">
            <w:pPr>
              <w:pStyle w:val="ConsPlusNormal"/>
            </w:pPr>
          </w:p>
        </w:tc>
        <w:tc>
          <w:tcPr>
            <w:tcW w:w="1294" w:type="dxa"/>
          </w:tcPr>
          <w:p w:rsidR="000A2EA9" w:rsidRDefault="000A2EA9">
            <w:pPr>
              <w:pStyle w:val="ConsPlusNormal"/>
              <w:jc w:val="center"/>
            </w:pPr>
            <w:r>
              <w:t>поступления</w:t>
            </w:r>
          </w:p>
        </w:tc>
        <w:tc>
          <w:tcPr>
            <w:tcW w:w="1077" w:type="dxa"/>
            <w:tcBorders>
              <w:right w:val="nil"/>
            </w:tcBorders>
          </w:tcPr>
          <w:p w:rsidR="000A2EA9" w:rsidRDefault="000A2EA9">
            <w:pPr>
              <w:pStyle w:val="ConsPlusNormal"/>
              <w:jc w:val="center"/>
            </w:pPr>
            <w:r>
              <w:t>выплаты</w:t>
            </w:r>
          </w:p>
        </w:tc>
      </w:tr>
      <w:tr w:rsidR="000A2EA9">
        <w:tc>
          <w:tcPr>
            <w:tcW w:w="1134" w:type="dxa"/>
          </w:tcPr>
          <w:p w:rsidR="000A2EA9" w:rsidRDefault="000A2EA9">
            <w:pPr>
              <w:pStyle w:val="ConsPlusNormal"/>
              <w:jc w:val="center"/>
            </w:pPr>
            <w:r>
              <w:lastRenderedPageBreak/>
              <w:t>1</w:t>
            </w:r>
          </w:p>
        </w:tc>
        <w:tc>
          <w:tcPr>
            <w:tcW w:w="1361" w:type="dxa"/>
          </w:tcPr>
          <w:p w:rsidR="000A2EA9" w:rsidRDefault="000A2EA9">
            <w:pPr>
              <w:pStyle w:val="ConsPlusNormal"/>
              <w:jc w:val="center"/>
            </w:pPr>
            <w:r>
              <w:t>2</w:t>
            </w:r>
          </w:p>
        </w:tc>
        <w:tc>
          <w:tcPr>
            <w:tcW w:w="1294" w:type="dxa"/>
          </w:tcPr>
          <w:p w:rsidR="000A2EA9" w:rsidRDefault="000A2EA9">
            <w:pPr>
              <w:pStyle w:val="ConsPlusNormal"/>
              <w:jc w:val="center"/>
            </w:pPr>
            <w:r>
              <w:t>3</w:t>
            </w:r>
          </w:p>
        </w:tc>
        <w:tc>
          <w:tcPr>
            <w:tcW w:w="1474" w:type="dxa"/>
          </w:tcPr>
          <w:p w:rsidR="000A2EA9" w:rsidRDefault="000A2EA9">
            <w:pPr>
              <w:pStyle w:val="ConsPlusNormal"/>
              <w:jc w:val="center"/>
            </w:pPr>
            <w:r>
              <w:t>4</w:t>
            </w:r>
          </w:p>
        </w:tc>
        <w:tc>
          <w:tcPr>
            <w:tcW w:w="1417" w:type="dxa"/>
          </w:tcPr>
          <w:p w:rsidR="000A2EA9" w:rsidRDefault="000A2EA9">
            <w:pPr>
              <w:pStyle w:val="ConsPlusNormal"/>
              <w:jc w:val="center"/>
            </w:pPr>
            <w:r>
              <w:t>5</w:t>
            </w:r>
          </w:p>
        </w:tc>
        <w:tc>
          <w:tcPr>
            <w:tcW w:w="1294" w:type="dxa"/>
          </w:tcPr>
          <w:p w:rsidR="000A2EA9" w:rsidRDefault="000A2EA9">
            <w:pPr>
              <w:pStyle w:val="ConsPlusNormal"/>
              <w:jc w:val="center"/>
            </w:pPr>
            <w:r>
              <w:t>6</w:t>
            </w:r>
          </w:p>
        </w:tc>
        <w:tc>
          <w:tcPr>
            <w:tcW w:w="1077" w:type="dxa"/>
            <w:tcBorders>
              <w:right w:val="nil"/>
            </w:tcBorders>
          </w:tcPr>
          <w:p w:rsidR="000A2EA9" w:rsidRDefault="000A2EA9">
            <w:pPr>
              <w:pStyle w:val="ConsPlusNormal"/>
              <w:jc w:val="center"/>
            </w:pPr>
            <w:r>
              <w:t>7</w:t>
            </w:r>
          </w:p>
        </w:tc>
      </w:tr>
      <w:tr w:rsidR="000A2EA9">
        <w:tblPrEx>
          <w:tblBorders>
            <w:right w:val="single" w:sz="4" w:space="0" w:color="auto"/>
          </w:tblBorders>
        </w:tblPrEx>
        <w:tc>
          <w:tcPr>
            <w:tcW w:w="1134" w:type="dxa"/>
          </w:tcPr>
          <w:p w:rsidR="000A2EA9" w:rsidRDefault="000A2EA9">
            <w:pPr>
              <w:pStyle w:val="ConsPlusNormal"/>
            </w:pPr>
          </w:p>
        </w:tc>
        <w:tc>
          <w:tcPr>
            <w:tcW w:w="1361" w:type="dxa"/>
          </w:tcPr>
          <w:p w:rsidR="000A2EA9" w:rsidRDefault="000A2EA9">
            <w:pPr>
              <w:pStyle w:val="ConsPlusNormal"/>
            </w:pPr>
          </w:p>
        </w:tc>
        <w:tc>
          <w:tcPr>
            <w:tcW w:w="1294" w:type="dxa"/>
          </w:tcPr>
          <w:p w:rsidR="000A2EA9" w:rsidRDefault="000A2EA9">
            <w:pPr>
              <w:pStyle w:val="ConsPlusNormal"/>
            </w:pPr>
          </w:p>
        </w:tc>
        <w:tc>
          <w:tcPr>
            <w:tcW w:w="1474" w:type="dxa"/>
          </w:tcPr>
          <w:p w:rsidR="000A2EA9" w:rsidRDefault="000A2EA9">
            <w:pPr>
              <w:pStyle w:val="ConsPlusNormal"/>
            </w:pPr>
          </w:p>
        </w:tc>
        <w:tc>
          <w:tcPr>
            <w:tcW w:w="1417" w:type="dxa"/>
          </w:tcPr>
          <w:p w:rsidR="000A2EA9" w:rsidRDefault="000A2EA9">
            <w:pPr>
              <w:pStyle w:val="ConsPlusNormal"/>
            </w:pPr>
          </w:p>
        </w:tc>
        <w:tc>
          <w:tcPr>
            <w:tcW w:w="1294" w:type="dxa"/>
          </w:tcPr>
          <w:p w:rsidR="000A2EA9" w:rsidRDefault="000A2EA9">
            <w:pPr>
              <w:pStyle w:val="ConsPlusNormal"/>
            </w:pPr>
          </w:p>
        </w:tc>
        <w:tc>
          <w:tcPr>
            <w:tcW w:w="1077" w:type="dxa"/>
          </w:tcPr>
          <w:p w:rsidR="000A2EA9" w:rsidRDefault="000A2EA9">
            <w:pPr>
              <w:pStyle w:val="ConsPlusNormal"/>
            </w:pPr>
          </w:p>
        </w:tc>
      </w:tr>
      <w:tr w:rsidR="000A2EA9">
        <w:tblPrEx>
          <w:tblBorders>
            <w:right w:val="single" w:sz="4" w:space="0" w:color="auto"/>
          </w:tblBorders>
        </w:tblPrEx>
        <w:tc>
          <w:tcPr>
            <w:tcW w:w="1134" w:type="dxa"/>
          </w:tcPr>
          <w:p w:rsidR="000A2EA9" w:rsidRDefault="000A2EA9">
            <w:pPr>
              <w:pStyle w:val="ConsPlusNormal"/>
            </w:pPr>
          </w:p>
        </w:tc>
        <w:tc>
          <w:tcPr>
            <w:tcW w:w="1361" w:type="dxa"/>
          </w:tcPr>
          <w:p w:rsidR="000A2EA9" w:rsidRDefault="000A2EA9">
            <w:pPr>
              <w:pStyle w:val="ConsPlusNormal"/>
            </w:pPr>
          </w:p>
        </w:tc>
        <w:tc>
          <w:tcPr>
            <w:tcW w:w="1294" w:type="dxa"/>
          </w:tcPr>
          <w:p w:rsidR="000A2EA9" w:rsidRDefault="000A2EA9">
            <w:pPr>
              <w:pStyle w:val="ConsPlusNormal"/>
            </w:pPr>
          </w:p>
        </w:tc>
        <w:tc>
          <w:tcPr>
            <w:tcW w:w="1474" w:type="dxa"/>
          </w:tcPr>
          <w:p w:rsidR="000A2EA9" w:rsidRDefault="000A2EA9">
            <w:pPr>
              <w:pStyle w:val="ConsPlusNormal"/>
            </w:pPr>
          </w:p>
        </w:tc>
        <w:tc>
          <w:tcPr>
            <w:tcW w:w="1417" w:type="dxa"/>
          </w:tcPr>
          <w:p w:rsidR="000A2EA9" w:rsidRDefault="000A2EA9">
            <w:pPr>
              <w:pStyle w:val="ConsPlusNormal"/>
            </w:pPr>
          </w:p>
        </w:tc>
        <w:tc>
          <w:tcPr>
            <w:tcW w:w="1294" w:type="dxa"/>
          </w:tcPr>
          <w:p w:rsidR="000A2EA9" w:rsidRDefault="000A2EA9">
            <w:pPr>
              <w:pStyle w:val="ConsPlusNormal"/>
            </w:pPr>
          </w:p>
        </w:tc>
        <w:tc>
          <w:tcPr>
            <w:tcW w:w="1077" w:type="dxa"/>
          </w:tcPr>
          <w:p w:rsidR="000A2EA9" w:rsidRDefault="000A2EA9">
            <w:pPr>
              <w:pStyle w:val="ConsPlusNormal"/>
            </w:pPr>
          </w:p>
        </w:tc>
      </w:tr>
      <w:tr w:rsidR="000A2EA9">
        <w:tblPrEx>
          <w:tblBorders>
            <w:right w:val="single" w:sz="4" w:space="0" w:color="auto"/>
          </w:tblBorders>
        </w:tblPrEx>
        <w:tc>
          <w:tcPr>
            <w:tcW w:w="1134" w:type="dxa"/>
          </w:tcPr>
          <w:p w:rsidR="000A2EA9" w:rsidRDefault="000A2EA9">
            <w:pPr>
              <w:pStyle w:val="ConsPlusNormal"/>
            </w:pPr>
          </w:p>
        </w:tc>
        <w:tc>
          <w:tcPr>
            <w:tcW w:w="1361" w:type="dxa"/>
          </w:tcPr>
          <w:p w:rsidR="000A2EA9" w:rsidRDefault="000A2EA9">
            <w:pPr>
              <w:pStyle w:val="ConsPlusNormal"/>
            </w:pPr>
          </w:p>
        </w:tc>
        <w:tc>
          <w:tcPr>
            <w:tcW w:w="1294" w:type="dxa"/>
          </w:tcPr>
          <w:p w:rsidR="000A2EA9" w:rsidRDefault="000A2EA9">
            <w:pPr>
              <w:pStyle w:val="ConsPlusNormal"/>
            </w:pPr>
          </w:p>
        </w:tc>
        <w:tc>
          <w:tcPr>
            <w:tcW w:w="1474" w:type="dxa"/>
          </w:tcPr>
          <w:p w:rsidR="000A2EA9" w:rsidRDefault="000A2EA9">
            <w:pPr>
              <w:pStyle w:val="ConsPlusNormal"/>
            </w:pPr>
          </w:p>
        </w:tc>
        <w:tc>
          <w:tcPr>
            <w:tcW w:w="1417" w:type="dxa"/>
          </w:tcPr>
          <w:p w:rsidR="000A2EA9" w:rsidRDefault="000A2EA9">
            <w:pPr>
              <w:pStyle w:val="ConsPlusNormal"/>
            </w:pPr>
          </w:p>
        </w:tc>
        <w:tc>
          <w:tcPr>
            <w:tcW w:w="1294" w:type="dxa"/>
          </w:tcPr>
          <w:p w:rsidR="000A2EA9" w:rsidRDefault="000A2EA9">
            <w:pPr>
              <w:pStyle w:val="ConsPlusNormal"/>
            </w:pPr>
          </w:p>
        </w:tc>
        <w:tc>
          <w:tcPr>
            <w:tcW w:w="1077" w:type="dxa"/>
          </w:tcPr>
          <w:p w:rsidR="000A2EA9" w:rsidRDefault="000A2EA9">
            <w:pPr>
              <w:pStyle w:val="ConsPlusNormal"/>
            </w:pPr>
          </w:p>
        </w:tc>
      </w:tr>
      <w:tr w:rsidR="000A2EA9">
        <w:tblPrEx>
          <w:tblBorders>
            <w:left w:val="nil"/>
            <w:right w:val="single" w:sz="4" w:space="0" w:color="auto"/>
          </w:tblBorders>
        </w:tblPrEx>
        <w:tc>
          <w:tcPr>
            <w:tcW w:w="3789" w:type="dxa"/>
            <w:gridSpan w:val="3"/>
            <w:tcBorders>
              <w:left w:val="nil"/>
              <w:bottom w:val="nil"/>
            </w:tcBorders>
          </w:tcPr>
          <w:p w:rsidR="000A2EA9" w:rsidRDefault="000A2EA9">
            <w:pPr>
              <w:pStyle w:val="ConsPlusNormal"/>
              <w:jc w:val="right"/>
            </w:pPr>
            <w:r>
              <w:t>Итого</w:t>
            </w:r>
          </w:p>
        </w:tc>
        <w:tc>
          <w:tcPr>
            <w:tcW w:w="1474" w:type="dxa"/>
          </w:tcPr>
          <w:p w:rsidR="000A2EA9" w:rsidRDefault="000A2EA9">
            <w:pPr>
              <w:pStyle w:val="ConsPlusNormal"/>
            </w:pPr>
          </w:p>
        </w:tc>
        <w:tc>
          <w:tcPr>
            <w:tcW w:w="1417" w:type="dxa"/>
          </w:tcPr>
          <w:p w:rsidR="000A2EA9" w:rsidRDefault="000A2EA9">
            <w:pPr>
              <w:pStyle w:val="ConsPlusNormal"/>
            </w:pPr>
          </w:p>
        </w:tc>
        <w:tc>
          <w:tcPr>
            <w:tcW w:w="1294" w:type="dxa"/>
          </w:tcPr>
          <w:p w:rsidR="000A2EA9" w:rsidRDefault="000A2EA9">
            <w:pPr>
              <w:pStyle w:val="ConsPlusNormal"/>
            </w:pPr>
          </w:p>
        </w:tc>
        <w:tc>
          <w:tcPr>
            <w:tcW w:w="1077"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 Операции со средствами бюджетного учреждения</w:t>
      </w:r>
    </w:p>
    <w:p w:rsidR="000A2EA9" w:rsidRDefault="000A2EA9">
      <w:pPr>
        <w:pStyle w:val="ConsPlusNonformat"/>
        <w:jc w:val="both"/>
      </w:pPr>
      <w:r>
        <w:t xml:space="preserve">                         (автономного учреждения)</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2551"/>
        <w:gridCol w:w="1502"/>
        <w:gridCol w:w="1671"/>
        <w:gridCol w:w="1672"/>
      </w:tblGrid>
      <w:tr w:rsidR="000A2EA9">
        <w:tc>
          <w:tcPr>
            <w:tcW w:w="1701" w:type="dxa"/>
          </w:tcPr>
          <w:p w:rsidR="000A2EA9" w:rsidRDefault="000A2EA9">
            <w:pPr>
              <w:pStyle w:val="ConsPlusNormal"/>
              <w:jc w:val="center"/>
            </w:pPr>
            <w:r>
              <w:t>Код субсидии</w:t>
            </w:r>
          </w:p>
        </w:tc>
        <w:tc>
          <w:tcPr>
            <w:tcW w:w="2551" w:type="dxa"/>
          </w:tcPr>
          <w:p w:rsidR="000A2EA9" w:rsidRDefault="000A2EA9">
            <w:pPr>
              <w:pStyle w:val="ConsPlusNormal"/>
              <w:jc w:val="center"/>
            </w:pPr>
            <w:r>
              <w:t>Код по бюджетной классификации Российской Федерации</w:t>
            </w:r>
          </w:p>
        </w:tc>
        <w:tc>
          <w:tcPr>
            <w:tcW w:w="1502" w:type="dxa"/>
          </w:tcPr>
          <w:p w:rsidR="000A2EA9" w:rsidRDefault="000A2EA9">
            <w:pPr>
              <w:pStyle w:val="ConsPlusNormal"/>
              <w:jc w:val="center"/>
            </w:pPr>
            <w:r>
              <w:t>Код объекта капитальных вложений</w:t>
            </w:r>
          </w:p>
        </w:tc>
        <w:tc>
          <w:tcPr>
            <w:tcW w:w="1671" w:type="dxa"/>
          </w:tcPr>
          <w:p w:rsidR="000A2EA9" w:rsidRDefault="000A2EA9">
            <w:pPr>
              <w:pStyle w:val="ConsPlusNormal"/>
              <w:jc w:val="center"/>
            </w:pPr>
            <w:r>
              <w:t>Поступления</w:t>
            </w:r>
          </w:p>
        </w:tc>
        <w:tc>
          <w:tcPr>
            <w:tcW w:w="1672" w:type="dxa"/>
            <w:tcBorders>
              <w:right w:val="nil"/>
            </w:tcBorders>
          </w:tcPr>
          <w:p w:rsidR="000A2EA9" w:rsidRDefault="000A2EA9">
            <w:pPr>
              <w:pStyle w:val="ConsPlusNormal"/>
              <w:jc w:val="center"/>
            </w:pPr>
            <w:r>
              <w:t>Выплаты</w:t>
            </w:r>
          </w:p>
        </w:tc>
      </w:tr>
      <w:tr w:rsidR="000A2EA9">
        <w:tc>
          <w:tcPr>
            <w:tcW w:w="1701" w:type="dxa"/>
          </w:tcPr>
          <w:p w:rsidR="000A2EA9" w:rsidRDefault="000A2EA9">
            <w:pPr>
              <w:pStyle w:val="ConsPlusNormal"/>
              <w:jc w:val="center"/>
            </w:pPr>
            <w:r>
              <w:t>1</w:t>
            </w:r>
          </w:p>
        </w:tc>
        <w:tc>
          <w:tcPr>
            <w:tcW w:w="2551" w:type="dxa"/>
          </w:tcPr>
          <w:p w:rsidR="000A2EA9" w:rsidRDefault="000A2EA9">
            <w:pPr>
              <w:pStyle w:val="ConsPlusNormal"/>
              <w:jc w:val="center"/>
            </w:pPr>
            <w:r>
              <w:t>2</w:t>
            </w:r>
          </w:p>
        </w:tc>
        <w:tc>
          <w:tcPr>
            <w:tcW w:w="1502" w:type="dxa"/>
          </w:tcPr>
          <w:p w:rsidR="000A2EA9" w:rsidRDefault="000A2EA9">
            <w:pPr>
              <w:pStyle w:val="ConsPlusNormal"/>
              <w:jc w:val="center"/>
            </w:pPr>
            <w:r>
              <w:t>3</w:t>
            </w:r>
          </w:p>
        </w:tc>
        <w:tc>
          <w:tcPr>
            <w:tcW w:w="1671" w:type="dxa"/>
          </w:tcPr>
          <w:p w:rsidR="000A2EA9" w:rsidRDefault="000A2EA9">
            <w:pPr>
              <w:pStyle w:val="ConsPlusNormal"/>
              <w:jc w:val="center"/>
            </w:pPr>
            <w:r>
              <w:t>4</w:t>
            </w:r>
          </w:p>
        </w:tc>
        <w:tc>
          <w:tcPr>
            <w:tcW w:w="1672" w:type="dxa"/>
            <w:tcBorders>
              <w:right w:val="nil"/>
            </w:tcBorders>
          </w:tcPr>
          <w:p w:rsidR="000A2EA9" w:rsidRDefault="000A2EA9">
            <w:pPr>
              <w:pStyle w:val="ConsPlusNormal"/>
              <w:jc w:val="center"/>
            </w:pPr>
            <w:r>
              <w:t>5</w:t>
            </w:r>
          </w:p>
        </w:tc>
      </w:tr>
      <w:tr w:rsidR="000A2EA9">
        <w:tblPrEx>
          <w:tblBorders>
            <w:right w:val="single" w:sz="4" w:space="0" w:color="auto"/>
          </w:tblBorders>
        </w:tblPrEx>
        <w:tc>
          <w:tcPr>
            <w:tcW w:w="1701" w:type="dxa"/>
          </w:tcPr>
          <w:p w:rsidR="000A2EA9" w:rsidRDefault="000A2EA9">
            <w:pPr>
              <w:pStyle w:val="ConsPlusNormal"/>
            </w:pPr>
          </w:p>
        </w:tc>
        <w:tc>
          <w:tcPr>
            <w:tcW w:w="2551" w:type="dxa"/>
          </w:tcPr>
          <w:p w:rsidR="000A2EA9" w:rsidRDefault="000A2EA9">
            <w:pPr>
              <w:pStyle w:val="ConsPlusNormal"/>
            </w:pPr>
          </w:p>
        </w:tc>
        <w:tc>
          <w:tcPr>
            <w:tcW w:w="1502" w:type="dxa"/>
          </w:tcPr>
          <w:p w:rsidR="000A2EA9" w:rsidRDefault="000A2EA9">
            <w:pPr>
              <w:pStyle w:val="ConsPlusNormal"/>
            </w:pPr>
          </w:p>
        </w:tc>
        <w:tc>
          <w:tcPr>
            <w:tcW w:w="1671" w:type="dxa"/>
          </w:tcPr>
          <w:p w:rsidR="000A2EA9" w:rsidRDefault="000A2EA9">
            <w:pPr>
              <w:pStyle w:val="ConsPlusNormal"/>
            </w:pPr>
          </w:p>
        </w:tc>
        <w:tc>
          <w:tcPr>
            <w:tcW w:w="1672" w:type="dxa"/>
          </w:tcPr>
          <w:p w:rsidR="000A2EA9" w:rsidRDefault="000A2EA9">
            <w:pPr>
              <w:pStyle w:val="ConsPlusNormal"/>
            </w:pPr>
          </w:p>
        </w:tc>
      </w:tr>
      <w:tr w:rsidR="000A2EA9">
        <w:tblPrEx>
          <w:tblBorders>
            <w:right w:val="single" w:sz="4" w:space="0" w:color="auto"/>
          </w:tblBorders>
        </w:tblPrEx>
        <w:tc>
          <w:tcPr>
            <w:tcW w:w="1701" w:type="dxa"/>
          </w:tcPr>
          <w:p w:rsidR="000A2EA9" w:rsidRDefault="000A2EA9">
            <w:pPr>
              <w:pStyle w:val="ConsPlusNormal"/>
            </w:pPr>
          </w:p>
        </w:tc>
        <w:tc>
          <w:tcPr>
            <w:tcW w:w="2551" w:type="dxa"/>
          </w:tcPr>
          <w:p w:rsidR="000A2EA9" w:rsidRDefault="000A2EA9">
            <w:pPr>
              <w:pStyle w:val="ConsPlusNormal"/>
            </w:pPr>
          </w:p>
        </w:tc>
        <w:tc>
          <w:tcPr>
            <w:tcW w:w="1502" w:type="dxa"/>
          </w:tcPr>
          <w:p w:rsidR="000A2EA9" w:rsidRDefault="000A2EA9">
            <w:pPr>
              <w:pStyle w:val="ConsPlusNormal"/>
            </w:pPr>
          </w:p>
        </w:tc>
        <w:tc>
          <w:tcPr>
            <w:tcW w:w="1671" w:type="dxa"/>
          </w:tcPr>
          <w:p w:rsidR="000A2EA9" w:rsidRDefault="000A2EA9">
            <w:pPr>
              <w:pStyle w:val="ConsPlusNormal"/>
            </w:pPr>
          </w:p>
        </w:tc>
        <w:tc>
          <w:tcPr>
            <w:tcW w:w="1672" w:type="dxa"/>
          </w:tcPr>
          <w:p w:rsidR="000A2EA9" w:rsidRDefault="000A2EA9">
            <w:pPr>
              <w:pStyle w:val="ConsPlusNormal"/>
            </w:pPr>
          </w:p>
        </w:tc>
      </w:tr>
      <w:tr w:rsidR="000A2EA9">
        <w:tblPrEx>
          <w:tblBorders>
            <w:right w:val="single" w:sz="4" w:space="0" w:color="auto"/>
          </w:tblBorders>
        </w:tblPrEx>
        <w:tc>
          <w:tcPr>
            <w:tcW w:w="1701" w:type="dxa"/>
          </w:tcPr>
          <w:p w:rsidR="000A2EA9" w:rsidRDefault="000A2EA9">
            <w:pPr>
              <w:pStyle w:val="ConsPlusNormal"/>
            </w:pPr>
          </w:p>
        </w:tc>
        <w:tc>
          <w:tcPr>
            <w:tcW w:w="2551" w:type="dxa"/>
          </w:tcPr>
          <w:p w:rsidR="000A2EA9" w:rsidRDefault="000A2EA9">
            <w:pPr>
              <w:pStyle w:val="ConsPlusNormal"/>
            </w:pPr>
          </w:p>
        </w:tc>
        <w:tc>
          <w:tcPr>
            <w:tcW w:w="1502" w:type="dxa"/>
          </w:tcPr>
          <w:p w:rsidR="000A2EA9" w:rsidRDefault="000A2EA9">
            <w:pPr>
              <w:pStyle w:val="ConsPlusNormal"/>
            </w:pPr>
          </w:p>
        </w:tc>
        <w:tc>
          <w:tcPr>
            <w:tcW w:w="1671" w:type="dxa"/>
          </w:tcPr>
          <w:p w:rsidR="000A2EA9" w:rsidRDefault="000A2EA9">
            <w:pPr>
              <w:pStyle w:val="ConsPlusNormal"/>
            </w:pPr>
          </w:p>
        </w:tc>
        <w:tc>
          <w:tcPr>
            <w:tcW w:w="1672" w:type="dxa"/>
          </w:tcPr>
          <w:p w:rsidR="000A2EA9" w:rsidRDefault="000A2EA9">
            <w:pPr>
              <w:pStyle w:val="ConsPlusNormal"/>
            </w:pPr>
          </w:p>
        </w:tc>
      </w:tr>
      <w:tr w:rsidR="000A2EA9">
        <w:tblPrEx>
          <w:tblBorders>
            <w:left w:val="nil"/>
            <w:right w:val="single" w:sz="4" w:space="0" w:color="auto"/>
          </w:tblBorders>
        </w:tblPrEx>
        <w:tc>
          <w:tcPr>
            <w:tcW w:w="5754" w:type="dxa"/>
            <w:gridSpan w:val="3"/>
            <w:tcBorders>
              <w:left w:val="nil"/>
              <w:bottom w:val="nil"/>
            </w:tcBorders>
          </w:tcPr>
          <w:p w:rsidR="000A2EA9" w:rsidRDefault="000A2EA9">
            <w:pPr>
              <w:pStyle w:val="ConsPlusNormal"/>
              <w:jc w:val="right"/>
            </w:pPr>
            <w:r>
              <w:t>Итого</w:t>
            </w:r>
          </w:p>
        </w:tc>
        <w:tc>
          <w:tcPr>
            <w:tcW w:w="1671" w:type="dxa"/>
          </w:tcPr>
          <w:p w:rsidR="000A2EA9" w:rsidRDefault="000A2EA9">
            <w:pPr>
              <w:pStyle w:val="ConsPlusNormal"/>
            </w:pPr>
          </w:p>
        </w:tc>
        <w:tc>
          <w:tcPr>
            <w:tcW w:w="1672"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4. Казначейское обеспечение обязательств</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531"/>
        <w:gridCol w:w="1077"/>
        <w:gridCol w:w="1134"/>
        <w:gridCol w:w="1474"/>
        <w:gridCol w:w="1304"/>
        <w:gridCol w:w="1417"/>
      </w:tblGrid>
      <w:tr w:rsidR="000A2EA9">
        <w:tc>
          <w:tcPr>
            <w:tcW w:w="1134" w:type="dxa"/>
          </w:tcPr>
          <w:p w:rsidR="000A2EA9" w:rsidRDefault="000A2EA9">
            <w:pPr>
              <w:pStyle w:val="ConsPlusNormal"/>
              <w:jc w:val="center"/>
            </w:pPr>
            <w:r>
              <w:t>Код субсидии</w:t>
            </w:r>
          </w:p>
        </w:tc>
        <w:tc>
          <w:tcPr>
            <w:tcW w:w="1531" w:type="dxa"/>
          </w:tcPr>
          <w:p w:rsidR="000A2EA9" w:rsidRDefault="000A2EA9">
            <w:pPr>
              <w:pStyle w:val="ConsPlusNormal"/>
              <w:jc w:val="center"/>
            </w:pPr>
            <w:r>
              <w:t>Код по бюджетной классификации Российской Федерации</w:t>
            </w:r>
          </w:p>
        </w:tc>
        <w:tc>
          <w:tcPr>
            <w:tcW w:w="1077" w:type="dxa"/>
          </w:tcPr>
          <w:p w:rsidR="000A2EA9" w:rsidRDefault="000A2EA9">
            <w:pPr>
              <w:pStyle w:val="ConsPlusNormal"/>
              <w:jc w:val="center"/>
            </w:pPr>
            <w:r>
              <w:t>Код объекта капитальных вложений</w:t>
            </w:r>
          </w:p>
        </w:tc>
        <w:tc>
          <w:tcPr>
            <w:tcW w:w="1134" w:type="dxa"/>
          </w:tcPr>
          <w:p w:rsidR="000A2EA9" w:rsidRDefault="000A2EA9">
            <w:pPr>
              <w:pStyle w:val="ConsPlusNormal"/>
              <w:jc w:val="center"/>
            </w:pPr>
            <w:r>
              <w:t>Получено</w:t>
            </w:r>
          </w:p>
        </w:tc>
        <w:tc>
          <w:tcPr>
            <w:tcW w:w="1474" w:type="dxa"/>
          </w:tcPr>
          <w:p w:rsidR="000A2EA9" w:rsidRDefault="000A2EA9">
            <w:pPr>
              <w:pStyle w:val="ConsPlusNormal"/>
              <w:jc w:val="center"/>
            </w:pPr>
            <w:r>
              <w:t>Переведено</w:t>
            </w:r>
          </w:p>
        </w:tc>
        <w:tc>
          <w:tcPr>
            <w:tcW w:w="1304" w:type="dxa"/>
          </w:tcPr>
          <w:p w:rsidR="000A2EA9" w:rsidRDefault="000A2EA9">
            <w:pPr>
              <w:pStyle w:val="ConsPlusNormal"/>
              <w:jc w:val="center"/>
            </w:pPr>
            <w:r>
              <w:t>Исполнено</w:t>
            </w:r>
          </w:p>
        </w:tc>
        <w:tc>
          <w:tcPr>
            <w:tcW w:w="1417" w:type="dxa"/>
            <w:tcBorders>
              <w:right w:val="nil"/>
            </w:tcBorders>
          </w:tcPr>
          <w:p w:rsidR="000A2EA9" w:rsidRDefault="000A2EA9">
            <w:pPr>
              <w:pStyle w:val="ConsPlusNormal"/>
              <w:jc w:val="center"/>
            </w:pPr>
            <w:r>
              <w:t>Примечание</w:t>
            </w:r>
          </w:p>
        </w:tc>
      </w:tr>
      <w:tr w:rsidR="000A2EA9">
        <w:tc>
          <w:tcPr>
            <w:tcW w:w="1134" w:type="dxa"/>
          </w:tcPr>
          <w:p w:rsidR="000A2EA9" w:rsidRDefault="000A2EA9">
            <w:pPr>
              <w:pStyle w:val="ConsPlusNormal"/>
              <w:jc w:val="center"/>
            </w:pPr>
            <w:r>
              <w:t>1</w:t>
            </w:r>
          </w:p>
        </w:tc>
        <w:tc>
          <w:tcPr>
            <w:tcW w:w="1531" w:type="dxa"/>
          </w:tcPr>
          <w:p w:rsidR="000A2EA9" w:rsidRDefault="000A2EA9">
            <w:pPr>
              <w:pStyle w:val="ConsPlusNormal"/>
              <w:jc w:val="center"/>
            </w:pPr>
            <w:r>
              <w:t>2</w:t>
            </w:r>
          </w:p>
        </w:tc>
        <w:tc>
          <w:tcPr>
            <w:tcW w:w="1077" w:type="dxa"/>
          </w:tcPr>
          <w:p w:rsidR="000A2EA9" w:rsidRDefault="000A2EA9">
            <w:pPr>
              <w:pStyle w:val="ConsPlusNormal"/>
              <w:jc w:val="center"/>
            </w:pPr>
            <w:r>
              <w:t>3</w:t>
            </w:r>
          </w:p>
        </w:tc>
        <w:tc>
          <w:tcPr>
            <w:tcW w:w="1134" w:type="dxa"/>
          </w:tcPr>
          <w:p w:rsidR="000A2EA9" w:rsidRDefault="000A2EA9">
            <w:pPr>
              <w:pStyle w:val="ConsPlusNormal"/>
              <w:jc w:val="center"/>
            </w:pPr>
            <w:r>
              <w:t>4</w:t>
            </w:r>
          </w:p>
        </w:tc>
        <w:tc>
          <w:tcPr>
            <w:tcW w:w="1474" w:type="dxa"/>
          </w:tcPr>
          <w:p w:rsidR="000A2EA9" w:rsidRDefault="000A2EA9">
            <w:pPr>
              <w:pStyle w:val="ConsPlusNormal"/>
              <w:jc w:val="center"/>
            </w:pPr>
            <w:r>
              <w:t>5</w:t>
            </w:r>
          </w:p>
        </w:tc>
        <w:tc>
          <w:tcPr>
            <w:tcW w:w="1304" w:type="dxa"/>
          </w:tcPr>
          <w:p w:rsidR="000A2EA9" w:rsidRDefault="000A2EA9">
            <w:pPr>
              <w:pStyle w:val="ConsPlusNormal"/>
              <w:jc w:val="center"/>
            </w:pPr>
            <w:r>
              <w:t>6</w:t>
            </w:r>
          </w:p>
        </w:tc>
        <w:tc>
          <w:tcPr>
            <w:tcW w:w="1417" w:type="dxa"/>
            <w:tcBorders>
              <w:right w:val="nil"/>
            </w:tcBorders>
          </w:tcPr>
          <w:p w:rsidR="000A2EA9" w:rsidRDefault="000A2EA9">
            <w:pPr>
              <w:pStyle w:val="ConsPlusNormal"/>
              <w:jc w:val="center"/>
            </w:pPr>
            <w:r>
              <w:t>7</w:t>
            </w:r>
          </w:p>
        </w:tc>
      </w:tr>
      <w:tr w:rsidR="000A2EA9">
        <w:tblPrEx>
          <w:tblBorders>
            <w:right w:val="single" w:sz="4" w:space="0" w:color="auto"/>
          </w:tblBorders>
        </w:tblPrEx>
        <w:tc>
          <w:tcPr>
            <w:tcW w:w="1134" w:type="dxa"/>
          </w:tcPr>
          <w:p w:rsidR="000A2EA9" w:rsidRDefault="000A2EA9">
            <w:pPr>
              <w:pStyle w:val="ConsPlusNormal"/>
            </w:pPr>
          </w:p>
        </w:tc>
        <w:tc>
          <w:tcPr>
            <w:tcW w:w="1531" w:type="dxa"/>
          </w:tcPr>
          <w:p w:rsidR="000A2EA9" w:rsidRDefault="000A2EA9">
            <w:pPr>
              <w:pStyle w:val="ConsPlusNormal"/>
            </w:pPr>
          </w:p>
        </w:tc>
        <w:tc>
          <w:tcPr>
            <w:tcW w:w="1077" w:type="dxa"/>
          </w:tcPr>
          <w:p w:rsidR="000A2EA9" w:rsidRDefault="000A2EA9">
            <w:pPr>
              <w:pStyle w:val="ConsPlusNormal"/>
            </w:pPr>
          </w:p>
        </w:tc>
        <w:tc>
          <w:tcPr>
            <w:tcW w:w="1134" w:type="dxa"/>
          </w:tcPr>
          <w:p w:rsidR="000A2EA9" w:rsidRDefault="000A2EA9">
            <w:pPr>
              <w:pStyle w:val="ConsPlusNormal"/>
            </w:pPr>
          </w:p>
        </w:tc>
        <w:tc>
          <w:tcPr>
            <w:tcW w:w="1474" w:type="dxa"/>
          </w:tcPr>
          <w:p w:rsidR="000A2EA9" w:rsidRDefault="000A2EA9">
            <w:pPr>
              <w:pStyle w:val="ConsPlusNormal"/>
            </w:pPr>
          </w:p>
        </w:tc>
        <w:tc>
          <w:tcPr>
            <w:tcW w:w="1304" w:type="dxa"/>
          </w:tcPr>
          <w:p w:rsidR="000A2EA9" w:rsidRDefault="000A2EA9">
            <w:pPr>
              <w:pStyle w:val="ConsPlusNormal"/>
            </w:pPr>
          </w:p>
        </w:tc>
        <w:tc>
          <w:tcPr>
            <w:tcW w:w="1417" w:type="dxa"/>
          </w:tcPr>
          <w:p w:rsidR="000A2EA9" w:rsidRDefault="000A2EA9">
            <w:pPr>
              <w:pStyle w:val="ConsPlusNormal"/>
            </w:pPr>
          </w:p>
        </w:tc>
      </w:tr>
      <w:tr w:rsidR="000A2EA9">
        <w:tblPrEx>
          <w:tblBorders>
            <w:right w:val="single" w:sz="4" w:space="0" w:color="auto"/>
          </w:tblBorders>
        </w:tblPrEx>
        <w:tc>
          <w:tcPr>
            <w:tcW w:w="1134" w:type="dxa"/>
          </w:tcPr>
          <w:p w:rsidR="000A2EA9" w:rsidRDefault="000A2EA9">
            <w:pPr>
              <w:pStyle w:val="ConsPlusNormal"/>
            </w:pPr>
          </w:p>
        </w:tc>
        <w:tc>
          <w:tcPr>
            <w:tcW w:w="1531" w:type="dxa"/>
          </w:tcPr>
          <w:p w:rsidR="000A2EA9" w:rsidRDefault="000A2EA9">
            <w:pPr>
              <w:pStyle w:val="ConsPlusNormal"/>
            </w:pPr>
          </w:p>
        </w:tc>
        <w:tc>
          <w:tcPr>
            <w:tcW w:w="1077" w:type="dxa"/>
          </w:tcPr>
          <w:p w:rsidR="000A2EA9" w:rsidRDefault="000A2EA9">
            <w:pPr>
              <w:pStyle w:val="ConsPlusNormal"/>
            </w:pPr>
          </w:p>
        </w:tc>
        <w:tc>
          <w:tcPr>
            <w:tcW w:w="1134" w:type="dxa"/>
          </w:tcPr>
          <w:p w:rsidR="000A2EA9" w:rsidRDefault="000A2EA9">
            <w:pPr>
              <w:pStyle w:val="ConsPlusNormal"/>
            </w:pPr>
          </w:p>
        </w:tc>
        <w:tc>
          <w:tcPr>
            <w:tcW w:w="1474" w:type="dxa"/>
          </w:tcPr>
          <w:p w:rsidR="000A2EA9" w:rsidRDefault="000A2EA9">
            <w:pPr>
              <w:pStyle w:val="ConsPlusNormal"/>
            </w:pPr>
          </w:p>
        </w:tc>
        <w:tc>
          <w:tcPr>
            <w:tcW w:w="1304" w:type="dxa"/>
          </w:tcPr>
          <w:p w:rsidR="000A2EA9" w:rsidRDefault="000A2EA9">
            <w:pPr>
              <w:pStyle w:val="ConsPlusNormal"/>
            </w:pPr>
          </w:p>
        </w:tc>
        <w:tc>
          <w:tcPr>
            <w:tcW w:w="1417" w:type="dxa"/>
          </w:tcPr>
          <w:p w:rsidR="000A2EA9" w:rsidRDefault="000A2EA9">
            <w:pPr>
              <w:pStyle w:val="ConsPlusNormal"/>
            </w:pPr>
          </w:p>
        </w:tc>
      </w:tr>
      <w:tr w:rsidR="000A2EA9">
        <w:tblPrEx>
          <w:tblBorders>
            <w:right w:val="single" w:sz="4" w:space="0" w:color="auto"/>
          </w:tblBorders>
        </w:tblPrEx>
        <w:tc>
          <w:tcPr>
            <w:tcW w:w="1134" w:type="dxa"/>
          </w:tcPr>
          <w:p w:rsidR="000A2EA9" w:rsidRDefault="000A2EA9">
            <w:pPr>
              <w:pStyle w:val="ConsPlusNormal"/>
            </w:pPr>
          </w:p>
        </w:tc>
        <w:tc>
          <w:tcPr>
            <w:tcW w:w="1531" w:type="dxa"/>
          </w:tcPr>
          <w:p w:rsidR="000A2EA9" w:rsidRDefault="000A2EA9">
            <w:pPr>
              <w:pStyle w:val="ConsPlusNormal"/>
            </w:pPr>
          </w:p>
        </w:tc>
        <w:tc>
          <w:tcPr>
            <w:tcW w:w="1077" w:type="dxa"/>
          </w:tcPr>
          <w:p w:rsidR="000A2EA9" w:rsidRDefault="000A2EA9">
            <w:pPr>
              <w:pStyle w:val="ConsPlusNormal"/>
            </w:pPr>
          </w:p>
        </w:tc>
        <w:tc>
          <w:tcPr>
            <w:tcW w:w="1134" w:type="dxa"/>
          </w:tcPr>
          <w:p w:rsidR="000A2EA9" w:rsidRDefault="000A2EA9">
            <w:pPr>
              <w:pStyle w:val="ConsPlusNormal"/>
            </w:pPr>
          </w:p>
        </w:tc>
        <w:tc>
          <w:tcPr>
            <w:tcW w:w="1474" w:type="dxa"/>
          </w:tcPr>
          <w:p w:rsidR="000A2EA9" w:rsidRDefault="000A2EA9">
            <w:pPr>
              <w:pStyle w:val="ConsPlusNormal"/>
            </w:pPr>
          </w:p>
        </w:tc>
        <w:tc>
          <w:tcPr>
            <w:tcW w:w="1304" w:type="dxa"/>
          </w:tcPr>
          <w:p w:rsidR="000A2EA9" w:rsidRDefault="000A2EA9">
            <w:pPr>
              <w:pStyle w:val="ConsPlusNormal"/>
            </w:pPr>
          </w:p>
        </w:tc>
        <w:tc>
          <w:tcPr>
            <w:tcW w:w="1417" w:type="dxa"/>
          </w:tcPr>
          <w:p w:rsidR="000A2EA9" w:rsidRDefault="000A2EA9">
            <w:pPr>
              <w:pStyle w:val="ConsPlusNormal"/>
            </w:pPr>
          </w:p>
        </w:tc>
      </w:tr>
      <w:tr w:rsidR="000A2EA9">
        <w:tblPrEx>
          <w:tblBorders>
            <w:left w:val="nil"/>
            <w:right w:val="single" w:sz="4" w:space="0" w:color="auto"/>
          </w:tblBorders>
        </w:tblPrEx>
        <w:tc>
          <w:tcPr>
            <w:tcW w:w="3742" w:type="dxa"/>
            <w:gridSpan w:val="3"/>
            <w:tcBorders>
              <w:left w:val="nil"/>
              <w:bottom w:val="nil"/>
            </w:tcBorders>
          </w:tcPr>
          <w:p w:rsidR="000A2EA9" w:rsidRDefault="000A2EA9">
            <w:pPr>
              <w:pStyle w:val="ConsPlusNormal"/>
              <w:jc w:val="right"/>
            </w:pPr>
            <w:r>
              <w:t>Итого</w:t>
            </w:r>
          </w:p>
        </w:tc>
        <w:tc>
          <w:tcPr>
            <w:tcW w:w="1134" w:type="dxa"/>
          </w:tcPr>
          <w:p w:rsidR="000A2EA9" w:rsidRDefault="000A2EA9">
            <w:pPr>
              <w:pStyle w:val="ConsPlusNormal"/>
            </w:pPr>
          </w:p>
        </w:tc>
        <w:tc>
          <w:tcPr>
            <w:tcW w:w="1474" w:type="dxa"/>
          </w:tcPr>
          <w:p w:rsidR="000A2EA9" w:rsidRDefault="000A2EA9">
            <w:pPr>
              <w:pStyle w:val="ConsPlusNormal"/>
            </w:pPr>
          </w:p>
        </w:tc>
        <w:tc>
          <w:tcPr>
            <w:tcW w:w="1304" w:type="dxa"/>
          </w:tcPr>
          <w:p w:rsidR="000A2EA9" w:rsidRDefault="000A2EA9">
            <w:pPr>
              <w:pStyle w:val="ConsPlusNormal"/>
            </w:pPr>
          </w:p>
        </w:tc>
        <w:tc>
          <w:tcPr>
            <w:tcW w:w="1417"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72</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 ред. Приказов Казначейства России от 28.12.2017 </w:t>
            </w:r>
            <w:hyperlink r:id="rId680">
              <w:r>
                <w:rPr>
                  <w:color w:val="0000FF"/>
                </w:rPr>
                <w:t>N 36н</w:t>
              </w:r>
            </w:hyperlink>
            <w:r>
              <w:rPr>
                <w:color w:val="392C69"/>
              </w:rPr>
              <w:t>,</w:t>
            </w:r>
          </w:p>
          <w:p w:rsidR="000A2EA9" w:rsidRDefault="000A2EA9">
            <w:pPr>
              <w:pStyle w:val="ConsPlusNormal"/>
              <w:jc w:val="center"/>
            </w:pPr>
            <w:r>
              <w:rPr>
                <w:color w:val="392C69"/>
              </w:rPr>
              <w:t xml:space="preserve">от 28.06.2021 </w:t>
            </w:r>
            <w:hyperlink r:id="rId681">
              <w:r>
                <w:rPr>
                  <w:color w:val="0000FF"/>
                </w:rPr>
                <w:t>N 23н</w:t>
              </w:r>
            </w:hyperlink>
            <w:r>
              <w:rPr>
                <w:color w:val="392C69"/>
              </w:rPr>
              <w:t xml:space="preserve">, от 13.10.2021 </w:t>
            </w:r>
            <w:hyperlink r:id="rId68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bookmarkStart w:id="325" w:name="P24459"/>
      <w:bookmarkEnd w:id="325"/>
      <w:r>
        <w:t xml:space="preserve">                           ПРИЛОЖЕНИЕ К ВЫПИСКЕ</w:t>
      </w:r>
    </w:p>
    <w:p w:rsidR="000A2EA9" w:rsidRDefault="000A2EA9">
      <w:pPr>
        <w:pStyle w:val="ConsPlusNonformat"/>
        <w:jc w:val="both"/>
      </w:pPr>
      <w:r>
        <w:t xml:space="preserve">             из лицевого счета для учета операций получателя</w:t>
      </w:r>
    </w:p>
    <w:p w:rsidR="000A2EA9" w:rsidRDefault="000A2EA9">
      <w:pPr>
        <w:pStyle w:val="ConsPlusNonformat"/>
        <w:jc w:val="both"/>
      </w:pPr>
      <w:r>
        <w:t xml:space="preserve">                                         ┌─────────────┐</w:t>
      </w:r>
    </w:p>
    <w:p w:rsidR="000A2EA9" w:rsidRDefault="000A2EA9">
      <w:pPr>
        <w:pStyle w:val="ConsPlusNonformat"/>
        <w:jc w:val="both"/>
      </w:pPr>
      <w:r>
        <w:t xml:space="preserve">                    средств из бюджета N │             │</w:t>
      </w:r>
    </w:p>
    <w:p w:rsidR="000A2EA9" w:rsidRDefault="000A2EA9">
      <w:pPr>
        <w:pStyle w:val="ConsPlusNonformat"/>
        <w:jc w:val="both"/>
      </w:pPr>
      <w:r>
        <w:t xml:space="preserve">                                         └─────────────┘</w:t>
      </w:r>
    </w:p>
    <w:p w:rsidR="000A2EA9" w:rsidRDefault="000A2EA9">
      <w:pPr>
        <w:pStyle w:val="ConsPlusNormal"/>
        <w:jc w:val="both"/>
      </w:pPr>
    </w:p>
    <w:tbl>
      <w:tblPr>
        <w:tblW w:w="0" w:type="auto"/>
        <w:tblBorders>
          <w:right w:val="nil"/>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2EA9">
        <w:tc>
          <w:tcPr>
            <w:tcW w:w="3144" w:type="dxa"/>
            <w:tcBorders>
              <w:top w:val="nil"/>
              <w:left w:val="nil"/>
              <w:bottom w:val="nil"/>
              <w:right w:val="nil"/>
            </w:tcBorders>
          </w:tcPr>
          <w:p w:rsidR="000A2EA9" w:rsidRDefault="000A2EA9">
            <w:pPr>
              <w:pStyle w:val="ConsPlusNormal"/>
            </w:pPr>
          </w:p>
        </w:tc>
        <w:tc>
          <w:tcPr>
            <w:tcW w:w="3036" w:type="dxa"/>
            <w:vMerge w:val="restart"/>
            <w:tcBorders>
              <w:top w:val="nil"/>
              <w:left w:val="nil"/>
              <w:bottom w:val="nil"/>
              <w:right w:val="nil"/>
            </w:tcBorders>
          </w:tcPr>
          <w:p w:rsidR="000A2EA9" w:rsidRDefault="000A2EA9">
            <w:pPr>
              <w:pStyle w:val="ConsPlusNormal"/>
            </w:pPr>
          </w:p>
        </w:tc>
        <w:tc>
          <w:tcPr>
            <w:tcW w:w="1757" w:type="dxa"/>
            <w:tcBorders>
              <w:top w:val="nil"/>
              <w:left w:val="nil"/>
              <w:bottom w:val="nil"/>
              <w:right w:val="nil"/>
            </w:tcBorders>
          </w:tcPr>
          <w:p w:rsidR="000A2EA9" w:rsidRDefault="000A2EA9">
            <w:pPr>
              <w:pStyle w:val="ConsPlusNormal"/>
            </w:pPr>
          </w:p>
        </w:tc>
        <w:tc>
          <w:tcPr>
            <w:tcW w:w="1134" w:type="dxa"/>
            <w:tcBorders>
              <w:top w:val="nil"/>
              <w:left w:val="nil"/>
              <w:bottom w:val="single" w:sz="4" w:space="0" w:color="auto"/>
              <w:right w:val="nil"/>
            </w:tcBorders>
          </w:tcPr>
          <w:p w:rsidR="000A2EA9" w:rsidRDefault="000A2EA9">
            <w:pPr>
              <w:pStyle w:val="ConsPlusNormal"/>
            </w:pPr>
          </w:p>
        </w:tc>
      </w:tr>
      <w:tr w:rsidR="000A2EA9">
        <w:tblPrEx>
          <w:tblBorders>
            <w:right w:val="single" w:sz="4" w:space="0" w:color="auto"/>
          </w:tblBorders>
        </w:tblPrEx>
        <w:tc>
          <w:tcPr>
            <w:tcW w:w="3144" w:type="dxa"/>
            <w:tcBorders>
              <w:top w:val="nil"/>
              <w:left w:val="nil"/>
              <w:bottom w:val="nil"/>
              <w:right w:val="nil"/>
            </w:tcBorders>
          </w:tcPr>
          <w:p w:rsidR="000A2EA9" w:rsidRDefault="000A2EA9">
            <w:pPr>
              <w:pStyle w:val="ConsPlusNormal"/>
            </w:pPr>
          </w:p>
        </w:tc>
        <w:tc>
          <w:tcPr>
            <w:tcW w:w="3036" w:type="dxa"/>
            <w:vMerge/>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2EA9" w:rsidRDefault="000A2EA9">
            <w:pPr>
              <w:pStyle w:val="ConsPlusNormal"/>
              <w:jc w:val="center"/>
            </w:pPr>
            <w:r>
              <w:t>Коды</w:t>
            </w:r>
          </w:p>
        </w:tc>
      </w:tr>
      <w:tr w:rsidR="000A2EA9">
        <w:tblPrEx>
          <w:tblBorders>
            <w:right w:val="single" w:sz="4" w:space="0" w:color="auto"/>
          </w:tblBorders>
        </w:tblPrEx>
        <w:tc>
          <w:tcPr>
            <w:tcW w:w="3144" w:type="dxa"/>
            <w:tcBorders>
              <w:top w:val="nil"/>
              <w:left w:val="nil"/>
              <w:bottom w:val="nil"/>
              <w:right w:val="nil"/>
            </w:tcBorders>
          </w:tcPr>
          <w:p w:rsidR="000A2EA9" w:rsidRDefault="000A2EA9">
            <w:pPr>
              <w:pStyle w:val="ConsPlusNormal"/>
            </w:pPr>
          </w:p>
        </w:tc>
        <w:tc>
          <w:tcPr>
            <w:tcW w:w="3036" w:type="dxa"/>
            <w:vMerge/>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r>
              <w:t>0531838</w:t>
            </w:r>
          </w:p>
        </w:tc>
      </w:tr>
      <w:tr w:rsidR="000A2EA9">
        <w:tblPrEx>
          <w:tblBorders>
            <w:right w:val="single" w:sz="4" w:space="0" w:color="auto"/>
          </w:tblBorders>
        </w:tblPrEx>
        <w:tc>
          <w:tcPr>
            <w:tcW w:w="3144" w:type="dxa"/>
            <w:tcBorders>
              <w:top w:val="nil"/>
              <w:left w:val="nil"/>
              <w:bottom w:val="nil"/>
              <w:right w:val="nil"/>
            </w:tcBorders>
          </w:tcPr>
          <w:p w:rsidR="000A2EA9" w:rsidRDefault="000A2EA9">
            <w:pPr>
              <w:pStyle w:val="ConsPlusNormal"/>
            </w:pPr>
          </w:p>
        </w:tc>
        <w:tc>
          <w:tcPr>
            <w:tcW w:w="3036" w:type="dxa"/>
            <w:tcBorders>
              <w:top w:val="nil"/>
              <w:left w:val="nil"/>
              <w:bottom w:val="nil"/>
              <w:right w:val="nil"/>
            </w:tcBorders>
          </w:tcPr>
          <w:p w:rsidR="000A2EA9" w:rsidRDefault="000A2EA9">
            <w:pPr>
              <w:pStyle w:val="ConsPlusNormal"/>
              <w:jc w:val="center"/>
            </w:pPr>
            <w:r>
              <w:t>за "__" ________ 20__ г.</w:t>
            </w:r>
          </w:p>
        </w:tc>
        <w:tc>
          <w:tcPr>
            <w:tcW w:w="1757" w:type="dxa"/>
            <w:tcBorders>
              <w:top w:val="nil"/>
              <w:left w:val="nil"/>
              <w:bottom w:val="nil"/>
              <w:right w:val="single" w:sz="4" w:space="0" w:color="auto"/>
            </w:tcBorders>
            <w:vAlign w:val="bottom"/>
          </w:tcPr>
          <w:p w:rsidR="000A2EA9" w:rsidRDefault="000A2E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blPrEx>
          <w:tblBorders>
            <w:right w:val="single" w:sz="4" w:space="0" w:color="auto"/>
          </w:tblBorders>
        </w:tblPrEx>
        <w:tc>
          <w:tcPr>
            <w:tcW w:w="3144" w:type="dxa"/>
            <w:tcBorders>
              <w:top w:val="nil"/>
              <w:left w:val="nil"/>
              <w:bottom w:val="nil"/>
              <w:right w:val="nil"/>
            </w:tcBorders>
          </w:tcPr>
          <w:p w:rsidR="000A2EA9" w:rsidRDefault="000A2EA9">
            <w:pPr>
              <w:pStyle w:val="ConsPlusNormal"/>
            </w:pPr>
            <w:r>
              <w:t>Орган Федерального казначейства</w:t>
            </w:r>
          </w:p>
        </w:tc>
        <w:tc>
          <w:tcPr>
            <w:tcW w:w="3036" w:type="dxa"/>
            <w:tcBorders>
              <w:top w:val="nil"/>
              <w:left w:val="nil"/>
              <w:bottom w:val="nil"/>
              <w:right w:val="nil"/>
            </w:tcBorders>
          </w:tcPr>
          <w:p w:rsidR="000A2EA9" w:rsidRDefault="000A2EA9">
            <w:pPr>
              <w:pStyle w:val="ConsPlusNormal"/>
              <w:jc w:val="center"/>
            </w:pPr>
            <w:r>
              <w:t>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blPrEx>
          <w:tblBorders>
            <w:right w:val="single" w:sz="4" w:space="0" w:color="auto"/>
          </w:tblBorders>
        </w:tblPrEx>
        <w:tc>
          <w:tcPr>
            <w:tcW w:w="3144" w:type="dxa"/>
            <w:vMerge w:val="restart"/>
            <w:tcBorders>
              <w:top w:val="nil"/>
              <w:left w:val="nil"/>
              <w:bottom w:val="nil"/>
              <w:right w:val="nil"/>
            </w:tcBorders>
          </w:tcPr>
          <w:p w:rsidR="000A2EA9" w:rsidRDefault="000A2EA9">
            <w:pPr>
              <w:pStyle w:val="ConsPlusNormal"/>
            </w:pPr>
            <w:r>
              <w:t>Получатель средств из бюджета</w:t>
            </w:r>
          </w:p>
        </w:tc>
        <w:tc>
          <w:tcPr>
            <w:tcW w:w="3036" w:type="dxa"/>
            <w:tcBorders>
              <w:top w:val="nil"/>
              <w:left w:val="nil"/>
              <w:bottom w:val="nil"/>
              <w:right w:val="nil"/>
            </w:tcBorders>
          </w:tcPr>
          <w:p w:rsidR="000A2EA9" w:rsidRDefault="000A2EA9">
            <w:pPr>
              <w:pStyle w:val="ConsPlusNormal"/>
              <w:jc w:val="center"/>
            </w:pPr>
            <w:r>
              <w:t>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blPrEx>
          <w:tblBorders>
            <w:right w:val="single" w:sz="4" w:space="0" w:color="auto"/>
          </w:tblBorders>
        </w:tblPrEx>
        <w:tc>
          <w:tcPr>
            <w:tcW w:w="3144" w:type="dxa"/>
            <w:vMerge/>
            <w:tcBorders>
              <w:top w:val="nil"/>
              <w:left w:val="nil"/>
              <w:bottom w:val="nil"/>
              <w:right w:val="nil"/>
            </w:tcBorders>
          </w:tcPr>
          <w:p w:rsidR="000A2EA9" w:rsidRDefault="000A2EA9">
            <w:pPr>
              <w:pStyle w:val="ConsPlusNormal"/>
            </w:pPr>
          </w:p>
        </w:tc>
        <w:tc>
          <w:tcPr>
            <w:tcW w:w="3036"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blPrEx>
          <w:tblBorders>
            <w:right w:val="single" w:sz="4" w:space="0" w:color="auto"/>
          </w:tblBorders>
        </w:tblPrEx>
        <w:tc>
          <w:tcPr>
            <w:tcW w:w="3144" w:type="dxa"/>
            <w:tcBorders>
              <w:top w:val="nil"/>
              <w:left w:val="nil"/>
              <w:bottom w:val="nil"/>
              <w:right w:val="nil"/>
            </w:tcBorders>
          </w:tcPr>
          <w:p w:rsidR="000A2EA9" w:rsidRDefault="000A2EA9">
            <w:pPr>
              <w:pStyle w:val="ConsPlusNormal"/>
            </w:pPr>
            <w:r>
              <w:t>Вышестоящий получатель средств из бюджета</w:t>
            </w:r>
          </w:p>
        </w:tc>
        <w:tc>
          <w:tcPr>
            <w:tcW w:w="3036" w:type="dxa"/>
            <w:tcBorders>
              <w:top w:val="nil"/>
              <w:left w:val="nil"/>
              <w:bottom w:val="nil"/>
              <w:right w:val="nil"/>
            </w:tcBorders>
          </w:tcPr>
          <w:p w:rsidR="000A2EA9" w:rsidRDefault="000A2EA9">
            <w:pPr>
              <w:pStyle w:val="ConsPlusNormal"/>
            </w:pPr>
            <w:r>
              <w:t>_______________</w:t>
            </w:r>
          </w:p>
        </w:tc>
        <w:tc>
          <w:tcPr>
            <w:tcW w:w="1757" w:type="dxa"/>
            <w:tcBorders>
              <w:top w:val="nil"/>
              <w:left w:val="nil"/>
              <w:bottom w:val="nil"/>
              <w:right w:val="single" w:sz="4" w:space="0" w:color="auto"/>
            </w:tcBorders>
            <w:vAlign w:val="bottom"/>
          </w:tcPr>
          <w:p w:rsidR="000A2EA9" w:rsidRDefault="000A2E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blPrEx>
          <w:tblBorders>
            <w:right w:val="single" w:sz="4" w:space="0" w:color="auto"/>
          </w:tblBorders>
        </w:tblPrEx>
        <w:tc>
          <w:tcPr>
            <w:tcW w:w="3144" w:type="dxa"/>
            <w:tcBorders>
              <w:top w:val="nil"/>
              <w:left w:val="nil"/>
              <w:bottom w:val="nil"/>
              <w:right w:val="nil"/>
            </w:tcBorders>
          </w:tcPr>
          <w:p w:rsidR="000A2EA9" w:rsidRDefault="000A2EA9">
            <w:pPr>
              <w:pStyle w:val="ConsPlusNormal"/>
            </w:pPr>
            <w:r>
              <w:t>Периодичность: ежедневная</w:t>
            </w:r>
          </w:p>
        </w:tc>
        <w:tc>
          <w:tcPr>
            <w:tcW w:w="3036"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pPr>
          </w:p>
        </w:tc>
      </w:tr>
      <w:tr w:rsidR="000A2EA9">
        <w:tblPrEx>
          <w:tblBorders>
            <w:right w:val="single" w:sz="4" w:space="0" w:color="auto"/>
          </w:tblBorders>
        </w:tblPrEx>
        <w:tc>
          <w:tcPr>
            <w:tcW w:w="3144" w:type="dxa"/>
            <w:tcBorders>
              <w:top w:val="nil"/>
              <w:left w:val="nil"/>
              <w:bottom w:val="nil"/>
              <w:right w:val="nil"/>
            </w:tcBorders>
          </w:tcPr>
          <w:p w:rsidR="000A2EA9" w:rsidRDefault="000A2EA9">
            <w:pPr>
              <w:pStyle w:val="ConsPlusNormal"/>
            </w:pPr>
            <w:r>
              <w:t>Единица измерения: руб.</w:t>
            </w:r>
          </w:p>
        </w:tc>
        <w:tc>
          <w:tcPr>
            <w:tcW w:w="3036" w:type="dxa"/>
            <w:tcBorders>
              <w:top w:val="nil"/>
              <w:left w:val="nil"/>
              <w:bottom w:val="nil"/>
              <w:right w:val="nil"/>
            </w:tcBorders>
          </w:tcPr>
          <w:p w:rsidR="000A2EA9" w:rsidRDefault="000A2EA9">
            <w:pPr>
              <w:pStyle w:val="ConsPlusNormal"/>
            </w:pPr>
          </w:p>
        </w:tc>
        <w:tc>
          <w:tcPr>
            <w:tcW w:w="1757" w:type="dxa"/>
            <w:tcBorders>
              <w:top w:val="nil"/>
              <w:left w:val="nil"/>
              <w:bottom w:val="nil"/>
              <w:right w:val="single" w:sz="4" w:space="0" w:color="auto"/>
            </w:tcBorders>
            <w:vAlign w:val="bottom"/>
          </w:tcPr>
          <w:p w:rsidR="000A2EA9" w:rsidRDefault="000A2EA9">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0A2EA9" w:rsidRDefault="000A2EA9">
            <w:pPr>
              <w:pStyle w:val="ConsPlusNormal"/>
              <w:jc w:val="center"/>
            </w:pPr>
            <w:hyperlink r:id="rId683">
              <w:r>
                <w:rPr>
                  <w:color w:val="0000FF"/>
                </w:rPr>
                <w:t>383</w:t>
              </w:r>
            </w:hyperlink>
          </w:p>
        </w:tc>
      </w:tr>
    </w:tbl>
    <w:p w:rsidR="000A2EA9" w:rsidRDefault="000A2EA9">
      <w:pPr>
        <w:pStyle w:val="ConsPlusNormal"/>
        <w:jc w:val="both"/>
      </w:pPr>
    </w:p>
    <w:p w:rsidR="000A2EA9" w:rsidRDefault="000A2EA9">
      <w:pPr>
        <w:pStyle w:val="ConsPlusNonformat"/>
        <w:jc w:val="both"/>
      </w:pPr>
      <w:r>
        <w:t xml:space="preserve">                    1. Остаток средств на лицевом счете</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8"/>
        <w:gridCol w:w="1008"/>
        <w:gridCol w:w="1008"/>
        <w:gridCol w:w="1008"/>
        <w:gridCol w:w="1008"/>
        <w:gridCol w:w="1008"/>
        <w:gridCol w:w="1008"/>
        <w:gridCol w:w="1008"/>
        <w:gridCol w:w="1014"/>
      </w:tblGrid>
      <w:tr w:rsidR="000A2EA9">
        <w:tc>
          <w:tcPr>
            <w:tcW w:w="2016" w:type="dxa"/>
            <w:gridSpan w:val="2"/>
            <w:vMerge w:val="restart"/>
            <w:tcBorders>
              <w:left w:val="nil"/>
            </w:tcBorders>
          </w:tcPr>
          <w:p w:rsidR="000A2EA9" w:rsidRDefault="000A2EA9">
            <w:pPr>
              <w:pStyle w:val="ConsPlusNormal"/>
              <w:jc w:val="center"/>
            </w:pPr>
            <w:r>
              <w:t xml:space="preserve">Код субсидии (цели, целевых средств)/Идентификатор государственного контракта, </w:t>
            </w:r>
            <w:r>
              <w:lastRenderedPageBreak/>
              <w:t>договора (соглашения)</w:t>
            </w:r>
          </w:p>
        </w:tc>
        <w:tc>
          <w:tcPr>
            <w:tcW w:w="1008" w:type="dxa"/>
            <w:vMerge w:val="restart"/>
          </w:tcPr>
          <w:p w:rsidR="000A2EA9" w:rsidRDefault="000A2EA9">
            <w:pPr>
              <w:pStyle w:val="ConsPlusNormal"/>
              <w:jc w:val="center"/>
            </w:pPr>
            <w:r>
              <w:lastRenderedPageBreak/>
              <w:t>На начало года</w:t>
            </w:r>
          </w:p>
        </w:tc>
        <w:tc>
          <w:tcPr>
            <w:tcW w:w="6054" w:type="dxa"/>
            <w:gridSpan w:val="6"/>
            <w:tcBorders>
              <w:right w:val="nil"/>
            </w:tcBorders>
          </w:tcPr>
          <w:p w:rsidR="000A2EA9" w:rsidRDefault="000A2EA9">
            <w:pPr>
              <w:pStyle w:val="ConsPlusNormal"/>
              <w:jc w:val="center"/>
            </w:pPr>
            <w:r>
              <w:t>На отчетную дату</w:t>
            </w:r>
          </w:p>
        </w:tc>
      </w:tr>
      <w:tr w:rsidR="000A2EA9">
        <w:tc>
          <w:tcPr>
            <w:tcW w:w="2016" w:type="dxa"/>
            <w:gridSpan w:val="2"/>
            <w:vMerge/>
            <w:tcBorders>
              <w:left w:val="nil"/>
            </w:tcBorders>
          </w:tcPr>
          <w:p w:rsidR="000A2EA9" w:rsidRDefault="000A2EA9">
            <w:pPr>
              <w:pStyle w:val="ConsPlusNormal"/>
            </w:pPr>
          </w:p>
        </w:tc>
        <w:tc>
          <w:tcPr>
            <w:tcW w:w="1008" w:type="dxa"/>
            <w:vMerge/>
          </w:tcPr>
          <w:p w:rsidR="000A2EA9" w:rsidRDefault="000A2EA9">
            <w:pPr>
              <w:pStyle w:val="ConsPlusNormal"/>
            </w:pPr>
          </w:p>
        </w:tc>
        <w:tc>
          <w:tcPr>
            <w:tcW w:w="2016" w:type="dxa"/>
            <w:gridSpan w:val="2"/>
            <w:vMerge w:val="restart"/>
          </w:tcPr>
          <w:p w:rsidR="000A2EA9" w:rsidRDefault="000A2EA9">
            <w:pPr>
              <w:pStyle w:val="ConsPlusNormal"/>
              <w:jc w:val="center"/>
            </w:pPr>
            <w:r>
              <w:t>всего</w:t>
            </w:r>
          </w:p>
        </w:tc>
        <w:tc>
          <w:tcPr>
            <w:tcW w:w="4038" w:type="dxa"/>
            <w:gridSpan w:val="4"/>
            <w:tcBorders>
              <w:right w:val="nil"/>
            </w:tcBorders>
          </w:tcPr>
          <w:p w:rsidR="000A2EA9" w:rsidRDefault="000A2EA9">
            <w:pPr>
              <w:pStyle w:val="ConsPlusNormal"/>
              <w:jc w:val="center"/>
            </w:pPr>
            <w:r>
              <w:t>в том числе не разрешенный к использованию остаток субсидии</w:t>
            </w:r>
          </w:p>
        </w:tc>
      </w:tr>
      <w:tr w:rsidR="000A2EA9">
        <w:tc>
          <w:tcPr>
            <w:tcW w:w="1008" w:type="dxa"/>
            <w:vMerge w:val="restart"/>
            <w:tcBorders>
              <w:left w:val="nil"/>
            </w:tcBorders>
          </w:tcPr>
          <w:p w:rsidR="000A2EA9" w:rsidRDefault="000A2EA9">
            <w:pPr>
              <w:pStyle w:val="ConsPlusNormal"/>
              <w:jc w:val="center"/>
            </w:pPr>
            <w:r>
              <w:lastRenderedPageBreak/>
              <w:t>прошлого года</w:t>
            </w:r>
          </w:p>
        </w:tc>
        <w:tc>
          <w:tcPr>
            <w:tcW w:w="1008" w:type="dxa"/>
            <w:vMerge w:val="restart"/>
          </w:tcPr>
          <w:p w:rsidR="000A2EA9" w:rsidRDefault="000A2EA9">
            <w:pPr>
              <w:pStyle w:val="ConsPlusNormal"/>
              <w:jc w:val="center"/>
            </w:pPr>
            <w:r>
              <w:t>текущего года</w:t>
            </w:r>
          </w:p>
        </w:tc>
        <w:tc>
          <w:tcPr>
            <w:tcW w:w="1008" w:type="dxa"/>
            <w:vMerge/>
          </w:tcPr>
          <w:p w:rsidR="000A2EA9" w:rsidRDefault="000A2EA9">
            <w:pPr>
              <w:pStyle w:val="ConsPlusNormal"/>
            </w:pPr>
          </w:p>
        </w:tc>
        <w:tc>
          <w:tcPr>
            <w:tcW w:w="2016" w:type="dxa"/>
            <w:gridSpan w:val="2"/>
            <w:vMerge/>
          </w:tcPr>
          <w:p w:rsidR="000A2EA9" w:rsidRDefault="000A2EA9">
            <w:pPr>
              <w:pStyle w:val="ConsPlusNormal"/>
            </w:pPr>
          </w:p>
        </w:tc>
        <w:tc>
          <w:tcPr>
            <w:tcW w:w="2016" w:type="dxa"/>
            <w:gridSpan w:val="2"/>
          </w:tcPr>
          <w:p w:rsidR="000A2EA9" w:rsidRDefault="000A2EA9">
            <w:pPr>
              <w:pStyle w:val="ConsPlusNormal"/>
              <w:jc w:val="center"/>
            </w:pPr>
            <w:r>
              <w:t>прошлого года</w:t>
            </w:r>
          </w:p>
        </w:tc>
        <w:tc>
          <w:tcPr>
            <w:tcW w:w="2022" w:type="dxa"/>
            <w:gridSpan w:val="2"/>
            <w:tcBorders>
              <w:right w:val="nil"/>
            </w:tcBorders>
          </w:tcPr>
          <w:p w:rsidR="000A2EA9" w:rsidRDefault="000A2EA9">
            <w:pPr>
              <w:pStyle w:val="ConsPlusNormal"/>
              <w:jc w:val="center"/>
            </w:pPr>
            <w:r>
              <w:t>текущего года</w:t>
            </w:r>
          </w:p>
        </w:tc>
      </w:tr>
      <w:tr w:rsidR="000A2EA9">
        <w:tc>
          <w:tcPr>
            <w:tcW w:w="1008" w:type="dxa"/>
            <w:vMerge/>
            <w:tcBorders>
              <w:left w:val="nil"/>
            </w:tcBorders>
          </w:tcPr>
          <w:p w:rsidR="000A2EA9" w:rsidRDefault="000A2EA9">
            <w:pPr>
              <w:pStyle w:val="ConsPlusNormal"/>
            </w:pPr>
          </w:p>
        </w:tc>
        <w:tc>
          <w:tcPr>
            <w:tcW w:w="1008" w:type="dxa"/>
            <w:vMerge/>
          </w:tcPr>
          <w:p w:rsidR="000A2EA9" w:rsidRDefault="000A2EA9">
            <w:pPr>
              <w:pStyle w:val="ConsPlusNormal"/>
            </w:pPr>
          </w:p>
        </w:tc>
        <w:tc>
          <w:tcPr>
            <w:tcW w:w="1008" w:type="dxa"/>
            <w:vMerge/>
          </w:tcPr>
          <w:p w:rsidR="000A2EA9" w:rsidRDefault="000A2EA9">
            <w:pPr>
              <w:pStyle w:val="ConsPlusNormal"/>
            </w:pPr>
          </w:p>
        </w:tc>
        <w:tc>
          <w:tcPr>
            <w:tcW w:w="1008" w:type="dxa"/>
          </w:tcPr>
          <w:p w:rsidR="000A2EA9" w:rsidRDefault="000A2EA9">
            <w:pPr>
              <w:pStyle w:val="ConsPlusNormal"/>
              <w:jc w:val="center"/>
            </w:pPr>
            <w:r>
              <w:t>на начало дня</w:t>
            </w:r>
          </w:p>
        </w:tc>
        <w:tc>
          <w:tcPr>
            <w:tcW w:w="1008" w:type="dxa"/>
          </w:tcPr>
          <w:p w:rsidR="000A2EA9" w:rsidRDefault="000A2EA9">
            <w:pPr>
              <w:pStyle w:val="ConsPlusNormal"/>
              <w:jc w:val="center"/>
            </w:pPr>
            <w:r>
              <w:t>на конец дня</w:t>
            </w:r>
          </w:p>
        </w:tc>
        <w:tc>
          <w:tcPr>
            <w:tcW w:w="1008" w:type="dxa"/>
          </w:tcPr>
          <w:p w:rsidR="000A2EA9" w:rsidRDefault="000A2EA9">
            <w:pPr>
              <w:pStyle w:val="ConsPlusNormal"/>
              <w:jc w:val="center"/>
            </w:pPr>
            <w:r>
              <w:t>на начало дня</w:t>
            </w:r>
          </w:p>
        </w:tc>
        <w:tc>
          <w:tcPr>
            <w:tcW w:w="1008" w:type="dxa"/>
          </w:tcPr>
          <w:p w:rsidR="000A2EA9" w:rsidRDefault="000A2EA9">
            <w:pPr>
              <w:pStyle w:val="ConsPlusNormal"/>
              <w:jc w:val="center"/>
            </w:pPr>
            <w:r>
              <w:t>на конец дня</w:t>
            </w:r>
          </w:p>
        </w:tc>
        <w:tc>
          <w:tcPr>
            <w:tcW w:w="1008" w:type="dxa"/>
          </w:tcPr>
          <w:p w:rsidR="000A2EA9" w:rsidRDefault="000A2EA9">
            <w:pPr>
              <w:pStyle w:val="ConsPlusNormal"/>
              <w:jc w:val="center"/>
            </w:pPr>
            <w:r>
              <w:t>на начало дня</w:t>
            </w:r>
          </w:p>
        </w:tc>
        <w:tc>
          <w:tcPr>
            <w:tcW w:w="1014" w:type="dxa"/>
            <w:tcBorders>
              <w:right w:val="nil"/>
            </w:tcBorders>
          </w:tcPr>
          <w:p w:rsidR="000A2EA9" w:rsidRDefault="000A2EA9">
            <w:pPr>
              <w:pStyle w:val="ConsPlusNormal"/>
              <w:jc w:val="center"/>
            </w:pPr>
            <w:r>
              <w:t>на конец дня</w:t>
            </w:r>
          </w:p>
        </w:tc>
      </w:tr>
      <w:tr w:rsidR="000A2EA9">
        <w:tc>
          <w:tcPr>
            <w:tcW w:w="1008" w:type="dxa"/>
            <w:tcBorders>
              <w:left w:val="nil"/>
            </w:tcBorders>
          </w:tcPr>
          <w:p w:rsidR="000A2EA9" w:rsidRDefault="000A2EA9">
            <w:pPr>
              <w:pStyle w:val="ConsPlusNormal"/>
              <w:jc w:val="center"/>
            </w:pPr>
            <w:r>
              <w:t>1</w:t>
            </w:r>
          </w:p>
        </w:tc>
        <w:tc>
          <w:tcPr>
            <w:tcW w:w="1008" w:type="dxa"/>
          </w:tcPr>
          <w:p w:rsidR="000A2EA9" w:rsidRDefault="000A2EA9">
            <w:pPr>
              <w:pStyle w:val="ConsPlusNormal"/>
              <w:jc w:val="center"/>
            </w:pPr>
            <w:r>
              <w:t>2</w:t>
            </w:r>
          </w:p>
        </w:tc>
        <w:tc>
          <w:tcPr>
            <w:tcW w:w="1008" w:type="dxa"/>
          </w:tcPr>
          <w:p w:rsidR="000A2EA9" w:rsidRDefault="000A2EA9">
            <w:pPr>
              <w:pStyle w:val="ConsPlusNormal"/>
              <w:jc w:val="center"/>
            </w:pPr>
            <w:r>
              <w:t>3</w:t>
            </w:r>
          </w:p>
        </w:tc>
        <w:tc>
          <w:tcPr>
            <w:tcW w:w="1008" w:type="dxa"/>
          </w:tcPr>
          <w:p w:rsidR="000A2EA9" w:rsidRDefault="000A2EA9">
            <w:pPr>
              <w:pStyle w:val="ConsPlusNormal"/>
              <w:jc w:val="center"/>
            </w:pPr>
            <w:r>
              <w:t>4</w:t>
            </w:r>
          </w:p>
        </w:tc>
        <w:tc>
          <w:tcPr>
            <w:tcW w:w="1008" w:type="dxa"/>
          </w:tcPr>
          <w:p w:rsidR="000A2EA9" w:rsidRDefault="000A2EA9">
            <w:pPr>
              <w:pStyle w:val="ConsPlusNormal"/>
              <w:jc w:val="center"/>
            </w:pPr>
            <w:r>
              <w:t>5</w:t>
            </w:r>
          </w:p>
        </w:tc>
        <w:tc>
          <w:tcPr>
            <w:tcW w:w="1008" w:type="dxa"/>
          </w:tcPr>
          <w:p w:rsidR="000A2EA9" w:rsidRDefault="000A2EA9">
            <w:pPr>
              <w:pStyle w:val="ConsPlusNormal"/>
              <w:jc w:val="center"/>
            </w:pPr>
            <w:r>
              <w:t>6</w:t>
            </w:r>
          </w:p>
        </w:tc>
        <w:tc>
          <w:tcPr>
            <w:tcW w:w="1008" w:type="dxa"/>
          </w:tcPr>
          <w:p w:rsidR="000A2EA9" w:rsidRDefault="000A2EA9">
            <w:pPr>
              <w:pStyle w:val="ConsPlusNormal"/>
              <w:jc w:val="center"/>
            </w:pPr>
            <w:r>
              <w:t>7</w:t>
            </w:r>
          </w:p>
        </w:tc>
        <w:tc>
          <w:tcPr>
            <w:tcW w:w="1008" w:type="dxa"/>
          </w:tcPr>
          <w:p w:rsidR="000A2EA9" w:rsidRDefault="000A2EA9">
            <w:pPr>
              <w:pStyle w:val="ConsPlusNormal"/>
              <w:jc w:val="center"/>
            </w:pPr>
            <w:r>
              <w:t>8</w:t>
            </w:r>
          </w:p>
        </w:tc>
        <w:tc>
          <w:tcPr>
            <w:tcW w:w="1014" w:type="dxa"/>
            <w:tcBorders>
              <w:right w:val="nil"/>
            </w:tcBorders>
          </w:tcPr>
          <w:p w:rsidR="000A2EA9" w:rsidRDefault="000A2EA9">
            <w:pPr>
              <w:pStyle w:val="ConsPlusNormal"/>
              <w:jc w:val="center"/>
            </w:pPr>
            <w:r>
              <w:t>9</w:t>
            </w:r>
          </w:p>
        </w:tc>
      </w:tr>
      <w:tr w:rsidR="000A2EA9">
        <w:tblPrEx>
          <w:tblBorders>
            <w:left w:val="single" w:sz="4" w:space="0" w:color="auto"/>
            <w:right w:val="single" w:sz="4" w:space="0" w:color="auto"/>
          </w:tblBorders>
        </w:tblPrEx>
        <w:tc>
          <w:tcPr>
            <w:tcW w:w="1008" w:type="dxa"/>
          </w:tcPr>
          <w:p w:rsidR="000A2EA9" w:rsidRDefault="000A2EA9">
            <w:pPr>
              <w:pStyle w:val="ConsPlusNormal"/>
            </w:pPr>
          </w:p>
        </w:tc>
        <w:tc>
          <w:tcPr>
            <w:tcW w:w="1008" w:type="dxa"/>
          </w:tcPr>
          <w:p w:rsidR="000A2EA9" w:rsidRDefault="000A2EA9">
            <w:pPr>
              <w:pStyle w:val="ConsPlusNormal"/>
            </w:pPr>
          </w:p>
        </w:tc>
        <w:tc>
          <w:tcPr>
            <w:tcW w:w="1008" w:type="dxa"/>
          </w:tcPr>
          <w:p w:rsidR="000A2EA9" w:rsidRDefault="000A2EA9">
            <w:pPr>
              <w:pStyle w:val="ConsPlusNormal"/>
            </w:pPr>
          </w:p>
        </w:tc>
        <w:tc>
          <w:tcPr>
            <w:tcW w:w="1008" w:type="dxa"/>
          </w:tcPr>
          <w:p w:rsidR="000A2EA9" w:rsidRDefault="000A2EA9">
            <w:pPr>
              <w:pStyle w:val="ConsPlusNormal"/>
            </w:pPr>
          </w:p>
        </w:tc>
        <w:tc>
          <w:tcPr>
            <w:tcW w:w="1008" w:type="dxa"/>
          </w:tcPr>
          <w:p w:rsidR="000A2EA9" w:rsidRDefault="000A2EA9">
            <w:pPr>
              <w:pStyle w:val="ConsPlusNormal"/>
            </w:pPr>
          </w:p>
        </w:tc>
        <w:tc>
          <w:tcPr>
            <w:tcW w:w="1008" w:type="dxa"/>
          </w:tcPr>
          <w:p w:rsidR="000A2EA9" w:rsidRDefault="000A2EA9">
            <w:pPr>
              <w:pStyle w:val="ConsPlusNormal"/>
            </w:pPr>
          </w:p>
        </w:tc>
        <w:tc>
          <w:tcPr>
            <w:tcW w:w="1008" w:type="dxa"/>
          </w:tcPr>
          <w:p w:rsidR="000A2EA9" w:rsidRDefault="000A2EA9">
            <w:pPr>
              <w:pStyle w:val="ConsPlusNormal"/>
            </w:pPr>
          </w:p>
        </w:tc>
        <w:tc>
          <w:tcPr>
            <w:tcW w:w="1008" w:type="dxa"/>
          </w:tcPr>
          <w:p w:rsidR="000A2EA9" w:rsidRDefault="000A2EA9">
            <w:pPr>
              <w:pStyle w:val="ConsPlusNormal"/>
            </w:pPr>
          </w:p>
        </w:tc>
        <w:tc>
          <w:tcPr>
            <w:tcW w:w="1014" w:type="dxa"/>
          </w:tcPr>
          <w:p w:rsidR="000A2EA9" w:rsidRDefault="000A2EA9">
            <w:pPr>
              <w:pStyle w:val="ConsPlusNormal"/>
            </w:pPr>
          </w:p>
        </w:tc>
      </w:tr>
      <w:tr w:rsidR="000A2EA9">
        <w:tblPrEx>
          <w:tblBorders>
            <w:left w:val="single" w:sz="4" w:space="0" w:color="auto"/>
            <w:right w:val="single" w:sz="4" w:space="0" w:color="auto"/>
          </w:tblBorders>
        </w:tblPrEx>
        <w:tc>
          <w:tcPr>
            <w:tcW w:w="1008" w:type="dxa"/>
          </w:tcPr>
          <w:p w:rsidR="000A2EA9" w:rsidRDefault="000A2EA9">
            <w:pPr>
              <w:pStyle w:val="ConsPlusNormal"/>
            </w:pPr>
          </w:p>
        </w:tc>
        <w:tc>
          <w:tcPr>
            <w:tcW w:w="1008" w:type="dxa"/>
          </w:tcPr>
          <w:p w:rsidR="000A2EA9" w:rsidRDefault="000A2EA9">
            <w:pPr>
              <w:pStyle w:val="ConsPlusNormal"/>
            </w:pPr>
          </w:p>
        </w:tc>
        <w:tc>
          <w:tcPr>
            <w:tcW w:w="1008" w:type="dxa"/>
          </w:tcPr>
          <w:p w:rsidR="000A2EA9" w:rsidRDefault="000A2EA9">
            <w:pPr>
              <w:pStyle w:val="ConsPlusNormal"/>
            </w:pPr>
          </w:p>
        </w:tc>
        <w:tc>
          <w:tcPr>
            <w:tcW w:w="1008" w:type="dxa"/>
          </w:tcPr>
          <w:p w:rsidR="000A2EA9" w:rsidRDefault="000A2EA9">
            <w:pPr>
              <w:pStyle w:val="ConsPlusNormal"/>
            </w:pPr>
          </w:p>
        </w:tc>
        <w:tc>
          <w:tcPr>
            <w:tcW w:w="1008" w:type="dxa"/>
          </w:tcPr>
          <w:p w:rsidR="000A2EA9" w:rsidRDefault="000A2EA9">
            <w:pPr>
              <w:pStyle w:val="ConsPlusNormal"/>
            </w:pPr>
          </w:p>
        </w:tc>
        <w:tc>
          <w:tcPr>
            <w:tcW w:w="1008" w:type="dxa"/>
          </w:tcPr>
          <w:p w:rsidR="000A2EA9" w:rsidRDefault="000A2EA9">
            <w:pPr>
              <w:pStyle w:val="ConsPlusNormal"/>
            </w:pPr>
          </w:p>
        </w:tc>
        <w:tc>
          <w:tcPr>
            <w:tcW w:w="1008" w:type="dxa"/>
          </w:tcPr>
          <w:p w:rsidR="000A2EA9" w:rsidRDefault="000A2EA9">
            <w:pPr>
              <w:pStyle w:val="ConsPlusNormal"/>
            </w:pPr>
          </w:p>
        </w:tc>
        <w:tc>
          <w:tcPr>
            <w:tcW w:w="1008" w:type="dxa"/>
          </w:tcPr>
          <w:p w:rsidR="000A2EA9" w:rsidRDefault="000A2EA9">
            <w:pPr>
              <w:pStyle w:val="ConsPlusNormal"/>
            </w:pPr>
          </w:p>
        </w:tc>
        <w:tc>
          <w:tcPr>
            <w:tcW w:w="1014" w:type="dxa"/>
          </w:tcPr>
          <w:p w:rsidR="000A2EA9" w:rsidRDefault="000A2EA9">
            <w:pPr>
              <w:pStyle w:val="ConsPlusNormal"/>
            </w:pPr>
          </w:p>
        </w:tc>
      </w:tr>
      <w:tr w:rsidR="000A2EA9">
        <w:tblPrEx>
          <w:tblBorders>
            <w:left w:val="single" w:sz="4" w:space="0" w:color="auto"/>
            <w:right w:val="single" w:sz="4" w:space="0" w:color="auto"/>
          </w:tblBorders>
        </w:tblPrEx>
        <w:tc>
          <w:tcPr>
            <w:tcW w:w="1008" w:type="dxa"/>
          </w:tcPr>
          <w:p w:rsidR="000A2EA9" w:rsidRDefault="000A2EA9">
            <w:pPr>
              <w:pStyle w:val="ConsPlusNormal"/>
            </w:pPr>
          </w:p>
        </w:tc>
        <w:tc>
          <w:tcPr>
            <w:tcW w:w="1008" w:type="dxa"/>
          </w:tcPr>
          <w:p w:rsidR="000A2EA9" w:rsidRDefault="000A2EA9">
            <w:pPr>
              <w:pStyle w:val="ConsPlusNormal"/>
            </w:pPr>
          </w:p>
        </w:tc>
        <w:tc>
          <w:tcPr>
            <w:tcW w:w="1008" w:type="dxa"/>
          </w:tcPr>
          <w:p w:rsidR="000A2EA9" w:rsidRDefault="000A2EA9">
            <w:pPr>
              <w:pStyle w:val="ConsPlusNormal"/>
            </w:pPr>
          </w:p>
        </w:tc>
        <w:tc>
          <w:tcPr>
            <w:tcW w:w="1008" w:type="dxa"/>
          </w:tcPr>
          <w:p w:rsidR="000A2EA9" w:rsidRDefault="000A2EA9">
            <w:pPr>
              <w:pStyle w:val="ConsPlusNormal"/>
            </w:pPr>
          </w:p>
        </w:tc>
        <w:tc>
          <w:tcPr>
            <w:tcW w:w="1008" w:type="dxa"/>
          </w:tcPr>
          <w:p w:rsidR="000A2EA9" w:rsidRDefault="000A2EA9">
            <w:pPr>
              <w:pStyle w:val="ConsPlusNormal"/>
            </w:pPr>
          </w:p>
        </w:tc>
        <w:tc>
          <w:tcPr>
            <w:tcW w:w="1008" w:type="dxa"/>
          </w:tcPr>
          <w:p w:rsidR="000A2EA9" w:rsidRDefault="000A2EA9">
            <w:pPr>
              <w:pStyle w:val="ConsPlusNormal"/>
            </w:pPr>
          </w:p>
        </w:tc>
        <w:tc>
          <w:tcPr>
            <w:tcW w:w="1008" w:type="dxa"/>
          </w:tcPr>
          <w:p w:rsidR="000A2EA9" w:rsidRDefault="000A2EA9">
            <w:pPr>
              <w:pStyle w:val="ConsPlusNormal"/>
            </w:pPr>
          </w:p>
        </w:tc>
        <w:tc>
          <w:tcPr>
            <w:tcW w:w="1008" w:type="dxa"/>
          </w:tcPr>
          <w:p w:rsidR="000A2EA9" w:rsidRDefault="000A2EA9">
            <w:pPr>
              <w:pStyle w:val="ConsPlusNormal"/>
            </w:pPr>
          </w:p>
        </w:tc>
        <w:tc>
          <w:tcPr>
            <w:tcW w:w="1014" w:type="dxa"/>
          </w:tcPr>
          <w:p w:rsidR="000A2EA9" w:rsidRDefault="000A2EA9">
            <w:pPr>
              <w:pStyle w:val="ConsPlusNormal"/>
            </w:pPr>
          </w:p>
        </w:tc>
      </w:tr>
      <w:tr w:rsidR="000A2EA9">
        <w:tblPrEx>
          <w:tblBorders>
            <w:right w:val="single" w:sz="4" w:space="0" w:color="auto"/>
          </w:tblBorders>
        </w:tblPrEx>
        <w:tc>
          <w:tcPr>
            <w:tcW w:w="2016" w:type="dxa"/>
            <w:gridSpan w:val="2"/>
            <w:tcBorders>
              <w:left w:val="nil"/>
              <w:bottom w:val="nil"/>
            </w:tcBorders>
          </w:tcPr>
          <w:p w:rsidR="000A2EA9" w:rsidRDefault="000A2EA9">
            <w:pPr>
              <w:pStyle w:val="ConsPlusNormal"/>
              <w:jc w:val="right"/>
            </w:pPr>
            <w:r>
              <w:t>Итого</w:t>
            </w:r>
          </w:p>
        </w:tc>
        <w:tc>
          <w:tcPr>
            <w:tcW w:w="1008" w:type="dxa"/>
          </w:tcPr>
          <w:p w:rsidR="000A2EA9" w:rsidRDefault="000A2EA9">
            <w:pPr>
              <w:pStyle w:val="ConsPlusNormal"/>
            </w:pPr>
          </w:p>
        </w:tc>
        <w:tc>
          <w:tcPr>
            <w:tcW w:w="1008" w:type="dxa"/>
          </w:tcPr>
          <w:p w:rsidR="000A2EA9" w:rsidRDefault="000A2EA9">
            <w:pPr>
              <w:pStyle w:val="ConsPlusNormal"/>
            </w:pPr>
          </w:p>
        </w:tc>
        <w:tc>
          <w:tcPr>
            <w:tcW w:w="1008" w:type="dxa"/>
          </w:tcPr>
          <w:p w:rsidR="000A2EA9" w:rsidRDefault="000A2EA9">
            <w:pPr>
              <w:pStyle w:val="ConsPlusNormal"/>
            </w:pPr>
          </w:p>
        </w:tc>
        <w:tc>
          <w:tcPr>
            <w:tcW w:w="1008" w:type="dxa"/>
          </w:tcPr>
          <w:p w:rsidR="000A2EA9" w:rsidRDefault="000A2EA9">
            <w:pPr>
              <w:pStyle w:val="ConsPlusNormal"/>
            </w:pPr>
          </w:p>
        </w:tc>
        <w:tc>
          <w:tcPr>
            <w:tcW w:w="1008" w:type="dxa"/>
          </w:tcPr>
          <w:p w:rsidR="000A2EA9" w:rsidRDefault="000A2EA9">
            <w:pPr>
              <w:pStyle w:val="ConsPlusNormal"/>
            </w:pPr>
          </w:p>
        </w:tc>
        <w:tc>
          <w:tcPr>
            <w:tcW w:w="1008" w:type="dxa"/>
          </w:tcPr>
          <w:p w:rsidR="000A2EA9" w:rsidRDefault="000A2EA9">
            <w:pPr>
              <w:pStyle w:val="ConsPlusNormal"/>
            </w:pPr>
          </w:p>
        </w:tc>
        <w:tc>
          <w:tcPr>
            <w:tcW w:w="1014"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nformat"/>
        <w:jc w:val="both"/>
      </w:pPr>
    </w:p>
    <w:p w:rsidR="000A2EA9" w:rsidRDefault="000A2EA9">
      <w:pPr>
        <w:pStyle w:val="ConsPlusNonformat"/>
        <w:jc w:val="both"/>
      </w:pPr>
      <w:r>
        <w:t xml:space="preserve">                                                        Форма 0531838, с. 2</w:t>
      </w:r>
    </w:p>
    <w:p w:rsidR="000A2EA9" w:rsidRDefault="000A2EA9">
      <w:pPr>
        <w:pStyle w:val="ConsPlusNonformat"/>
        <w:jc w:val="both"/>
      </w:pPr>
    </w:p>
    <w:p w:rsidR="000A2EA9" w:rsidRDefault="000A2EA9">
      <w:pPr>
        <w:pStyle w:val="ConsPlusNonformat"/>
        <w:jc w:val="both"/>
      </w:pPr>
      <w:r>
        <w:t xml:space="preserve">                                            Номер лицевого счета __________</w:t>
      </w:r>
    </w:p>
    <w:p w:rsidR="000A2EA9" w:rsidRDefault="000A2EA9">
      <w:pPr>
        <w:pStyle w:val="ConsPlusNonformat"/>
        <w:jc w:val="both"/>
      </w:pPr>
      <w:r>
        <w:t xml:space="preserve">                                                  за "__" _________ 20__ г.</w:t>
      </w:r>
    </w:p>
    <w:p w:rsidR="000A2EA9" w:rsidRDefault="000A2EA9">
      <w:pPr>
        <w:pStyle w:val="ConsPlusNonformat"/>
        <w:jc w:val="both"/>
      </w:pPr>
    </w:p>
    <w:p w:rsidR="000A2EA9" w:rsidRDefault="000A2EA9">
      <w:pPr>
        <w:pStyle w:val="ConsPlusNonformat"/>
        <w:jc w:val="both"/>
      </w:pPr>
      <w:r>
        <w:t xml:space="preserve">             2. Сведения о разрешенных операциях с субсидиями</w:t>
      </w:r>
    </w:p>
    <w:p w:rsidR="000A2EA9" w:rsidRDefault="000A2EA9">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91"/>
        <w:gridCol w:w="1077"/>
        <w:gridCol w:w="1531"/>
        <w:gridCol w:w="1292"/>
        <w:gridCol w:w="1191"/>
        <w:gridCol w:w="1134"/>
      </w:tblGrid>
      <w:tr w:rsidR="000A2EA9">
        <w:tc>
          <w:tcPr>
            <w:tcW w:w="1644" w:type="dxa"/>
            <w:vMerge w:val="restart"/>
          </w:tcPr>
          <w:p w:rsidR="000A2EA9" w:rsidRDefault="000A2EA9">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0A2EA9" w:rsidRDefault="000A2EA9">
            <w:pPr>
              <w:pStyle w:val="ConsPlusNormal"/>
              <w:jc w:val="center"/>
            </w:pPr>
            <w:r>
              <w:t>Код по бюджетной классификации Российской Федерации</w:t>
            </w:r>
          </w:p>
        </w:tc>
        <w:tc>
          <w:tcPr>
            <w:tcW w:w="1077" w:type="dxa"/>
            <w:vMerge w:val="restart"/>
          </w:tcPr>
          <w:p w:rsidR="000A2EA9" w:rsidRDefault="000A2EA9">
            <w:pPr>
              <w:pStyle w:val="ConsPlusNormal"/>
              <w:jc w:val="center"/>
            </w:pPr>
            <w:r>
              <w:t>Код объекта капитальных вложений</w:t>
            </w:r>
          </w:p>
        </w:tc>
        <w:tc>
          <w:tcPr>
            <w:tcW w:w="1531" w:type="dxa"/>
            <w:vMerge w:val="restart"/>
          </w:tcPr>
          <w:p w:rsidR="000A2EA9" w:rsidRDefault="000A2EA9">
            <w:pPr>
              <w:pStyle w:val="ConsPlusNormal"/>
              <w:jc w:val="center"/>
            </w:pPr>
            <w:r>
              <w:t>Разрешенный к использованию остаток субсидий прошлых лет на начало 20__ г.</w:t>
            </w:r>
          </w:p>
        </w:tc>
        <w:tc>
          <w:tcPr>
            <w:tcW w:w="1292" w:type="dxa"/>
            <w:vMerge w:val="restart"/>
          </w:tcPr>
          <w:p w:rsidR="000A2EA9" w:rsidRDefault="000A2EA9">
            <w:pPr>
              <w:pStyle w:val="ConsPlusNormal"/>
              <w:jc w:val="center"/>
            </w:pPr>
            <w:r>
              <w:t>Суммы возврата дебиторской задолженности прошлых лет</w:t>
            </w:r>
          </w:p>
        </w:tc>
        <w:tc>
          <w:tcPr>
            <w:tcW w:w="2325" w:type="dxa"/>
            <w:gridSpan w:val="2"/>
            <w:tcBorders>
              <w:right w:val="nil"/>
            </w:tcBorders>
          </w:tcPr>
          <w:p w:rsidR="000A2EA9" w:rsidRDefault="000A2EA9">
            <w:pPr>
              <w:pStyle w:val="ConsPlusNormal"/>
              <w:jc w:val="center"/>
            </w:pPr>
            <w:r>
              <w:t>Планируемые</w:t>
            </w:r>
          </w:p>
        </w:tc>
      </w:tr>
      <w:tr w:rsidR="000A2EA9">
        <w:tc>
          <w:tcPr>
            <w:tcW w:w="1644" w:type="dxa"/>
            <w:vMerge/>
          </w:tcPr>
          <w:p w:rsidR="000A2EA9" w:rsidRDefault="000A2EA9">
            <w:pPr>
              <w:pStyle w:val="ConsPlusNormal"/>
            </w:pPr>
          </w:p>
        </w:tc>
        <w:tc>
          <w:tcPr>
            <w:tcW w:w="1191" w:type="dxa"/>
            <w:vMerge/>
          </w:tcPr>
          <w:p w:rsidR="000A2EA9" w:rsidRDefault="000A2EA9">
            <w:pPr>
              <w:pStyle w:val="ConsPlusNormal"/>
            </w:pPr>
          </w:p>
        </w:tc>
        <w:tc>
          <w:tcPr>
            <w:tcW w:w="1077" w:type="dxa"/>
            <w:vMerge/>
          </w:tcPr>
          <w:p w:rsidR="000A2EA9" w:rsidRDefault="000A2EA9">
            <w:pPr>
              <w:pStyle w:val="ConsPlusNormal"/>
            </w:pPr>
          </w:p>
        </w:tc>
        <w:tc>
          <w:tcPr>
            <w:tcW w:w="1531" w:type="dxa"/>
            <w:vMerge/>
          </w:tcPr>
          <w:p w:rsidR="000A2EA9" w:rsidRDefault="000A2EA9">
            <w:pPr>
              <w:pStyle w:val="ConsPlusNormal"/>
            </w:pPr>
          </w:p>
        </w:tc>
        <w:tc>
          <w:tcPr>
            <w:tcW w:w="1292" w:type="dxa"/>
            <w:vMerge/>
          </w:tcPr>
          <w:p w:rsidR="000A2EA9" w:rsidRDefault="000A2EA9">
            <w:pPr>
              <w:pStyle w:val="ConsPlusNormal"/>
            </w:pPr>
          </w:p>
        </w:tc>
        <w:tc>
          <w:tcPr>
            <w:tcW w:w="1191" w:type="dxa"/>
          </w:tcPr>
          <w:p w:rsidR="000A2EA9" w:rsidRDefault="000A2EA9">
            <w:pPr>
              <w:pStyle w:val="ConsPlusNormal"/>
              <w:jc w:val="center"/>
            </w:pPr>
            <w:r>
              <w:t>поступления</w:t>
            </w:r>
          </w:p>
        </w:tc>
        <w:tc>
          <w:tcPr>
            <w:tcW w:w="1134" w:type="dxa"/>
            <w:tcBorders>
              <w:right w:val="nil"/>
            </w:tcBorders>
          </w:tcPr>
          <w:p w:rsidR="000A2EA9" w:rsidRDefault="000A2EA9">
            <w:pPr>
              <w:pStyle w:val="ConsPlusNormal"/>
              <w:jc w:val="center"/>
            </w:pPr>
            <w:r>
              <w:t>выплаты</w:t>
            </w:r>
          </w:p>
        </w:tc>
      </w:tr>
      <w:tr w:rsidR="000A2EA9">
        <w:tblPrEx>
          <w:tblBorders>
            <w:left w:val="nil"/>
          </w:tblBorders>
        </w:tblPrEx>
        <w:tc>
          <w:tcPr>
            <w:tcW w:w="1644" w:type="dxa"/>
            <w:tcBorders>
              <w:left w:val="nil"/>
            </w:tcBorders>
          </w:tcPr>
          <w:p w:rsidR="000A2EA9" w:rsidRDefault="000A2EA9">
            <w:pPr>
              <w:pStyle w:val="ConsPlusNormal"/>
              <w:jc w:val="center"/>
            </w:pPr>
            <w:r>
              <w:t>1</w:t>
            </w:r>
          </w:p>
        </w:tc>
        <w:tc>
          <w:tcPr>
            <w:tcW w:w="1191" w:type="dxa"/>
          </w:tcPr>
          <w:p w:rsidR="000A2EA9" w:rsidRDefault="000A2EA9">
            <w:pPr>
              <w:pStyle w:val="ConsPlusNormal"/>
              <w:jc w:val="center"/>
            </w:pPr>
            <w:r>
              <w:t>2</w:t>
            </w:r>
          </w:p>
        </w:tc>
        <w:tc>
          <w:tcPr>
            <w:tcW w:w="1077" w:type="dxa"/>
          </w:tcPr>
          <w:p w:rsidR="000A2EA9" w:rsidRDefault="000A2EA9">
            <w:pPr>
              <w:pStyle w:val="ConsPlusNormal"/>
              <w:jc w:val="center"/>
            </w:pPr>
            <w:r>
              <w:t>3</w:t>
            </w:r>
          </w:p>
        </w:tc>
        <w:tc>
          <w:tcPr>
            <w:tcW w:w="1531" w:type="dxa"/>
          </w:tcPr>
          <w:p w:rsidR="000A2EA9" w:rsidRDefault="000A2EA9">
            <w:pPr>
              <w:pStyle w:val="ConsPlusNormal"/>
              <w:jc w:val="center"/>
            </w:pPr>
            <w:r>
              <w:t>4</w:t>
            </w:r>
          </w:p>
        </w:tc>
        <w:tc>
          <w:tcPr>
            <w:tcW w:w="1292" w:type="dxa"/>
          </w:tcPr>
          <w:p w:rsidR="000A2EA9" w:rsidRDefault="000A2EA9">
            <w:pPr>
              <w:pStyle w:val="ConsPlusNormal"/>
              <w:jc w:val="center"/>
            </w:pPr>
            <w:r>
              <w:t>5</w:t>
            </w:r>
          </w:p>
        </w:tc>
        <w:tc>
          <w:tcPr>
            <w:tcW w:w="1191" w:type="dxa"/>
          </w:tcPr>
          <w:p w:rsidR="000A2EA9" w:rsidRDefault="000A2EA9">
            <w:pPr>
              <w:pStyle w:val="ConsPlusNormal"/>
              <w:jc w:val="center"/>
            </w:pPr>
            <w:r>
              <w:t>6</w:t>
            </w:r>
          </w:p>
        </w:tc>
        <w:tc>
          <w:tcPr>
            <w:tcW w:w="1134" w:type="dxa"/>
            <w:tcBorders>
              <w:right w:val="nil"/>
            </w:tcBorders>
          </w:tcPr>
          <w:p w:rsidR="000A2EA9" w:rsidRDefault="000A2EA9">
            <w:pPr>
              <w:pStyle w:val="ConsPlusNormal"/>
              <w:jc w:val="center"/>
            </w:pPr>
            <w:r>
              <w:t>7</w:t>
            </w:r>
          </w:p>
        </w:tc>
      </w:tr>
      <w:tr w:rsidR="000A2EA9">
        <w:tblPrEx>
          <w:tblBorders>
            <w:right w:val="single" w:sz="4" w:space="0" w:color="auto"/>
          </w:tblBorders>
        </w:tblPrEx>
        <w:tc>
          <w:tcPr>
            <w:tcW w:w="1644" w:type="dxa"/>
          </w:tcPr>
          <w:p w:rsidR="000A2EA9" w:rsidRDefault="000A2EA9">
            <w:pPr>
              <w:pStyle w:val="ConsPlusNormal"/>
            </w:pPr>
          </w:p>
        </w:tc>
        <w:tc>
          <w:tcPr>
            <w:tcW w:w="1191" w:type="dxa"/>
          </w:tcPr>
          <w:p w:rsidR="000A2EA9" w:rsidRDefault="000A2EA9">
            <w:pPr>
              <w:pStyle w:val="ConsPlusNormal"/>
            </w:pPr>
          </w:p>
        </w:tc>
        <w:tc>
          <w:tcPr>
            <w:tcW w:w="1077" w:type="dxa"/>
          </w:tcPr>
          <w:p w:rsidR="000A2EA9" w:rsidRDefault="000A2EA9">
            <w:pPr>
              <w:pStyle w:val="ConsPlusNormal"/>
            </w:pPr>
          </w:p>
        </w:tc>
        <w:tc>
          <w:tcPr>
            <w:tcW w:w="1531" w:type="dxa"/>
          </w:tcPr>
          <w:p w:rsidR="000A2EA9" w:rsidRDefault="000A2EA9">
            <w:pPr>
              <w:pStyle w:val="ConsPlusNormal"/>
            </w:pPr>
          </w:p>
        </w:tc>
        <w:tc>
          <w:tcPr>
            <w:tcW w:w="1292"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r>
      <w:tr w:rsidR="000A2EA9">
        <w:tblPrEx>
          <w:tblBorders>
            <w:right w:val="single" w:sz="4" w:space="0" w:color="auto"/>
          </w:tblBorders>
        </w:tblPrEx>
        <w:tc>
          <w:tcPr>
            <w:tcW w:w="1644" w:type="dxa"/>
          </w:tcPr>
          <w:p w:rsidR="000A2EA9" w:rsidRDefault="000A2EA9">
            <w:pPr>
              <w:pStyle w:val="ConsPlusNormal"/>
            </w:pPr>
          </w:p>
        </w:tc>
        <w:tc>
          <w:tcPr>
            <w:tcW w:w="1191" w:type="dxa"/>
          </w:tcPr>
          <w:p w:rsidR="000A2EA9" w:rsidRDefault="000A2EA9">
            <w:pPr>
              <w:pStyle w:val="ConsPlusNormal"/>
            </w:pPr>
          </w:p>
        </w:tc>
        <w:tc>
          <w:tcPr>
            <w:tcW w:w="1077" w:type="dxa"/>
          </w:tcPr>
          <w:p w:rsidR="000A2EA9" w:rsidRDefault="000A2EA9">
            <w:pPr>
              <w:pStyle w:val="ConsPlusNormal"/>
            </w:pPr>
          </w:p>
        </w:tc>
        <w:tc>
          <w:tcPr>
            <w:tcW w:w="1531" w:type="dxa"/>
          </w:tcPr>
          <w:p w:rsidR="000A2EA9" w:rsidRDefault="000A2EA9">
            <w:pPr>
              <w:pStyle w:val="ConsPlusNormal"/>
            </w:pPr>
          </w:p>
        </w:tc>
        <w:tc>
          <w:tcPr>
            <w:tcW w:w="1292"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r>
      <w:tr w:rsidR="000A2EA9">
        <w:tblPrEx>
          <w:tblBorders>
            <w:right w:val="single" w:sz="4" w:space="0" w:color="auto"/>
          </w:tblBorders>
        </w:tblPrEx>
        <w:tc>
          <w:tcPr>
            <w:tcW w:w="1644" w:type="dxa"/>
          </w:tcPr>
          <w:p w:rsidR="000A2EA9" w:rsidRDefault="000A2EA9">
            <w:pPr>
              <w:pStyle w:val="ConsPlusNormal"/>
            </w:pPr>
          </w:p>
        </w:tc>
        <w:tc>
          <w:tcPr>
            <w:tcW w:w="1191" w:type="dxa"/>
          </w:tcPr>
          <w:p w:rsidR="000A2EA9" w:rsidRDefault="000A2EA9">
            <w:pPr>
              <w:pStyle w:val="ConsPlusNormal"/>
            </w:pPr>
          </w:p>
        </w:tc>
        <w:tc>
          <w:tcPr>
            <w:tcW w:w="1077" w:type="dxa"/>
          </w:tcPr>
          <w:p w:rsidR="000A2EA9" w:rsidRDefault="000A2EA9">
            <w:pPr>
              <w:pStyle w:val="ConsPlusNormal"/>
            </w:pPr>
          </w:p>
        </w:tc>
        <w:tc>
          <w:tcPr>
            <w:tcW w:w="1531" w:type="dxa"/>
          </w:tcPr>
          <w:p w:rsidR="000A2EA9" w:rsidRDefault="000A2EA9">
            <w:pPr>
              <w:pStyle w:val="ConsPlusNormal"/>
            </w:pPr>
          </w:p>
        </w:tc>
        <w:tc>
          <w:tcPr>
            <w:tcW w:w="1292"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r>
      <w:tr w:rsidR="000A2EA9">
        <w:tblPrEx>
          <w:tblBorders>
            <w:left w:val="nil"/>
            <w:right w:val="single" w:sz="4" w:space="0" w:color="auto"/>
          </w:tblBorders>
        </w:tblPrEx>
        <w:tc>
          <w:tcPr>
            <w:tcW w:w="3912" w:type="dxa"/>
            <w:gridSpan w:val="3"/>
            <w:tcBorders>
              <w:left w:val="nil"/>
              <w:bottom w:val="nil"/>
            </w:tcBorders>
          </w:tcPr>
          <w:p w:rsidR="000A2EA9" w:rsidRDefault="000A2EA9">
            <w:pPr>
              <w:pStyle w:val="ConsPlusNormal"/>
              <w:jc w:val="right"/>
            </w:pPr>
            <w:r>
              <w:t>Итого</w:t>
            </w:r>
          </w:p>
        </w:tc>
        <w:tc>
          <w:tcPr>
            <w:tcW w:w="1531" w:type="dxa"/>
          </w:tcPr>
          <w:p w:rsidR="000A2EA9" w:rsidRDefault="000A2EA9">
            <w:pPr>
              <w:pStyle w:val="ConsPlusNormal"/>
            </w:pPr>
          </w:p>
        </w:tc>
        <w:tc>
          <w:tcPr>
            <w:tcW w:w="1292" w:type="dxa"/>
          </w:tcPr>
          <w:p w:rsidR="000A2EA9" w:rsidRDefault="000A2EA9">
            <w:pPr>
              <w:pStyle w:val="ConsPlusNormal"/>
            </w:pPr>
          </w:p>
        </w:tc>
        <w:tc>
          <w:tcPr>
            <w:tcW w:w="1191" w:type="dxa"/>
          </w:tcPr>
          <w:p w:rsidR="000A2EA9" w:rsidRDefault="000A2EA9">
            <w:pPr>
              <w:pStyle w:val="ConsPlusNormal"/>
            </w:pPr>
          </w:p>
        </w:tc>
        <w:tc>
          <w:tcPr>
            <w:tcW w:w="1134" w:type="dxa"/>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3. Операции со средствами</w:t>
      </w:r>
    </w:p>
    <w:p w:rsidR="000A2EA9" w:rsidRDefault="000A2EA9">
      <w:pPr>
        <w:pStyle w:val="ConsPlusNonformat"/>
        <w:jc w:val="both"/>
      </w:pPr>
      <w:r>
        <w:t xml:space="preserve">                 получателя средств из бюджета</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06"/>
        <w:gridCol w:w="1506"/>
        <w:gridCol w:w="1506"/>
        <w:gridCol w:w="1247"/>
        <w:gridCol w:w="850"/>
      </w:tblGrid>
      <w:tr w:rsidR="000A2EA9">
        <w:tc>
          <w:tcPr>
            <w:tcW w:w="2381" w:type="dxa"/>
            <w:tcBorders>
              <w:left w:val="nil"/>
            </w:tcBorders>
          </w:tcPr>
          <w:p w:rsidR="000A2EA9" w:rsidRDefault="000A2EA9">
            <w:pPr>
              <w:pStyle w:val="ConsPlusNormal"/>
              <w:jc w:val="center"/>
            </w:pPr>
            <w:r>
              <w:t>Код субсидии (цели, целевых средств)/Идентификато</w:t>
            </w:r>
            <w:r>
              <w:lastRenderedPageBreak/>
              <w:t>р государственного контракта, договора (соглашения)</w:t>
            </w:r>
          </w:p>
        </w:tc>
        <w:tc>
          <w:tcPr>
            <w:tcW w:w="1506" w:type="dxa"/>
          </w:tcPr>
          <w:p w:rsidR="000A2EA9" w:rsidRDefault="000A2EA9">
            <w:pPr>
              <w:pStyle w:val="ConsPlusNormal"/>
              <w:jc w:val="center"/>
            </w:pPr>
            <w:r>
              <w:lastRenderedPageBreak/>
              <w:t>Код по бюджетной классификаци</w:t>
            </w:r>
            <w:r>
              <w:lastRenderedPageBreak/>
              <w:t>и Российской Федерации</w:t>
            </w:r>
          </w:p>
        </w:tc>
        <w:tc>
          <w:tcPr>
            <w:tcW w:w="1506" w:type="dxa"/>
          </w:tcPr>
          <w:p w:rsidR="000A2EA9" w:rsidRDefault="000A2EA9">
            <w:pPr>
              <w:pStyle w:val="ConsPlusNormal"/>
              <w:jc w:val="center"/>
            </w:pPr>
            <w:r>
              <w:lastRenderedPageBreak/>
              <w:t>Код объекта капитальных вложений</w:t>
            </w:r>
          </w:p>
        </w:tc>
        <w:tc>
          <w:tcPr>
            <w:tcW w:w="1506" w:type="dxa"/>
          </w:tcPr>
          <w:p w:rsidR="000A2EA9" w:rsidRDefault="000A2EA9">
            <w:pPr>
              <w:pStyle w:val="ConsPlusNormal"/>
              <w:jc w:val="center"/>
            </w:pPr>
            <w:r>
              <w:t>Поступления</w:t>
            </w:r>
          </w:p>
        </w:tc>
        <w:tc>
          <w:tcPr>
            <w:tcW w:w="1247" w:type="dxa"/>
          </w:tcPr>
          <w:p w:rsidR="000A2EA9" w:rsidRDefault="000A2EA9">
            <w:pPr>
              <w:pStyle w:val="ConsPlusNormal"/>
              <w:jc w:val="center"/>
            </w:pPr>
            <w:r>
              <w:t>Выплаты</w:t>
            </w:r>
          </w:p>
        </w:tc>
        <w:tc>
          <w:tcPr>
            <w:tcW w:w="850" w:type="dxa"/>
            <w:tcBorders>
              <w:right w:val="nil"/>
            </w:tcBorders>
          </w:tcPr>
          <w:p w:rsidR="000A2EA9" w:rsidRDefault="000A2EA9">
            <w:pPr>
              <w:pStyle w:val="ConsPlusNormal"/>
              <w:jc w:val="center"/>
            </w:pPr>
            <w:r>
              <w:t>Примечание</w:t>
            </w:r>
          </w:p>
        </w:tc>
      </w:tr>
      <w:tr w:rsidR="000A2EA9">
        <w:tc>
          <w:tcPr>
            <w:tcW w:w="2381" w:type="dxa"/>
            <w:tcBorders>
              <w:left w:val="nil"/>
            </w:tcBorders>
          </w:tcPr>
          <w:p w:rsidR="000A2EA9" w:rsidRDefault="000A2EA9">
            <w:pPr>
              <w:pStyle w:val="ConsPlusNormal"/>
              <w:jc w:val="center"/>
            </w:pPr>
            <w:r>
              <w:lastRenderedPageBreak/>
              <w:t>1</w:t>
            </w:r>
          </w:p>
        </w:tc>
        <w:tc>
          <w:tcPr>
            <w:tcW w:w="1506" w:type="dxa"/>
          </w:tcPr>
          <w:p w:rsidR="000A2EA9" w:rsidRDefault="000A2EA9">
            <w:pPr>
              <w:pStyle w:val="ConsPlusNormal"/>
              <w:jc w:val="center"/>
            </w:pPr>
            <w:r>
              <w:t>2</w:t>
            </w:r>
          </w:p>
        </w:tc>
        <w:tc>
          <w:tcPr>
            <w:tcW w:w="1506" w:type="dxa"/>
          </w:tcPr>
          <w:p w:rsidR="000A2EA9" w:rsidRDefault="000A2EA9">
            <w:pPr>
              <w:pStyle w:val="ConsPlusNormal"/>
              <w:jc w:val="center"/>
            </w:pPr>
            <w:r>
              <w:t>3</w:t>
            </w:r>
          </w:p>
        </w:tc>
        <w:tc>
          <w:tcPr>
            <w:tcW w:w="1506" w:type="dxa"/>
          </w:tcPr>
          <w:p w:rsidR="000A2EA9" w:rsidRDefault="000A2EA9">
            <w:pPr>
              <w:pStyle w:val="ConsPlusNormal"/>
              <w:jc w:val="center"/>
            </w:pPr>
            <w:r>
              <w:t>4</w:t>
            </w:r>
          </w:p>
        </w:tc>
        <w:tc>
          <w:tcPr>
            <w:tcW w:w="1247" w:type="dxa"/>
          </w:tcPr>
          <w:p w:rsidR="000A2EA9" w:rsidRDefault="000A2EA9">
            <w:pPr>
              <w:pStyle w:val="ConsPlusNormal"/>
              <w:jc w:val="center"/>
            </w:pPr>
            <w:r>
              <w:t>5</w:t>
            </w:r>
          </w:p>
        </w:tc>
        <w:tc>
          <w:tcPr>
            <w:tcW w:w="850" w:type="dxa"/>
            <w:tcBorders>
              <w:right w:val="nil"/>
            </w:tcBorders>
          </w:tcPr>
          <w:p w:rsidR="000A2EA9" w:rsidRDefault="000A2EA9">
            <w:pPr>
              <w:pStyle w:val="ConsPlusNormal"/>
              <w:jc w:val="center"/>
            </w:pPr>
            <w:r>
              <w:t>6</w:t>
            </w:r>
          </w:p>
        </w:tc>
      </w:tr>
      <w:tr w:rsidR="000A2EA9">
        <w:tblPrEx>
          <w:tblBorders>
            <w:left w:val="single" w:sz="4" w:space="0" w:color="auto"/>
          </w:tblBorders>
        </w:tblPrEx>
        <w:tc>
          <w:tcPr>
            <w:tcW w:w="2381" w:type="dxa"/>
          </w:tcPr>
          <w:p w:rsidR="000A2EA9" w:rsidRDefault="000A2EA9">
            <w:pPr>
              <w:pStyle w:val="ConsPlusNormal"/>
            </w:pPr>
          </w:p>
        </w:tc>
        <w:tc>
          <w:tcPr>
            <w:tcW w:w="1506" w:type="dxa"/>
          </w:tcPr>
          <w:p w:rsidR="000A2EA9" w:rsidRDefault="000A2EA9">
            <w:pPr>
              <w:pStyle w:val="ConsPlusNormal"/>
            </w:pPr>
          </w:p>
        </w:tc>
        <w:tc>
          <w:tcPr>
            <w:tcW w:w="1506" w:type="dxa"/>
          </w:tcPr>
          <w:p w:rsidR="000A2EA9" w:rsidRDefault="000A2EA9">
            <w:pPr>
              <w:pStyle w:val="ConsPlusNormal"/>
            </w:pPr>
          </w:p>
        </w:tc>
        <w:tc>
          <w:tcPr>
            <w:tcW w:w="1506" w:type="dxa"/>
          </w:tcPr>
          <w:p w:rsidR="000A2EA9" w:rsidRDefault="000A2EA9">
            <w:pPr>
              <w:pStyle w:val="ConsPlusNormal"/>
            </w:pPr>
          </w:p>
        </w:tc>
        <w:tc>
          <w:tcPr>
            <w:tcW w:w="1247" w:type="dxa"/>
          </w:tcPr>
          <w:p w:rsidR="000A2EA9" w:rsidRDefault="000A2EA9">
            <w:pPr>
              <w:pStyle w:val="ConsPlusNormal"/>
            </w:pPr>
          </w:p>
        </w:tc>
        <w:tc>
          <w:tcPr>
            <w:tcW w:w="850" w:type="dxa"/>
            <w:tcBorders>
              <w:right w:val="nil"/>
            </w:tcBorders>
          </w:tcPr>
          <w:p w:rsidR="000A2EA9" w:rsidRDefault="000A2EA9">
            <w:pPr>
              <w:pStyle w:val="ConsPlusNormal"/>
            </w:pPr>
          </w:p>
        </w:tc>
      </w:tr>
      <w:tr w:rsidR="000A2EA9">
        <w:tblPrEx>
          <w:tblBorders>
            <w:left w:val="single" w:sz="4" w:space="0" w:color="auto"/>
          </w:tblBorders>
        </w:tblPrEx>
        <w:tc>
          <w:tcPr>
            <w:tcW w:w="2381" w:type="dxa"/>
          </w:tcPr>
          <w:p w:rsidR="000A2EA9" w:rsidRDefault="000A2EA9">
            <w:pPr>
              <w:pStyle w:val="ConsPlusNormal"/>
            </w:pPr>
          </w:p>
        </w:tc>
        <w:tc>
          <w:tcPr>
            <w:tcW w:w="1506" w:type="dxa"/>
          </w:tcPr>
          <w:p w:rsidR="000A2EA9" w:rsidRDefault="000A2EA9">
            <w:pPr>
              <w:pStyle w:val="ConsPlusNormal"/>
            </w:pPr>
          </w:p>
        </w:tc>
        <w:tc>
          <w:tcPr>
            <w:tcW w:w="1506" w:type="dxa"/>
          </w:tcPr>
          <w:p w:rsidR="000A2EA9" w:rsidRDefault="000A2EA9">
            <w:pPr>
              <w:pStyle w:val="ConsPlusNormal"/>
            </w:pPr>
          </w:p>
        </w:tc>
        <w:tc>
          <w:tcPr>
            <w:tcW w:w="1506" w:type="dxa"/>
          </w:tcPr>
          <w:p w:rsidR="000A2EA9" w:rsidRDefault="000A2EA9">
            <w:pPr>
              <w:pStyle w:val="ConsPlusNormal"/>
            </w:pPr>
          </w:p>
        </w:tc>
        <w:tc>
          <w:tcPr>
            <w:tcW w:w="1247" w:type="dxa"/>
          </w:tcPr>
          <w:p w:rsidR="000A2EA9" w:rsidRDefault="000A2EA9">
            <w:pPr>
              <w:pStyle w:val="ConsPlusNormal"/>
            </w:pPr>
          </w:p>
        </w:tc>
        <w:tc>
          <w:tcPr>
            <w:tcW w:w="850" w:type="dxa"/>
            <w:tcBorders>
              <w:right w:val="nil"/>
            </w:tcBorders>
          </w:tcPr>
          <w:p w:rsidR="000A2EA9" w:rsidRDefault="000A2EA9">
            <w:pPr>
              <w:pStyle w:val="ConsPlusNormal"/>
            </w:pPr>
          </w:p>
        </w:tc>
      </w:tr>
      <w:tr w:rsidR="000A2EA9">
        <w:tblPrEx>
          <w:tblBorders>
            <w:left w:val="single" w:sz="4" w:space="0" w:color="auto"/>
          </w:tblBorders>
        </w:tblPrEx>
        <w:tc>
          <w:tcPr>
            <w:tcW w:w="2381" w:type="dxa"/>
          </w:tcPr>
          <w:p w:rsidR="000A2EA9" w:rsidRDefault="000A2EA9">
            <w:pPr>
              <w:pStyle w:val="ConsPlusNormal"/>
            </w:pPr>
          </w:p>
        </w:tc>
        <w:tc>
          <w:tcPr>
            <w:tcW w:w="1506" w:type="dxa"/>
          </w:tcPr>
          <w:p w:rsidR="000A2EA9" w:rsidRDefault="000A2EA9">
            <w:pPr>
              <w:pStyle w:val="ConsPlusNormal"/>
            </w:pPr>
          </w:p>
        </w:tc>
        <w:tc>
          <w:tcPr>
            <w:tcW w:w="1506" w:type="dxa"/>
          </w:tcPr>
          <w:p w:rsidR="000A2EA9" w:rsidRDefault="000A2EA9">
            <w:pPr>
              <w:pStyle w:val="ConsPlusNormal"/>
            </w:pPr>
          </w:p>
        </w:tc>
        <w:tc>
          <w:tcPr>
            <w:tcW w:w="1506" w:type="dxa"/>
          </w:tcPr>
          <w:p w:rsidR="000A2EA9" w:rsidRDefault="000A2EA9">
            <w:pPr>
              <w:pStyle w:val="ConsPlusNormal"/>
            </w:pPr>
          </w:p>
        </w:tc>
        <w:tc>
          <w:tcPr>
            <w:tcW w:w="1247" w:type="dxa"/>
          </w:tcPr>
          <w:p w:rsidR="000A2EA9" w:rsidRDefault="000A2EA9">
            <w:pPr>
              <w:pStyle w:val="ConsPlusNormal"/>
            </w:pPr>
          </w:p>
        </w:tc>
        <w:tc>
          <w:tcPr>
            <w:tcW w:w="850" w:type="dxa"/>
            <w:tcBorders>
              <w:right w:val="nil"/>
            </w:tcBorders>
          </w:tcPr>
          <w:p w:rsidR="000A2EA9" w:rsidRDefault="000A2EA9">
            <w:pPr>
              <w:pStyle w:val="ConsPlusNormal"/>
            </w:pPr>
          </w:p>
        </w:tc>
      </w:tr>
      <w:tr w:rsidR="000A2EA9">
        <w:tc>
          <w:tcPr>
            <w:tcW w:w="5393" w:type="dxa"/>
            <w:gridSpan w:val="3"/>
            <w:tcBorders>
              <w:left w:val="nil"/>
              <w:bottom w:val="nil"/>
            </w:tcBorders>
          </w:tcPr>
          <w:p w:rsidR="000A2EA9" w:rsidRDefault="000A2EA9">
            <w:pPr>
              <w:pStyle w:val="ConsPlusNormal"/>
              <w:jc w:val="right"/>
            </w:pPr>
            <w:r>
              <w:t>Итого</w:t>
            </w:r>
          </w:p>
        </w:tc>
        <w:tc>
          <w:tcPr>
            <w:tcW w:w="1506" w:type="dxa"/>
          </w:tcPr>
          <w:p w:rsidR="000A2EA9" w:rsidRDefault="000A2EA9">
            <w:pPr>
              <w:pStyle w:val="ConsPlusNormal"/>
            </w:pPr>
          </w:p>
        </w:tc>
        <w:tc>
          <w:tcPr>
            <w:tcW w:w="1247" w:type="dxa"/>
          </w:tcPr>
          <w:p w:rsidR="000A2EA9" w:rsidRDefault="000A2EA9">
            <w:pPr>
              <w:pStyle w:val="ConsPlusNormal"/>
            </w:pPr>
          </w:p>
        </w:tc>
        <w:tc>
          <w:tcPr>
            <w:tcW w:w="850" w:type="dxa"/>
            <w:tcBorders>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 xml:space="preserve">                 4. Казначейское обеспечение обязательств</w:t>
      </w:r>
    </w:p>
    <w:p w:rsidR="000A2EA9" w:rsidRDefault="000A2E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31"/>
        <w:gridCol w:w="1361"/>
        <w:gridCol w:w="934"/>
        <w:gridCol w:w="934"/>
        <w:gridCol w:w="934"/>
        <w:gridCol w:w="937"/>
      </w:tblGrid>
      <w:tr w:rsidR="000A2EA9">
        <w:tc>
          <w:tcPr>
            <w:tcW w:w="2381" w:type="dxa"/>
            <w:tcBorders>
              <w:left w:val="nil"/>
            </w:tcBorders>
          </w:tcPr>
          <w:p w:rsidR="000A2EA9" w:rsidRDefault="000A2EA9">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0A2EA9" w:rsidRDefault="000A2EA9">
            <w:pPr>
              <w:pStyle w:val="ConsPlusNormal"/>
              <w:jc w:val="center"/>
            </w:pPr>
            <w:r>
              <w:t>Код по бюджетной классификации Российской Федерации</w:t>
            </w:r>
          </w:p>
        </w:tc>
        <w:tc>
          <w:tcPr>
            <w:tcW w:w="1361" w:type="dxa"/>
          </w:tcPr>
          <w:p w:rsidR="000A2EA9" w:rsidRDefault="000A2EA9">
            <w:pPr>
              <w:pStyle w:val="ConsPlusNormal"/>
              <w:jc w:val="center"/>
            </w:pPr>
            <w:r>
              <w:t>Код объекта капитальных вложений</w:t>
            </w:r>
          </w:p>
        </w:tc>
        <w:tc>
          <w:tcPr>
            <w:tcW w:w="934" w:type="dxa"/>
          </w:tcPr>
          <w:p w:rsidR="000A2EA9" w:rsidRDefault="000A2EA9">
            <w:pPr>
              <w:pStyle w:val="ConsPlusNormal"/>
              <w:jc w:val="center"/>
            </w:pPr>
            <w:r>
              <w:t>Получено</w:t>
            </w:r>
          </w:p>
        </w:tc>
        <w:tc>
          <w:tcPr>
            <w:tcW w:w="934" w:type="dxa"/>
          </w:tcPr>
          <w:p w:rsidR="000A2EA9" w:rsidRDefault="000A2EA9">
            <w:pPr>
              <w:pStyle w:val="ConsPlusNormal"/>
              <w:jc w:val="center"/>
            </w:pPr>
            <w:r>
              <w:t>Переведено</w:t>
            </w:r>
          </w:p>
        </w:tc>
        <w:tc>
          <w:tcPr>
            <w:tcW w:w="934" w:type="dxa"/>
          </w:tcPr>
          <w:p w:rsidR="000A2EA9" w:rsidRDefault="000A2EA9">
            <w:pPr>
              <w:pStyle w:val="ConsPlusNormal"/>
              <w:jc w:val="center"/>
            </w:pPr>
            <w:r>
              <w:t>Исполнено</w:t>
            </w:r>
          </w:p>
        </w:tc>
        <w:tc>
          <w:tcPr>
            <w:tcW w:w="937" w:type="dxa"/>
            <w:tcBorders>
              <w:right w:val="nil"/>
            </w:tcBorders>
          </w:tcPr>
          <w:p w:rsidR="000A2EA9" w:rsidRDefault="000A2EA9">
            <w:pPr>
              <w:pStyle w:val="ConsPlusNormal"/>
              <w:jc w:val="center"/>
            </w:pPr>
            <w:r>
              <w:t>Примечание</w:t>
            </w:r>
          </w:p>
        </w:tc>
      </w:tr>
      <w:tr w:rsidR="000A2EA9">
        <w:tc>
          <w:tcPr>
            <w:tcW w:w="2381" w:type="dxa"/>
            <w:tcBorders>
              <w:left w:val="nil"/>
            </w:tcBorders>
          </w:tcPr>
          <w:p w:rsidR="000A2EA9" w:rsidRDefault="000A2EA9">
            <w:pPr>
              <w:pStyle w:val="ConsPlusNormal"/>
              <w:jc w:val="center"/>
            </w:pPr>
            <w:r>
              <w:t>1</w:t>
            </w:r>
          </w:p>
        </w:tc>
        <w:tc>
          <w:tcPr>
            <w:tcW w:w="1531" w:type="dxa"/>
          </w:tcPr>
          <w:p w:rsidR="000A2EA9" w:rsidRDefault="000A2EA9">
            <w:pPr>
              <w:pStyle w:val="ConsPlusNormal"/>
              <w:jc w:val="center"/>
            </w:pPr>
            <w:r>
              <w:t>2</w:t>
            </w:r>
          </w:p>
        </w:tc>
        <w:tc>
          <w:tcPr>
            <w:tcW w:w="1361" w:type="dxa"/>
          </w:tcPr>
          <w:p w:rsidR="000A2EA9" w:rsidRDefault="000A2EA9">
            <w:pPr>
              <w:pStyle w:val="ConsPlusNormal"/>
              <w:jc w:val="center"/>
            </w:pPr>
            <w:r>
              <w:t>3</w:t>
            </w:r>
          </w:p>
        </w:tc>
        <w:tc>
          <w:tcPr>
            <w:tcW w:w="934" w:type="dxa"/>
          </w:tcPr>
          <w:p w:rsidR="000A2EA9" w:rsidRDefault="000A2EA9">
            <w:pPr>
              <w:pStyle w:val="ConsPlusNormal"/>
              <w:jc w:val="center"/>
            </w:pPr>
            <w:r>
              <w:t>4</w:t>
            </w:r>
          </w:p>
        </w:tc>
        <w:tc>
          <w:tcPr>
            <w:tcW w:w="934" w:type="dxa"/>
          </w:tcPr>
          <w:p w:rsidR="000A2EA9" w:rsidRDefault="000A2EA9">
            <w:pPr>
              <w:pStyle w:val="ConsPlusNormal"/>
              <w:jc w:val="center"/>
            </w:pPr>
            <w:r>
              <w:t>5</w:t>
            </w:r>
          </w:p>
        </w:tc>
        <w:tc>
          <w:tcPr>
            <w:tcW w:w="934" w:type="dxa"/>
          </w:tcPr>
          <w:p w:rsidR="000A2EA9" w:rsidRDefault="000A2EA9">
            <w:pPr>
              <w:pStyle w:val="ConsPlusNormal"/>
              <w:jc w:val="center"/>
            </w:pPr>
            <w:r>
              <w:t>6</w:t>
            </w:r>
          </w:p>
        </w:tc>
        <w:tc>
          <w:tcPr>
            <w:tcW w:w="937" w:type="dxa"/>
            <w:tcBorders>
              <w:right w:val="nil"/>
            </w:tcBorders>
          </w:tcPr>
          <w:p w:rsidR="000A2EA9" w:rsidRDefault="000A2EA9">
            <w:pPr>
              <w:pStyle w:val="ConsPlusNormal"/>
              <w:jc w:val="center"/>
            </w:pPr>
            <w:r>
              <w:t>7</w:t>
            </w:r>
          </w:p>
        </w:tc>
      </w:tr>
      <w:tr w:rsidR="000A2EA9">
        <w:tblPrEx>
          <w:tblBorders>
            <w:left w:val="single" w:sz="4" w:space="0" w:color="auto"/>
          </w:tblBorders>
        </w:tblPrEx>
        <w:tc>
          <w:tcPr>
            <w:tcW w:w="2381" w:type="dxa"/>
          </w:tcPr>
          <w:p w:rsidR="000A2EA9" w:rsidRDefault="000A2EA9">
            <w:pPr>
              <w:pStyle w:val="ConsPlusNormal"/>
            </w:pPr>
          </w:p>
        </w:tc>
        <w:tc>
          <w:tcPr>
            <w:tcW w:w="1531" w:type="dxa"/>
          </w:tcPr>
          <w:p w:rsidR="000A2EA9" w:rsidRDefault="000A2EA9">
            <w:pPr>
              <w:pStyle w:val="ConsPlusNormal"/>
            </w:pPr>
          </w:p>
        </w:tc>
        <w:tc>
          <w:tcPr>
            <w:tcW w:w="1361" w:type="dxa"/>
          </w:tcPr>
          <w:p w:rsidR="000A2EA9" w:rsidRDefault="000A2EA9">
            <w:pPr>
              <w:pStyle w:val="ConsPlusNormal"/>
            </w:pPr>
          </w:p>
        </w:tc>
        <w:tc>
          <w:tcPr>
            <w:tcW w:w="934" w:type="dxa"/>
          </w:tcPr>
          <w:p w:rsidR="000A2EA9" w:rsidRDefault="000A2EA9">
            <w:pPr>
              <w:pStyle w:val="ConsPlusNormal"/>
            </w:pPr>
          </w:p>
        </w:tc>
        <w:tc>
          <w:tcPr>
            <w:tcW w:w="934" w:type="dxa"/>
          </w:tcPr>
          <w:p w:rsidR="000A2EA9" w:rsidRDefault="000A2EA9">
            <w:pPr>
              <w:pStyle w:val="ConsPlusNormal"/>
            </w:pPr>
          </w:p>
        </w:tc>
        <w:tc>
          <w:tcPr>
            <w:tcW w:w="934" w:type="dxa"/>
          </w:tcPr>
          <w:p w:rsidR="000A2EA9" w:rsidRDefault="000A2EA9">
            <w:pPr>
              <w:pStyle w:val="ConsPlusNormal"/>
            </w:pPr>
          </w:p>
        </w:tc>
        <w:tc>
          <w:tcPr>
            <w:tcW w:w="937" w:type="dxa"/>
            <w:tcBorders>
              <w:right w:val="nil"/>
            </w:tcBorders>
          </w:tcPr>
          <w:p w:rsidR="000A2EA9" w:rsidRDefault="000A2EA9">
            <w:pPr>
              <w:pStyle w:val="ConsPlusNormal"/>
            </w:pPr>
          </w:p>
        </w:tc>
      </w:tr>
      <w:tr w:rsidR="000A2EA9">
        <w:tblPrEx>
          <w:tblBorders>
            <w:left w:val="single" w:sz="4" w:space="0" w:color="auto"/>
          </w:tblBorders>
        </w:tblPrEx>
        <w:tc>
          <w:tcPr>
            <w:tcW w:w="2381" w:type="dxa"/>
          </w:tcPr>
          <w:p w:rsidR="000A2EA9" w:rsidRDefault="000A2EA9">
            <w:pPr>
              <w:pStyle w:val="ConsPlusNormal"/>
            </w:pPr>
          </w:p>
        </w:tc>
        <w:tc>
          <w:tcPr>
            <w:tcW w:w="1531" w:type="dxa"/>
          </w:tcPr>
          <w:p w:rsidR="000A2EA9" w:rsidRDefault="000A2EA9">
            <w:pPr>
              <w:pStyle w:val="ConsPlusNormal"/>
            </w:pPr>
          </w:p>
        </w:tc>
        <w:tc>
          <w:tcPr>
            <w:tcW w:w="1361" w:type="dxa"/>
          </w:tcPr>
          <w:p w:rsidR="000A2EA9" w:rsidRDefault="000A2EA9">
            <w:pPr>
              <w:pStyle w:val="ConsPlusNormal"/>
            </w:pPr>
          </w:p>
        </w:tc>
        <w:tc>
          <w:tcPr>
            <w:tcW w:w="934" w:type="dxa"/>
          </w:tcPr>
          <w:p w:rsidR="000A2EA9" w:rsidRDefault="000A2EA9">
            <w:pPr>
              <w:pStyle w:val="ConsPlusNormal"/>
            </w:pPr>
          </w:p>
        </w:tc>
        <w:tc>
          <w:tcPr>
            <w:tcW w:w="934" w:type="dxa"/>
          </w:tcPr>
          <w:p w:rsidR="000A2EA9" w:rsidRDefault="000A2EA9">
            <w:pPr>
              <w:pStyle w:val="ConsPlusNormal"/>
            </w:pPr>
          </w:p>
        </w:tc>
        <w:tc>
          <w:tcPr>
            <w:tcW w:w="934" w:type="dxa"/>
          </w:tcPr>
          <w:p w:rsidR="000A2EA9" w:rsidRDefault="000A2EA9">
            <w:pPr>
              <w:pStyle w:val="ConsPlusNormal"/>
            </w:pPr>
          </w:p>
        </w:tc>
        <w:tc>
          <w:tcPr>
            <w:tcW w:w="937" w:type="dxa"/>
            <w:tcBorders>
              <w:right w:val="nil"/>
            </w:tcBorders>
          </w:tcPr>
          <w:p w:rsidR="000A2EA9" w:rsidRDefault="000A2EA9">
            <w:pPr>
              <w:pStyle w:val="ConsPlusNormal"/>
            </w:pPr>
          </w:p>
        </w:tc>
      </w:tr>
      <w:tr w:rsidR="000A2EA9">
        <w:tc>
          <w:tcPr>
            <w:tcW w:w="5273" w:type="dxa"/>
            <w:gridSpan w:val="3"/>
            <w:tcBorders>
              <w:left w:val="nil"/>
              <w:bottom w:val="nil"/>
            </w:tcBorders>
          </w:tcPr>
          <w:p w:rsidR="000A2EA9" w:rsidRDefault="000A2EA9">
            <w:pPr>
              <w:pStyle w:val="ConsPlusNormal"/>
              <w:jc w:val="right"/>
            </w:pPr>
            <w:r>
              <w:t>Итого</w:t>
            </w:r>
          </w:p>
        </w:tc>
        <w:tc>
          <w:tcPr>
            <w:tcW w:w="934" w:type="dxa"/>
          </w:tcPr>
          <w:p w:rsidR="000A2EA9" w:rsidRDefault="000A2EA9">
            <w:pPr>
              <w:pStyle w:val="ConsPlusNormal"/>
            </w:pPr>
          </w:p>
        </w:tc>
        <w:tc>
          <w:tcPr>
            <w:tcW w:w="934" w:type="dxa"/>
          </w:tcPr>
          <w:p w:rsidR="000A2EA9" w:rsidRDefault="000A2EA9">
            <w:pPr>
              <w:pStyle w:val="ConsPlusNormal"/>
            </w:pPr>
          </w:p>
        </w:tc>
        <w:tc>
          <w:tcPr>
            <w:tcW w:w="934" w:type="dxa"/>
          </w:tcPr>
          <w:p w:rsidR="000A2EA9" w:rsidRDefault="000A2EA9">
            <w:pPr>
              <w:pStyle w:val="ConsPlusNormal"/>
            </w:pPr>
          </w:p>
        </w:tc>
        <w:tc>
          <w:tcPr>
            <w:tcW w:w="937" w:type="dxa"/>
            <w:tcBorders>
              <w:bottom w:val="nil"/>
              <w:right w:val="nil"/>
            </w:tcBorders>
          </w:tcPr>
          <w:p w:rsidR="000A2EA9" w:rsidRDefault="000A2EA9">
            <w:pPr>
              <w:pStyle w:val="ConsPlusNormal"/>
            </w:pPr>
          </w:p>
        </w:tc>
      </w:tr>
    </w:tbl>
    <w:p w:rsidR="000A2EA9" w:rsidRDefault="000A2EA9">
      <w:pPr>
        <w:pStyle w:val="ConsPlusNormal"/>
        <w:jc w:val="both"/>
      </w:pPr>
    </w:p>
    <w:p w:rsidR="000A2EA9" w:rsidRDefault="000A2EA9">
      <w:pPr>
        <w:pStyle w:val="ConsPlusNonformat"/>
        <w:jc w:val="both"/>
      </w:pPr>
      <w:r>
        <w:t>Ответственный</w:t>
      </w:r>
    </w:p>
    <w:p w:rsidR="000A2EA9" w:rsidRDefault="000A2EA9">
      <w:pPr>
        <w:pStyle w:val="ConsPlusNonformat"/>
        <w:jc w:val="both"/>
      </w:pPr>
      <w:r>
        <w:t>исполнитель   ___________ _________ _____________________ _________</w:t>
      </w:r>
    </w:p>
    <w:p w:rsidR="000A2EA9" w:rsidRDefault="000A2EA9">
      <w:pPr>
        <w:pStyle w:val="ConsPlusNonformat"/>
        <w:jc w:val="both"/>
      </w:pPr>
      <w:r>
        <w:t xml:space="preserve">              (должность) (подпись) (расшифровка подписи) (телефон)</w:t>
      </w:r>
    </w:p>
    <w:p w:rsidR="000A2EA9" w:rsidRDefault="000A2EA9">
      <w:pPr>
        <w:pStyle w:val="ConsPlusNonformat"/>
        <w:jc w:val="both"/>
      </w:pPr>
    </w:p>
    <w:p w:rsidR="000A2EA9" w:rsidRDefault="000A2EA9">
      <w:pPr>
        <w:pStyle w:val="ConsPlusNonformat"/>
        <w:jc w:val="both"/>
      </w:pPr>
      <w:r>
        <w:t>"__" _______________ 20__ г.</w:t>
      </w:r>
    </w:p>
    <w:p w:rsidR="000A2EA9" w:rsidRDefault="000A2EA9">
      <w:pPr>
        <w:pStyle w:val="ConsPlusNonformat"/>
        <w:jc w:val="both"/>
      </w:pPr>
    </w:p>
    <w:p w:rsidR="000A2EA9" w:rsidRDefault="000A2EA9">
      <w:pPr>
        <w:pStyle w:val="ConsPlusNonformat"/>
        <w:jc w:val="both"/>
      </w:pPr>
      <w:r>
        <w:t xml:space="preserve">                                                         Номер страницы ___</w:t>
      </w:r>
    </w:p>
    <w:p w:rsidR="000A2EA9" w:rsidRDefault="000A2EA9">
      <w:pPr>
        <w:pStyle w:val="ConsPlusNonformat"/>
        <w:jc w:val="both"/>
      </w:pPr>
      <w:r>
        <w:t xml:space="preserve">                                                          Всего страниц ___</w:t>
      </w: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73</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both"/>
      </w:pPr>
    </w:p>
    <w:p w:rsidR="000A2EA9" w:rsidRDefault="000A2EA9">
      <w:pPr>
        <w:pStyle w:val="ConsPlusNormal"/>
        <w:jc w:val="center"/>
      </w:pPr>
      <w:r>
        <w:t>Реестр администрируемых доходов</w:t>
      </w:r>
    </w:p>
    <w:p w:rsidR="000A2EA9" w:rsidRDefault="000A2EA9">
      <w:pPr>
        <w:pStyle w:val="ConsPlusNormal"/>
        <w:jc w:val="both"/>
      </w:pPr>
    </w:p>
    <w:p w:rsidR="000A2EA9" w:rsidRDefault="000A2EA9">
      <w:pPr>
        <w:pStyle w:val="ConsPlusNormal"/>
        <w:ind w:firstLine="540"/>
        <w:jc w:val="both"/>
      </w:pPr>
      <w:r>
        <w:t xml:space="preserve">Утратил силу с 1 января 2021 года. - </w:t>
      </w:r>
      <w:hyperlink r:id="rId684">
        <w:r>
          <w:rPr>
            <w:color w:val="0000FF"/>
          </w:rPr>
          <w:t>Приказ</w:t>
        </w:r>
      </w:hyperlink>
      <w:r>
        <w:t xml:space="preserve"> Казначейства России от 01.04.2020 N 16н</w:t>
      </w:r>
    </w:p>
    <w:p w:rsidR="000A2EA9" w:rsidRDefault="000A2EA9">
      <w:pPr>
        <w:pStyle w:val="ConsPlusNormal"/>
        <w:ind w:firstLine="540"/>
        <w:jc w:val="both"/>
      </w:pPr>
    </w:p>
    <w:p w:rsidR="000A2EA9" w:rsidRDefault="000A2EA9">
      <w:pPr>
        <w:pStyle w:val="ConsPlusNormal"/>
        <w:ind w:firstLine="540"/>
        <w:jc w:val="both"/>
      </w:pPr>
    </w:p>
    <w:p w:rsidR="000A2EA9" w:rsidRDefault="000A2EA9">
      <w:pPr>
        <w:pStyle w:val="ConsPlusNormal"/>
        <w:ind w:firstLine="540"/>
        <w:jc w:val="both"/>
      </w:pPr>
    </w:p>
    <w:p w:rsidR="000A2EA9" w:rsidRDefault="000A2EA9">
      <w:pPr>
        <w:pStyle w:val="ConsPlusNormal"/>
        <w:jc w:val="right"/>
        <w:outlineLvl w:val="1"/>
      </w:pPr>
      <w:r>
        <w:t>Приложение N 74</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both"/>
      </w:pPr>
    </w:p>
    <w:p w:rsidR="000A2EA9" w:rsidRDefault="000A2EA9">
      <w:pPr>
        <w:pStyle w:val="ConsPlusTitle"/>
        <w:jc w:val="center"/>
      </w:pPr>
      <w:bookmarkStart w:id="326" w:name="P24724"/>
      <w:bookmarkEnd w:id="326"/>
      <w:r>
        <w:t>РЕКВИЗИТЫ</w:t>
      </w:r>
    </w:p>
    <w:p w:rsidR="000A2EA9" w:rsidRDefault="000A2EA9">
      <w:pPr>
        <w:pStyle w:val="ConsPlusTitle"/>
        <w:jc w:val="center"/>
      </w:pPr>
      <w:r>
        <w:t>ДЛЯ ФОРМИРОВАНИЯ ВЫПИСКИ ИЗ ЛИЦЕВОГО СЧЕТА АДМИНИСТРАТОРА</w:t>
      </w:r>
    </w:p>
    <w:p w:rsidR="000A2EA9" w:rsidRDefault="000A2EA9">
      <w:pPr>
        <w:pStyle w:val="ConsPlusTitle"/>
        <w:jc w:val="center"/>
      </w:pPr>
      <w:r>
        <w:t>ДОХОДОВ БЮДЖЕТА, ОТДЕЛЬНЫХ АДМИНИСТРАТОРОВ ИСТОЧНИКОВ</w:t>
      </w:r>
    </w:p>
    <w:p w:rsidR="000A2EA9" w:rsidRDefault="000A2EA9">
      <w:pPr>
        <w:pStyle w:val="ConsPlusTitle"/>
        <w:jc w:val="center"/>
      </w:pPr>
      <w:r>
        <w:t>ФИНАНСИРОВАНИЯ ДЕФИЦИТА ФЕДЕРАЛЬНОГО БЮДЖЕТА И ОТЧЕТА</w:t>
      </w:r>
    </w:p>
    <w:p w:rsidR="000A2EA9" w:rsidRDefault="000A2EA9">
      <w:pPr>
        <w:pStyle w:val="ConsPlusTitle"/>
        <w:jc w:val="center"/>
      </w:pPr>
      <w:r>
        <w:t>О СОСТОЯНИИ ЛИЦЕВОГО СЧЕТА АДМИНИСТРАТОРА</w:t>
      </w:r>
    </w:p>
    <w:p w:rsidR="000A2EA9" w:rsidRDefault="000A2EA9">
      <w:pPr>
        <w:pStyle w:val="ConsPlusTitle"/>
        <w:jc w:val="center"/>
      </w:pPr>
      <w:r>
        <w:t>ДОХОДОВ БЮДЖЕТА</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(введены </w:t>
            </w:r>
            <w:hyperlink r:id="rId685">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51"/>
        <w:gridCol w:w="5839"/>
      </w:tblGrid>
      <w:tr w:rsidR="000A2EA9">
        <w:tc>
          <w:tcPr>
            <w:tcW w:w="680" w:type="dxa"/>
          </w:tcPr>
          <w:p w:rsidR="000A2EA9" w:rsidRDefault="000A2EA9">
            <w:pPr>
              <w:pStyle w:val="ConsPlusNormal"/>
              <w:jc w:val="center"/>
            </w:pPr>
            <w:r>
              <w:t>N</w:t>
            </w:r>
          </w:p>
          <w:p w:rsidR="000A2EA9" w:rsidRDefault="000A2EA9">
            <w:pPr>
              <w:pStyle w:val="ConsPlusNormal"/>
              <w:jc w:val="center"/>
            </w:pPr>
            <w:r>
              <w:t>п/п</w:t>
            </w:r>
          </w:p>
        </w:tc>
        <w:tc>
          <w:tcPr>
            <w:tcW w:w="2551" w:type="dxa"/>
          </w:tcPr>
          <w:p w:rsidR="000A2EA9" w:rsidRDefault="000A2EA9">
            <w:pPr>
              <w:pStyle w:val="ConsPlusNormal"/>
              <w:jc w:val="center"/>
            </w:pPr>
            <w:r>
              <w:t>Наименование реквизита</w:t>
            </w:r>
          </w:p>
        </w:tc>
        <w:tc>
          <w:tcPr>
            <w:tcW w:w="5839" w:type="dxa"/>
          </w:tcPr>
          <w:p w:rsidR="000A2EA9" w:rsidRDefault="000A2EA9">
            <w:pPr>
              <w:pStyle w:val="ConsPlusNormal"/>
              <w:jc w:val="center"/>
            </w:pPr>
            <w:r>
              <w:t>Формирование (заполнение) реквизита</w:t>
            </w:r>
          </w:p>
        </w:tc>
      </w:tr>
      <w:tr w:rsidR="000A2EA9">
        <w:tc>
          <w:tcPr>
            <w:tcW w:w="680" w:type="dxa"/>
          </w:tcPr>
          <w:p w:rsidR="000A2EA9" w:rsidRDefault="000A2EA9">
            <w:pPr>
              <w:pStyle w:val="ConsPlusNormal"/>
              <w:jc w:val="center"/>
            </w:pPr>
            <w:r>
              <w:t>1</w:t>
            </w:r>
          </w:p>
        </w:tc>
        <w:tc>
          <w:tcPr>
            <w:tcW w:w="2551" w:type="dxa"/>
          </w:tcPr>
          <w:p w:rsidR="000A2EA9" w:rsidRDefault="000A2EA9">
            <w:pPr>
              <w:pStyle w:val="ConsPlusNormal"/>
              <w:jc w:val="center"/>
            </w:pPr>
            <w:r>
              <w:t>2</w:t>
            </w:r>
          </w:p>
        </w:tc>
        <w:tc>
          <w:tcPr>
            <w:tcW w:w="5839" w:type="dxa"/>
          </w:tcPr>
          <w:p w:rsidR="000A2EA9" w:rsidRDefault="000A2EA9">
            <w:pPr>
              <w:pStyle w:val="ConsPlusNormal"/>
              <w:jc w:val="center"/>
            </w:pPr>
            <w:r>
              <w:t>3</w:t>
            </w:r>
          </w:p>
        </w:tc>
      </w:tr>
      <w:tr w:rsidR="000A2EA9">
        <w:tc>
          <w:tcPr>
            <w:tcW w:w="9070" w:type="dxa"/>
            <w:gridSpan w:val="3"/>
          </w:tcPr>
          <w:p w:rsidR="000A2EA9" w:rsidRDefault="000A2EA9">
            <w:pPr>
              <w:pStyle w:val="ConsPlusNormal"/>
              <w:jc w:val="center"/>
              <w:outlineLvl w:val="2"/>
            </w:pPr>
            <w:r>
              <w:t>1. Общие сведения</w:t>
            </w:r>
          </w:p>
        </w:tc>
      </w:tr>
      <w:tr w:rsidR="000A2EA9">
        <w:tc>
          <w:tcPr>
            <w:tcW w:w="680" w:type="dxa"/>
          </w:tcPr>
          <w:p w:rsidR="000A2EA9" w:rsidRDefault="000A2EA9">
            <w:pPr>
              <w:pStyle w:val="ConsPlusNormal"/>
              <w:jc w:val="center"/>
            </w:pPr>
            <w:r>
              <w:t>1.1</w:t>
            </w:r>
          </w:p>
        </w:tc>
        <w:tc>
          <w:tcPr>
            <w:tcW w:w="2551" w:type="dxa"/>
          </w:tcPr>
          <w:p w:rsidR="000A2EA9" w:rsidRDefault="000A2EA9">
            <w:pPr>
              <w:pStyle w:val="ConsPlusNormal"/>
            </w:pPr>
            <w:r>
              <w:t>Номер лицевого счета</w:t>
            </w:r>
          </w:p>
        </w:tc>
        <w:tc>
          <w:tcPr>
            <w:tcW w:w="5839" w:type="dxa"/>
          </w:tcPr>
          <w:p w:rsidR="000A2EA9" w:rsidRDefault="000A2EA9">
            <w:pPr>
              <w:pStyle w:val="ConsPlusNormal"/>
              <w:jc w:val="both"/>
            </w:pPr>
            <w:r>
              <w:t>Указывается номер лицевого счета, по которому формируется документ</w:t>
            </w:r>
          </w:p>
        </w:tc>
      </w:tr>
      <w:tr w:rsidR="000A2EA9">
        <w:tc>
          <w:tcPr>
            <w:tcW w:w="680" w:type="dxa"/>
          </w:tcPr>
          <w:p w:rsidR="000A2EA9" w:rsidRDefault="000A2EA9">
            <w:pPr>
              <w:pStyle w:val="ConsPlusNormal"/>
              <w:jc w:val="center"/>
            </w:pPr>
            <w:r>
              <w:t>1.2</w:t>
            </w:r>
          </w:p>
        </w:tc>
        <w:tc>
          <w:tcPr>
            <w:tcW w:w="2551" w:type="dxa"/>
          </w:tcPr>
          <w:p w:rsidR="000A2EA9" w:rsidRDefault="000A2EA9">
            <w:pPr>
              <w:pStyle w:val="ConsPlusNormal"/>
            </w:pPr>
            <w:r>
              <w:t>Дата</w:t>
            </w:r>
          </w:p>
        </w:tc>
        <w:tc>
          <w:tcPr>
            <w:tcW w:w="5839" w:type="dxa"/>
          </w:tcPr>
          <w:p w:rsidR="000A2EA9" w:rsidRDefault="000A2EA9">
            <w:pPr>
              <w:pStyle w:val="ConsPlusNormal"/>
              <w:jc w:val="both"/>
            </w:pPr>
            <w:r>
              <w:t>При выборе кода специальных указаний "1", "3" указывается дата операционного дня, за которую сформирован документ. При выборе кода специальных указаний "2" указывается дата, на которую формируется документ</w:t>
            </w:r>
          </w:p>
        </w:tc>
      </w:tr>
      <w:tr w:rsidR="000A2EA9">
        <w:tc>
          <w:tcPr>
            <w:tcW w:w="680" w:type="dxa"/>
          </w:tcPr>
          <w:p w:rsidR="000A2EA9" w:rsidRDefault="000A2EA9">
            <w:pPr>
              <w:pStyle w:val="ConsPlusNormal"/>
              <w:jc w:val="center"/>
            </w:pPr>
            <w:r>
              <w:t>1.3</w:t>
            </w:r>
          </w:p>
        </w:tc>
        <w:tc>
          <w:tcPr>
            <w:tcW w:w="2551" w:type="dxa"/>
          </w:tcPr>
          <w:p w:rsidR="000A2EA9" w:rsidRDefault="000A2EA9">
            <w:pPr>
              <w:pStyle w:val="ConsPlusNormal"/>
            </w:pPr>
            <w:r>
              <w:t>Дата предыдущей выписки</w:t>
            </w:r>
          </w:p>
        </w:tc>
        <w:tc>
          <w:tcPr>
            <w:tcW w:w="5839" w:type="dxa"/>
          </w:tcPr>
          <w:p w:rsidR="000A2EA9" w:rsidRDefault="000A2EA9">
            <w:pPr>
              <w:pStyle w:val="ConsPlusNormal"/>
              <w:jc w:val="both"/>
            </w:pPr>
            <w:r>
              <w:t>При выборе кода специальных указаний "1", "3" указывается дата формирования предыдущего документа. При выборе кода специальных указаний "2" реквизит не заполняется</w:t>
            </w:r>
          </w:p>
        </w:tc>
      </w:tr>
      <w:tr w:rsidR="000A2EA9">
        <w:tc>
          <w:tcPr>
            <w:tcW w:w="680" w:type="dxa"/>
          </w:tcPr>
          <w:p w:rsidR="000A2EA9" w:rsidRDefault="000A2EA9">
            <w:pPr>
              <w:pStyle w:val="ConsPlusNormal"/>
              <w:jc w:val="center"/>
            </w:pPr>
            <w:r>
              <w:t>1.4</w:t>
            </w:r>
          </w:p>
        </w:tc>
        <w:tc>
          <w:tcPr>
            <w:tcW w:w="2551" w:type="dxa"/>
          </w:tcPr>
          <w:p w:rsidR="000A2EA9" w:rsidRDefault="000A2EA9">
            <w:pPr>
              <w:pStyle w:val="ConsPlusNormal"/>
            </w:pPr>
            <w:r>
              <w:t>Орган Федерального казначейства</w:t>
            </w:r>
          </w:p>
        </w:tc>
        <w:tc>
          <w:tcPr>
            <w:tcW w:w="5839" w:type="dxa"/>
          </w:tcPr>
          <w:p w:rsidR="000A2EA9" w:rsidRDefault="000A2EA9">
            <w:pPr>
              <w:pStyle w:val="ConsPlusNormal"/>
              <w:jc w:val="both"/>
            </w:pPr>
            <w:r>
              <w:t>Указывается полное наименование органа Федерального казначейства, в котором открыт лицевой счет клиенту</w:t>
            </w:r>
          </w:p>
        </w:tc>
      </w:tr>
      <w:tr w:rsidR="000A2EA9">
        <w:tc>
          <w:tcPr>
            <w:tcW w:w="680" w:type="dxa"/>
          </w:tcPr>
          <w:p w:rsidR="000A2EA9" w:rsidRDefault="000A2EA9">
            <w:pPr>
              <w:pStyle w:val="ConsPlusNormal"/>
              <w:jc w:val="center"/>
            </w:pPr>
            <w:r>
              <w:t>1.5</w:t>
            </w:r>
          </w:p>
        </w:tc>
        <w:tc>
          <w:tcPr>
            <w:tcW w:w="2551" w:type="dxa"/>
          </w:tcPr>
          <w:p w:rsidR="000A2EA9" w:rsidRDefault="000A2EA9">
            <w:pPr>
              <w:pStyle w:val="ConsPlusNormal"/>
            </w:pPr>
            <w:r>
              <w:t>Код по ТОФК</w:t>
            </w:r>
          </w:p>
        </w:tc>
        <w:tc>
          <w:tcPr>
            <w:tcW w:w="5839" w:type="dxa"/>
          </w:tcPr>
          <w:p w:rsidR="000A2EA9" w:rsidRDefault="000A2EA9">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0A2EA9">
        <w:tc>
          <w:tcPr>
            <w:tcW w:w="680" w:type="dxa"/>
          </w:tcPr>
          <w:p w:rsidR="000A2EA9" w:rsidRDefault="000A2EA9">
            <w:pPr>
              <w:pStyle w:val="ConsPlusNormal"/>
              <w:jc w:val="center"/>
            </w:pPr>
            <w:r>
              <w:t>1.6</w:t>
            </w:r>
          </w:p>
        </w:tc>
        <w:tc>
          <w:tcPr>
            <w:tcW w:w="2551" w:type="dxa"/>
          </w:tcPr>
          <w:p w:rsidR="000A2EA9" w:rsidRDefault="000A2EA9">
            <w:pPr>
              <w:pStyle w:val="ConsPlusNormal"/>
            </w:pPr>
            <w:r>
              <w:t>Администратор доходов бюджета (администратор источников финансирования дефицита федерального бюджета)</w:t>
            </w:r>
          </w:p>
        </w:tc>
        <w:tc>
          <w:tcPr>
            <w:tcW w:w="5839" w:type="dxa"/>
          </w:tcPr>
          <w:p w:rsidR="000A2EA9" w:rsidRDefault="000A2EA9">
            <w:pPr>
              <w:pStyle w:val="ConsPlusNormal"/>
              <w:jc w:val="both"/>
            </w:pPr>
            <w:r>
              <w:t>Указывается полное наименование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w:t>
            </w:r>
          </w:p>
        </w:tc>
      </w:tr>
      <w:tr w:rsidR="000A2EA9">
        <w:tc>
          <w:tcPr>
            <w:tcW w:w="680" w:type="dxa"/>
          </w:tcPr>
          <w:p w:rsidR="000A2EA9" w:rsidRDefault="000A2EA9">
            <w:pPr>
              <w:pStyle w:val="ConsPlusNormal"/>
              <w:jc w:val="center"/>
            </w:pPr>
            <w:r>
              <w:t>1.7</w:t>
            </w:r>
          </w:p>
        </w:tc>
        <w:tc>
          <w:tcPr>
            <w:tcW w:w="2551" w:type="dxa"/>
          </w:tcPr>
          <w:p w:rsidR="000A2EA9" w:rsidRDefault="000A2EA9">
            <w:pPr>
              <w:pStyle w:val="ConsPlusNormal"/>
            </w:pPr>
            <w:r>
              <w:t>Код по Сводному реестру</w:t>
            </w:r>
          </w:p>
        </w:tc>
        <w:tc>
          <w:tcPr>
            <w:tcW w:w="5839" w:type="dxa"/>
          </w:tcPr>
          <w:p w:rsidR="000A2EA9" w:rsidRDefault="000A2EA9">
            <w:pPr>
              <w:pStyle w:val="ConsPlusNormal"/>
              <w:jc w:val="both"/>
            </w:pPr>
            <w:r>
              <w:t xml:space="preserve">Указывается код администратора доходов бюджета, отдельных администраторов источников финансирования дефицита федерального бюджета - налогового органа, </w:t>
            </w:r>
            <w:r>
              <w:lastRenderedPageBreak/>
              <w:t>таможенного органа по Сводному реестру</w:t>
            </w:r>
          </w:p>
        </w:tc>
      </w:tr>
      <w:tr w:rsidR="000A2EA9">
        <w:tc>
          <w:tcPr>
            <w:tcW w:w="680" w:type="dxa"/>
          </w:tcPr>
          <w:p w:rsidR="000A2EA9" w:rsidRDefault="000A2EA9">
            <w:pPr>
              <w:pStyle w:val="ConsPlusNormal"/>
              <w:jc w:val="center"/>
            </w:pPr>
            <w:r>
              <w:lastRenderedPageBreak/>
              <w:t>1.8</w:t>
            </w:r>
          </w:p>
        </w:tc>
        <w:tc>
          <w:tcPr>
            <w:tcW w:w="2551" w:type="dxa"/>
          </w:tcPr>
          <w:p w:rsidR="000A2EA9" w:rsidRDefault="000A2EA9">
            <w:pPr>
              <w:pStyle w:val="ConsPlusNormal"/>
            </w:pPr>
            <w:r>
              <w:t>Главный администратор доходов бюджета (главный администратор источников финансирования дефицита федерального бюджета)</w:t>
            </w:r>
          </w:p>
        </w:tc>
        <w:tc>
          <w:tcPr>
            <w:tcW w:w="5839" w:type="dxa"/>
          </w:tcPr>
          <w:p w:rsidR="000A2EA9" w:rsidRDefault="000A2EA9">
            <w:pPr>
              <w:pStyle w:val="ConsPlusNormal"/>
              <w:jc w:val="both"/>
            </w:pPr>
            <w:r>
              <w:t>Указывается полное наименование соответствующего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0A2EA9">
        <w:tc>
          <w:tcPr>
            <w:tcW w:w="680" w:type="dxa"/>
          </w:tcPr>
          <w:p w:rsidR="000A2EA9" w:rsidRDefault="000A2EA9">
            <w:pPr>
              <w:pStyle w:val="ConsPlusNormal"/>
              <w:jc w:val="center"/>
            </w:pPr>
            <w:r>
              <w:t>1.9</w:t>
            </w:r>
          </w:p>
        </w:tc>
        <w:tc>
          <w:tcPr>
            <w:tcW w:w="2551" w:type="dxa"/>
          </w:tcPr>
          <w:p w:rsidR="000A2EA9" w:rsidRDefault="000A2EA9">
            <w:pPr>
              <w:pStyle w:val="ConsPlusNormal"/>
            </w:pPr>
            <w:r>
              <w:t>Глава по БК</w:t>
            </w:r>
          </w:p>
        </w:tc>
        <w:tc>
          <w:tcPr>
            <w:tcW w:w="5839" w:type="dxa"/>
          </w:tcPr>
          <w:p w:rsidR="000A2EA9" w:rsidRDefault="000A2EA9">
            <w:pPr>
              <w:pStyle w:val="ConsPlusNormal"/>
              <w:jc w:val="both"/>
            </w:pPr>
            <w:r>
              <w:t>Указывается код главы по БК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0A2EA9">
        <w:tc>
          <w:tcPr>
            <w:tcW w:w="680" w:type="dxa"/>
          </w:tcPr>
          <w:p w:rsidR="000A2EA9" w:rsidRDefault="000A2EA9">
            <w:pPr>
              <w:pStyle w:val="ConsPlusNormal"/>
              <w:jc w:val="center"/>
            </w:pPr>
            <w:r>
              <w:t>1.10</w:t>
            </w:r>
          </w:p>
        </w:tc>
        <w:tc>
          <w:tcPr>
            <w:tcW w:w="2551" w:type="dxa"/>
          </w:tcPr>
          <w:p w:rsidR="000A2EA9" w:rsidRDefault="000A2EA9">
            <w:pPr>
              <w:pStyle w:val="ConsPlusNormal"/>
            </w:pPr>
            <w:r>
              <w:t>Наименование бюджета</w:t>
            </w:r>
          </w:p>
        </w:tc>
        <w:tc>
          <w:tcPr>
            <w:tcW w:w="5839" w:type="dxa"/>
          </w:tcPr>
          <w:p w:rsidR="000A2EA9" w:rsidRDefault="000A2EA9">
            <w:pPr>
              <w:pStyle w:val="ConsPlusNormal"/>
              <w:jc w:val="both"/>
            </w:pPr>
            <w:r>
              <w:t>Указывается наименование бюджета</w:t>
            </w:r>
          </w:p>
        </w:tc>
      </w:tr>
      <w:tr w:rsidR="000A2EA9">
        <w:tc>
          <w:tcPr>
            <w:tcW w:w="680" w:type="dxa"/>
          </w:tcPr>
          <w:p w:rsidR="000A2EA9" w:rsidRDefault="000A2EA9">
            <w:pPr>
              <w:pStyle w:val="ConsPlusNormal"/>
              <w:jc w:val="center"/>
            </w:pPr>
            <w:r>
              <w:t>1.11</w:t>
            </w:r>
          </w:p>
        </w:tc>
        <w:tc>
          <w:tcPr>
            <w:tcW w:w="2551" w:type="dxa"/>
          </w:tcPr>
          <w:p w:rsidR="000A2EA9" w:rsidRDefault="000A2EA9">
            <w:pPr>
              <w:pStyle w:val="ConsPlusNormal"/>
            </w:pPr>
            <w:hyperlink r:id="rId686">
              <w:r>
                <w:rPr>
                  <w:color w:val="0000FF"/>
                </w:rPr>
                <w:t>ОКТМО</w:t>
              </w:r>
            </w:hyperlink>
          </w:p>
        </w:tc>
        <w:tc>
          <w:tcPr>
            <w:tcW w:w="5839" w:type="dxa"/>
          </w:tcPr>
          <w:p w:rsidR="000A2EA9" w:rsidRDefault="000A2EA9">
            <w:pPr>
              <w:pStyle w:val="ConsPlusNormal"/>
              <w:jc w:val="both"/>
            </w:pPr>
            <w:r>
              <w:t xml:space="preserve">Указывается соответствующий код по </w:t>
            </w:r>
            <w:hyperlink r:id="rId687">
              <w:r>
                <w:rPr>
                  <w:color w:val="0000FF"/>
                </w:rPr>
                <w:t>ОКТМО</w:t>
              </w:r>
            </w:hyperlink>
          </w:p>
        </w:tc>
      </w:tr>
      <w:tr w:rsidR="000A2EA9">
        <w:tc>
          <w:tcPr>
            <w:tcW w:w="680" w:type="dxa"/>
          </w:tcPr>
          <w:p w:rsidR="000A2EA9" w:rsidRDefault="000A2EA9">
            <w:pPr>
              <w:pStyle w:val="ConsPlusNormal"/>
              <w:jc w:val="center"/>
            </w:pPr>
            <w:r>
              <w:t>1.12</w:t>
            </w:r>
          </w:p>
        </w:tc>
        <w:tc>
          <w:tcPr>
            <w:tcW w:w="2551" w:type="dxa"/>
          </w:tcPr>
          <w:p w:rsidR="000A2EA9" w:rsidRDefault="000A2EA9">
            <w:pPr>
              <w:pStyle w:val="ConsPlusNormal"/>
              <w:jc w:val="both"/>
            </w:pPr>
            <w:r>
              <w:t>Специальные указания</w:t>
            </w:r>
          </w:p>
        </w:tc>
        <w:tc>
          <w:tcPr>
            <w:tcW w:w="5839" w:type="dxa"/>
          </w:tcPr>
          <w:p w:rsidR="000A2EA9" w:rsidRDefault="000A2EA9">
            <w:pPr>
              <w:pStyle w:val="ConsPlusNormal"/>
              <w:jc w:val="both"/>
            </w:pPr>
            <w:r>
              <w:t>Указываются соответствующие наименования и код специальных указаний:</w:t>
            </w:r>
          </w:p>
          <w:p w:rsidR="000A2EA9" w:rsidRDefault="000A2EA9">
            <w:pPr>
              <w:pStyle w:val="ConsPlusNormal"/>
              <w:jc w:val="both"/>
            </w:pPr>
            <w:r>
              <w:t>"1" - Выписка из лицевого счета администратора доходов бюджета"</w:t>
            </w:r>
          </w:p>
          <w:p w:rsidR="000A2EA9" w:rsidRDefault="000A2EA9">
            <w:pPr>
              <w:pStyle w:val="ConsPlusNormal"/>
              <w:jc w:val="both"/>
            </w:pPr>
            <w:r>
              <w:t>"2" - Отчет о состоянии лицевого счета администратора доходов бюджета</w:t>
            </w:r>
          </w:p>
          <w:p w:rsidR="000A2EA9" w:rsidRDefault="000A2EA9">
            <w:pPr>
              <w:pStyle w:val="ConsPlusNormal"/>
              <w:jc w:val="both"/>
            </w:pPr>
            <w:r>
              <w:t>"3" - Выписка из лицевого счета отдельных администратора источников финансирования дефицита федерального бюджета - налогового органа, таможенного органа"</w:t>
            </w:r>
          </w:p>
        </w:tc>
      </w:tr>
      <w:tr w:rsidR="000A2EA9">
        <w:tc>
          <w:tcPr>
            <w:tcW w:w="680" w:type="dxa"/>
          </w:tcPr>
          <w:p w:rsidR="000A2EA9" w:rsidRDefault="000A2EA9">
            <w:pPr>
              <w:pStyle w:val="ConsPlusNormal"/>
              <w:jc w:val="center"/>
            </w:pPr>
            <w:r>
              <w:t>1.13</w:t>
            </w:r>
          </w:p>
        </w:tc>
        <w:tc>
          <w:tcPr>
            <w:tcW w:w="2551" w:type="dxa"/>
          </w:tcPr>
          <w:p w:rsidR="000A2EA9" w:rsidRDefault="000A2EA9">
            <w:pPr>
              <w:pStyle w:val="ConsPlusNormal"/>
              <w:jc w:val="both"/>
            </w:pPr>
            <w:r>
              <w:t>Должность контактного лица</w:t>
            </w:r>
          </w:p>
        </w:tc>
        <w:tc>
          <w:tcPr>
            <w:tcW w:w="5839" w:type="dxa"/>
          </w:tcPr>
          <w:p w:rsidR="000A2EA9" w:rsidRDefault="000A2EA9">
            <w:pPr>
              <w:pStyle w:val="ConsPlusNormal"/>
              <w:jc w:val="both"/>
            </w:pPr>
            <w:r>
              <w:t>Указывается должность контактного лица</w:t>
            </w:r>
          </w:p>
        </w:tc>
      </w:tr>
      <w:tr w:rsidR="000A2EA9">
        <w:tc>
          <w:tcPr>
            <w:tcW w:w="680" w:type="dxa"/>
          </w:tcPr>
          <w:p w:rsidR="000A2EA9" w:rsidRDefault="000A2EA9">
            <w:pPr>
              <w:pStyle w:val="ConsPlusNormal"/>
              <w:jc w:val="center"/>
            </w:pPr>
            <w:r>
              <w:t>1.14</w:t>
            </w:r>
          </w:p>
        </w:tc>
        <w:tc>
          <w:tcPr>
            <w:tcW w:w="2551" w:type="dxa"/>
          </w:tcPr>
          <w:p w:rsidR="000A2EA9" w:rsidRDefault="000A2EA9">
            <w:pPr>
              <w:pStyle w:val="ConsPlusNormal"/>
              <w:jc w:val="both"/>
            </w:pPr>
            <w:r>
              <w:t>ФИО контактного лица</w:t>
            </w:r>
          </w:p>
        </w:tc>
        <w:tc>
          <w:tcPr>
            <w:tcW w:w="5839" w:type="dxa"/>
          </w:tcPr>
          <w:p w:rsidR="000A2EA9" w:rsidRDefault="000A2EA9">
            <w:pPr>
              <w:pStyle w:val="ConsPlusNormal"/>
              <w:jc w:val="both"/>
            </w:pPr>
            <w:r>
              <w:t>Указывается фамилия, имя, отчество (при наличии) контактного лица</w:t>
            </w:r>
          </w:p>
        </w:tc>
      </w:tr>
      <w:tr w:rsidR="000A2EA9">
        <w:tc>
          <w:tcPr>
            <w:tcW w:w="680" w:type="dxa"/>
          </w:tcPr>
          <w:p w:rsidR="000A2EA9" w:rsidRDefault="000A2EA9">
            <w:pPr>
              <w:pStyle w:val="ConsPlusNormal"/>
              <w:jc w:val="center"/>
            </w:pPr>
            <w:r>
              <w:t>1.15</w:t>
            </w:r>
          </w:p>
        </w:tc>
        <w:tc>
          <w:tcPr>
            <w:tcW w:w="2551" w:type="dxa"/>
          </w:tcPr>
          <w:p w:rsidR="000A2EA9" w:rsidRDefault="000A2EA9">
            <w:pPr>
              <w:pStyle w:val="ConsPlusNormal"/>
              <w:jc w:val="both"/>
            </w:pPr>
            <w:r>
              <w:t>Телефон контактного лица</w:t>
            </w:r>
          </w:p>
        </w:tc>
        <w:tc>
          <w:tcPr>
            <w:tcW w:w="5839" w:type="dxa"/>
          </w:tcPr>
          <w:p w:rsidR="000A2EA9" w:rsidRDefault="000A2EA9">
            <w:pPr>
              <w:pStyle w:val="ConsPlusNormal"/>
              <w:jc w:val="both"/>
            </w:pPr>
            <w:r>
              <w:t>Указывается номер телефона контактного лица с указанием кода города</w:t>
            </w:r>
          </w:p>
        </w:tc>
      </w:tr>
      <w:tr w:rsidR="000A2EA9">
        <w:tc>
          <w:tcPr>
            <w:tcW w:w="680" w:type="dxa"/>
          </w:tcPr>
          <w:p w:rsidR="000A2EA9" w:rsidRDefault="000A2EA9">
            <w:pPr>
              <w:pStyle w:val="ConsPlusNormal"/>
              <w:jc w:val="center"/>
            </w:pPr>
            <w:r>
              <w:t>1.16</w:t>
            </w:r>
          </w:p>
        </w:tc>
        <w:tc>
          <w:tcPr>
            <w:tcW w:w="2551" w:type="dxa"/>
          </w:tcPr>
          <w:p w:rsidR="000A2EA9" w:rsidRDefault="000A2EA9">
            <w:pPr>
              <w:pStyle w:val="ConsPlusNormal"/>
              <w:jc w:val="both"/>
            </w:pPr>
            <w:r>
              <w:t>Дата утверждения</w:t>
            </w:r>
          </w:p>
        </w:tc>
        <w:tc>
          <w:tcPr>
            <w:tcW w:w="5839" w:type="dxa"/>
          </w:tcPr>
          <w:p w:rsidR="000A2EA9" w:rsidRDefault="000A2EA9">
            <w:pPr>
              <w:pStyle w:val="ConsPlusNormal"/>
              <w:jc w:val="both"/>
            </w:pPr>
            <w:r>
              <w:t>Указывается дата утверждения документа</w:t>
            </w:r>
          </w:p>
        </w:tc>
      </w:tr>
      <w:tr w:rsidR="000A2EA9">
        <w:tc>
          <w:tcPr>
            <w:tcW w:w="9070" w:type="dxa"/>
            <w:gridSpan w:val="3"/>
          </w:tcPr>
          <w:p w:rsidR="000A2EA9" w:rsidRDefault="000A2EA9">
            <w:pPr>
              <w:pStyle w:val="ConsPlusNormal"/>
              <w:jc w:val="center"/>
              <w:outlineLvl w:val="2"/>
            </w:pPr>
            <w:r>
              <w:t>2. Изменение остатков на лицевом счете</w:t>
            </w:r>
          </w:p>
          <w:p w:rsidR="000A2EA9" w:rsidRDefault="000A2EA9">
            <w:pPr>
              <w:pStyle w:val="ConsPlusNormal"/>
              <w:jc w:val="center"/>
            </w:pPr>
            <w:r>
              <w:t>(при выборе кода специальных указаний "1", "3")</w:t>
            </w:r>
          </w:p>
        </w:tc>
      </w:tr>
      <w:tr w:rsidR="000A2EA9">
        <w:tc>
          <w:tcPr>
            <w:tcW w:w="680" w:type="dxa"/>
            <w:vMerge w:val="restart"/>
          </w:tcPr>
          <w:p w:rsidR="000A2EA9" w:rsidRDefault="000A2EA9">
            <w:pPr>
              <w:pStyle w:val="ConsPlusNormal"/>
              <w:jc w:val="center"/>
            </w:pPr>
            <w:bookmarkStart w:id="327" w:name="P24794"/>
            <w:bookmarkEnd w:id="327"/>
            <w:r>
              <w:t>2.1</w:t>
            </w:r>
          </w:p>
        </w:tc>
        <w:tc>
          <w:tcPr>
            <w:tcW w:w="2551" w:type="dxa"/>
            <w:vMerge w:val="restart"/>
          </w:tcPr>
          <w:p w:rsidR="000A2EA9" w:rsidRDefault="000A2EA9">
            <w:pPr>
              <w:pStyle w:val="ConsPlusNormal"/>
              <w:jc w:val="both"/>
            </w:pPr>
            <w:r>
              <w:t>Поступления на начало дня</w:t>
            </w:r>
          </w:p>
        </w:tc>
        <w:tc>
          <w:tcPr>
            <w:tcW w:w="5839" w:type="dxa"/>
            <w:tcBorders>
              <w:bottom w:val="nil"/>
            </w:tcBorders>
          </w:tcPr>
          <w:p w:rsidR="000A2EA9" w:rsidRDefault="000A2EA9">
            <w:pPr>
              <w:pStyle w:val="ConsPlusNormal"/>
              <w:jc w:val="both"/>
            </w:pPr>
            <w:r>
              <w:t>При выборе кода специальных указаний "1" указывается сумма доходов на начало дня</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При выборе кода специальных указаний "3" указывается сумма источников финансирования дефицита федерального бюджета на начало дня</w:t>
            </w:r>
          </w:p>
        </w:tc>
      </w:tr>
      <w:tr w:rsidR="000A2EA9">
        <w:tc>
          <w:tcPr>
            <w:tcW w:w="680" w:type="dxa"/>
            <w:vMerge w:val="restart"/>
          </w:tcPr>
          <w:p w:rsidR="000A2EA9" w:rsidRDefault="000A2EA9">
            <w:pPr>
              <w:pStyle w:val="ConsPlusNormal"/>
              <w:jc w:val="center"/>
            </w:pPr>
            <w:bookmarkStart w:id="328" w:name="P24798"/>
            <w:bookmarkEnd w:id="328"/>
            <w:r>
              <w:t>2.2</w:t>
            </w:r>
          </w:p>
        </w:tc>
        <w:tc>
          <w:tcPr>
            <w:tcW w:w="2551" w:type="dxa"/>
            <w:vMerge w:val="restart"/>
          </w:tcPr>
          <w:p w:rsidR="000A2EA9" w:rsidRDefault="000A2EA9">
            <w:pPr>
              <w:pStyle w:val="ConsPlusNormal"/>
              <w:jc w:val="both"/>
            </w:pPr>
            <w:r>
              <w:t>Возврат на начало дня</w:t>
            </w:r>
          </w:p>
        </w:tc>
        <w:tc>
          <w:tcPr>
            <w:tcW w:w="5839" w:type="dxa"/>
            <w:tcBorders>
              <w:bottom w:val="nil"/>
            </w:tcBorders>
          </w:tcPr>
          <w:p w:rsidR="000A2EA9" w:rsidRDefault="000A2EA9">
            <w:pPr>
              <w:pStyle w:val="ConsPlusNormal"/>
              <w:jc w:val="both"/>
            </w:pPr>
            <w:r>
              <w:t>При выборе кода специальных указаний "1" указывается сумма возвратов по доходам на начало дня</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При выборе кода специальных указаний "3" указывается сумма возвратов по источникам финансирования дефицита федерального бюджета на начало дня</w:t>
            </w:r>
          </w:p>
        </w:tc>
      </w:tr>
      <w:tr w:rsidR="000A2EA9">
        <w:tc>
          <w:tcPr>
            <w:tcW w:w="680" w:type="dxa"/>
            <w:vMerge w:val="restart"/>
          </w:tcPr>
          <w:p w:rsidR="000A2EA9" w:rsidRDefault="000A2EA9">
            <w:pPr>
              <w:pStyle w:val="ConsPlusNormal"/>
              <w:jc w:val="center"/>
            </w:pPr>
            <w:bookmarkStart w:id="329" w:name="P24802"/>
            <w:bookmarkEnd w:id="329"/>
            <w:r>
              <w:lastRenderedPageBreak/>
              <w:t>2.3</w:t>
            </w:r>
          </w:p>
        </w:tc>
        <w:tc>
          <w:tcPr>
            <w:tcW w:w="2551" w:type="dxa"/>
            <w:vMerge w:val="restart"/>
          </w:tcPr>
          <w:p w:rsidR="000A2EA9" w:rsidRDefault="000A2EA9">
            <w:pPr>
              <w:pStyle w:val="ConsPlusNormal"/>
              <w:jc w:val="both"/>
            </w:pPr>
            <w:r>
              <w:t>Внутриказначейские операции на начало дня</w:t>
            </w:r>
          </w:p>
        </w:tc>
        <w:tc>
          <w:tcPr>
            <w:tcW w:w="5839" w:type="dxa"/>
            <w:tcBorders>
              <w:bottom w:val="nil"/>
            </w:tcBorders>
          </w:tcPr>
          <w:p w:rsidR="000A2EA9" w:rsidRDefault="000A2EA9">
            <w:pPr>
              <w:pStyle w:val="ConsPlusNormal"/>
              <w:jc w:val="both"/>
            </w:pPr>
            <w:r>
              <w:t>При выборе кода специальных указаний "1" указывается сумма внутриказначейских операций по доходам на начало дня</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При выборе кода специальных указаний "3" указывается сумма внутриказначейских операций по источникам финансирования дефицита федерального бюджета на начало дня</w:t>
            </w:r>
          </w:p>
        </w:tc>
      </w:tr>
      <w:tr w:rsidR="000A2EA9">
        <w:tc>
          <w:tcPr>
            <w:tcW w:w="680" w:type="dxa"/>
            <w:vMerge w:val="restart"/>
          </w:tcPr>
          <w:p w:rsidR="000A2EA9" w:rsidRDefault="000A2EA9">
            <w:pPr>
              <w:pStyle w:val="ConsPlusNormal"/>
              <w:jc w:val="center"/>
            </w:pPr>
            <w:r>
              <w:t>2.4</w:t>
            </w:r>
          </w:p>
        </w:tc>
        <w:tc>
          <w:tcPr>
            <w:tcW w:w="2551" w:type="dxa"/>
            <w:vMerge w:val="restart"/>
          </w:tcPr>
          <w:p w:rsidR="000A2EA9" w:rsidRDefault="000A2EA9">
            <w:pPr>
              <w:pStyle w:val="ConsPlusNormal"/>
              <w:jc w:val="both"/>
            </w:pPr>
            <w:r>
              <w:t>Поступления на конец дня</w:t>
            </w:r>
          </w:p>
        </w:tc>
        <w:tc>
          <w:tcPr>
            <w:tcW w:w="5839" w:type="dxa"/>
            <w:tcBorders>
              <w:bottom w:val="nil"/>
            </w:tcBorders>
          </w:tcPr>
          <w:p w:rsidR="000A2EA9" w:rsidRDefault="000A2EA9">
            <w:pPr>
              <w:pStyle w:val="ConsPlusNormal"/>
              <w:jc w:val="both"/>
            </w:pPr>
            <w:r>
              <w:t xml:space="preserve">При выборе кода специальных указаний "1" указывается сумма поступлений по доходам на конец дня, которая рассчитывается как сумма поступлений по доходам на начало дня, указанная в </w:t>
            </w:r>
            <w:hyperlink w:anchor="P24794">
              <w:r>
                <w:rPr>
                  <w:color w:val="0000FF"/>
                </w:rPr>
                <w:t>пункте 2.1</w:t>
              </w:r>
            </w:hyperlink>
            <w:r>
              <w:t xml:space="preserve">, и сумма поступлений по доходам за день, указанная в </w:t>
            </w:r>
            <w:hyperlink w:anchor="P24874">
              <w:r>
                <w:rPr>
                  <w:color w:val="0000FF"/>
                </w:rPr>
                <w:t>пункте 3.16</w:t>
              </w:r>
            </w:hyperlink>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 xml:space="preserve">При выборе кода специальных указаний "3" указывается сумма поступлений по источникам финансирования дефицита федерального бюджета на конец дня, которая рассчитывается как сумма поступлений по источникам финансирования дефицита федерального бюджета на начало дня, указанная в </w:t>
            </w:r>
            <w:hyperlink w:anchor="P24794">
              <w:r>
                <w:rPr>
                  <w:color w:val="0000FF"/>
                </w:rPr>
                <w:t>пункте 2.1</w:t>
              </w:r>
            </w:hyperlink>
            <w:r>
              <w:t xml:space="preserve">, и сумма поступлений по источникам финансирования дефицита федерального бюджета за день, указанная в </w:t>
            </w:r>
            <w:hyperlink w:anchor="P24874">
              <w:r>
                <w:rPr>
                  <w:color w:val="0000FF"/>
                </w:rPr>
                <w:t>пункте 3.16</w:t>
              </w:r>
            </w:hyperlink>
          </w:p>
        </w:tc>
      </w:tr>
      <w:tr w:rsidR="000A2EA9">
        <w:tc>
          <w:tcPr>
            <w:tcW w:w="680" w:type="dxa"/>
            <w:vMerge w:val="restart"/>
          </w:tcPr>
          <w:p w:rsidR="000A2EA9" w:rsidRDefault="000A2EA9">
            <w:pPr>
              <w:pStyle w:val="ConsPlusNormal"/>
              <w:jc w:val="center"/>
            </w:pPr>
            <w:r>
              <w:t>2.5</w:t>
            </w:r>
          </w:p>
        </w:tc>
        <w:tc>
          <w:tcPr>
            <w:tcW w:w="2551" w:type="dxa"/>
            <w:vMerge w:val="restart"/>
          </w:tcPr>
          <w:p w:rsidR="000A2EA9" w:rsidRDefault="000A2EA9">
            <w:pPr>
              <w:pStyle w:val="ConsPlusNormal"/>
              <w:jc w:val="both"/>
            </w:pPr>
            <w:r>
              <w:t>Возврат на конец дня</w:t>
            </w:r>
          </w:p>
        </w:tc>
        <w:tc>
          <w:tcPr>
            <w:tcW w:w="5839" w:type="dxa"/>
            <w:tcBorders>
              <w:bottom w:val="nil"/>
            </w:tcBorders>
          </w:tcPr>
          <w:p w:rsidR="000A2EA9" w:rsidRDefault="000A2EA9">
            <w:pPr>
              <w:pStyle w:val="ConsPlusNormal"/>
              <w:jc w:val="both"/>
            </w:pPr>
            <w:r>
              <w:t xml:space="preserve">При выборе кода специальных указаний "1" указывается сумма возвратов по доходам на конец дня, которая рассчитывается как сумма возвратов по доходам на начало дня, указанная в </w:t>
            </w:r>
            <w:hyperlink w:anchor="P24798">
              <w:r>
                <w:rPr>
                  <w:color w:val="0000FF"/>
                </w:rPr>
                <w:t>пункте 2.2</w:t>
              </w:r>
            </w:hyperlink>
            <w:r>
              <w:t xml:space="preserve">, и сумма возвратов по доходам за день, указанная в </w:t>
            </w:r>
            <w:hyperlink w:anchor="P24877">
              <w:r>
                <w:rPr>
                  <w:color w:val="0000FF"/>
                </w:rPr>
                <w:t>пункте 3.17</w:t>
              </w:r>
            </w:hyperlink>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 xml:space="preserve">При выборе кода специальных указаний "3" указывается сумма возвратов по источникам финансирования дефицита федерального бюджета на конец дня, которая рассчитывается как сумма возвратов по источникам финансирования дефицита федерального бюджета на начало дня, указанная в </w:t>
            </w:r>
            <w:hyperlink w:anchor="P24798">
              <w:r>
                <w:rPr>
                  <w:color w:val="0000FF"/>
                </w:rPr>
                <w:t>пункте 2.2</w:t>
              </w:r>
            </w:hyperlink>
            <w:r>
              <w:t xml:space="preserve">, и сумма возвратов по источникам финансирования дефицита федерального бюджета за день, указанная в </w:t>
            </w:r>
            <w:hyperlink w:anchor="P24877">
              <w:r>
                <w:rPr>
                  <w:color w:val="0000FF"/>
                </w:rPr>
                <w:t>пункте 3.17</w:t>
              </w:r>
            </w:hyperlink>
          </w:p>
        </w:tc>
      </w:tr>
      <w:tr w:rsidR="000A2EA9">
        <w:tc>
          <w:tcPr>
            <w:tcW w:w="680" w:type="dxa"/>
            <w:vMerge w:val="restart"/>
          </w:tcPr>
          <w:p w:rsidR="000A2EA9" w:rsidRDefault="000A2EA9">
            <w:pPr>
              <w:pStyle w:val="ConsPlusNormal"/>
              <w:jc w:val="center"/>
            </w:pPr>
            <w:r>
              <w:t>2.6</w:t>
            </w:r>
          </w:p>
        </w:tc>
        <w:tc>
          <w:tcPr>
            <w:tcW w:w="2551" w:type="dxa"/>
            <w:vMerge w:val="restart"/>
          </w:tcPr>
          <w:p w:rsidR="000A2EA9" w:rsidRDefault="000A2EA9">
            <w:pPr>
              <w:pStyle w:val="ConsPlusNormal"/>
              <w:jc w:val="both"/>
            </w:pPr>
            <w:r>
              <w:t>Внутриказначейские операции на конец дня</w:t>
            </w:r>
          </w:p>
        </w:tc>
        <w:tc>
          <w:tcPr>
            <w:tcW w:w="5839" w:type="dxa"/>
            <w:tcBorders>
              <w:bottom w:val="nil"/>
            </w:tcBorders>
          </w:tcPr>
          <w:p w:rsidR="000A2EA9" w:rsidRDefault="000A2EA9">
            <w:pPr>
              <w:pStyle w:val="ConsPlusNormal"/>
              <w:jc w:val="both"/>
            </w:pPr>
            <w:r>
              <w:t xml:space="preserve">При выборе кода специальных указаний "1" указывается сумма внутриказначейских операций по доходам на конец дня, которая рассчитывается как сумма внутриказначейских операций по доходам на начало дня, указанная в </w:t>
            </w:r>
            <w:hyperlink w:anchor="P24802">
              <w:r>
                <w:rPr>
                  <w:color w:val="0000FF"/>
                </w:rPr>
                <w:t>пункте 2.3</w:t>
              </w:r>
            </w:hyperlink>
            <w:r>
              <w:t xml:space="preserve">, и сумма внутриказначейских операций по доходам за день, указанная в </w:t>
            </w:r>
            <w:hyperlink w:anchor="P24880">
              <w:r>
                <w:rPr>
                  <w:color w:val="0000FF"/>
                </w:rPr>
                <w:t>пункте 3.18</w:t>
              </w:r>
            </w:hyperlink>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 xml:space="preserve">При выборе кода специальных указаний "3" указывается сумма внутриказначейских операций по источникам финансирования дефицита федерального бюджета на конец дня, которая рассчитывается как сумма внутриказначейских операций по источникам финансирования дефицита федерального бюджета на начало дня, указанная в </w:t>
            </w:r>
            <w:hyperlink w:anchor="P24802">
              <w:r>
                <w:rPr>
                  <w:color w:val="0000FF"/>
                </w:rPr>
                <w:t>пункте 2.3</w:t>
              </w:r>
            </w:hyperlink>
            <w:r>
              <w:t xml:space="preserve">, и сумма внутриказначейских операций по источникам финансирования дефицита федерального бюджета за день, </w:t>
            </w:r>
            <w:r>
              <w:lastRenderedPageBreak/>
              <w:t xml:space="preserve">указанная в </w:t>
            </w:r>
            <w:hyperlink w:anchor="P24880">
              <w:r>
                <w:rPr>
                  <w:color w:val="0000FF"/>
                </w:rPr>
                <w:t>пункте 3.18</w:t>
              </w:r>
            </w:hyperlink>
          </w:p>
        </w:tc>
      </w:tr>
      <w:tr w:rsidR="000A2EA9">
        <w:tc>
          <w:tcPr>
            <w:tcW w:w="9070" w:type="dxa"/>
            <w:gridSpan w:val="3"/>
          </w:tcPr>
          <w:p w:rsidR="000A2EA9" w:rsidRDefault="000A2EA9">
            <w:pPr>
              <w:pStyle w:val="ConsPlusNormal"/>
              <w:jc w:val="center"/>
              <w:outlineLvl w:val="2"/>
            </w:pPr>
            <w:r>
              <w:lastRenderedPageBreak/>
              <w:t>3. Операции со средствами</w:t>
            </w:r>
          </w:p>
        </w:tc>
      </w:tr>
      <w:tr w:rsidR="000A2EA9">
        <w:tc>
          <w:tcPr>
            <w:tcW w:w="680" w:type="dxa"/>
            <w:vMerge w:val="restart"/>
          </w:tcPr>
          <w:p w:rsidR="000A2EA9" w:rsidRDefault="000A2EA9">
            <w:pPr>
              <w:pStyle w:val="ConsPlusNormal"/>
              <w:jc w:val="center"/>
            </w:pPr>
            <w:r>
              <w:t>3.1</w:t>
            </w:r>
          </w:p>
        </w:tc>
        <w:tc>
          <w:tcPr>
            <w:tcW w:w="2551" w:type="dxa"/>
            <w:vMerge w:val="restart"/>
          </w:tcPr>
          <w:p w:rsidR="000A2EA9" w:rsidRDefault="000A2EA9">
            <w:pPr>
              <w:pStyle w:val="ConsPlusNormal"/>
            </w:pPr>
            <w:r>
              <w:t>Порядковый номер</w:t>
            </w:r>
          </w:p>
        </w:tc>
        <w:tc>
          <w:tcPr>
            <w:tcW w:w="5839" w:type="dxa"/>
            <w:tcBorders>
              <w:bottom w:val="nil"/>
            </w:tcBorders>
          </w:tcPr>
          <w:p w:rsidR="000A2EA9" w:rsidRDefault="000A2EA9">
            <w:pPr>
              <w:pStyle w:val="ConsPlusNormal"/>
              <w:jc w:val="both"/>
            </w:pPr>
            <w:r>
              <w:t>При выборе кода специальных указаний "1", "3" указывается порядковый номер операции</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При выборе кодов специальных указаний "2" реквизит не заполняется</w:t>
            </w:r>
          </w:p>
        </w:tc>
      </w:tr>
      <w:tr w:rsidR="000A2EA9">
        <w:tc>
          <w:tcPr>
            <w:tcW w:w="680" w:type="dxa"/>
            <w:vMerge w:val="restart"/>
          </w:tcPr>
          <w:p w:rsidR="000A2EA9" w:rsidRDefault="000A2EA9">
            <w:pPr>
              <w:pStyle w:val="ConsPlusNormal"/>
              <w:jc w:val="center"/>
            </w:pPr>
            <w:r>
              <w:t>3.2</w:t>
            </w:r>
          </w:p>
        </w:tc>
        <w:tc>
          <w:tcPr>
            <w:tcW w:w="2551" w:type="dxa"/>
            <w:vMerge w:val="restart"/>
          </w:tcPr>
          <w:p w:rsidR="000A2EA9" w:rsidRDefault="000A2EA9">
            <w:pPr>
              <w:pStyle w:val="ConsPlusNormal"/>
            </w:pPr>
            <w:r>
              <w:t>Наименование документа, подтверждающего проведение операции</w:t>
            </w:r>
          </w:p>
        </w:tc>
        <w:tc>
          <w:tcPr>
            <w:tcW w:w="5839" w:type="dxa"/>
            <w:tcBorders>
              <w:bottom w:val="nil"/>
            </w:tcBorders>
          </w:tcPr>
          <w:p w:rsidR="000A2EA9" w:rsidRDefault="000A2EA9">
            <w:pPr>
              <w:pStyle w:val="ConsPlusNormal"/>
              <w:jc w:val="both"/>
            </w:pPr>
            <w:r>
              <w:t>При выборе кода специальных указаний "1", "3" указывается наименование документа, на основании которого была отражена операция на соответствующем лицевом счете</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При выборе кодов специальных указаний "2" реквизит не заполняется</w:t>
            </w:r>
          </w:p>
        </w:tc>
      </w:tr>
      <w:tr w:rsidR="000A2EA9">
        <w:tc>
          <w:tcPr>
            <w:tcW w:w="680" w:type="dxa"/>
            <w:vMerge w:val="restart"/>
          </w:tcPr>
          <w:p w:rsidR="000A2EA9" w:rsidRDefault="000A2EA9">
            <w:pPr>
              <w:pStyle w:val="ConsPlusNormal"/>
              <w:jc w:val="center"/>
            </w:pPr>
            <w:r>
              <w:t>3.3</w:t>
            </w:r>
          </w:p>
        </w:tc>
        <w:tc>
          <w:tcPr>
            <w:tcW w:w="2551" w:type="dxa"/>
            <w:vMerge w:val="restart"/>
          </w:tcPr>
          <w:p w:rsidR="000A2EA9" w:rsidRDefault="000A2EA9">
            <w:pPr>
              <w:pStyle w:val="ConsPlusNormal"/>
              <w:jc w:val="both"/>
            </w:pPr>
            <w:r>
              <w:t>Номер документа, подтверждающего проведение операции</w:t>
            </w:r>
          </w:p>
        </w:tc>
        <w:tc>
          <w:tcPr>
            <w:tcW w:w="5839" w:type="dxa"/>
            <w:tcBorders>
              <w:bottom w:val="nil"/>
            </w:tcBorders>
          </w:tcPr>
          <w:p w:rsidR="000A2EA9" w:rsidRDefault="000A2EA9">
            <w:pPr>
              <w:pStyle w:val="ConsPlusNormal"/>
              <w:jc w:val="both"/>
            </w:pPr>
            <w:r>
              <w:t>При выборе кода специальных указаний "1", "3" указывается номер документа, на основании которого была отражена операция на соответствующем лицевом счете</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При выборе кодов специальных указаний "2" реквизит не заполняется</w:t>
            </w:r>
          </w:p>
        </w:tc>
      </w:tr>
      <w:tr w:rsidR="000A2EA9">
        <w:tc>
          <w:tcPr>
            <w:tcW w:w="680" w:type="dxa"/>
            <w:vMerge w:val="restart"/>
          </w:tcPr>
          <w:p w:rsidR="000A2EA9" w:rsidRDefault="000A2EA9">
            <w:pPr>
              <w:pStyle w:val="ConsPlusNormal"/>
              <w:jc w:val="center"/>
            </w:pPr>
            <w:r>
              <w:t>3.4</w:t>
            </w:r>
          </w:p>
        </w:tc>
        <w:tc>
          <w:tcPr>
            <w:tcW w:w="2551" w:type="dxa"/>
            <w:vMerge w:val="restart"/>
          </w:tcPr>
          <w:p w:rsidR="000A2EA9" w:rsidRDefault="000A2EA9">
            <w:pPr>
              <w:pStyle w:val="ConsPlusNormal"/>
              <w:jc w:val="both"/>
            </w:pPr>
            <w:r>
              <w:t>Дата документа, подтверждающего проведение операции</w:t>
            </w:r>
          </w:p>
        </w:tc>
        <w:tc>
          <w:tcPr>
            <w:tcW w:w="5839" w:type="dxa"/>
            <w:tcBorders>
              <w:bottom w:val="nil"/>
            </w:tcBorders>
          </w:tcPr>
          <w:p w:rsidR="000A2EA9" w:rsidRDefault="000A2EA9">
            <w:pPr>
              <w:pStyle w:val="ConsPlusNormal"/>
              <w:jc w:val="both"/>
            </w:pPr>
            <w:r>
              <w:t>При выборе кода специальных указаний "1", "3" указывается дата составления документа, на основании которого была отражена операция на соответствующем лицевом счете</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При выборе кодов специальных указаний "2" реквизит не заполняется</w:t>
            </w:r>
          </w:p>
        </w:tc>
      </w:tr>
      <w:tr w:rsidR="000A2EA9">
        <w:tc>
          <w:tcPr>
            <w:tcW w:w="680" w:type="dxa"/>
            <w:vMerge w:val="restart"/>
          </w:tcPr>
          <w:p w:rsidR="000A2EA9" w:rsidRDefault="000A2EA9">
            <w:pPr>
              <w:pStyle w:val="ConsPlusNormal"/>
              <w:jc w:val="center"/>
            </w:pPr>
            <w:r>
              <w:t>3.5</w:t>
            </w:r>
          </w:p>
        </w:tc>
        <w:tc>
          <w:tcPr>
            <w:tcW w:w="2551" w:type="dxa"/>
            <w:vMerge w:val="restart"/>
          </w:tcPr>
          <w:p w:rsidR="000A2EA9" w:rsidRDefault="000A2EA9">
            <w:pPr>
              <w:pStyle w:val="ConsPlusNormal"/>
              <w:jc w:val="both"/>
            </w:pPr>
            <w:r>
              <w:t>Наименование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0A2EA9" w:rsidRDefault="000A2EA9">
            <w:pPr>
              <w:pStyle w:val="ConsPlusNormal"/>
              <w:jc w:val="both"/>
            </w:pPr>
            <w:r>
              <w:t>При выборе кода специальных указаний "1", "3" указывается наименование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При выборе кодов специальных указаний "2" реквизит не заполняется</w:t>
            </w:r>
          </w:p>
        </w:tc>
      </w:tr>
      <w:tr w:rsidR="000A2EA9">
        <w:tc>
          <w:tcPr>
            <w:tcW w:w="680" w:type="dxa"/>
            <w:vMerge w:val="restart"/>
          </w:tcPr>
          <w:p w:rsidR="000A2EA9" w:rsidRDefault="000A2EA9">
            <w:pPr>
              <w:pStyle w:val="ConsPlusNormal"/>
              <w:jc w:val="center"/>
            </w:pPr>
            <w:r>
              <w:t>3.6</w:t>
            </w:r>
          </w:p>
        </w:tc>
        <w:tc>
          <w:tcPr>
            <w:tcW w:w="2551" w:type="dxa"/>
            <w:vMerge w:val="restart"/>
          </w:tcPr>
          <w:p w:rsidR="000A2EA9" w:rsidRDefault="000A2EA9">
            <w:pPr>
              <w:pStyle w:val="ConsPlusNormal"/>
              <w:jc w:val="both"/>
            </w:pPr>
            <w:r>
              <w:t>Номер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0A2EA9" w:rsidRDefault="000A2EA9">
            <w:pPr>
              <w:pStyle w:val="ConsPlusNormal"/>
              <w:jc w:val="both"/>
            </w:pPr>
            <w:r>
              <w:t>При выборе кода специальных указаний "1", "3" указывается номер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При выборе кодов специальных указаний "2" реквизит не заполняется</w:t>
            </w:r>
          </w:p>
        </w:tc>
      </w:tr>
      <w:tr w:rsidR="000A2EA9">
        <w:tc>
          <w:tcPr>
            <w:tcW w:w="680" w:type="dxa"/>
            <w:vMerge w:val="restart"/>
          </w:tcPr>
          <w:p w:rsidR="000A2EA9" w:rsidRDefault="000A2EA9">
            <w:pPr>
              <w:pStyle w:val="ConsPlusNormal"/>
              <w:jc w:val="center"/>
            </w:pPr>
            <w:r>
              <w:t>3.7</w:t>
            </w:r>
          </w:p>
        </w:tc>
        <w:tc>
          <w:tcPr>
            <w:tcW w:w="2551" w:type="dxa"/>
            <w:vMerge w:val="restart"/>
          </w:tcPr>
          <w:p w:rsidR="000A2EA9" w:rsidRDefault="000A2EA9">
            <w:pPr>
              <w:pStyle w:val="ConsPlusNormal"/>
              <w:jc w:val="both"/>
            </w:pPr>
            <w:r>
              <w:t xml:space="preserve">Дата документа администратора доходов бюджета (администратора </w:t>
            </w:r>
            <w:r>
              <w:lastRenderedPageBreak/>
              <w:t>источников финансирования дефицита федерального бюджета)</w:t>
            </w:r>
          </w:p>
        </w:tc>
        <w:tc>
          <w:tcPr>
            <w:tcW w:w="5839" w:type="dxa"/>
            <w:tcBorders>
              <w:bottom w:val="nil"/>
            </w:tcBorders>
          </w:tcPr>
          <w:p w:rsidR="000A2EA9" w:rsidRDefault="000A2EA9">
            <w:pPr>
              <w:pStyle w:val="ConsPlusNormal"/>
              <w:jc w:val="both"/>
            </w:pPr>
            <w:r>
              <w:lastRenderedPageBreak/>
              <w:t xml:space="preserve">При выборе кода специальных указаний "1", "3" указывается дата документа администратора доходов бюджета, отдельных администраторов источников финансирования дефицита федерального бюджета - налогового органа, </w:t>
            </w:r>
            <w:r>
              <w:lastRenderedPageBreak/>
              <w:t>таможенного органа, на основании которого была отражена операция на соответствующем лицевом счете</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При выборе кодов специальных указаний "2" реквизит не заполняется</w:t>
            </w:r>
          </w:p>
        </w:tc>
      </w:tr>
      <w:tr w:rsidR="000A2EA9">
        <w:tc>
          <w:tcPr>
            <w:tcW w:w="680" w:type="dxa"/>
            <w:vMerge w:val="restart"/>
          </w:tcPr>
          <w:p w:rsidR="000A2EA9" w:rsidRDefault="000A2EA9">
            <w:pPr>
              <w:pStyle w:val="ConsPlusNormal"/>
              <w:jc w:val="center"/>
            </w:pPr>
            <w:r>
              <w:t>3.8</w:t>
            </w:r>
          </w:p>
        </w:tc>
        <w:tc>
          <w:tcPr>
            <w:tcW w:w="2551" w:type="dxa"/>
            <w:vMerge w:val="restart"/>
          </w:tcPr>
          <w:p w:rsidR="000A2EA9" w:rsidRDefault="000A2EA9">
            <w:pPr>
              <w:pStyle w:val="ConsPlusNormal"/>
            </w:pPr>
            <w:r>
              <w:t>Код по БК</w:t>
            </w:r>
          </w:p>
        </w:tc>
        <w:tc>
          <w:tcPr>
            <w:tcW w:w="5839" w:type="dxa"/>
            <w:tcBorders>
              <w:bottom w:val="nil"/>
            </w:tcBorders>
          </w:tcPr>
          <w:p w:rsidR="000A2EA9" w:rsidRDefault="000A2EA9">
            <w:pPr>
              <w:pStyle w:val="ConsPlusNormal"/>
              <w:jc w:val="both"/>
            </w:pPr>
            <w:r>
              <w:t>При выборе кода специальных указаний "1", "2" указывается код классификации доходов бюджетов, по которому отражены операции на лицевом счете</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При выборе кода специальных указаний "3" указывается код классификации источников финансирования дефицита федерального бюджета, по которому отражены операции на лицевом счете</w:t>
            </w:r>
          </w:p>
        </w:tc>
      </w:tr>
      <w:tr w:rsidR="000A2EA9">
        <w:tc>
          <w:tcPr>
            <w:tcW w:w="680" w:type="dxa"/>
            <w:vMerge w:val="restart"/>
          </w:tcPr>
          <w:p w:rsidR="000A2EA9" w:rsidRDefault="000A2EA9">
            <w:pPr>
              <w:pStyle w:val="ConsPlusNormal"/>
              <w:jc w:val="center"/>
            </w:pPr>
            <w:r>
              <w:t>3.9</w:t>
            </w:r>
          </w:p>
        </w:tc>
        <w:tc>
          <w:tcPr>
            <w:tcW w:w="2551" w:type="dxa"/>
            <w:vMerge w:val="restart"/>
          </w:tcPr>
          <w:p w:rsidR="000A2EA9" w:rsidRDefault="000A2EA9">
            <w:pPr>
              <w:pStyle w:val="ConsPlusNormal"/>
            </w:pPr>
            <w:r>
              <w:t>Аналитический код</w:t>
            </w:r>
          </w:p>
        </w:tc>
        <w:tc>
          <w:tcPr>
            <w:tcW w:w="5839" w:type="dxa"/>
            <w:tcBorders>
              <w:bottom w:val="nil"/>
            </w:tcBorders>
          </w:tcPr>
          <w:p w:rsidR="000A2EA9" w:rsidRDefault="000A2EA9">
            <w:pPr>
              <w:pStyle w:val="ConsPlusNormal"/>
              <w:jc w:val="both"/>
            </w:pPr>
            <w:r>
              <w:t>При выборе кода специальных указаний "1", "2" указывается аналитический код, по которому отражены операции на лицевом счете</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При выборе кода специальных указаний "3" реквизит не заполняется</w:t>
            </w:r>
          </w:p>
        </w:tc>
      </w:tr>
      <w:tr w:rsidR="000A2EA9">
        <w:tc>
          <w:tcPr>
            <w:tcW w:w="680" w:type="dxa"/>
          </w:tcPr>
          <w:p w:rsidR="000A2EA9" w:rsidRDefault="000A2EA9">
            <w:pPr>
              <w:pStyle w:val="ConsPlusNormal"/>
              <w:jc w:val="center"/>
            </w:pPr>
            <w:r>
              <w:t>3.10</w:t>
            </w:r>
          </w:p>
        </w:tc>
        <w:tc>
          <w:tcPr>
            <w:tcW w:w="2551" w:type="dxa"/>
          </w:tcPr>
          <w:p w:rsidR="000A2EA9" w:rsidRDefault="000A2EA9">
            <w:pPr>
              <w:pStyle w:val="ConsPlusNormal"/>
            </w:pPr>
            <w:r>
              <w:t>Код по ОКТМО</w:t>
            </w:r>
          </w:p>
        </w:tc>
        <w:tc>
          <w:tcPr>
            <w:tcW w:w="5839" w:type="dxa"/>
          </w:tcPr>
          <w:p w:rsidR="000A2EA9" w:rsidRDefault="000A2EA9">
            <w:pPr>
              <w:pStyle w:val="ConsPlusNormal"/>
              <w:jc w:val="both"/>
            </w:pPr>
            <w:r>
              <w:t xml:space="preserve">Указывается соответствующий код по </w:t>
            </w:r>
            <w:hyperlink r:id="rId688">
              <w:r>
                <w:rPr>
                  <w:color w:val="0000FF"/>
                </w:rPr>
                <w:t>ОКТМО</w:t>
              </w:r>
            </w:hyperlink>
          </w:p>
        </w:tc>
      </w:tr>
      <w:tr w:rsidR="000A2EA9">
        <w:tc>
          <w:tcPr>
            <w:tcW w:w="680" w:type="dxa"/>
          </w:tcPr>
          <w:p w:rsidR="000A2EA9" w:rsidRDefault="000A2EA9">
            <w:pPr>
              <w:pStyle w:val="ConsPlusNormal"/>
              <w:jc w:val="center"/>
            </w:pPr>
            <w:bookmarkStart w:id="330" w:name="P24858"/>
            <w:bookmarkEnd w:id="330"/>
            <w:r>
              <w:t>3.11</w:t>
            </w:r>
          </w:p>
        </w:tc>
        <w:tc>
          <w:tcPr>
            <w:tcW w:w="2551" w:type="dxa"/>
          </w:tcPr>
          <w:p w:rsidR="000A2EA9" w:rsidRDefault="000A2EA9">
            <w:pPr>
              <w:pStyle w:val="ConsPlusNormal"/>
            </w:pPr>
            <w:r>
              <w:t>Поступления</w:t>
            </w:r>
          </w:p>
        </w:tc>
        <w:tc>
          <w:tcPr>
            <w:tcW w:w="5839" w:type="dxa"/>
          </w:tcPr>
          <w:p w:rsidR="000A2EA9" w:rsidRDefault="000A2EA9">
            <w:pPr>
              <w:pStyle w:val="ConsPlusNormal"/>
              <w:jc w:val="both"/>
            </w:pPr>
            <w:r>
              <w:t>Указывается сумма поступлений</w:t>
            </w:r>
          </w:p>
        </w:tc>
      </w:tr>
      <w:tr w:rsidR="000A2EA9">
        <w:tc>
          <w:tcPr>
            <w:tcW w:w="680" w:type="dxa"/>
          </w:tcPr>
          <w:p w:rsidR="000A2EA9" w:rsidRDefault="000A2EA9">
            <w:pPr>
              <w:pStyle w:val="ConsPlusNormal"/>
              <w:jc w:val="center"/>
            </w:pPr>
            <w:bookmarkStart w:id="331" w:name="P24861"/>
            <w:bookmarkEnd w:id="331"/>
            <w:r>
              <w:t>3.12</w:t>
            </w:r>
          </w:p>
        </w:tc>
        <w:tc>
          <w:tcPr>
            <w:tcW w:w="2551" w:type="dxa"/>
          </w:tcPr>
          <w:p w:rsidR="000A2EA9" w:rsidRDefault="000A2EA9">
            <w:pPr>
              <w:pStyle w:val="ConsPlusNormal"/>
            </w:pPr>
            <w:r>
              <w:t>Возврат</w:t>
            </w:r>
          </w:p>
        </w:tc>
        <w:tc>
          <w:tcPr>
            <w:tcW w:w="5839" w:type="dxa"/>
          </w:tcPr>
          <w:p w:rsidR="000A2EA9" w:rsidRDefault="000A2EA9">
            <w:pPr>
              <w:pStyle w:val="ConsPlusNormal"/>
              <w:jc w:val="both"/>
            </w:pPr>
            <w:r>
              <w:t>Указывается сумма возвратов</w:t>
            </w:r>
          </w:p>
        </w:tc>
      </w:tr>
      <w:tr w:rsidR="000A2EA9">
        <w:tc>
          <w:tcPr>
            <w:tcW w:w="680" w:type="dxa"/>
          </w:tcPr>
          <w:p w:rsidR="000A2EA9" w:rsidRDefault="000A2EA9">
            <w:pPr>
              <w:pStyle w:val="ConsPlusNormal"/>
              <w:jc w:val="center"/>
            </w:pPr>
            <w:bookmarkStart w:id="332" w:name="P24864"/>
            <w:bookmarkEnd w:id="332"/>
            <w:r>
              <w:t>3.13</w:t>
            </w:r>
          </w:p>
        </w:tc>
        <w:tc>
          <w:tcPr>
            <w:tcW w:w="2551" w:type="dxa"/>
          </w:tcPr>
          <w:p w:rsidR="000A2EA9" w:rsidRDefault="000A2EA9">
            <w:pPr>
              <w:pStyle w:val="ConsPlusNormal"/>
            </w:pPr>
            <w:r>
              <w:t>Внутриказначейские операции</w:t>
            </w:r>
          </w:p>
        </w:tc>
        <w:tc>
          <w:tcPr>
            <w:tcW w:w="5839" w:type="dxa"/>
          </w:tcPr>
          <w:p w:rsidR="000A2EA9" w:rsidRDefault="000A2EA9">
            <w:pPr>
              <w:pStyle w:val="ConsPlusNormal"/>
              <w:jc w:val="both"/>
            </w:pPr>
            <w:r>
              <w:t>Указывается сумма внутриказначейских операций</w:t>
            </w:r>
          </w:p>
        </w:tc>
      </w:tr>
      <w:tr w:rsidR="000A2EA9">
        <w:tc>
          <w:tcPr>
            <w:tcW w:w="680" w:type="dxa"/>
            <w:vMerge w:val="restart"/>
          </w:tcPr>
          <w:p w:rsidR="000A2EA9" w:rsidRDefault="000A2EA9">
            <w:pPr>
              <w:pStyle w:val="ConsPlusNormal"/>
              <w:jc w:val="center"/>
            </w:pPr>
            <w:r>
              <w:t>3.14</w:t>
            </w:r>
          </w:p>
        </w:tc>
        <w:tc>
          <w:tcPr>
            <w:tcW w:w="2551" w:type="dxa"/>
            <w:vMerge w:val="restart"/>
          </w:tcPr>
          <w:p w:rsidR="000A2EA9" w:rsidRDefault="000A2EA9">
            <w:pPr>
              <w:pStyle w:val="ConsPlusNormal"/>
              <w:jc w:val="both"/>
            </w:pPr>
            <w:r>
              <w:t>Итоговая сумма поступлений</w:t>
            </w:r>
          </w:p>
        </w:tc>
        <w:tc>
          <w:tcPr>
            <w:tcW w:w="5839" w:type="dxa"/>
            <w:tcBorders>
              <w:bottom w:val="nil"/>
            </w:tcBorders>
          </w:tcPr>
          <w:p w:rsidR="000A2EA9" w:rsidRDefault="000A2EA9">
            <w:pPr>
              <w:pStyle w:val="ConsPlusNormal"/>
              <w:jc w:val="both"/>
            </w:pPr>
            <w:r>
              <w:t>При выборе кодов специальных указаний "1", "3" реквизит не заполняется</w:t>
            </w:r>
          </w:p>
        </w:tc>
      </w:tr>
      <w:tr w:rsidR="000A2EA9">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 xml:space="preserve">При выборе кодов специальных указаний "2" указывается итоговая сумма поступлений, которая рассчитывается как сумма поступлений, указанная в </w:t>
            </w:r>
            <w:hyperlink w:anchor="P24858">
              <w:r>
                <w:rPr>
                  <w:color w:val="0000FF"/>
                </w:rPr>
                <w:t>пункте 3.11</w:t>
              </w:r>
            </w:hyperlink>
            <w:r>
              <w:t xml:space="preserve">, и сумма внутриказначейских операций, указанная в </w:t>
            </w:r>
            <w:hyperlink w:anchor="P24864">
              <w:r>
                <w:rPr>
                  <w:color w:val="0000FF"/>
                </w:rPr>
                <w:t>пункте 3.13</w:t>
              </w:r>
            </w:hyperlink>
            <w:r>
              <w:t xml:space="preserve">, за вычетом суммы возвратов, указанной в </w:t>
            </w:r>
            <w:hyperlink w:anchor="P24861">
              <w:r>
                <w:rPr>
                  <w:color w:val="0000FF"/>
                </w:rPr>
                <w:t>пункте 3.12</w:t>
              </w:r>
            </w:hyperlink>
          </w:p>
        </w:tc>
      </w:tr>
      <w:tr w:rsidR="000A2EA9">
        <w:tc>
          <w:tcPr>
            <w:tcW w:w="680" w:type="dxa"/>
          </w:tcPr>
          <w:p w:rsidR="000A2EA9" w:rsidRDefault="000A2EA9">
            <w:pPr>
              <w:pStyle w:val="ConsPlusNormal"/>
              <w:jc w:val="center"/>
            </w:pPr>
            <w:r>
              <w:t>3.15</w:t>
            </w:r>
          </w:p>
        </w:tc>
        <w:tc>
          <w:tcPr>
            <w:tcW w:w="2551" w:type="dxa"/>
          </w:tcPr>
          <w:p w:rsidR="000A2EA9" w:rsidRDefault="000A2EA9">
            <w:pPr>
              <w:pStyle w:val="ConsPlusNormal"/>
              <w:jc w:val="both"/>
            </w:pPr>
            <w:r>
              <w:t>Примечание</w:t>
            </w:r>
          </w:p>
        </w:tc>
        <w:tc>
          <w:tcPr>
            <w:tcW w:w="5839" w:type="dxa"/>
          </w:tcPr>
          <w:p w:rsidR="000A2EA9" w:rsidRDefault="000A2EA9">
            <w:pPr>
              <w:pStyle w:val="ConsPlusNormal"/>
              <w:jc w:val="both"/>
            </w:pPr>
            <w:r>
              <w:t>Указывается необходимая дополнительная информация</w:t>
            </w:r>
          </w:p>
        </w:tc>
      </w:tr>
      <w:tr w:rsidR="000A2EA9">
        <w:tc>
          <w:tcPr>
            <w:tcW w:w="680" w:type="dxa"/>
          </w:tcPr>
          <w:p w:rsidR="000A2EA9" w:rsidRDefault="000A2EA9">
            <w:pPr>
              <w:pStyle w:val="ConsPlusNormal"/>
              <w:jc w:val="center"/>
            </w:pPr>
            <w:bookmarkStart w:id="333" w:name="P24874"/>
            <w:bookmarkEnd w:id="333"/>
            <w:r>
              <w:t>3.16</w:t>
            </w:r>
          </w:p>
        </w:tc>
        <w:tc>
          <w:tcPr>
            <w:tcW w:w="2551" w:type="dxa"/>
          </w:tcPr>
          <w:p w:rsidR="000A2EA9" w:rsidRDefault="000A2EA9">
            <w:pPr>
              <w:pStyle w:val="ConsPlusNormal"/>
              <w:jc w:val="both"/>
            </w:pPr>
            <w:r>
              <w:t>Итого поступлений</w:t>
            </w:r>
          </w:p>
        </w:tc>
        <w:tc>
          <w:tcPr>
            <w:tcW w:w="5839" w:type="dxa"/>
          </w:tcPr>
          <w:p w:rsidR="000A2EA9" w:rsidRDefault="000A2EA9">
            <w:pPr>
              <w:pStyle w:val="ConsPlusNormal"/>
              <w:jc w:val="both"/>
            </w:pPr>
            <w:r>
              <w:t>Указывается общая сумма поступлений</w:t>
            </w:r>
          </w:p>
        </w:tc>
      </w:tr>
      <w:tr w:rsidR="000A2EA9">
        <w:tc>
          <w:tcPr>
            <w:tcW w:w="680" w:type="dxa"/>
          </w:tcPr>
          <w:p w:rsidR="000A2EA9" w:rsidRDefault="000A2EA9">
            <w:pPr>
              <w:pStyle w:val="ConsPlusNormal"/>
              <w:jc w:val="center"/>
            </w:pPr>
            <w:bookmarkStart w:id="334" w:name="P24877"/>
            <w:bookmarkEnd w:id="334"/>
            <w:r>
              <w:t>3.17</w:t>
            </w:r>
          </w:p>
        </w:tc>
        <w:tc>
          <w:tcPr>
            <w:tcW w:w="2551" w:type="dxa"/>
          </w:tcPr>
          <w:p w:rsidR="000A2EA9" w:rsidRDefault="000A2EA9">
            <w:pPr>
              <w:pStyle w:val="ConsPlusNormal"/>
              <w:jc w:val="both"/>
            </w:pPr>
            <w:r>
              <w:t>Итого возвратов</w:t>
            </w:r>
          </w:p>
        </w:tc>
        <w:tc>
          <w:tcPr>
            <w:tcW w:w="5839" w:type="dxa"/>
          </w:tcPr>
          <w:p w:rsidR="000A2EA9" w:rsidRDefault="000A2EA9">
            <w:pPr>
              <w:pStyle w:val="ConsPlusNormal"/>
              <w:jc w:val="both"/>
            </w:pPr>
            <w:r>
              <w:t>Указывается общая сумма возвратов</w:t>
            </w:r>
          </w:p>
        </w:tc>
      </w:tr>
      <w:tr w:rsidR="000A2EA9">
        <w:tc>
          <w:tcPr>
            <w:tcW w:w="680" w:type="dxa"/>
          </w:tcPr>
          <w:p w:rsidR="000A2EA9" w:rsidRDefault="000A2EA9">
            <w:pPr>
              <w:pStyle w:val="ConsPlusNormal"/>
              <w:jc w:val="center"/>
            </w:pPr>
            <w:bookmarkStart w:id="335" w:name="P24880"/>
            <w:bookmarkEnd w:id="335"/>
            <w:r>
              <w:t>3.18</w:t>
            </w:r>
          </w:p>
        </w:tc>
        <w:tc>
          <w:tcPr>
            <w:tcW w:w="2551" w:type="dxa"/>
          </w:tcPr>
          <w:p w:rsidR="000A2EA9" w:rsidRDefault="000A2EA9">
            <w:pPr>
              <w:pStyle w:val="ConsPlusNormal"/>
              <w:jc w:val="both"/>
            </w:pPr>
            <w:r>
              <w:t>Итого внутриказначейских операций</w:t>
            </w:r>
          </w:p>
        </w:tc>
        <w:tc>
          <w:tcPr>
            <w:tcW w:w="5839" w:type="dxa"/>
          </w:tcPr>
          <w:p w:rsidR="000A2EA9" w:rsidRDefault="000A2EA9">
            <w:pPr>
              <w:pStyle w:val="ConsPlusNormal"/>
              <w:jc w:val="both"/>
            </w:pPr>
            <w:r>
              <w:t>Указывается общая сумма внутриказначейских операций</w:t>
            </w:r>
          </w:p>
        </w:tc>
      </w:tr>
      <w:tr w:rsidR="000A2EA9">
        <w:tc>
          <w:tcPr>
            <w:tcW w:w="680" w:type="dxa"/>
            <w:vMerge w:val="restart"/>
          </w:tcPr>
          <w:p w:rsidR="000A2EA9" w:rsidRDefault="000A2EA9">
            <w:pPr>
              <w:pStyle w:val="ConsPlusNormal"/>
              <w:jc w:val="center"/>
            </w:pPr>
            <w:r>
              <w:t>3.19</w:t>
            </w:r>
          </w:p>
        </w:tc>
        <w:tc>
          <w:tcPr>
            <w:tcW w:w="2551" w:type="dxa"/>
            <w:vMerge w:val="restart"/>
          </w:tcPr>
          <w:p w:rsidR="000A2EA9" w:rsidRDefault="000A2EA9">
            <w:pPr>
              <w:pStyle w:val="ConsPlusNormal"/>
              <w:jc w:val="both"/>
            </w:pPr>
            <w:r>
              <w:t>Итого поступлений за период</w:t>
            </w:r>
          </w:p>
        </w:tc>
        <w:tc>
          <w:tcPr>
            <w:tcW w:w="5839" w:type="dxa"/>
            <w:tcBorders>
              <w:bottom w:val="nil"/>
            </w:tcBorders>
          </w:tcPr>
          <w:p w:rsidR="000A2EA9" w:rsidRDefault="000A2EA9">
            <w:pPr>
              <w:pStyle w:val="ConsPlusNormal"/>
              <w:jc w:val="both"/>
            </w:pPr>
            <w:r>
              <w:t>При выборе кодов специальных указаний "1", "3" реквизит не заполняется</w:t>
            </w:r>
          </w:p>
        </w:tc>
      </w:tr>
      <w:tr w:rsidR="000A2EA9">
        <w:tblPrEx>
          <w:tblBorders>
            <w:insideH w:val="nil"/>
          </w:tblBorders>
        </w:tblPrEx>
        <w:tc>
          <w:tcPr>
            <w:tcW w:w="680" w:type="dxa"/>
            <w:vMerge/>
          </w:tcPr>
          <w:p w:rsidR="000A2EA9" w:rsidRDefault="000A2EA9">
            <w:pPr>
              <w:pStyle w:val="ConsPlusNormal"/>
            </w:pPr>
          </w:p>
        </w:tc>
        <w:tc>
          <w:tcPr>
            <w:tcW w:w="2551" w:type="dxa"/>
            <w:vMerge/>
          </w:tcPr>
          <w:p w:rsidR="000A2EA9" w:rsidRDefault="000A2EA9">
            <w:pPr>
              <w:pStyle w:val="ConsPlusNormal"/>
            </w:pPr>
          </w:p>
        </w:tc>
        <w:tc>
          <w:tcPr>
            <w:tcW w:w="5839" w:type="dxa"/>
            <w:tcBorders>
              <w:top w:val="nil"/>
            </w:tcBorders>
          </w:tcPr>
          <w:p w:rsidR="000A2EA9" w:rsidRDefault="000A2EA9">
            <w:pPr>
              <w:pStyle w:val="ConsPlusNormal"/>
              <w:jc w:val="both"/>
            </w:pPr>
            <w:r>
              <w:t xml:space="preserve">При выборе кодов специальных указаний "2" указывается итоговая сумма поступлений за период, которая рассчитывается как итоговая сумма поступлений, указанная </w:t>
            </w:r>
            <w:r>
              <w:lastRenderedPageBreak/>
              <w:t xml:space="preserve">в </w:t>
            </w:r>
            <w:hyperlink w:anchor="P24874">
              <w:r>
                <w:rPr>
                  <w:color w:val="0000FF"/>
                </w:rPr>
                <w:t>пункте 3.16</w:t>
              </w:r>
            </w:hyperlink>
            <w:r>
              <w:t xml:space="preserve">, и итоговая сумма внутриказначейских операций, указанная в </w:t>
            </w:r>
            <w:hyperlink w:anchor="P24880">
              <w:r>
                <w:rPr>
                  <w:color w:val="0000FF"/>
                </w:rPr>
                <w:t>пункте 3.18</w:t>
              </w:r>
            </w:hyperlink>
            <w:r>
              <w:t xml:space="preserve">, за вычетом итоговой суммы возвратов, указанной в </w:t>
            </w:r>
            <w:hyperlink w:anchor="P24877">
              <w:r>
                <w:rPr>
                  <w:color w:val="0000FF"/>
                </w:rPr>
                <w:t>пункте 3.17</w:t>
              </w:r>
            </w:hyperlink>
          </w:p>
        </w:tc>
      </w:tr>
    </w:tbl>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both"/>
      </w:pPr>
    </w:p>
    <w:p w:rsidR="000A2EA9" w:rsidRDefault="000A2EA9">
      <w:pPr>
        <w:pStyle w:val="ConsPlusNormal"/>
        <w:jc w:val="right"/>
        <w:outlineLvl w:val="1"/>
      </w:pPr>
      <w:r>
        <w:t>Приложение N 75</w:t>
      </w:r>
    </w:p>
    <w:p w:rsidR="000A2EA9" w:rsidRDefault="000A2EA9">
      <w:pPr>
        <w:pStyle w:val="ConsPlusNormal"/>
        <w:jc w:val="right"/>
      </w:pPr>
      <w:r>
        <w:t>к Порядку открытия и ведения</w:t>
      </w:r>
    </w:p>
    <w:p w:rsidR="000A2EA9" w:rsidRDefault="000A2EA9">
      <w:pPr>
        <w:pStyle w:val="ConsPlusNormal"/>
        <w:jc w:val="right"/>
      </w:pPr>
      <w:r>
        <w:t>лицевых счетов территориальными</w:t>
      </w:r>
    </w:p>
    <w:p w:rsidR="000A2EA9" w:rsidRDefault="000A2EA9">
      <w:pPr>
        <w:pStyle w:val="ConsPlusNormal"/>
        <w:jc w:val="right"/>
      </w:pPr>
      <w:r>
        <w:t>органами Федерального казначейства,</w:t>
      </w:r>
    </w:p>
    <w:p w:rsidR="000A2EA9" w:rsidRDefault="000A2EA9">
      <w:pPr>
        <w:pStyle w:val="ConsPlusNormal"/>
        <w:jc w:val="right"/>
      </w:pPr>
      <w:r>
        <w:t>утвержденному приказом</w:t>
      </w:r>
    </w:p>
    <w:p w:rsidR="000A2EA9" w:rsidRDefault="000A2EA9">
      <w:pPr>
        <w:pStyle w:val="ConsPlusNormal"/>
        <w:jc w:val="right"/>
      </w:pPr>
      <w:r>
        <w:t>Федерального казначейства</w:t>
      </w:r>
    </w:p>
    <w:p w:rsidR="000A2EA9" w:rsidRDefault="000A2EA9">
      <w:pPr>
        <w:pStyle w:val="ConsPlusNormal"/>
        <w:jc w:val="right"/>
      </w:pPr>
      <w:r>
        <w:t>от 17 октября 2016 г. N 21н</w:t>
      </w:r>
    </w:p>
    <w:p w:rsidR="000A2EA9" w:rsidRDefault="000A2EA9">
      <w:pPr>
        <w:pStyle w:val="ConsPlusNormal"/>
        <w:jc w:val="both"/>
      </w:pPr>
    </w:p>
    <w:p w:rsidR="000A2EA9" w:rsidRDefault="000A2EA9">
      <w:pPr>
        <w:pStyle w:val="ConsPlusTitle"/>
        <w:jc w:val="center"/>
      </w:pPr>
      <w:bookmarkStart w:id="336" w:name="P24900"/>
      <w:bookmarkEnd w:id="336"/>
      <w:r>
        <w:t>РЕКВИЗИТЫ</w:t>
      </w:r>
    </w:p>
    <w:p w:rsidR="000A2EA9" w:rsidRDefault="000A2EA9">
      <w:pPr>
        <w:pStyle w:val="ConsPlusTitle"/>
        <w:jc w:val="center"/>
      </w:pPr>
      <w:r>
        <w:t>ДЛЯ ФОРМИРОВАНИЯ АКТА ПРИЕМКИ-ПЕРЕДАЧИ ПОКАЗАТЕЛЕЙ ЛИЦЕВОГО</w:t>
      </w:r>
    </w:p>
    <w:p w:rsidR="000A2EA9" w:rsidRDefault="000A2EA9">
      <w:pPr>
        <w:pStyle w:val="ConsPlusTitle"/>
        <w:jc w:val="center"/>
      </w:pPr>
      <w:r>
        <w:t>СЧЕТА АДМИНИСТРАТОРА ДОХОДОВ БЮДЖЕТА</w:t>
      </w:r>
    </w:p>
    <w:p w:rsidR="000A2EA9" w:rsidRDefault="000A2E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2E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2EA9" w:rsidRDefault="000A2E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2EA9" w:rsidRDefault="000A2EA9">
            <w:pPr>
              <w:pStyle w:val="ConsPlusNormal"/>
              <w:jc w:val="center"/>
            </w:pPr>
            <w:r>
              <w:rPr>
                <w:color w:val="392C69"/>
              </w:rPr>
              <w:t>Список изменяющих документов</w:t>
            </w:r>
          </w:p>
          <w:p w:rsidR="000A2EA9" w:rsidRDefault="000A2EA9">
            <w:pPr>
              <w:pStyle w:val="ConsPlusNormal"/>
              <w:jc w:val="center"/>
            </w:pPr>
            <w:r>
              <w:rPr>
                <w:color w:val="392C69"/>
              </w:rPr>
              <w:t xml:space="preserve">(введены </w:t>
            </w:r>
            <w:hyperlink r:id="rId689">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0A2EA9" w:rsidRDefault="000A2EA9">
            <w:pPr>
              <w:pStyle w:val="ConsPlusNormal"/>
            </w:pPr>
          </w:p>
        </w:tc>
      </w:tr>
    </w:tbl>
    <w:p w:rsidR="000A2EA9" w:rsidRDefault="000A2E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51"/>
        <w:gridCol w:w="5839"/>
      </w:tblGrid>
      <w:tr w:rsidR="000A2EA9">
        <w:tc>
          <w:tcPr>
            <w:tcW w:w="680" w:type="dxa"/>
          </w:tcPr>
          <w:p w:rsidR="000A2EA9" w:rsidRDefault="000A2EA9">
            <w:pPr>
              <w:pStyle w:val="ConsPlusNormal"/>
              <w:jc w:val="center"/>
            </w:pPr>
            <w:r>
              <w:t>N</w:t>
            </w:r>
          </w:p>
          <w:p w:rsidR="000A2EA9" w:rsidRDefault="000A2EA9">
            <w:pPr>
              <w:pStyle w:val="ConsPlusNormal"/>
              <w:jc w:val="center"/>
            </w:pPr>
            <w:r>
              <w:t>п/п</w:t>
            </w:r>
          </w:p>
        </w:tc>
        <w:tc>
          <w:tcPr>
            <w:tcW w:w="2551" w:type="dxa"/>
          </w:tcPr>
          <w:p w:rsidR="000A2EA9" w:rsidRDefault="000A2EA9">
            <w:pPr>
              <w:pStyle w:val="ConsPlusNormal"/>
              <w:jc w:val="center"/>
            </w:pPr>
            <w:r>
              <w:t>Наименование реквизита</w:t>
            </w:r>
          </w:p>
        </w:tc>
        <w:tc>
          <w:tcPr>
            <w:tcW w:w="5839" w:type="dxa"/>
          </w:tcPr>
          <w:p w:rsidR="000A2EA9" w:rsidRDefault="000A2EA9">
            <w:pPr>
              <w:pStyle w:val="ConsPlusNormal"/>
              <w:jc w:val="center"/>
            </w:pPr>
            <w:r>
              <w:t>Формирование (заполнение) реквизита</w:t>
            </w:r>
          </w:p>
        </w:tc>
      </w:tr>
      <w:tr w:rsidR="000A2EA9">
        <w:tc>
          <w:tcPr>
            <w:tcW w:w="680" w:type="dxa"/>
          </w:tcPr>
          <w:p w:rsidR="000A2EA9" w:rsidRDefault="000A2EA9">
            <w:pPr>
              <w:pStyle w:val="ConsPlusNormal"/>
              <w:jc w:val="center"/>
            </w:pPr>
            <w:r>
              <w:t>1</w:t>
            </w:r>
          </w:p>
        </w:tc>
        <w:tc>
          <w:tcPr>
            <w:tcW w:w="2551" w:type="dxa"/>
          </w:tcPr>
          <w:p w:rsidR="000A2EA9" w:rsidRDefault="000A2EA9">
            <w:pPr>
              <w:pStyle w:val="ConsPlusNormal"/>
              <w:jc w:val="center"/>
            </w:pPr>
            <w:r>
              <w:t>2</w:t>
            </w:r>
          </w:p>
        </w:tc>
        <w:tc>
          <w:tcPr>
            <w:tcW w:w="5839" w:type="dxa"/>
          </w:tcPr>
          <w:p w:rsidR="000A2EA9" w:rsidRDefault="000A2EA9">
            <w:pPr>
              <w:pStyle w:val="ConsPlusNormal"/>
              <w:jc w:val="center"/>
            </w:pPr>
            <w:r>
              <w:t>3</w:t>
            </w:r>
          </w:p>
        </w:tc>
      </w:tr>
      <w:tr w:rsidR="000A2EA9">
        <w:tc>
          <w:tcPr>
            <w:tcW w:w="9070" w:type="dxa"/>
            <w:gridSpan w:val="3"/>
          </w:tcPr>
          <w:p w:rsidR="000A2EA9" w:rsidRDefault="000A2EA9">
            <w:pPr>
              <w:pStyle w:val="ConsPlusNormal"/>
              <w:jc w:val="center"/>
              <w:outlineLvl w:val="2"/>
            </w:pPr>
            <w:r>
              <w:t>1. Общие сведения</w:t>
            </w:r>
          </w:p>
        </w:tc>
      </w:tr>
      <w:tr w:rsidR="000A2EA9">
        <w:tc>
          <w:tcPr>
            <w:tcW w:w="680" w:type="dxa"/>
          </w:tcPr>
          <w:p w:rsidR="000A2EA9" w:rsidRDefault="000A2EA9">
            <w:pPr>
              <w:pStyle w:val="ConsPlusNormal"/>
              <w:jc w:val="center"/>
            </w:pPr>
            <w:r>
              <w:t>1.1</w:t>
            </w:r>
          </w:p>
        </w:tc>
        <w:tc>
          <w:tcPr>
            <w:tcW w:w="2551" w:type="dxa"/>
          </w:tcPr>
          <w:p w:rsidR="000A2EA9" w:rsidRDefault="000A2EA9">
            <w:pPr>
              <w:pStyle w:val="ConsPlusNormal"/>
              <w:jc w:val="both"/>
            </w:pPr>
            <w:r>
              <w:t>Номер</w:t>
            </w:r>
          </w:p>
        </w:tc>
        <w:tc>
          <w:tcPr>
            <w:tcW w:w="5839" w:type="dxa"/>
          </w:tcPr>
          <w:p w:rsidR="000A2EA9" w:rsidRDefault="000A2EA9">
            <w:pPr>
              <w:pStyle w:val="ConsPlusNormal"/>
              <w:jc w:val="both"/>
            </w:pPr>
            <w:r>
              <w:t>Указывается номер документа</w:t>
            </w:r>
          </w:p>
        </w:tc>
      </w:tr>
      <w:tr w:rsidR="000A2EA9">
        <w:tc>
          <w:tcPr>
            <w:tcW w:w="680" w:type="dxa"/>
          </w:tcPr>
          <w:p w:rsidR="000A2EA9" w:rsidRDefault="000A2EA9">
            <w:pPr>
              <w:pStyle w:val="ConsPlusNormal"/>
              <w:jc w:val="center"/>
            </w:pPr>
            <w:r>
              <w:t>1.2</w:t>
            </w:r>
          </w:p>
        </w:tc>
        <w:tc>
          <w:tcPr>
            <w:tcW w:w="2551" w:type="dxa"/>
          </w:tcPr>
          <w:p w:rsidR="000A2EA9" w:rsidRDefault="000A2EA9">
            <w:pPr>
              <w:pStyle w:val="ConsPlusNormal"/>
              <w:jc w:val="both"/>
            </w:pPr>
            <w:r>
              <w:t>Дата</w:t>
            </w:r>
          </w:p>
        </w:tc>
        <w:tc>
          <w:tcPr>
            <w:tcW w:w="5839" w:type="dxa"/>
          </w:tcPr>
          <w:p w:rsidR="000A2EA9" w:rsidRDefault="000A2EA9">
            <w:pPr>
              <w:pStyle w:val="ConsPlusNormal"/>
              <w:jc w:val="both"/>
            </w:pPr>
            <w:r>
              <w:t>Указывается дата формирования документа</w:t>
            </w:r>
          </w:p>
        </w:tc>
      </w:tr>
      <w:tr w:rsidR="000A2EA9">
        <w:tc>
          <w:tcPr>
            <w:tcW w:w="680" w:type="dxa"/>
          </w:tcPr>
          <w:p w:rsidR="000A2EA9" w:rsidRDefault="000A2EA9">
            <w:pPr>
              <w:pStyle w:val="ConsPlusNormal"/>
              <w:jc w:val="center"/>
            </w:pPr>
            <w:r>
              <w:t>1.3</w:t>
            </w:r>
          </w:p>
        </w:tc>
        <w:tc>
          <w:tcPr>
            <w:tcW w:w="2551" w:type="dxa"/>
          </w:tcPr>
          <w:p w:rsidR="000A2EA9" w:rsidRDefault="000A2EA9">
            <w:pPr>
              <w:pStyle w:val="ConsPlusNormal"/>
              <w:jc w:val="both"/>
            </w:pPr>
            <w:r>
              <w:t>Орган Федерального казначейства</w:t>
            </w:r>
          </w:p>
        </w:tc>
        <w:tc>
          <w:tcPr>
            <w:tcW w:w="5839" w:type="dxa"/>
          </w:tcPr>
          <w:p w:rsidR="000A2EA9" w:rsidRDefault="000A2EA9">
            <w:pPr>
              <w:pStyle w:val="ConsPlusNormal"/>
              <w:jc w:val="both"/>
            </w:pPr>
            <w:r>
              <w:t>Указывается полное наименование органа Федерального казначейства по месту представления Акта</w:t>
            </w:r>
          </w:p>
        </w:tc>
      </w:tr>
      <w:tr w:rsidR="000A2EA9">
        <w:tc>
          <w:tcPr>
            <w:tcW w:w="680" w:type="dxa"/>
          </w:tcPr>
          <w:p w:rsidR="000A2EA9" w:rsidRDefault="000A2EA9">
            <w:pPr>
              <w:pStyle w:val="ConsPlusNormal"/>
              <w:jc w:val="center"/>
            </w:pPr>
            <w:r>
              <w:t>1.4</w:t>
            </w:r>
          </w:p>
        </w:tc>
        <w:tc>
          <w:tcPr>
            <w:tcW w:w="2551" w:type="dxa"/>
          </w:tcPr>
          <w:p w:rsidR="000A2EA9" w:rsidRDefault="000A2EA9">
            <w:pPr>
              <w:pStyle w:val="ConsPlusNormal"/>
              <w:jc w:val="both"/>
            </w:pPr>
            <w:r>
              <w:t>Код по ТОФК</w:t>
            </w:r>
          </w:p>
        </w:tc>
        <w:tc>
          <w:tcPr>
            <w:tcW w:w="5839" w:type="dxa"/>
          </w:tcPr>
          <w:p w:rsidR="000A2EA9" w:rsidRDefault="000A2EA9">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0A2EA9">
        <w:tc>
          <w:tcPr>
            <w:tcW w:w="680" w:type="dxa"/>
          </w:tcPr>
          <w:p w:rsidR="000A2EA9" w:rsidRDefault="000A2EA9">
            <w:pPr>
              <w:pStyle w:val="ConsPlusNormal"/>
              <w:jc w:val="center"/>
            </w:pPr>
            <w:r>
              <w:t>1.5</w:t>
            </w:r>
          </w:p>
        </w:tc>
        <w:tc>
          <w:tcPr>
            <w:tcW w:w="2551" w:type="dxa"/>
          </w:tcPr>
          <w:p w:rsidR="000A2EA9" w:rsidRDefault="000A2EA9">
            <w:pPr>
              <w:pStyle w:val="ConsPlusNormal"/>
              <w:jc w:val="both"/>
            </w:pPr>
            <w:r>
              <w:t>Основание для передачи</w:t>
            </w:r>
          </w:p>
        </w:tc>
        <w:tc>
          <w:tcPr>
            <w:tcW w:w="5839" w:type="dxa"/>
          </w:tcPr>
          <w:p w:rsidR="000A2EA9" w:rsidRDefault="000A2EA9">
            <w:pPr>
              <w:pStyle w:val="ConsPlusNormal"/>
              <w:jc w:val="both"/>
            </w:pPr>
            <w:r>
              <w:t>Указывается нормативный акт, являющийся основанием для передачи полномочий по администрированию доходов бюджета</w:t>
            </w:r>
          </w:p>
        </w:tc>
      </w:tr>
      <w:tr w:rsidR="000A2EA9">
        <w:tc>
          <w:tcPr>
            <w:tcW w:w="9070" w:type="dxa"/>
            <w:gridSpan w:val="3"/>
          </w:tcPr>
          <w:p w:rsidR="000A2EA9" w:rsidRDefault="000A2EA9">
            <w:pPr>
              <w:pStyle w:val="ConsPlusNormal"/>
              <w:jc w:val="center"/>
              <w:outlineLvl w:val="2"/>
            </w:pPr>
            <w:r>
              <w:t>2. Передающая сторона</w:t>
            </w:r>
          </w:p>
        </w:tc>
      </w:tr>
      <w:tr w:rsidR="000A2EA9">
        <w:tc>
          <w:tcPr>
            <w:tcW w:w="680" w:type="dxa"/>
          </w:tcPr>
          <w:p w:rsidR="000A2EA9" w:rsidRDefault="000A2EA9">
            <w:pPr>
              <w:pStyle w:val="ConsPlusNormal"/>
              <w:jc w:val="center"/>
            </w:pPr>
            <w:r>
              <w:t>2.1</w:t>
            </w:r>
          </w:p>
        </w:tc>
        <w:tc>
          <w:tcPr>
            <w:tcW w:w="2551" w:type="dxa"/>
          </w:tcPr>
          <w:p w:rsidR="000A2EA9" w:rsidRDefault="000A2EA9">
            <w:pPr>
              <w:pStyle w:val="ConsPlusNormal"/>
              <w:jc w:val="both"/>
            </w:pPr>
            <w:r>
              <w:t>Администратор доходов бюджета</w:t>
            </w:r>
          </w:p>
        </w:tc>
        <w:tc>
          <w:tcPr>
            <w:tcW w:w="5839" w:type="dxa"/>
          </w:tcPr>
          <w:p w:rsidR="000A2EA9" w:rsidRDefault="000A2EA9">
            <w:pPr>
              <w:pStyle w:val="ConsPlusNormal"/>
              <w:jc w:val="both"/>
            </w:pPr>
            <w:r>
              <w:t>Указывается полное наименование администратора доходов бюджета</w:t>
            </w:r>
          </w:p>
        </w:tc>
      </w:tr>
      <w:tr w:rsidR="000A2EA9">
        <w:tc>
          <w:tcPr>
            <w:tcW w:w="680" w:type="dxa"/>
          </w:tcPr>
          <w:p w:rsidR="000A2EA9" w:rsidRDefault="000A2EA9">
            <w:pPr>
              <w:pStyle w:val="ConsPlusNormal"/>
              <w:jc w:val="center"/>
            </w:pPr>
            <w:r>
              <w:t>2.2</w:t>
            </w:r>
          </w:p>
        </w:tc>
        <w:tc>
          <w:tcPr>
            <w:tcW w:w="2551" w:type="dxa"/>
          </w:tcPr>
          <w:p w:rsidR="000A2EA9" w:rsidRDefault="000A2EA9">
            <w:pPr>
              <w:pStyle w:val="ConsPlusNormal"/>
              <w:jc w:val="both"/>
            </w:pPr>
            <w:r>
              <w:t>Код по Сводному реестру</w:t>
            </w:r>
          </w:p>
        </w:tc>
        <w:tc>
          <w:tcPr>
            <w:tcW w:w="5839" w:type="dxa"/>
          </w:tcPr>
          <w:p w:rsidR="000A2EA9" w:rsidRDefault="000A2EA9">
            <w:pPr>
              <w:pStyle w:val="ConsPlusNormal"/>
              <w:jc w:val="both"/>
            </w:pPr>
            <w:r>
              <w:t>Указывается код администратора доходов бюджета по Сводному реестру</w:t>
            </w:r>
          </w:p>
        </w:tc>
      </w:tr>
      <w:tr w:rsidR="000A2EA9">
        <w:tc>
          <w:tcPr>
            <w:tcW w:w="680" w:type="dxa"/>
          </w:tcPr>
          <w:p w:rsidR="000A2EA9" w:rsidRDefault="000A2EA9">
            <w:pPr>
              <w:pStyle w:val="ConsPlusNormal"/>
              <w:jc w:val="center"/>
            </w:pPr>
            <w:r>
              <w:t>2.3</w:t>
            </w:r>
          </w:p>
        </w:tc>
        <w:tc>
          <w:tcPr>
            <w:tcW w:w="2551" w:type="dxa"/>
          </w:tcPr>
          <w:p w:rsidR="000A2EA9" w:rsidRDefault="000A2EA9">
            <w:pPr>
              <w:pStyle w:val="ConsPlusNormal"/>
              <w:jc w:val="both"/>
            </w:pPr>
            <w:r>
              <w:t>Номер лицевого счета</w:t>
            </w:r>
          </w:p>
        </w:tc>
        <w:tc>
          <w:tcPr>
            <w:tcW w:w="5839" w:type="dxa"/>
          </w:tcPr>
          <w:p w:rsidR="000A2EA9" w:rsidRDefault="000A2EA9">
            <w:pPr>
              <w:pStyle w:val="ConsPlusNormal"/>
              <w:jc w:val="both"/>
            </w:pPr>
            <w:r>
              <w:t xml:space="preserve">Указывается номер лицевого счета, по которому </w:t>
            </w:r>
            <w:r>
              <w:lastRenderedPageBreak/>
              <w:t>формируется документ</w:t>
            </w:r>
          </w:p>
        </w:tc>
      </w:tr>
      <w:tr w:rsidR="000A2EA9">
        <w:tc>
          <w:tcPr>
            <w:tcW w:w="680" w:type="dxa"/>
          </w:tcPr>
          <w:p w:rsidR="000A2EA9" w:rsidRDefault="000A2EA9">
            <w:pPr>
              <w:pStyle w:val="ConsPlusNormal"/>
              <w:jc w:val="center"/>
            </w:pPr>
            <w:r>
              <w:lastRenderedPageBreak/>
              <w:t>2.4</w:t>
            </w:r>
          </w:p>
        </w:tc>
        <w:tc>
          <w:tcPr>
            <w:tcW w:w="2551" w:type="dxa"/>
          </w:tcPr>
          <w:p w:rsidR="000A2EA9" w:rsidRDefault="000A2EA9">
            <w:pPr>
              <w:pStyle w:val="ConsPlusNormal"/>
              <w:jc w:val="both"/>
            </w:pPr>
            <w:r>
              <w:t>Должность руководителя администратора доходов бюджета (уполномоченного им лица)</w:t>
            </w:r>
          </w:p>
        </w:tc>
        <w:tc>
          <w:tcPr>
            <w:tcW w:w="5839" w:type="dxa"/>
          </w:tcPr>
          <w:p w:rsidR="000A2EA9" w:rsidRDefault="000A2EA9">
            <w:pPr>
              <w:pStyle w:val="ConsPlusNormal"/>
              <w:jc w:val="both"/>
            </w:pPr>
            <w:r>
              <w:t>Указывается должность руководителя администратора доходов бюджета (уполномоченного им лица)</w:t>
            </w:r>
          </w:p>
        </w:tc>
      </w:tr>
      <w:tr w:rsidR="000A2EA9">
        <w:tc>
          <w:tcPr>
            <w:tcW w:w="680" w:type="dxa"/>
          </w:tcPr>
          <w:p w:rsidR="000A2EA9" w:rsidRDefault="000A2EA9">
            <w:pPr>
              <w:pStyle w:val="ConsPlusNormal"/>
              <w:jc w:val="center"/>
            </w:pPr>
            <w:r>
              <w:t>2.5</w:t>
            </w:r>
          </w:p>
        </w:tc>
        <w:tc>
          <w:tcPr>
            <w:tcW w:w="2551" w:type="dxa"/>
          </w:tcPr>
          <w:p w:rsidR="000A2EA9" w:rsidRDefault="000A2EA9">
            <w:pPr>
              <w:pStyle w:val="ConsPlusNormal"/>
              <w:jc w:val="both"/>
            </w:pPr>
            <w:r>
              <w:t>ФИО руководителя администратора доходов бюджета (уполномоченного им лица)</w:t>
            </w:r>
          </w:p>
        </w:tc>
        <w:tc>
          <w:tcPr>
            <w:tcW w:w="5839" w:type="dxa"/>
          </w:tcPr>
          <w:p w:rsidR="000A2EA9" w:rsidRDefault="000A2EA9">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0A2EA9">
        <w:tc>
          <w:tcPr>
            <w:tcW w:w="680" w:type="dxa"/>
          </w:tcPr>
          <w:p w:rsidR="000A2EA9" w:rsidRDefault="000A2EA9">
            <w:pPr>
              <w:pStyle w:val="ConsPlusNormal"/>
              <w:jc w:val="center"/>
            </w:pPr>
            <w:r>
              <w:t>2.6</w:t>
            </w:r>
          </w:p>
        </w:tc>
        <w:tc>
          <w:tcPr>
            <w:tcW w:w="2551" w:type="dxa"/>
          </w:tcPr>
          <w:p w:rsidR="000A2EA9" w:rsidRDefault="000A2EA9">
            <w:pPr>
              <w:pStyle w:val="ConsPlusNormal"/>
              <w:jc w:val="both"/>
            </w:pPr>
            <w:r>
              <w:t>Должность главного бухгалтера администратора доходов бюджета (уполномоченного лица)</w:t>
            </w:r>
          </w:p>
        </w:tc>
        <w:tc>
          <w:tcPr>
            <w:tcW w:w="5839" w:type="dxa"/>
          </w:tcPr>
          <w:p w:rsidR="000A2EA9" w:rsidRDefault="000A2EA9">
            <w:pPr>
              <w:pStyle w:val="ConsPlusNormal"/>
              <w:jc w:val="both"/>
            </w:pPr>
            <w:r>
              <w:t>Указывается должность главного бухгалтера администратора доходов бюджета (уполномоченного лица)</w:t>
            </w:r>
          </w:p>
        </w:tc>
      </w:tr>
      <w:tr w:rsidR="000A2EA9">
        <w:tc>
          <w:tcPr>
            <w:tcW w:w="680" w:type="dxa"/>
          </w:tcPr>
          <w:p w:rsidR="000A2EA9" w:rsidRDefault="000A2EA9">
            <w:pPr>
              <w:pStyle w:val="ConsPlusNormal"/>
              <w:jc w:val="center"/>
            </w:pPr>
            <w:r>
              <w:t>2.7</w:t>
            </w:r>
          </w:p>
        </w:tc>
        <w:tc>
          <w:tcPr>
            <w:tcW w:w="2551" w:type="dxa"/>
          </w:tcPr>
          <w:p w:rsidR="000A2EA9" w:rsidRDefault="000A2EA9">
            <w:pPr>
              <w:pStyle w:val="ConsPlusNormal"/>
              <w:jc w:val="both"/>
            </w:pPr>
            <w:r>
              <w:t>ФИО главного бухгалтера администратора доходов бюджета (уполномоченного лица)</w:t>
            </w:r>
          </w:p>
        </w:tc>
        <w:tc>
          <w:tcPr>
            <w:tcW w:w="5839" w:type="dxa"/>
          </w:tcPr>
          <w:p w:rsidR="000A2EA9" w:rsidRDefault="000A2EA9">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0A2EA9">
        <w:tc>
          <w:tcPr>
            <w:tcW w:w="680" w:type="dxa"/>
          </w:tcPr>
          <w:p w:rsidR="000A2EA9" w:rsidRDefault="000A2EA9">
            <w:pPr>
              <w:pStyle w:val="ConsPlusNormal"/>
              <w:jc w:val="center"/>
            </w:pPr>
            <w:r>
              <w:t>2.8</w:t>
            </w:r>
          </w:p>
        </w:tc>
        <w:tc>
          <w:tcPr>
            <w:tcW w:w="2551" w:type="dxa"/>
          </w:tcPr>
          <w:p w:rsidR="000A2EA9" w:rsidRDefault="000A2EA9">
            <w:pPr>
              <w:pStyle w:val="ConsPlusNormal"/>
              <w:jc w:val="both"/>
            </w:pPr>
            <w:r>
              <w:t>Дата подписания</w:t>
            </w:r>
          </w:p>
        </w:tc>
        <w:tc>
          <w:tcPr>
            <w:tcW w:w="5839" w:type="dxa"/>
          </w:tcPr>
          <w:p w:rsidR="000A2EA9" w:rsidRDefault="000A2EA9">
            <w:pPr>
              <w:pStyle w:val="ConsPlusNormal"/>
              <w:jc w:val="both"/>
            </w:pPr>
            <w:r>
              <w:t>Указывается дата подписания</w:t>
            </w:r>
          </w:p>
        </w:tc>
      </w:tr>
      <w:tr w:rsidR="000A2EA9">
        <w:tc>
          <w:tcPr>
            <w:tcW w:w="9070" w:type="dxa"/>
            <w:gridSpan w:val="3"/>
          </w:tcPr>
          <w:p w:rsidR="000A2EA9" w:rsidRDefault="000A2EA9">
            <w:pPr>
              <w:pStyle w:val="ConsPlusNormal"/>
              <w:jc w:val="center"/>
              <w:outlineLvl w:val="2"/>
            </w:pPr>
            <w:r>
              <w:t>3. Принимающая сторона</w:t>
            </w:r>
          </w:p>
        </w:tc>
      </w:tr>
      <w:tr w:rsidR="000A2EA9">
        <w:tc>
          <w:tcPr>
            <w:tcW w:w="680" w:type="dxa"/>
          </w:tcPr>
          <w:p w:rsidR="000A2EA9" w:rsidRDefault="000A2EA9">
            <w:pPr>
              <w:pStyle w:val="ConsPlusNormal"/>
              <w:jc w:val="center"/>
            </w:pPr>
            <w:r>
              <w:t>3.1</w:t>
            </w:r>
          </w:p>
        </w:tc>
        <w:tc>
          <w:tcPr>
            <w:tcW w:w="2551" w:type="dxa"/>
          </w:tcPr>
          <w:p w:rsidR="000A2EA9" w:rsidRDefault="000A2EA9">
            <w:pPr>
              <w:pStyle w:val="ConsPlusNormal"/>
              <w:jc w:val="both"/>
            </w:pPr>
            <w:r>
              <w:t>Администратор доходов бюджета</w:t>
            </w:r>
          </w:p>
        </w:tc>
        <w:tc>
          <w:tcPr>
            <w:tcW w:w="5839" w:type="dxa"/>
          </w:tcPr>
          <w:p w:rsidR="000A2EA9" w:rsidRDefault="000A2EA9">
            <w:pPr>
              <w:pStyle w:val="ConsPlusNormal"/>
              <w:jc w:val="both"/>
            </w:pPr>
            <w:r>
              <w:t>Указывается полное наименование администратора доходов бюджета, принимающего показатели лицевого счета</w:t>
            </w:r>
          </w:p>
        </w:tc>
      </w:tr>
      <w:tr w:rsidR="000A2EA9">
        <w:tc>
          <w:tcPr>
            <w:tcW w:w="680" w:type="dxa"/>
          </w:tcPr>
          <w:p w:rsidR="000A2EA9" w:rsidRDefault="000A2EA9">
            <w:pPr>
              <w:pStyle w:val="ConsPlusNormal"/>
              <w:jc w:val="center"/>
            </w:pPr>
            <w:r>
              <w:t>3.2</w:t>
            </w:r>
          </w:p>
        </w:tc>
        <w:tc>
          <w:tcPr>
            <w:tcW w:w="2551" w:type="dxa"/>
          </w:tcPr>
          <w:p w:rsidR="000A2EA9" w:rsidRDefault="000A2EA9">
            <w:pPr>
              <w:pStyle w:val="ConsPlusNormal"/>
              <w:jc w:val="both"/>
            </w:pPr>
            <w:r>
              <w:t>Код по Сводному реестру</w:t>
            </w:r>
          </w:p>
        </w:tc>
        <w:tc>
          <w:tcPr>
            <w:tcW w:w="5839" w:type="dxa"/>
          </w:tcPr>
          <w:p w:rsidR="000A2EA9" w:rsidRDefault="000A2EA9">
            <w:pPr>
              <w:pStyle w:val="ConsPlusNormal"/>
              <w:jc w:val="both"/>
            </w:pPr>
            <w:r>
              <w:t>Указывается код администратора доходов бюджета, принимающего показатели лицевого счета, по Сводному реестру</w:t>
            </w:r>
          </w:p>
        </w:tc>
      </w:tr>
      <w:tr w:rsidR="000A2EA9">
        <w:tc>
          <w:tcPr>
            <w:tcW w:w="680" w:type="dxa"/>
          </w:tcPr>
          <w:p w:rsidR="000A2EA9" w:rsidRDefault="000A2EA9">
            <w:pPr>
              <w:pStyle w:val="ConsPlusNormal"/>
              <w:jc w:val="center"/>
            </w:pPr>
            <w:r>
              <w:t>3.3</w:t>
            </w:r>
          </w:p>
        </w:tc>
        <w:tc>
          <w:tcPr>
            <w:tcW w:w="2551" w:type="dxa"/>
          </w:tcPr>
          <w:p w:rsidR="000A2EA9" w:rsidRDefault="000A2EA9">
            <w:pPr>
              <w:pStyle w:val="ConsPlusNormal"/>
              <w:jc w:val="both"/>
            </w:pPr>
            <w:r>
              <w:t>Номер лицевого счета</w:t>
            </w:r>
          </w:p>
        </w:tc>
        <w:tc>
          <w:tcPr>
            <w:tcW w:w="5839" w:type="dxa"/>
          </w:tcPr>
          <w:p w:rsidR="000A2EA9" w:rsidRDefault="000A2EA9">
            <w:pPr>
              <w:pStyle w:val="ConsPlusNormal"/>
              <w:jc w:val="both"/>
            </w:pPr>
            <w:r>
              <w:t>Указывается номер лицевого счета, по которому формируется документ</w:t>
            </w:r>
          </w:p>
        </w:tc>
      </w:tr>
      <w:tr w:rsidR="000A2EA9">
        <w:tc>
          <w:tcPr>
            <w:tcW w:w="680" w:type="dxa"/>
          </w:tcPr>
          <w:p w:rsidR="000A2EA9" w:rsidRDefault="000A2EA9">
            <w:pPr>
              <w:pStyle w:val="ConsPlusNormal"/>
              <w:jc w:val="center"/>
            </w:pPr>
            <w:r>
              <w:t>3.4</w:t>
            </w:r>
          </w:p>
        </w:tc>
        <w:tc>
          <w:tcPr>
            <w:tcW w:w="2551" w:type="dxa"/>
          </w:tcPr>
          <w:p w:rsidR="000A2EA9" w:rsidRDefault="000A2EA9">
            <w:pPr>
              <w:pStyle w:val="ConsPlusNormal"/>
              <w:jc w:val="both"/>
            </w:pPr>
            <w:r>
              <w:t>Должность руководителя администратора доходов бюджета (уполномоченного им лица)</w:t>
            </w:r>
          </w:p>
        </w:tc>
        <w:tc>
          <w:tcPr>
            <w:tcW w:w="5839" w:type="dxa"/>
          </w:tcPr>
          <w:p w:rsidR="000A2EA9" w:rsidRDefault="000A2EA9">
            <w:pPr>
              <w:pStyle w:val="ConsPlusNormal"/>
              <w:jc w:val="both"/>
            </w:pPr>
            <w:r>
              <w:t>Указывается должность руководителя администратора доходов бюджета (уполномоченного им лица)</w:t>
            </w:r>
          </w:p>
        </w:tc>
      </w:tr>
      <w:tr w:rsidR="000A2EA9">
        <w:tc>
          <w:tcPr>
            <w:tcW w:w="680" w:type="dxa"/>
          </w:tcPr>
          <w:p w:rsidR="000A2EA9" w:rsidRDefault="000A2EA9">
            <w:pPr>
              <w:pStyle w:val="ConsPlusNormal"/>
              <w:jc w:val="center"/>
            </w:pPr>
            <w:r>
              <w:t>3.5</w:t>
            </w:r>
          </w:p>
        </w:tc>
        <w:tc>
          <w:tcPr>
            <w:tcW w:w="2551" w:type="dxa"/>
          </w:tcPr>
          <w:p w:rsidR="000A2EA9" w:rsidRDefault="000A2EA9">
            <w:pPr>
              <w:pStyle w:val="ConsPlusNormal"/>
              <w:jc w:val="both"/>
            </w:pPr>
            <w:r>
              <w:t>ФИО руководителя администратора доходов бюджета (уполномоченного им лица)</w:t>
            </w:r>
          </w:p>
        </w:tc>
        <w:tc>
          <w:tcPr>
            <w:tcW w:w="5839" w:type="dxa"/>
          </w:tcPr>
          <w:p w:rsidR="000A2EA9" w:rsidRDefault="000A2EA9">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0A2EA9">
        <w:tc>
          <w:tcPr>
            <w:tcW w:w="680" w:type="dxa"/>
          </w:tcPr>
          <w:p w:rsidR="000A2EA9" w:rsidRDefault="000A2EA9">
            <w:pPr>
              <w:pStyle w:val="ConsPlusNormal"/>
              <w:jc w:val="center"/>
            </w:pPr>
            <w:r>
              <w:t>3.6</w:t>
            </w:r>
          </w:p>
        </w:tc>
        <w:tc>
          <w:tcPr>
            <w:tcW w:w="2551" w:type="dxa"/>
          </w:tcPr>
          <w:p w:rsidR="000A2EA9" w:rsidRDefault="000A2EA9">
            <w:pPr>
              <w:pStyle w:val="ConsPlusNormal"/>
              <w:jc w:val="both"/>
            </w:pPr>
            <w:r>
              <w:t xml:space="preserve">Должность главного бухгалтера администратора доходов </w:t>
            </w:r>
            <w:r>
              <w:lastRenderedPageBreak/>
              <w:t>бюджета (уполномоченного лица)</w:t>
            </w:r>
          </w:p>
        </w:tc>
        <w:tc>
          <w:tcPr>
            <w:tcW w:w="5839" w:type="dxa"/>
          </w:tcPr>
          <w:p w:rsidR="000A2EA9" w:rsidRDefault="000A2EA9">
            <w:pPr>
              <w:pStyle w:val="ConsPlusNormal"/>
              <w:jc w:val="both"/>
            </w:pPr>
            <w:r>
              <w:lastRenderedPageBreak/>
              <w:t>Указывается должность главного бухгалтера администратора доходов бюджета (уполномоченного лица)</w:t>
            </w:r>
          </w:p>
        </w:tc>
      </w:tr>
      <w:tr w:rsidR="000A2EA9">
        <w:tc>
          <w:tcPr>
            <w:tcW w:w="680" w:type="dxa"/>
          </w:tcPr>
          <w:p w:rsidR="000A2EA9" w:rsidRDefault="000A2EA9">
            <w:pPr>
              <w:pStyle w:val="ConsPlusNormal"/>
              <w:jc w:val="center"/>
            </w:pPr>
            <w:r>
              <w:lastRenderedPageBreak/>
              <w:t>3.7</w:t>
            </w:r>
          </w:p>
        </w:tc>
        <w:tc>
          <w:tcPr>
            <w:tcW w:w="2551" w:type="dxa"/>
          </w:tcPr>
          <w:p w:rsidR="000A2EA9" w:rsidRDefault="000A2EA9">
            <w:pPr>
              <w:pStyle w:val="ConsPlusNormal"/>
              <w:jc w:val="both"/>
            </w:pPr>
            <w:r>
              <w:t>ФИО главного бухгалтера администратора доходов бюджета (уполномоченного лица)</w:t>
            </w:r>
          </w:p>
        </w:tc>
        <w:tc>
          <w:tcPr>
            <w:tcW w:w="5839" w:type="dxa"/>
          </w:tcPr>
          <w:p w:rsidR="000A2EA9" w:rsidRDefault="000A2EA9">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0A2EA9">
        <w:tc>
          <w:tcPr>
            <w:tcW w:w="680" w:type="dxa"/>
          </w:tcPr>
          <w:p w:rsidR="000A2EA9" w:rsidRDefault="000A2EA9">
            <w:pPr>
              <w:pStyle w:val="ConsPlusNormal"/>
              <w:jc w:val="center"/>
            </w:pPr>
            <w:r>
              <w:t>3.8</w:t>
            </w:r>
          </w:p>
        </w:tc>
        <w:tc>
          <w:tcPr>
            <w:tcW w:w="2551" w:type="dxa"/>
          </w:tcPr>
          <w:p w:rsidR="000A2EA9" w:rsidRDefault="000A2EA9">
            <w:pPr>
              <w:pStyle w:val="ConsPlusNormal"/>
              <w:jc w:val="both"/>
            </w:pPr>
            <w:r>
              <w:t>Дата подписания</w:t>
            </w:r>
          </w:p>
        </w:tc>
        <w:tc>
          <w:tcPr>
            <w:tcW w:w="5839" w:type="dxa"/>
          </w:tcPr>
          <w:p w:rsidR="000A2EA9" w:rsidRDefault="000A2EA9">
            <w:pPr>
              <w:pStyle w:val="ConsPlusNormal"/>
              <w:jc w:val="both"/>
            </w:pPr>
            <w:r>
              <w:t>Указывается дата подписания</w:t>
            </w:r>
          </w:p>
        </w:tc>
      </w:tr>
      <w:tr w:rsidR="000A2EA9">
        <w:tc>
          <w:tcPr>
            <w:tcW w:w="9070" w:type="dxa"/>
            <w:gridSpan w:val="3"/>
          </w:tcPr>
          <w:p w:rsidR="000A2EA9" w:rsidRDefault="000A2EA9">
            <w:pPr>
              <w:pStyle w:val="ConsPlusNormal"/>
              <w:jc w:val="center"/>
              <w:outlineLvl w:val="2"/>
            </w:pPr>
            <w:r>
              <w:t>4. Операции со средствами</w:t>
            </w:r>
          </w:p>
        </w:tc>
      </w:tr>
      <w:tr w:rsidR="000A2EA9">
        <w:tc>
          <w:tcPr>
            <w:tcW w:w="680" w:type="dxa"/>
          </w:tcPr>
          <w:p w:rsidR="000A2EA9" w:rsidRDefault="000A2EA9">
            <w:pPr>
              <w:pStyle w:val="ConsPlusNormal"/>
              <w:jc w:val="center"/>
            </w:pPr>
            <w:r>
              <w:t>4.1</w:t>
            </w:r>
          </w:p>
        </w:tc>
        <w:tc>
          <w:tcPr>
            <w:tcW w:w="2551" w:type="dxa"/>
          </w:tcPr>
          <w:p w:rsidR="000A2EA9" w:rsidRDefault="000A2EA9">
            <w:pPr>
              <w:pStyle w:val="ConsPlusNormal"/>
              <w:jc w:val="both"/>
            </w:pPr>
            <w:r>
              <w:t>Коды по БК, передаваемые администратором</w:t>
            </w:r>
          </w:p>
        </w:tc>
        <w:tc>
          <w:tcPr>
            <w:tcW w:w="5839" w:type="dxa"/>
          </w:tcPr>
          <w:p w:rsidR="000A2EA9" w:rsidRDefault="000A2EA9">
            <w:pPr>
              <w:pStyle w:val="ConsPlusNormal"/>
              <w:jc w:val="both"/>
            </w:pPr>
            <w:r>
              <w:t>Указываются коды классификации доходов бюджетов, передаваемые администратором</w:t>
            </w:r>
          </w:p>
        </w:tc>
      </w:tr>
      <w:tr w:rsidR="000A2EA9">
        <w:tc>
          <w:tcPr>
            <w:tcW w:w="680" w:type="dxa"/>
          </w:tcPr>
          <w:p w:rsidR="000A2EA9" w:rsidRDefault="000A2EA9">
            <w:pPr>
              <w:pStyle w:val="ConsPlusNormal"/>
              <w:jc w:val="center"/>
            </w:pPr>
            <w:r>
              <w:t>4.2</w:t>
            </w:r>
          </w:p>
        </w:tc>
        <w:tc>
          <w:tcPr>
            <w:tcW w:w="2551" w:type="dxa"/>
          </w:tcPr>
          <w:p w:rsidR="000A2EA9" w:rsidRDefault="000A2EA9">
            <w:pPr>
              <w:pStyle w:val="ConsPlusNormal"/>
              <w:jc w:val="both"/>
            </w:pPr>
            <w:r>
              <w:t>Коды по БК, принимаемые администратором</w:t>
            </w:r>
          </w:p>
        </w:tc>
        <w:tc>
          <w:tcPr>
            <w:tcW w:w="5839" w:type="dxa"/>
          </w:tcPr>
          <w:p w:rsidR="000A2EA9" w:rsidRDefault="000A2EA9">
            <w:pPr>
              <w:pStyle w:val="ConsPlusNormal"/>
              <w:jc w:val="both"/>
            </w:pPr>
            <w:r>
              <w:t>Указываются коды классификации доходов бюджетов, принимаемые администратором</w:t>
            </w:r>
          </w:p>
        </w:tc>
      </w:tr>
      <w:tr w:rsidR="000A2EA9">
        <w:tc>
          <w:tcPr>
            <w:tcW w:w="680" w:type="dxa"/>
          </w:tcPr>
          <w:p w:rsidR="000A2EA9" w:rsidRDefault="000A2EA9">
            <w:pPr>
              <w:pStyle w:val="ConsPlusNormal"/>
              <w:jc w:val="center"/>
            </w:pPr>
            <w:r>
              <w:t>4.3</w:t>
            </w:r>
          </w:p>
        </w:tc>
        <w:tc>
          <w:tcPr>
            <w:tcW w:w="2551" w:type="dxa"/>
          </w:tcPr>
          <w:p w:rsidR="000A2EA9" w:rsidRDefault="000A2EA9">
            <w:pPr>
              <w:pStyle w:val="ConsPlusNormal"/>
              <w:jc w:val="both"/>
            </w:pPr>
            <w:r>
              <w:t>Аналитический код</w:t>
            </w:r>
          </w:p>
        </w:tc>
        <w:tc>
          <w:tcPr>
            <w:tcW w:w="5839" w:type="dxa"/>
          </w:tcPr>
          <w:p w:rsidR="000A2EA9" w:rsidRDefault="000A2EA9">
            <w:pPr>
              <w:pStyle w:val="ConsPlusNormal"/>
              <w:jc w:val="both"/>
            </w:pPr>
            <w:r>
              <w:t>Указывается соответствующий аналитический код</w:t>
            </w:r>
          </w:p>
        </w:tc>
      </w:tr>
      <w:tr w:rsidR="000A2EA9">
        <w:tc>
          <w:tcPr>
            <w:tcW w:w="680" w:type="dxa"/>
          </w:tcPr>
          <w:p w:rsidR="000A2EA9" w:rsidRDefault="000A2EA9">
            <w:pPr>
              <w:pStyle w:val="ConsPlusNormal"/>
              <w:jc w:val="center"/>
            </w:pPr>
            <w:r>
              <w:t>4.4</w:t>
            </w:r>
          </w:p>
        </w:tc>
        <w:tc>
          <w:tcPr>
            <w:tcW w:w="2551" w:type="dxa"/>
          </w:tcPr>
          <w:p w:rsidR="000A2EA9" w:rsidRDefault="000A2EA9">
            <w:pPr>
              <w:pStyle w:val="ConsPlusNormal"/>
              <w:jc w:val="both"/>
            </w:pPr>
            <w:r>
              <w:t>Код по ОКТМО</w:t>
            </w:r>
          </w:p>
        </w:tc>
        <w:tc>
          <w:tcPr>
            <w:tcW w:w="5839" w:type="dxa"/>
          </w:tcPr>
          <w:p w:rsidR="000A2EA9" w:rsidRDefault="000A2EA9">
            <w:pPr>
              <w:pStyle w:val="ConsPlusNormal"/>
              <w:jc w:val="both"/>
            </w:pPr>
            <w:r>
              <w:t xml:space="preserve">Указывается соответствующий код по </w:t>
            </w:r>
            <w:hyperlink r:id="rId690">
              <w:r>
                <w:rPr>
                  <w:color w:val="0000FF"/>
                </w:rPr>
                <w:t>ОКТМО</w:t>
              </w:r>
            </w:hyperlink>
          </w:p>
        </w:tc>
      </w:tr>
      <w:tr w:rsidR="000A2EA9">
        <w:tc>
          <w:tcPr>
            <w:tcW w:w="680" w:type="dxa"/>
          </w:tcPr>
          <w:p w:rsidR="000A2EA9" w:rsidRDefault="000A2EA9">
            <w:pPr>
              <w:pStyle w:val="ConsPlusNormal"/>
              <w:jc w:val="center"/>
            </w:pPr>
            <w:bookmarkStart w:id="337" w:name="P24992"/>
            <w:bookmarkEnd w:id="337"/>
            <w:r>
              <w:t>4.5</w:t>
            </w:r>
          </w:p>
        </w:tc>
        <w:tc>
          <w:tcPr>
            <w:tcW w:w="2551" w:type="dxa"/>
          </w:tcPr>
          <w:p w:rsidR="000A2EA9" w:rsidRDefault="000A2EA9">
            <w:pPr>
              <w:pStyle w:val="ConsPlusNormal"/>
              <w:jc w:val="both"/>
            </w:pPr>
            <w:r>
              <w:t>Поступления</w:t>
            </w:r>
          </w:p>
        </w:tc>
        <w:tc>
          <w:tcPr>
            <w:tcW w:w="5839" w:type="dxa"/>
          </w:tcPr>
          <w:p w:rsidR="000A2EA9" w:rsidRDefault="000A2EA9">
            <w:pPr>
              <w:pStyle w:val="ConsPlusNormal"/>
              <w:jc w:val="both"/>
            </w:pPr>
            <w:r>
              <w:t>Указывается сумма поступлений</w:t>
            </w:r>
          </w:p>
        </w:tc>
      </w:tr>
      <w:tr w:rsidR="000A2EA9">
        <w:tc>
          <w:tcPr>
            <w:tcW w:w="680" w:type="dxa"/>
          </w:tcPr>
          <w:p w:rsidR="000A2EA9" w:rsidRDefault="000A2EA9">
            <w:pPr>
              <w:pStyle w:val="ConsPlusNormal"/>
              <w:jc w:val="center"/>
            </w:pPr>
            <w:bookmarkStart w:id="338" w:name="P24995"/>
            <w:bookmarkEnd w:id="338"/>
            <w:r>
              <w:t>4.6</w:t>
            </w:r>
          </w:p>
        </w:tc>
        <w:tc>
          <w:tcPr>
            <w:tcW w:w="2551" w:type="dxa"/>
          </w:tcPr>
          <w:p w:rsidR="000A2EA9" w:rsidRDefault="000A2EA9">
            <w:pPr>
              <w:pStyle w:val="ConsPlusNormal"/>
              <w:jc w:val="both"/>
            </w:pPr>
            <w:r>
              <w:t>Возвраты</w:t>
            </w:r>
          </w:p>
        </w:tc>
        <w:tc>
          <w:tcPr>
            <w:tcW w:w="5839" w:type="dxa"/>
          </w:tcPr>
          <w:p w:rsidR="000A2EA9" w:rsidRDefault="000A2EA9">
            <w:pPr>
              <w:pStyle w:val="ConsPlusNormal"/>
              <w:jc w:val="both"/>
            </w:pPr>
            <w:r>
              <w:t>Указывается сумма возвратов</w:t>
            </w:r>
          </w:p>
        </w:tc>
      </w:tr>
      <w:tr w:rsidR="000A2EA9">
        <w:tc>
          <w:tcPr>
            <w:tcW w:w="680" w:type="dxa"/>
          </w:tcPr>
          <w:p w:rsidR="000A2EA9" w:rsidRDefault="000A2EA9">
            <w:pPr>
              <w:pStyle w:val="ConsPlusNormal"/>
              <w:jc w:val="center"/>
            </w:pPr>
            <w:bookmarkStart w:id="339" w:name="P24998"/>
            <w:bookmarkEnd w:id="339"/>
            <w:r>
              <w:t>4.7</w:t>
            </w:r>
          </w:p>
        </w:tc>
        <w:tc>
          <w:tcPr>
            <w:tcW w:w="2551" w:type="dxa"/>
          </w:tcPr>
          <w:p w:rsidR="000A2EA9" w:rsidRDefault="000A2EA9">
            <w:pPr>
              <w:pStyle w:val="ConsPlusNormal"/>
              <w:jc w:val="both"/>
            </w:pPr>
            <w:r>
              <w:t>Внутриказначейские операции</w:t>
            </w:r>
          </w:p>
        </w:tc>
        <w:tc>
          <w:tcPr>
            <w:tcW w:w="5839" w:type="dxa"/>
          </w:tcPr>
          <w:p w:rsidR="000A2EA9" w:rsidRDefault="000A2EA9">
            <w:pPr>
              <w:pStyle w:val="ConsPlusNormal"/>
              <w:jc w:val="both"/>
            </w:pPr>
            <w:r>
              <w:t>Указывается сумма внутриказначейских операций</w:t>
            </w:r>
          </w:p>
        </w:tc>
      </w:tr>
      <w:tr w:rsidR="000A2EA9">
        <w:tc>
          <w:tcPr>
            <w:tcW w:w="680" w:type="dxa"/>
          </w:tcPr>
          <w:p w:rsidR="000A2EA9" w:rsidRDefault="000A2EA9">
            <w:pPr>
              <w:pStyle w:val="ConsPlusNormal"/>
              <w:jc w:val="center"/>
            </w:pPr>
            <w:r>
              <w:t>4.8</w:t>
            </w:r>
          </w:p>
        </w:tc>
        <w:tc>
          <w:tcPr>
            <w:tcW w:w="2551" w:type="dxa"/>
          </w:tcPr>
          <w:p w:rsidR="000A2EA9" w:rsidRDefault="000A2EA9">
            <w:pPr>
              <w:pStyle w:val="ConsPlusNormal"/>
              <w:jc w:val="both"/>
            </w:pPr>
            <w:r>
              <w:t>Итоговая сумма операций</w:t>
            </w:r>
          </w:p>
        </w:tc>
        <w:tc>
          <w:tcPr>
            <w:tcW w:w="5839" w:type="dxa"/>
          </w:tcPr>
          <w:p w:rsidR="000A2EA9" w:rsidRDefault="000A2EA9">
            <w:pPr>
              <w:pStyle w:val="ConsPlusNormal"/>
              <w:jc w:val="both"/>
            </w:pPr>
            <w:r>
              <w:t xml:space="preserve">Указывается итоговая сумма операций по показателю, которая рассчитывается как сумма поступлений, указанная в </w:t>
            </w:r>
            <w:hyperlink w:anchor="P24992">
              <w:r>
                <w:rPr>
                  <w:color w:val="0000FF"/>
                </w:rPr>
                <w:t>пункте 5</w:t>
              </w:r>
            </w:hyperlink>
            <w:r>
              <w:t xml:space="preserve">, и сумма внутриказначейских операций, указанная в. </w:t>
            </w:r>
            <w:hyperlink w:anchor="P24998">
              <w:r>
                <w:rPr>
                  <w:color w:val="0000FF"/>
                </w:rPr>
                <w:t>пункте 7</w:t>
              </w:r>
            </w:hyperlink>
            <w:r>
              <w:t xml:space="preserve">, за вычетом суммы возвратов, указанной в </w:t>
            </w:r>
            <w:hyperlink w:anchor="P24995">
              <w:r>
                <w:rPr>
                  <w:color w:val="0000FF"/>
                </w:rPr>
                <w:t>пункте 6</w:t>
              </w:r>
            </w:hyperlink>
          </w:p>
        </w:tc>
      </w:tr>
      <w:tr w:rsidR="000A2EA9">
        <w:tc>
          <w:tcPr>
            <w:tcW w:w="680" w:type="dxa"/>
          </w:tcPr>
          <w:p w:rsidR="000A2EA9" w:rsidRDefault="000A2EA9">
            <w:pPr>
              <w:pStyle w:val="ConsPlusNormal"/>
              <w:jc w:val="center"/>
            </w:pPr>
            <w:r>
              <w:t>4.9</w:t>
            </w:r>
          </w:p>
        </w:tc>
        <w:tc>
          <w:tcPr>
            <w:tcW w:w="2551" w:type="dxa"/>
          </w:tcPr>
          <w:p w:rsidR="000A2EA9" w:rsidRDefault="000A2EA9">
            <w:pPr>
              <w:pStyle w:val="ConsPlusNormal"/>
              <w:jc w:val="both"/>
            </w:pPr>
            <w:r>
              <w:t>Примечание</w:t>
            </w:r>
          </w:p>
        </w:tc>
        <w:tc>
          <w:tcPr>
            <w:tcW w:w="5839" w:type="dxa"/>
          </w:tcPr>
          <w:p w:rsidR="000A2EA9" w:rsidRDefault="000A2EA9">
            <w:pPr>
              <w:pStyle w:val="ConsPlusNormal"/>
              <w:jc w:val="both"/>
            </w:pPr>
            <w:r>
              <w:t>Указывается необходимая дополнительная информация</w:t>
            </w:r>
          </w:p>
        </w:tc>
      </w:tr>
      <w:tr w:rsidR="000A2EA9">
        <w:tc>
          <w:tcPr>
            <w:tcW w:w="680" w:type="dxa"/>
          </w:tcPr>
          <w:p w:rsidR="000A2EA9" w:rsidRDefault="000A2EA9">
            <w:pPr>
              <w:pStyle w:val="ConsPlusNormal"/>
              <w:jc w:val="center"/>
            </w:pPr>
            <w:r>
              <w:t>4.10</w:t>
            </w:r>
          </w:p>
        </w:tc>
        <w:tc>
          <w:tcPr>
            <w:tcW w:w="2551" w:type="dxa"/>
          </w:tcPr>
          <w:p w:rsidR="000A2EA9" w:rsidRDefault="000A2EA9">
            <w:pPr>
              <w:pStyle w:val="ConsPlusNormal"/>
              <w:jc w:val="both"/>
            </w:pPr>
            <w:r>
              <w:t>Итого поступлений</w:t>
            </w:r>
          </w:p>
        </w:tc>
        <w:tc>
          <w:tcPr>
            <w:tcW w:w="5839" w:type="dxa"/>
          </w:tcPr>
          <w:p w:rsidR="000A2EA9" w:rsidRDefault="000A2EA9">
            <w:pPr>
              <w:pStyle w:val="ConsPlusNormal"/>
              <w:jc w:val="both"/>
            </w:pPr>
            <w:r>
              <w:t>Указывается общая сумма поступлений</w:t>
            </w:r>
          </w:p>
        </w:tc>
      </w:tr>
      <w:tr w:rsidR="000A2EA9">
        <w:tc>
          <w:tcPr>
            <w:tcW w:w="680" w:type="dxa"/>
          </w:tcPr>
          <w:p w:rsidR="000A2EA9" w:rsidRDefault="000A2EA9">
            <w:pPr>
              <w:pStyle w:val="ConsPlusNormal"/>
              <w:jc w:val="center"/>
            </w:pPr>
            <w:r>
              <w:t>4.11</w:t>
            </w:r>
          </w:p>
        </w:tc>
        <w:tc>
          <w:tcPr>
            <w:tcW w:w="2551" w:type="dxa"/>
          </w:tcPr>
          <w:p w:rsidR="000A2EA9" w:rsidRDefault="000A2EA9">
            <w:pPr>
              <w:pStyle w:val="ConsPlusNormal"/>
              <w:jc w:val="both"/>
            </w:pPr>
            <w:r>
              <w:t>Итого возвратов</w:t>
            </w:r>
          </w:p>
        </w:tc>
        <w:tc>
          <w:tcPr>
            <w:tcW w:w="5839" w:type="dxa"/>
          </w:tcPr>
          <w:p w:rsidR="000A2EA9" w:rsidRDefault="000A2EA9">
            <w:pPr>
              <w:pStyle w:val="ConsPlusNormal"/>
              <w:jc w:val="both"/>
            </w:pPr>
            <w:r>
              <w:t>Указывается общая сумма возвратов</w:t>
            </w:r>
          </w:p>
        </w:tc>
      </w:tr>
      <w:tr w:rsidR="000A2EA9">
        <w:tc>
          <w:tcPr>
            <w:tcW w:w="680" w:type="dxa"/>
          </w:tcPr>
          <w:p w:rsidR="000A2EA9" w:rsidRDefault="000A2EA9">
            <w:pPr>
              <w:pStyle w:val="ConsPlusNormal"/>
              <w:jc w:val="center"/>
            </w:pPr>
            <w:r>
              <w:t>4.12</w:t>
            </w:r>
          </w:p>
        </w:tc>
        <w:tc>
          <w:tcPr>
            <w:tcW w:w="2551" w:type="dxa"/>
          </w:tcPr>
          <w:p w:rsidR="000A2EA9" w:rsidRDefault="000A2EA9">
            <w:pPr>
              <w:pStyle w:val="ConsPlusNormal"/>
              <w:jc w:val="both"/>
            </w:pPr>
            <w:r>
              <w:t>Итого внутриказначейских операций</w:t>
            </w:r>
          </w:p>
        </w:tc>
        <w:tc>
          <w:tcPr>
            <w:tcW w:w="5839" w:type="dxa"/>
          </w:tcPr>
          <w:p w:rsidR="000A2EA9" w:rsidRDefault="000A2EA9">
            <w:pPr>
              <w:pStyle w:val="ConsPlusNormal"/>
              <w:jc w:val="both"/>
            </w:pPr>
            <w:r>
              <w:t>Указывается общая сумма внутриказначейских операций</w:t>
            </w:r>
          </w:p>
        </w:tc>
      </w:tr>
      <w:tr w:rsidR="000A2EA9">
        <w:tc>
          <w:tcPr>
            <w:tcW w:w="680" w:type="dxa"/>
          </w:tcPr>
          <w:p w:rsidR="000A2EA9" w:rsidRDefault="000A2EA9">
            <w:pPr>
              <w:pStyle w:val="ConsPlusNormal"/>
              <w:jc w:val="center"/>
            </w:pPr>
            <w:r>
              <w:t>4.13</w:t>
            </w:r>
          </w:p>
        </w:tc>
        <w:tc>
          <w:tcPr>
            <w:tcW w:w="2551" w:type="dxa"/>
          </w:tcPr>
          <w:p w:rsidR="000A2EA9" w:rsidRDefault="000A2EA9">
            <w:pPr>
              <w:pStyle w:val="ConsPlusNormal"/>
              <w:jc w:val="both"/>
            </w:pPr>
            <w:r>
              <w:t>Итого по операциям</w:t>
            </w:r>
          </w:p>
        </w:tc>
        <w:tc>
          <w:tcPr>
            <w:tcW w:w="5839" w:type="dxa"/>
          </w:tcPr>
          <w:p w:rsidR="000A2EA9" w:rsidRDefault="000A2EA9">
            <w:pPr>
              <w:pStyle w:val="ConsPlusNormal"/>
              <w:jc w:val="both"/>
            </w:pPr>
            <w:r>
              <w:t>Указывается итоговая сумма по передаваемым операциям</w:t>
            </w:r>
          </w:p>
        </w:tc>
      </w:tr>
    </w:tbl>
    <w:p w:rsidR="000A2EA9" w:rsidRDefault="000A2EA9">
      <w:pPr>
        <w:pStyle w:val="ConsPlusNormal"/>
        <w:ind w:firstLine="540"/>
        <w:jc w:val="both"/>
      </w:pPr>
    </w:p>
    <w:p w:rsidR="000A2EA9" w:rsidRDefault="000A2EA9">
      <w:pPr>
        <w:pStyle w:val="ConsPlusNormal"/>
        <w:jc w:val="both"/>
      </w:pPr>
    </w:p>
    <w:p w:rsidR="000A2EA9" w:rsidRDefault="000A2EA9">
      <w:pPr>
        <w:pStyle w:val="ConsPlusNormal"/>
        <w:pBdr>
          <w:bottom w:val="single" w:sz="6" w:space="0" w:color="auto"/>
        </w:pBdr>
        <w:spacing w:before="100" w:after="100"/>
        <w:jc w:val="both"/>
        <w:rPr>
          <w:sz w:val="2"/>
          <w:szCs w:val="2"/>
        </w:rPr>
      </w:pPr>
    </w:p>
    <w:p w:rsidR="002456A6" w:rsidRDefault="002456A6"/>
    <w:p w:rsidR="00EA7095" w:rsidRDefault="00EA7095"/>
    <w:p w:rsidR="00EA7095" w:rsidRDefault="00EA7095">
      <w:bookmarkStart w:id="340" w:name="_GoBack"/>
      <w:bookmarkEnd w:id="340"/>
    </w:p>
    <w:sectPr w:rsidR="00EA7095">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EA9"/>
    <w:rsid w:val="000A2EA9"/>
    <w:rsid w:val="002456A6"/>
    <w:rsid w:val="00EA70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14396"/>
  <w15:chartTrackingRefBased/>
  <w15:docId w15:val="{35692BFD-B6B9-4F0A-9AF7-666CC1046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A2EA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A2E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A2EA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A2E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A2EA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A2EA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A2EA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A2EA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3689" TargetMode="External"/><Relationship Id="rId671" Type="http://schemas.openxmlformats.org/officeDocument/2006/relationships/hyperlink" Target="https://login.consultant.ru/link/?req=doc&amp;base=LAW&amp;n=516500" TargetMode="External"/><Relationship Id="rId21" Type="http://schemas.openxmlformats.org/officeDocument/2006/relationships/hyperlink" Target="https://login.consultant.ru/link/?req=doc&amp;base=LAW&amp;n=443741&amp;dst=100020" TargetMode="External"/><Relationship Id="rId324" Type="http://schemas.openxmlformats.org/officeDocument/2006/relationships/hyperlink" Target="https://login.consultant.ru/link/?req=doc&amp;base=LAW&amp;n=400750&amp;dst=100073" TargetMode="External"/><Relationship Id="rId531" Type="http://schemas.openxmlformats.org/officeDocument/2006/relationships/hyperlink" Target="https://login.consultant.ru/link/?req=doc&amp;base=LAW&amp;n=495935&amp;dst=100283" TargetMode="External"/><Relationship Id="rId629" Type="http://schemas.openxmlformats.org/officeDocument/2006/relationships/hyperlink" Target="https://login.consultant.ru/link/?req=doc&amp;base=LAW&amp;n=149911" TargetMode="External"/><Relationship Id="rId170" Type="http://schemas.openxmlformats.org/officeDocument/2006/relationships/hyperlink" Target="https://login.consultant.ru/link/?req=doc&amp;base=LAW&amp;n=523682&amp;dst=100123" TargetMode="External"/><Relationship Id="rId268" Type="http://schemas.openxmlformats.org/officeDocument/2006/relationships/hyperlink" Target="https://login.consultant.ru/link/?req=doc&amp;base=LAW&amp;n=391879&amp;dst=100150" TargetMode="External"/><Relationship Id="rId475" Type="http://schemas.openxmlformats.org/officeDocument/2006/relationships/hyperlink" Target="https://login.consultant.ru/link/?req=doc&amp;base=LAW&amp;n=495935&amp;dst=101916" TargetMode="External"/><Relationship Id="rId682" Type="http://schemas.openxmlformats.org/officeDocument/2006/relationships/hyperlink" Target="https://login.consultant.ru/link/?req=doc&amp;base=LAW&amp;n=400750&amp;dst=100099" TargetMode="External"/><Relationship Id="rId32" Type="http://schemas.openxmlformats.org/officeDocument/2006/relationships/hyperlink" Target="https://login.consultant.ru/link/?req=doc&amp;base=LAW&amp;n=357816&amp;dst=100007" TargetMode="External"/><Relationship Id="rId128" Type="http://schemas.openxmlformats.org/officeDocument/2006/relationships/hyperlink" Target="https://login.consultant.ru/link/?req=doc&amp;base=LAW&amp;n=400750&amp;dst=100073" TargetMode="External"/><Relationship Id="rId335" Type="http://schemas.openxmlformats.org/officeDocument/2006/relationships/hyperlink" Target="https://login.consultant.ru/link/?req=doc&amp;base=LAW&amp;n=400750&amp;dst=100073" TargetMode="External"/><Relationship Id="rId542" Type="http://schemas.openxmlformats.org/officeDocument/2006/relationships/hyperlink" Target="https://login.consultant.ru/link/?req=doc&amp;base=LAW&amp;n=516500" TargetMode="External"/><Relationship Id="rId181" Type="http://schemas.openxmlformats.org/officeDocument/2006/relationships/hyperlink" Target="https://login.consultant.ru/link/?req=doc&amp;base=LAW&amp;n=357816&amp;dst=100098" TargetMode="External"/><Relationship Id="rId402" Type="http://schemas.openxmlformats.org/officeDocument/2006/relationships/hyperlink" Target="https://login.consultant.ru/link/?req=doc&amp;base=LAW&amp;n=149911" TargetMode="External"/><Relationship Id="rId279" Type="http://schemas.openxmlformats.org/officeDocument/2006/relationships/hyperlink" Target="https://login.consultant.ru/link/?req=doc&amp;base=LAW&amp;n=523682&amp;dst=100213" TargetMode="External"/><Relationship Id="rId486" Type="http://schemas.openxmlformats.org/officeDocument/2006/relationships/hyperlink" Target="https://login.consultant.ru/link/?req=doc&amp;base=LAW&amp;n=495710&amp;dst=7610" TargetMode="External"/><Relationship Id="rId43" Type="http://schemas.openxmlformats.org/officeDocument/2006/relationships/hyperlink" Target="https://login.consultant.ru/link/?req=doc&amp;base=LAW&amp;n=508376&amp;dst=100229" TargetMode="External"/><Relationship Id="rId139" Type="http://schemas.openxmlformats.org/officeDocument/2006/relationships/hyperlink" Target="https://login.consultant.ru/link/?req=doc&amp;base=LAW&amp;n=523682&amp;dst=100082" TargetMode="External"/><Relationship Id="rId346" Type="http://schemas.openxmlformats.org/officeDocument/2006/relationships/hyperlink" Target="https://login.consultant.ru/link/?req=doc&amp;base=LAW&amp;n=400750&amp;dst=100073" TargetMode="External"/><Relationship Id="rId553" Type="http://schemas.openxmlformats.org/officeDocument/2006/relationships/hyperlink" Target="https://login.consultant.ru/link/?req=doc&amp;base=LAW&amp;n=400750&amp;dst=100095" TargetMode="External"/><Relationship Id="rId192" Type="http://schemas.openxmlformats.org/officeDocument/2006/relationships/hyperlink" Target="https://login.consultant.ru/link/?req=doc&amp;base=LAW&amp;n=437785&amp;dst=100097" TargetMode="External"/><Relationship Id="rId206" Type="http://schemas.openxmlformats.org/officeDocument/2006/relationships/hyperlink" Target="https://login.consultant.ru/link/?req=doc&amp;base=LAW&amp;n=400750&amp;dst=100073" TargetMode="External"/><Relationship Id="rId413" Type="http://schemas.openxmlformats.org/officeDocument/2006/relationships/hyperlink" Target="https://login.consultant.ru/link/?req=doc&amp;base=LAW&amp;n=391879&amp;dst=100155" TargetMode="External"/><Relationship Id="rId497" Type="http://schemas.openxmlformats.org/officeDocument/2006/relationships/hyperlink" Target="https://login.consultant.ru/link/?req=doc&amp;base=LAW&amp;n=400750&amp;dst=100101" TargetMode="External"/><Relationship Id="rId620" Type="http://schemas.openxmlformats.org/officeDocument/2006/relationships/hyperlink" Target="https://login.consultant.ru/link/?req=doc&amp;base=LAW&amp;n=495710&amp;dst=7610" TargetMode="External"/><Relationship Id="rId357" Type="http://schemas.openxmlformats.org/officeDocument/2006/relationships/hyperlink" Target="https://login.consultant.ru/link/?req=doc&amp;base=LAW&amp;n=523682&amp;dst=100285" TargetMode="External"/><Relationship Id="rId54" Type="http://schemas.openxmlformats.org/officeDocument/2006/relationships/hyperlink" Target="https://login.consultant.ru/link/?req=doc&amp;base=LAW&amp;n=400750&amp;dst=100070" TargetMode="External"/><Relationship Id="rId217" Type="http://schemas.openxmlformats.org/officeDocument/2006/relationships/hyperlink" Target="https://login.consultant.ru/link/?req=doc&amp;base=LAW&amp;n=523682&amp;dst=100147" TargetMode="External"/><Relationship Id="rId564" Type="http://schemas.openxmlformats.org/officeDocument/2006/relationships/hyperlink" Target="https://login.consultant.ru/link/?req=doc&amp;base=LAW&amp;n=149911" TargetMode="External"/><Relationship Id="rId424" Type="http://schemas.openxmlformats.org/officeDocument/2006/relationships/hyperlink" Target="https://login.consultant.ru/link/?req=doc&amp;base=LAW&amp;n=149911" TargetMode="External"/><Relationship Id="rId631" Type="http://schemas.openxmlformats.org/officeDocument/2006/relationships/hyperlink" Target="https://login.consultant.ru/link/?req=doc&amp;base=LAW&amp;n=357816&amp;dst=100161" TargetMode="External"/><Relationship Id="rId270" Type="http://schemas.openxmlformats.org/officeDocument/2006/relationships/hyperlink" Target="https://login.consultant.ru/link/?req=doc&amp;base=LAW&amp;n=523682&amp;dst=100201" TargetMode="External"/><Relationship Id="rId65" Type="http://schemas.openxmlformats.org/officeDocument/2006/relationships/hyperlink" Target="https://login.consultant.ru/link/?req=doc&amp;base=LAW&amp;n=357816&amp;dst=100022" TargetMode="External"/><Relationship Id="rId130" Type="http://schemas.openxmlformats.org/officeDocument/2006/relationships/hyperlink" Target="https://login.consultant.ru/link/?req=doc&amp;base=LAW&amp;n=357816&amp;dst=100062" TargetMode="External"/><Relationship Id="rId368" Type="http://schemas.openxmlformats.org/officeDocument/2006/relationships/hyperlink" Target="https://login.consultant.ru/link/?req=doc&amp;base=LAW&amp;n=495364&amp;dst=103175" TargetMode="External"/><Relationship Id="rId575" Type="http://schemas.openxmlformats.org/officeDocument/2006/relationships/hyperlink" Target="https://login.consultant.ru/link/?req=doc&amp;base=LAW&amp;n=400750&amp;dst=100103" TargetMode="External"/><Relationship Id="rId228" Type="http://schemas.openxmlformats.org/officeDocument/2006/relationships/hyperlink" Target="https://login.consultant.ru/link/?req=doc&amp;base=LAW&amp;n=523682&amp;dst=100166" TargetMode="External"/><Relationship Id="rId435" Type="http://schemas.openxmlformats.org/officeDocument/2006/relationships/hyperlink" Target="https://login.consultant.ru/link/?req=doc&amp;base=LAW&amp;n=495935&amp;dst=100283" TargetMode="External"/><Relationship Id="rId642" Type="http://schemas.openxmlformats.org/officeDocument/2006/relationships/hyperlink" Target="https://login.consultant.ru/link/?req=doc&amp;base=LAW&amp;n=391879&amp;dst=100155" TargetMode="External"/><Relationship Id="rId281" Type="http://schemas.openxmlformats.org/officeDocument/2006/relationships/hyperlink" Target="https://login.consultant.ru/link/?req=doc&amp;base=LAW&amp;n=523682&amp;dst=100216" TargetMode="External"/><Relationship Id="rId502" Type="http://schemas.openxmlformats.org/officeDocument/2006/relationships/hyperlink" Target="https://login.consultant.ru/link/?req=doc&amp;base=LAW&amp;n=149911" TargetMode="External"/><Relationship Id="rId76" Type="http://schemas.openxmlformats.org/officeDocument/2006/relationships/hyperlink" Target="https://login.consultant.ru/link/?req=doc&amp;base=LAW&amp;n=293229&amp;dst=100016" TargetMode="External"/><Relationship Id="rId141" Type="http://schemas.openxmlformats.org/officeDocument/2006/relationships/hyperlink" Target="https://login.consultant.ru/link/?req=doc&amp;base=LAW&amp;n=523682&amp;dst=100094" TargetMode="External"/><Relationship Id="rId379" Type="http://schemas.openxmlformats.org/officeDocument/2006/relationships/hyperlink" Target="https://login.consultant.ru/link/?req=doc&amp;base=LAW&amp;n=523682&amp;dst=100326" TargetMode="External"/><Relationship Id="rId586" Type="http://schemas.openxmlformats.org/officeDocument/2006/relationships/hyperlink" Target="https://login.consultant.ru/link/?req=doc&amp;base=LAW&amp;n=149911" TargetMode="External"/><Relationship Id="rId7" Type="http://schemas.openxmlformats.org/officeDocument/2006/relationships/hyperlink" Target="https://login.consultant.ru/link/?req=doc&amp;base=LAW&amp;n=391879&amp;dst=100147" TargetMode="External"/><Relationship Id="rId239" Type="http://schemas.openxmlformats.org/officeDocument/2006/relationships/hyperlink" Target="https://login.consultant.ru/link/?req=doc&amp;base=LAW&amp;n=495364&amp;dst=1275" TargetMode="External"/><Relationship Id="rId446" Type="http://schemas.openxmlformats.org/officeDocument/2006/relationships/hyperlink" Target="https://login.consultant.ru/link/?req=doc&amp;base=LAW&amp;n=516500" TargetMode="External"/><Relationship Id="rId653" Type="http://schemas.openxmlformats.org/officeDocument/2006/relationships/hyperlink" Target="https://login.consultant.ru/link/?req=doc&amp;base=LAW&amp;n=149911" TargetMode="External"/><Relationship Id="rId292" Type="http://schemas.openxmlformats.org/officeDocument/2006/relationships/hyperlink" Target="https://login.consultant.ru/link/?req=doc&amp;base=LAW&amp;n=523682&amp;dst=100253" TargetMode="External"/><Relationship Id="rId306" Type="http://schemas.openxmlformats.org/officeDocument/2006/relationships/hyperlink" Target="https://login.consultant.ru/link/?req=doc&amp;base=LAW&amp;n=357816&amp;dst=100116" TargetMode="External"/><Relationship Id="rId87" Type="http://schemas.openxmlformats.org/officeDocument/2006/relationships/hyperlink" Target="https://login.consultant.ru/link/?req=doc&amp;base=LAW&amp;n=515681&amp;dst=100027" TargetMode="External"/><Relationship Id="rId513" Type="http://schemas.openxmlformats.org/officeDocument/2006/relationships/hyperlink" Target="https://login.consultant.ru/link/?req=doc&amp;base=LAW&amp;n=495935&amp;dst=101916" TargetMode="External"/><Relationship Id="rId597" Type="http://schemas.openxmlformats.org/officeDocument/2006/relationships/hyperlink" Target="https://login.consultant.ru/link/?req=doc&amp;base=LAW&amp;n=516500" TargetMode="External"/><Relationship Id="rId152" Type="http://schemas.openxmlformats.org/officeDocument/2006/relationships/hyperlink" Target="https://login.consultant.ru/link/?req=doc&amp;base=LAW&amp;n=437785&amp;dst=100076" TargetMode="External"/><Relationship Id="rId457" Type="http://schemas.openxmlformats.org/officeDocument/2006/relationships/hyperlink" Target="https://login.consultant.ru/link/?req=doc&amp;base=LAW&amp;n=495935&amp;dst=101916" TargetMode="External"/><Relationship Id="rId664" Type="http://schemas.openxmlformats.org/officeDocument/2006/relationships/hyperlink" Target="https://login.consultant.ru/link/?req=doc&amp;base=LAW&amp;n=516500" TargetMode="External"/><Relationship Id="rId14" Type="http://schemas.openxmlformats.org/officeDocument/2006/relationships/hyperlink" Target="https://login.consultant.ru/link/?req=doc&amp;base=LAW&amp;n=508370&amp;dst=101168" TargetMode="External"/><Relationship Id="rId317" Type="http://schemas.openxmlformats.org/officeDocument/2006/relationships/hyperlink" Target="https://login.consultant.ru/link/?req=doc&amp;base=LAW&amp;n=523682&amp;dst=100271" TargetMode="External"/><Relationship Id="rId524" Type="http://schemas.openxmlformats.org/officeDocument/2006/relationships/hyperlink" Target="https://login.consultant.ru/link/?req=doc&amp;base=LAW&amp;n=149911" TargetMode="External"/><Relationship Id="rId98" Type="http://schemas.openxmlformats.org/officeDocument/2006/relationships/hyperlink" Target="https://login.consultant.ru/link/?req=doc&amp;base=LAW&amp;n=437785&amp;dst=100066" TargetMode="External"/><Relationship Id="rId163" Type="http://schemas.openxmlformats.org/officeDocument/2006/relationships/hyperlink" Target="https://login.consultant.ru/link/?req=doc&amp;base=LAW&amp;n=523682&amp;dst=100113" TargetMode="External"/><Relationship Id="rId370" Type="http://schemas.openxmlformats.org/officeDocument/2006/relationships/hyperlink" Target="https://login.consultant.ru/link/?req=doc&amp;base=LAW&amp;n=523682&amp;dst=100288" TargetMode="External"/><Relationship Id="rId230" Type="http://schemas.openxmlformats.org/officeDocument/2006/relationships/hyperlink" Target="https://login.consultant.ru/link/?req=doc&amp;base=LAW&amp;n=495364&amp;dst=102089" TargetMode="External"/><Relationship Id="rId468" Type="http://schemas.openxmlformats.org/officeDocument/2006/relationships/hyperlink" Target="https://login.consultant.ru/link/?req=doc&amp;base=LAW&amp;n=495935&amp;dst=101916" TargetMode="External"/><Relationship Id="rId675" Type="http://schemas.openxmlformats.org/officeDocument/2006/relationships/hyperlink" Target="https://login.consultant.ru/link/?req=doc&amp;base=LAW&amp;n=495935&amp;dst=100283" TargetMode="External"/><Relationship Id="rId25" Type="http://schemas.openxmlformats.org/officeDocument/2006/relationships/hyperlink" Target="https://login.consultant.ru/link/?req=doc&amp;base=LAW&amp;n=148568" TargetMode="External"/><Relationship Id="rId328" Type="http://schemas.openxmlformats.org/officeDocument/2006/relationships/hyperlink" Target="https://login.consultant.ru/link/?req=doc&amp;base=LAW&amp;n=523682&amp;dst=100280" TargetMode="External"/><Relationship Id="rId535" Type="http://schemas.openxmlformats.org/officeDocument/2006/relationships/hyperlink" Target="https://login.consultant.ru/link/?req=doc&amp;base=LAW&amp;n=516500" TargetMode="External"/><Relationship Id="rId174" Type="http://schemas.openxmlformats.org/officeDocument/2006/relationships/hyperlink" Target="https://login.consultant.ru/link/?req=doc&amp;base=LAW&amp;n=523682&amp;dst=100124" TargetMode="External"/><Relationship Id="rId381" Type="http://schemas.openxmlformats.org/officeDocument/2006/relationships/hyperlink" Target="https://login.consultant.ru/link/?req=doc&amp;base=LAW&amp;n=357816&amp;dst=100152" TargetMode="External"/><Relationship Id="rId602" Type="http://schemas.openxmlformats.org/officeDocument/2006/relationships/hyperlink" Target="https://login.consultant.ru/link/?req=doc&amp;base=LAW&amp;n=391879&amp;dst=100155" TargetMode="External"/><Relationship Id="rId241" Type="http://schemas.openxmlformats.org/officeDocument/2006/relationships/hyperlink" Target="https://login.consultant.ru/link/?req=doc&amp;base=LAW&amp;n=400750&amp;dst=100073" TargetMode="External"/><Relationship Id="rId479" Type="http://schemas.openxmlformats.org/officeDocument/2006/relationships/hyperlink" Target="https://login.consultant.ru/link/?req=doc&amp;base=LAW&amp;n=495710&amp;dst=103433" TargetMode="External"/><Relationship Id="rId686" Type="http://schemas.openxmlformats.org/officeDocument/2006/relationships/hyperlink" Target="https://login.consultant.ru/link/?req=doc&amp;base=LAW&amp;n=149911" TargetMode="External"/><Relationship Id="rId36" Type="http://schemas.openxmlformats.org/officeDocument/2006/relationships/hyperlink" Target="https://login.consultant.ru/link/?req=doc&amp;base=LAW&amp;n=523682&amp;dst=100007" TargetMode="External"/><Relationship Id="rId339" Type="http://schemas.openxmlformats.org/officeDocument/2006/relationships/hyperlink" Target="https://login.consultant.ru/link/?req=doc&amp;base=LAW&amp;n=357816&amp;dst=100135" TargetMode="External"/><Relationship Id="rId546" Type="http://schemas.openxmlformats.org/officeDocument/2006/relationships/hyperlink" Target="https://login.consultant.ru/link/?req=doc&amp;base=LAW&amp;n=495935&amp;dst=100283" TargetMode="External"/><Relationship Id="rId101" Type="http://schemas.openxmlformats.org/officeDocument/2006/relationships/hyperlink" Target="https://login.consultant.ru/link/?req=doc&amp;base=LAW&amp;n=523682&amp;dst=100058" TargetMode="External"/><Relationship Id="rId185" Type="http://schemas.openxmlformats.org/officeDocument/2006/relationships/hyperlink" Target="https://login.consultant.ru/link/?req=doc&amp;base=LAW&amp;n=400750&amp;dst=100073" TargetMode="External"/><Relationship Id="rId406" Type="http://schemas.openxmlformats.org/officeDocument/2006/relationships/hyperlink" Target="https://login.consultant.ru/link/?req=doc&amp;base=LAW&amp;n=516500" TargetMode="External"/><Relationship Id="rId392" Type="http://schemas.openxmlformats.org/officeDocument/2006/relationships/hyperlink" Target="https://login.consultant.ru/link/?req=doc&amp;base=LAW&amp;n=149911" TargetMode="External"/><Relationship Id="rId613" Type="http://schemas.openxmlformats.org/officeDocument/2006/relationships/hyperlink" Target="https://login.consultant.ru/link/?req=doc&amp;base=LAW&amp;n=523682&amp;dst=100336" TargetMode="External"/><Relationship Id="rId252" Type="http://schemas.openxmlformats.org/officeDocument/2006/relationships/hyperlink" Target="https://login.consultant.ru/link/?req=doc&amp;base=LAW&amp;n=523682&amp;dst=100185" TargetMode="External"/><Relationship Id="rId47" Type="http://schemas.openxmlformats.org/officeDocument/2006/relationships/hyperlink" Target="https://login.consultant.ru/link/?req=doc&amp;base=LAW&amp;n=443741&amp;dst=100020" TargetMode="External"/><Relationship Id="rId112" Type="http://schemas.openxmlformats.org/officeDocument/2006/relationships/hyperlink" Target="https://login.consultant.ru/link/?req=doc&amp;base=LAW&amp;n=293229&amp;dst=100034" TargetMode="External"/><Relationship Id="rId557" Type="http://schemas.openxmlformats.org/officeDocument/2006/relationships/hyperlink" Target="https://login.consultant.ru/link/?req=doc&amp;base=LAW&amp;n=149911" TargetMode="External"/><Relationship Id="rId196" Type="http://schemas.openxmlformats.org/officeDocument/2006/relationships/hyperlink" Target="https://login.consultant.ru/link/?req=doc&amp;base=LAW&amp;n=523682&amp;dst=100133" TargetMode="External"/><Relationship Id="rId417" Type="http://schemas.openxmlformats.org/officeDocument/2006/relationships/hyperlink" Target="https://login.consultant.ru/link/?req=doc&amp;base=LAW&amp;n=516500" TargetMode="External"/><Relationship Id="rId624" Type="http://schemas.openxmlformats.org/officeDocument/2006/relationships/hyperlink" Target="https://login.consultant.ru/link/?req=doc&amp;base=LAW&amp;n=495710&amp;dst=7610" TargetMode="External"/><Relationship Id="rId263" Type="http://schemas.openxmlformats.org/officeDocument/2006/relationships/hyperlink" Target="http://pravo.gov.ru" TargetMode="External"/><Relationship Id="rId470" Type="http://schemas.openxmlformats.org/officeDocument/2006/relationships/hyperlink" Target="https://login.consultant.ru/link/?req=doc&amp;base=LAW&amp;n=391879&amp;dst=100155" TargetMode="External"/><Relationship Id="rId58" Type="http://schemas.openxmlformats.org/officeDocument/2006/relationships/hyperlink" Target="https://login.consultant.ru/link/?req=doc&amp;base=LAW&amp;n=400750&amp;dst=100073" TargetMode="External"/><Relationship Id="rId123" Type="http://schemas.openxmlformats.org/officeDocument/2006/relationships/hyperlink" Target="https://login.consultant.ru/link/?req=doc&amp;base=LAW&amp;n=523682&amp;dst=100072" TargetMode="External"/><Relationship Id="rId330" Type="http://schemas.openxmlformats.org/officeDocument/2006/relationships/hyperlink" Target="https://login.consultant.ru/link/?req=doc&amp;base=LAW&amp;n=523682&amp;dst=100281" TargetMode="External"/><Relationship Id="rId568" Type="http://schemas.openxmlformats.org/officeDocument/2006/relationships/hyperlink" Target="https://login.consultant.ru/link/?req=doc&amp;base=LAW&amp;n=149911" TargetMode="External"/><Relationship Id="rId428" Type="http://schemas.openxmlformats.org/officeDocument/2006/relationships/hyperlink" Target="https://login.consultant.ru/link/?req=doc&amp;base=LAW&amp;n=149911" TargetMode="External"/><Relationship Id="rId635" Type="http://schemas.openxmlformats.org/officeDocument/2006/relationships/hyperlink" Target="https://login.consultant.ru/link/?req=doc&amp;base=LAW&amp;n=357816&amp;dst=100161" TargetMode="External"/><Relationship Id="rId274" Type="http://schemas.openxmlformats.org/officeDocument/2006/relationships/hyperlink" Target="https://login.consultant.ru/link/?req=doc&amp;base=LAW&amp;n=523682&amp;dst=100208" TargetMode="External"/><Relationship Id="rId481" Type="http://schemas.openxmlformats.org/officeDocument/2006/relationships/hyperlink" Target="https://login.consultant.ru/link/?req=doc&amp;base=LAW&amp;n=495710&amp;dst=103433" TargetMode="External"/><Relationship Id="rId69" Type="http://schemas.openxmlformats.org/officeDocument/2006/relationships/hyperlink" Target="https://login.consultant.ru/link/?req=doc&amp;base=LAW&amp;n=357816&amp;dst=100026" TargetMode="External"/><Relationship Id="rId134" Type="http://schemas.openxmlformats.org/officeDocument/2006/relationships/hyperlink" Target="https://login.consultant.ru/link/?req=doc&amp;base=LAW&amp;n=400750&amp;dst=100073" TargetMode="External"/><Relationship Id="rId579" Type="http://schemas.openxmlformats.org/officeDocument/2006/relationships/hyperlink" Target="https://login.consultant.ru/link/?req=doc&amp;base=LAW&amp;n=495935&amp;dst=101916" TargetMode="External"/><Relationship Id="rId341" Type="http://schemas.openxmlformats.org/officeDocument/2006/relationships/hyperlink" Target="https://login.consultant.ru/link/?req=doc&amp;base=LAW&amp;n=357816&amp;dst=100135" TargetMode="External"/><Relationship Id="rId439" Type="http://schemas.openxmlformats.org/officeDocument/2006/relationships/hyperlink" Target="https://login.consultant.ru/link/?req=doc&amp;base=LAW&amp;n=516500" TargetMode="External"/><Relationship Id="rId646" Type="http://schemas.openxmlformats.org/officeDocument/2006/relationships/hyperlink" Target="https://login.consultant.ru/link/?req=doc&amp;base=LAW&amp;n=391879&amp;dst=100155" TargetMode="External"/><Relationship Id="rId201" Type="http://schemas.openxmlformats.org/officeDocument/2006/relationships/hyperlink" Target="https://login.consultant.ru/link/?req=doc&amp;base=LAW&amp;n=357816&amp;dst=100102" TargetMode="External"/><Relationship Id="rId285" Type="http://schemas.openxmlformats.org/officeDocument/2006/relationships/hyperlink" Target="https://login.consultant.ru/link/?req=doc&amp;base=LAW&amp;n=523682&amp;dst=100226" TargetMode="External"/><Relationship Id="rId506" Type="http://schemas.openxmlformats.org/officeDocument/2006/relationships/hyperlink" Target="https://login.consultant.ru/link/?req=doc&amp;base=LAW&amp;n=357816&amp;dst=100161" TargetMode="External"/><Relationship Id="rId492" Type="http://schemas.openxmlformats.org/officeDocument/2006/relationships/hyperlink" Target="https://login.consultant.ru/link/?req=doc&amp;base=LAW&amp;n=293229&amp;dst=100094" TargetMode="External"/><Relationship Id="rId145" Type="http://schemas.openxmlformats.org/officeDocument/2006/relationships/hyperlink" Target="https://login.consultant.ru/link/?req=doc&amp;base=LAW&amp;n=357816&amp;dst=100066" TargetMode="External"/><Relationship Id="rId352" Type="http://schemas.openxmlformats.org/officeDocument/2006/relationships/hyperlink" Target="https://login.consultant.ru/link/?req=doc&amp;base=LAW&amp;n=400750&amp;dst=100073" TargetMode="External"/><Relationship Id="rId212" Type="http://schemas.openxmlformats.org/officeDocument/2006/relationships/hyperlink" Target="https://login.consultant.ru/link/?req=doc&amp;base=LAW&amp;n=293229&amp;dst=100073" TargetMode="External"/><Relationship Id="rId657" Type="http://schemas.openxmlformats.org/officeDocument/2006/relationships/hyperlink" Target="https://login.consultant.ru/link/?req=doc&amp;base=LAW&amp;n=149911" TargetMode="External"/><Relationship Id="rId49" Type="http://schemas.openxmlformats.org/officeDocument/2006/relationships/hyperlink" Target="https://login.consultant.ru/link/?req=doc&amp;base=LAW&amp;n=437785&amp;dst=100054" TargetMode="External"/><Relationship Id="rId114" Type="http://schemas.openxmlformats.org/officeDocument/2006/relationships/hyperlink" Target="https://login.consultant.ru/link/?req=doc&amp;base=LAW&amp;n=293229&amp;dst=100036" TargetMode="External"/><Relationship Id="rId296" Type="http://schemas.openxmlformats.org/officeDocument/2006/relationships/hyperlink" Target="https://login.consultant.ru/link/?req=doc&amp;base=LAW&amp;n=357816&amp;dst=100109" TargetMode="External"/><Relationship Id="rId461" Type="http://schemas.openxmlformats.org/officeDocument/2006/relationships/hyperlink" Target="https://login.consultant.ru/link/?req=doc&amp;base=LAW&amp;n=516500" TargetMode="External"/><Relationship Id="rId517" Type="http://schemas.openxmlformats.org/officeDocument/2006/relationships/hyperlink" Target="https://login.consultant.ru/link/?req=doc&amp;base=LAW&amp;n=149911" TargetMode="External"/><Relationship Id="rId559" Type="http://schemas.openxmlformats.org/officeDocument/2006/relationships/hyperlink" Target="https://login.consultant.ru/link/?req=doc&amp;base=LAW&amp;n=357816&amp;dst=100161" TargetMode="External"/><Relationship Id="rId60" Type="http://schemas.openxmlformats.org/officeDocument/2006/relationships/hyperlink" Target="https://login.consultant.ru/link/?req=doc&amp;base=LAW&amp;n=357816&amp;dst=100019" TargetMode="External"/><Relationship Id="rId156" Type="http://schemas.openxmlformats.org/officeDocument/2006/relationships/hyperlink" Target="https://login.consultant.ru/link/?req=doc&amp;base=LAW&amp;n=400750&amp;dst=100073" TargetMode="External"/><Relationship Id="rId198" Type="http://schemas.openxmlformats.org/officeDocument/2006/relationships/hyperlink" Target="https://login.consultant.ru/link/?req=doc&amp;base=LAW&amp;n=523682&amp;dst=100138" TargetMode="External"/><Relationship Id="rId321" Type="http://schemas.openxmlformats.org/officeDocument/2006/relationships/hyperlink" Target="https://login.consultant.ru/link/?req=doc&amp;base=LAW&amp;n=437785&amp;dst=100109" TargetMode="External"/><Relationship Id="rId363" Type="http://schemas.openxmlformats.org/officeDocument/2006/relationships/hyperlink" Target="https://login.consultant.ru/link/?req=doc&amp;base=LAW&amp;n=400750&amp;dst=100073" TargetMode="External"/><Relationship Id="rId419" Type="http://schemas.openxmlformats.org/officeDocument/2006/relationships/hyperlink" Target="https://login.consultant.ru/link/?req=doc&amp;base=LAW&amp;n=516500" TargetMode="External"/><Relationship Id="rId570" Type="http://schemas.openxmlformats.org/officeDocument/2006/relationships/hyperlink" Target="https://login.consultant.ru/link/?req=doc&amp;base=LAW&amp;n=357816&amp;dst=100161" TargetMode="External"/><Relationship Id="rId626" Type="http://schemas.openxmlformats.org/officeDocument/2006/relationships/hyperlink" Target="https://login.consultant.ru/link/?req=doc&amp;base=LAW&amp;n=149911" TargetMode="External"/><Relationship Id="rId223" Type="http://schemas.openxmlformats.org/officeDocument/2006/relationships/hyperlink" Target="https://login.consultant.ru/link/?req=doc&amp;base=LAW&amp;n=523682&amp;dst=100160" TargetMode="External"/><Relationship Id="rId430" Type="http://schemas.openxmlformats.org/officeDocument/2006/relationships/hyperlink" Target="https://login.consultant.ru/link/?req=doc&amp;base=LAW&amp;n=516500" TargetMode="External"/><Relationship Id="rId668" Type="http://schemas.openxmlformats.org/officeDocument/2006/relationships/hyperlink" Target="https://login.consultant.ru/link/?req=doc&amp;base=LAW&amp;n=149911" TargetMode="External"/><Relationship Id="rId18" Type="http://schemas.openxmlformats.org/officeDocument/2006/relationships/hyperlink" Target="https://login.consultant.ru/link/?req=doc&amp;base=LAW&amp;n=507523&amp;dst=100220" TargetMode="External"/><Relationship Id="rId265" Type="http://schemas.openxmlformats.org/officeDocument/2006/relationships/hyperlink" Target="https://login.consultant.ru/link/?req=doc&amp;base=LAW&amp;n=437785&amp;dst=100105" TargetMode="External"/><Relationship Id="rId472" Type="http://schemas.openxmlformats.org/officeDocument/2006/relationships/hyperlink" Target="https://login.consultant.ru/link/?req=doc&amp;base=LAW&amp;n=495935&amp;dst=100283" TargetMode="External"/><Relationship Id="rId528" Type="http://schemas.openxmlformats.org/officeDocument/2006/relationships/hyperlink" Target="https://login.consultant.ru/link/?req=doc&amp;base=LAW&amp;n=149911" TargetMode="External"/><Relationship Id="rId125" Type="http://schemas.openxmlformats.org/officeDocument/2006/relationships/hyperlink" Target="https://login.consultant.ru/link/?req=doc&amp;base=LAW&amp;n=357816&amp;dst=100059" TargetMode="External"/><Relationship Id="rId167" Type="http://schemas.openxmlformats.org/officeDocument/2006/relationships/hyperlink" Target="https://login.consultant.ru/link/?req=doc&amp;base=LAW&amp;n=437785&amp;dst=100083" TargetMode="External"/><Relationship Id="rId332" Type="http://schemas.openxmlformats.org/officeDocument/2006/relationships/hyperlink" Target="https://login.consultant.ru/link/?req=doc&amp;base=LAW&amp;n=357816&amp;dst=100134" TargetMode="External"/><Relationship Id="rId374" Type="http://schemas.openxmlformats.org/officeDocument/2006/relationships/hyperlink" Target="https://login.consultant.ru/link/?req=doc&amp;base=LAW&amp;n=523682&amp;dst=100293" TargetMode="External"/><Relationship Id="rId581" Type="http://schemas.openxmlformats.org/officeDocument/2006/relationships/hyperlink" Target="https://login.consultant.ru/link/?req=doc&amp;base=LAW&amp;n=495935&amp;dst=100283" TargetMode="External"/><Relationship Id="rId71" Type="http://schemas.openxmlformats.org/officeDocument/2006/relationships/hyperlink" Target="https://login.consultant.ru/link/?req=doc&amp;base=LAW&amp;n=523682&amp;dst=100008" TargetMode="External"/><Relationship Id="rId234" Type="http://schemas.openxmlformats.org/officeDocument/2006/relationships/hyperlink" Target="https://login.consultant.ru/link/?req=doc&amp;base=LAW&amp;n=495364&amp;dst=1275" TargetMode="External"/><Relationship Id="rId637" Type="http://schemas.openxmlformats.org/officeDocument/2006/relationships/hyperlink" Target="https://login.consultant.ru/link/?req=doc&amp;base=LAW&amp;n=149911" TargetMode="External"/><Relationship Id="rId679" Type="http://schemas.openxmlformats.org/officeDocument/2006/relationships/hyperlink" Target="https://login.consultant.ru/link/?req=doc&amp;base=LAW&amp;n=495935&amp;dst=100283" TargetMode="External"/><Relationship Id="rId2" Type="http://schemas.openxmlformats.org/officeDocument/2006/relationships/settings" Target="settings.xml"/><Relationship Id="rId29" Type="http://schemas.openxmlformats.org/officeDocument/2006/relationships/hyperlink" Target="https://login.consultant.ru/link/?req=doc&amp;base=LAW&amp;n=194327&amp;dst=100044" TargetMode="External"/><Relationship Id="rId276" Type="http://schemas.openxmlformats.org/officeDocument/2006/relationships/hyperlink" Target="https://login.consultant.ru/link/?req=doc&amp;base=LAW&amp;n=523682&amp;dst=100211" TargetMode="External"/><Relationship Id="rId441" Type="http://schemas.openxmlformats.org/officeDocument/2006/relationships/hyperlink" Target="https://login.consultant.ru/link/?req=doc&amp;base=LAW&amp;n=516500" TargetMode="External"/><Relationship Id="rId483" Type="http://schemas.openxmlformats.org/officeDocument/2006/relationships/hyperlink" Target="https://login.consultant.ru/link/?req=doc&amp;base=LAW&amp;n=495710&amp;dst=103433" TargetMode="External"/><Relationship Id="rId539" Type="http://schemas.openxmlformats.org/officeDocument/2006/relationships/hyperlink" Target="https://login.consultant.ru/link/?req=doc&amp;base=LAW&amp;n=149911" TargetMode="External"/><Relationship Id="rId690" Type="http://schemas.openxmlformats.org/officeDocument/2006/relationships/hyperlink" Target="https://login.consultant.ru/link/?req=doc&amp;base=LAW&amp;n=149911" TargetMode="External"/><Relationship Id="rId40" Type="http://schemas.openxmlformats.org/officeDocument/2006/relationships/hyperlink" Target="https://login.consultant.ru/link/?req=doc&amp;base=LAW&amp;n=508370&amp;dst=101168" TargetMode="External"/><Relationship Id="rId136" Type="http://schemas.openxmlformats.org/officeDocument/2006/relationships/hyperlink" Target="https://login.consultant.ru/link/?req=doc&amp;base=LAW&amp;n=523682&amp;dst=100074" TargetMode="External"/><Relationship Id="rId178" Type="http://schemas.openxmlformats.org/officeDocument/2006/relationships/hyperlink" Target="https://login.consultant.ru/link/?req=doc&amp;base=LAW&amp;n=357816&amp;dst=100098" TargetMode="External"/><Relationship Id="rId301" Type="http://schemas.openxmlformats.org/officeDocument/2006/relationships/hyperlink" Target="https://login.consultant.ru/link/?req=doc&amp;base=LAW&amp;n=523682&amp;dst=100257" TargetMode="External"/><Relationship Id="rId343" Type="http://schemas.openxmlformats.org/officeDocument/2006/relationships/hyperlink" Target="https://login.consultant.ru/link/?req=doc&amp;base=LAW&amp;n=316066&amp;dst=101745" TargetMode="External"/><Relationship Id="rId550" Type="http://schemas.openxmlformats.org/officeDocument/2006/relationships/hyperlink" Target="https://login.consultant.ru/link/?req=doc&amp;base=LAW&amp;n=495935&amp;dst=101916" TargetMode="External"/><Relationship Id="rId82" Type="http://schemas.openxmlformats.org/officeDocument/2006/relationships/hyperlink" Target="https://login.consultant.ru/link/?req=doc&amp;base=LAW&amp;n=523682&amp;dst=100024" TargetMode="External"/><Relationship Id="rId203" Type="http://schemas.openxmlformats.org/officeDocument/2006/relationships/hyperlink" Target="https://login.consultant.ru/link/?req=doc&amp;base=LAW&amp;n=523682&amp;dst=100140" TargetMode="External"/><Relationship Id="rId385" Type="http://schemas.openxmlformats.org/officeDocument/2006/relationships/hyperlink" Target="https://login.consultant.ru/link/?req=doc&amp;base=LAW&amp;n=293229&amp;dst=100094" TargetMode="External"/><Relationship Id="rId592" Type="http://schemas.openxmlformats.org/officeDocument/2006/relationships/hyperlink" Target="https://login.consultant.ru/link/?req=doc&amp;base=LAW&amp;n=516500" TargetMode="External"/><Relationship Id="rId606" Type="http://schemas.openxmlformats.org/officeDocument/2006/relationships/hyperlink" Target="https://login.consultant.ru/link/?req=doc&amp;base=LAW&amp;n=495935&amp;dst=100283" TargetMode="External"/><Relationship Id="rId648" Type="http://schemas.openxmlformats.org/officeDocument/2006/relationships/hyperlink" Target="https://login.consultant.ru/link/?req=doc&amp;base=LAW&amp;n=495935&amp;dst=101916" TargetMode="External"/><Relationship Id="rId245" Type="http://schemas.openxmlformats.org/officeDocument/2006/relationships/hyperlink" Target="https://login.consultant.ru/link/?req=doc&amp;base=LAW&amp;n=523682&amp;dst=100179" TargetMode="External"/><Relationship Id="rId287" Type="http://schemas.openxmlformats.org/officeDocument/2006/relationships/hyperlink" Target="https://login.consultant.ru/link/?req=doc&amp;base=LAW&amp;n=523682&amp;dst=100242" TargetMode="External"/><Relationship Id="rId410" Type="http://schemas.openxmlformats.org/officeDocument/2006/relationships/hyperlink" Target="https://login.consultant.ru/link/?req=doc&amp;base=LAW&amp;n=516500" TargetMode="External"/><Relationship Id="rId452" Type="http://schemas.openxmlformats.org/officeDocument/2006/relationships/hyperlink" Target="https://login.consultant.ru/link/?req=doc&amp;base=LAW&amp;n=516500" TargetMode="External"/><Relationship Id="rId494" Type="http://schemas.openxmlformats.org/officeDocument/2006/relationships/hyperlink" Target="https://login.consultant.ru/link/?req=doc&amp;base=LAW&amp;n=400750&amp;dst=100093" TargetMode="External"/><Relationship Id="rId508" Type="http://schemas.openxmlformats.org/officeDocument/2006/relationships/hyperlink" Target="https://login.consultant.ru/link/?req=doc&amp;base=LAW&amp;n=149911" TargetMode="External"/><Relationship Id="rId105" Type="http://schemas.openxmlformats.org/officeDocument/2006/relationships/hyperlink" Target="https://login.consultant.ru/link/?req=doc&amp;base=LAW&amp;n=437785&amp;dst=100072" TargetMode="External"/><Relationship Id="rId147" Type="http://schemas.openxmlformats.org/officeDocument/2006/relationships/hyperlink" Target="https://login.consultant.ru/link/?req=doc&amp;base=LAW&amp;n=437785&amp;dst=100076" TargetMode="External"/><Relationship Id="rId312" Type="http://schemas.openxmlformats.org/officeDocument/2006/relationships/hyperlink" Target="https://login.consultant.ru/link/?req=doc&amp;base=LAW&amp;n=523682&amp;dst=100262" TargetMode="External"/><Relationship Id="rId354" Type="http://schemas.openxmlformats.org/officeDocument/2006/relationships/hyperlink" Target="https://login.consultant.ru/link/?req=doc&amp;base=LAW&amp;n=523682&amp;dst=100284" TargetMode="External"/><Relationship Id="rId51" Type="http://schemas.openxmlformats.org/officeDocument/2006/relationships/hyperlink" Target="https://login.consultant.ru/link/?req=doc&amp;base=LAW&amp;n=437785&amp;dst=100055" TargetMode="External"/><Relationship Id="rId93" Type="http://schemas.openxmlformats.org/officeDocument/2006/relationships/hyperlink" Target="https://login.consultant.ru/link/?req=doc&amp;base=LAW&amp;n=523682&amp;dst=100052" TargetMode="External"/><Relationship Id="rId189" Type="http://schemas.openxmlformats.org/officeDocument/2006/relationships/hyperlink" Target="https://login.consultant.ru/link/?req=doc&amp;base=LAW&amp;n=523682&amp;dst=100128" TargetMode="External"/><Relationship Id="rId396" Type="http://schemas.openxmlformats.org/officeDocument/2006/relationships/hyperlink" Target="https://login.consultant.ru/link/?req=doc&amp;base=LAW&amp;n=149911" TargetMode="External"/><Relationship Id="rId561" Type="http://schemas.openxmlformats.org/officeDocument/2006/relationships/hyperlink" Target="https://login.consultant.ru/link/?req=doc&amp;base=LAW&amp;n=149911" TargetMode="External"/><Relationship Id="rId617" Type="http://schemas.openxmlformats.org/officeDocument/2006/relationships/hyperlink" Target="https://login.consultant.ru/link/?req=doc&amp;base=LAW&amp;n=149911" TargetMode="External"/><Relationship Id="rId659" Type="http://schemas.openxmlformats.org/officeDocument/2006/relationships/hyperlink" Target="https://login.consultant.ru/link/?req=doc&amp;base=LAW&amp;n=149911" TargetMode="External"/><Relationship Id="rId214" Type="http://schemas.openxmlformats.org/officeDocument/2006/relationships/hyperlink" Target="https://login.consultant.ru/link/?req=doc&amp;base=LAW&amp;n=523682&amp;dst=100145" TargetMode="External"/><Relationship Id="rId256" Type="http://schemas.openxmlformats.org/officeDocument/2006/relationships/hyperlink" Target="https://login.consultant.ru/link/?req=doc&amp;base=LAW&amp;n=293229&amp;dst=100079" TargetMode="External"/><Relationship Id="rId298" Type="http://schemas.openxmlformats.org/officeDocument/2006/relationships/hyperlink" Target="https://login.consultant.ru/link/?req=doc&amp;base=LAW&amp;n=357816&amp;dst=100109" TargetMode="External"/><Relationship Id="rId421" Type="http://schemas.openxmlformats.org/officeDocument/2006/relationships/hyperlink" Target="https://login.consultant.ru/link/?req=doc&amp;base=LAW&amp;n=516500" TargetMode="External"/><Relationship Id="rId463" Type="http://schemas.openxmlformats.org/officeDocument/2006/relationships/hyperlink" Target="https://login.consultant.ru/link/?req=doc&amp;base=LAW&amp;n=149911" TargetMode="External"/><Relationship Id="rId519" Type="http://schemas.openxmlformats.org/officeDocument/2006/relationships/hyperlink" Target="https://login.consultant.ru/link/?req=doc&amp;base=LAW&amp;n=523682&amp;dst=100334" TargetMode="External"/><Relationship Id="rId670" Type="http://schemas.openxmlformats.org/officeDocument/2006/relationships/hyperlink" Target="https://login.consultant.ru/link/?req=doc&amp;base=LAW&amp;n=516500" TargetMode="External"/><Relationship Id="rId116" Type="http://schemas.openxmlformats.org/officeDocument/2006/relationships/hyperlink" Target="https://login.consultant.ru/link/?req=doc&amp;base=LAW&amp;n=437785&amp;dst=100073" TargetMode="External"/><Relationship Id="rId158" Type="http://schemas.openxmlformats.org/officeDocument/2006/relationships/hyperlink" Target="https://login.consultant.ru/link/?req=doc&amp;base=LAW&amp;n=437785&amp;dst=100082" TargetMode="External"/><Relationship Id="rId323" Type="http://schemas.openxmlformats.org/officeDocument/2006/relationships/hyperlink" Target="https://login.consultant.ru/link/?req=doc&amp;base=LAW&amp;n=400750&amp;dst=100073" TargetMode="External"/><Relationship Id="rId530" Type="http://schemas.openxmlformats.org/officeDocument/2006/relationships/hyperlink" Target="https://login.consultant.ru/link/?req=doc&amp;base=LAW&amp;n=149911" TargetMode="External"/><Relationship Id="rId20" Type="http://schemas.openxmlformats.org/officeDocument/2006/relationships/hyperlink" Target="http://pravo.gov.ru" TargetMode="External"/><Relationship Id="rId62" Type="http://schemas.openxmlformats.org/officeDocument/2006/relationships/hyperlink" Target="https://login.consultant.ru/link/?req=doc&amp;base=LAW&amp;n=293229&amp;dst=100012" TargetMode="External"/><Relationship Id="rId365" Type="http://schemas.openxmlformats.org/officeDocument/2006/relationships/hyperlink" Target="https://login.consultant.ru/link/?req=doc&amp;base=LAW&amp;n=437785&amp;dst=100110" TargetMode="External"/><Relationship Id="rId572" Type="http://schemas.openxmlformats.org/officeDocument/2006/relationships/hyperlink" Target="https://login.consultant.ru/link/?req=doc&amp;base=LAW&amp;n=149911" TargetMode="External"/><Relationship Id="rId628" Type="http://schemas.openxmlformats.org/officeDocument/2006/relationships/hyperlink" Target="https://login.consultant.ru/link/?req=doc&amp;base=LAW&amp;n=495935&amp;dst=100283" TargetMode="External"/><Relationship Id="rId225" Type="http://schemas.openxmlformats.org/officeDocument/2006/relationships/hyperlink" Target="https://login.consultant.ru/link/?req=doc&amp;base=LAW&amp;n=523682&amp;dst=100161" TargetMode="External"/><Relationship Id="rId267" Type="http://schemas.openxmlformats.org/officeDocument/2006/relationships/hyperlink" Target="https://login.consultant.ru/link/?req=doc&amp;base=LAW&amp;n=523682&amp;dst=100198" TargetMode="External"/><Relationship Id="rId432" Type="http://schemas.openxmlformats.org/officeDocument/2006/relationships/hyperlink" Target="https://login.consultant.ru/link/?req=doc&amp;base=LAW&amp;n=149911" TargetMode="External"/><Relationship Id="rId474" Type="http://schemas.openxmlformats.org/officeDocument/2006/relationships/hyperlink" Target="https://login.consultant.ru/link/?req=doc&amp;base=LAW&amp;n=149911" TargetMode="External"/><Relationship Id="rId127" Type="http://schemas.openxmlformats.org/officeDocument/2006/relationships/hyperlink" Target="https://login.consultant.ru/link/?req=doc&amp;base=LAW&amp;n=357816&amp;dst=100060" TargetMode="External"/><Relationship Id="rId681" Type="http://schemas.openxmlformats.org/officeDocument/2006/relationships/hyperlink" Target="https://login.consultant.ru/link/?req=doc&amp;base=LAW&amp;n=391879&amp;dst=100155" TargetMode="External"/><Relationship Id="rId31" Type="http://schemas.openxmlformats.org/officeDocument/2006/relationships/hyperlink" Target="https://login.consultant.ru/link/?req=doc&amp;base=LAW&amp;n=293229&amp;dst=100007" TargetMode="External"/><Relationship Id="rId73" Type="http://schemas.openxmlformats.org/officeDocument/2006/relationships/hyperlink" Target="https://login.consultant.ru/link/?req=doc&amp;base=LAW&amp;n=400750&amp;dst=100077" TargetMode="External"/><Relationship Id="rId169" Type="http://schemas.openxmlformats.org/officeDocument/2006/relationships/hyperlink" Target="https://login.consultant.ru/link/?req=doc&amp;base=LAW&amp;n=523682&amp;dst=100121" TargetMode="External"/><Relationship Id="rId334" Type="http://schemas.openxmlformats.org/officeDocument/2006/relationships/hyperlink" Target="https://login.consultant.ru/link/?req=doc&amp;base=LAW&amp;n=400750&amp;dst=100073" TargetMode="External"/><Relationship Id="rId376" Type="http://schemas.openxmlformats.org/officeDocument/2006/relationships/hyperlink" Target="https://login.consultant.ru/link/?req=doc&amp;base=LAW&amp;n=523682&amp;dst=100324" TargetMode="External"/><Relationship Id="rId541" Type="http://schemas.openxmlformats.org/officeDocument/2006/relationships/hyperlink" Target="https://login.consultant.ru/link/?req=doc&amp;base=LAW&amp;n=516500" TargetMode="External"/><Relationship Id="rId583" Type="http://schemas.openxmlformats.org/officeDocument/2006/relationships/hyperlink" Target="https://login.consultant.ru/link/?req=doc&amp;base=LAW&amp;n=495935&amp;dst=100283" TargetMode="External"/><Relationship Id="rId639" Type="http://schemas.openxmlformats.org/officeDocument/2006/relationships/hyperlink" Target="https://login.consultant.ru/link/?req=doc&amp;base=LAW&amp;n=149911"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37785&amp;dst=100094" TargetMode="External"/><Relationship Id="rId236" Type="http://schemas.openxmlformats.org/officeDocument/2006/relationships/hyperlink" Target="https://login.consultant.ru/link/?req=doc&amp;base=LAW&amp;n=523682&amp;dst=100169" TargetMode="External"/><Relationship Id="rId278" Type="http://schemas.openxmlformats.org/officeDocument/2006/relationships/hyperlink" Target="https://login.consultant.ru/link/?req=doc&amp;base=LAW&amp;n=391879&amp;dst=100150" TargetMode="External"/><Relationship Id="rId401" Type="http://schemas.openxmlformats.org/officeDocument/2006/relationships/hyperlink" Target="https://login.consultant.ru/link/?req=doc&amp;base=LAW&amp;n=391879&amp;dst=100155" TargetMode="External"/><Relationship Id="rId443" Type="http://schemas.openxmlformats.org/officeDocument/2006/relationships/hyperlink" Target="https://login.consultant.ru/link/?req=doc&amp;base=LAW&amp;n=495935&amp;dst=100283" TargetMode="External"/><Relationship Id="rId650" Type="http://schemas.openxmlformats.org/officeDocument/2006/relationships/hyperlink" Target="https://login.consultant.ru/link/?req=doc&amp;base=LAW&amp;n=495935&amp;dst=100283" TargetMode="External"/><Relationship Id="rId303" Type="http://schemas.openxmlformats.org/officeDocument/2006/relationships/hyperlink" Target="https://login.consultant.ru/link/?req=doc&amp;base=LAW&amp;n=523682&amp;dst=100258" TargetMode="External"/><Relationship Id="rId485" Type="http://schemas.openxmlformats.org/officeDocument/2006/relationships/hyperlink" Target="https://login.consultant.ru/link/?req=doc&amp;base=LAW&amp;n=495710&amp;dst=103433" TargetMode="External"/><Relationship Id="rId692" Type="http://schemas.openxmlformats.org/officeDocument/2006/relationships/theme" Target="theme/theme1.xml"/><Relationship Id="rId42" Type="http://schemas.openxmlformats.org/officeDocument/2006/relationships/hyperlink" Target="https://login.consultant.ru/link/?req=doc&amp;base=LAW&amp;n=508376&amp;dst=100224" TargetMode="External"/><Relationship Id="rId84" Type="http://schemas.openxmlformats.org/officeDocument/2006/relationships/hyperlink" Target="https://login.consultant.ru/link/?req=doc&amp;base=LAW&amp;n=293229&amp;dst=100020" TargetMode="External"/><Relationship Id="rId138" Type="http://schemas.openxmlformats.org/officeDocument/2006/relationships/hyperlink" Target="https://login.consultant.ru/link/?req=doc&amp;base=LAW&amp;n=523682&amp;dst=100081" TargetMode="External"/><Relationship Id="rId345" Type="http://schemas.openxmlformats.org/officeDocument/2006/relationships/hyperlink" Target="https://login.consultant.ru/link/?req=doc&amp;base=LAW&amp;n=391879&amp;dst=100154" TargetMode="External"/><Relationship Id="rId387" Type="http://schemas.openxmlformats.org/officeDocument/2006/relationships/hyperlink" Target="https://login.consultant.ru/link/?req=doc&amp;base=LAW&amp;n=506079&amp;dst=100275" TargetMode="External"/><Relationship Id="rId510" Type="http://schemas.openxmlformats.org/officeDocument/2006/relationships/hyperlink" Target="https://login.consultant.ru/link/?req=doc&amp;base=LAW&amp;n=357816&amp;dst=100161" TargetMode="External"/><Relationship Id="rId552" Type="http://schemas.openxmlformats.org/officeDocument/2006/relationships/hyperlink" Target="https://login.consultant.ru/link/?req=doc&amp;base=LAW&amp;n=391879&amp;dst=100155" TargetMode="External"/><Relationship Id="rId594" Type="http://schemas.openxmlformats.org/officeDocument/2006/relationships/hyperlink" Target="https://login.consultant.ru/link/?req=doc&amp;base=LAW&amp;n=293229&amp;dst=100094" TargetMode="External"/><Relationship Id="rId608" Type="http://schemas.openxmlformats.org/officeDocument/2006/relationships/hyperlink" Target="https://login.consultant.ru/link/?req=doc&amp;base=LAW&amp;n=407095&amp;dst=100137" TargetMode="External"/><Relationship Id="rId191" Type="http://schemas.openxmlformats.org/officeDocument/2006/relationships/hyperlink" Target="https://login.consultant.ru/link/?req=doc&amp;base=LAW&amp;n=437785&amp;dst=100096" TargetMode="External"/><Relationship Id="rId205" Type="http://schemas.openxmlformats.org/officeDocument/2006/relationships/hyperlink" Target="https://login.consultant.ru/link/?req=doc&amp;base=LAW&amp;n=357816&amp;dst=100102" TargetMode="External"/><Relationship Id="rId247" Type="http://schemas.openxmlformats.org/officeDocument/2006/relationships/hyperlink" Target="https://login.consultant.ru/link/?req=doc&amp;base=LAW&amp;n=523682&amp;dst=100181" TargetMode="External"/><Relationship Id="rId412" Type="http://schemas.openxmlformats.org/officeDocument/2006/relationships/hyperlink" Target="https://login.consultant.ru/link/?req=doc&amp;base=LAW&amp;n=357816&amp;dst=100161" TargetMode="External"/><Relationship Id="rId107" Type="http://schemas.openxmlformats.org/officeDocument/2006/relationships/hyperlink" Target="https://login.consultant.ru/link/?req=doc&amp;base=LAW&amp;n=293229&amp;dst=100032" TargetMode="External"/><Relationship Id="rId289" Type="http://schemas.openxmlformats.org/officeDocument/2006/relationships/hyperlink" Target="https://login.consultant.ru/link/?req=doc&amp;base=LAW&amp;n=523682&amp;dst=100248" TargetMode="External"/><Relationship Id="rId454" Type="http://schemas.openxmlformats.org/officeDocument/2006/relationships/hyperlink" Target="https://login.consultant.ru/link/?req=doc&amp;base=LAW&amp;n=516500" TargetMode="External"/><Relationship Id="rId496" Type="http://schemas.openxmlformats.org/officeDocument/2006/relationships/hyperlink" Target="https://login.consultant.ru/link/?req=doc&amp;base=LAW&amp;n=357816&amp;dst=100161" TargetMode="External"/><Relationship Id="rId661" Type="http://schemas.openxmlformats.org/officeDocument/2006/relationships/hyperlink" Target="https://login.consultant.ru/link/?req=doc&amp;base=LAW&amp;n=293229&amp;dst=100094" TargetMode="External"/><Relationship Id="rId11" Type="http://schemas.openxmlformats.org/officeDocument/2006/relationships/hyperlink" Target="https://login.consultant.ru/link/?req=doc&amp;base=LAW&amp;n=495710&amp;dst=3648" TargetMode="External"/><Relationship Id="rId53" Type="http://schemas.openxmlformats.org/officeDocument/2006/relationships/hyperlink" Target="https://login.consultant.ru/link/?req=doc&amp;base=LAW&amp;n=357816&amp;dst=100011" TargetMode="External"/><Relationship Id="rId149" Type="http://schemas.openxmlformats.org/officeDocument/2006/relationships/hyperlink" Target="https://login.consultant.ru/link/?req=doc&amp;base=LAW&amp;n=357816&amp;dst=100066" TargetMode="External"/><Relationship Id="rId314" Type="http://schemas.openxmlformats.org/officeDocument/2006/relationships/hyperlink" Target="https://login.consultant.ru/link/?req=doc&amp;base=LAW&amp;n=523682&amp;dst=100267" TargetMode="External"/><Relationship Id="rId356" Type="http://schemas.openxmlformats.org/officeDocument/2006/relationships/hyperlink" Target="https://login.consultant.ru/link/?req=doc&amp;base=LAW&amp;n=400750&amp;dst=100073" TargetMode="External"/><Relationship Id="rId398" Type="http://schemas.openxmlformats.org/officeDocument/2006/relationships/hyperlink" Target="https://login.consultant.ru/link/?req=doc&amp;base=LAW&amp;n=149911" TargetMode="External"/><Relationship Id="rId521" Type="http://schemas.openxmlformats.org/officeDocument/2006/relationships/hyperlink" Target="https://login.consultant.ru/link/?req=doc&amp;base=LAW&amp;n=149911" TargetMode="External"/><Relationship Id="rId563" Type="http://schemas.openxmlformats.org/officeDocument/2006/relationships/hyperlink" Target="https://login.consultant.ru/link/?req=doc&amp;base=LAW&amp;n=149911" TargetMode="External"/><Relationship Id="rId619" Type="http://schemas.openxmlformats.org/officeDocument/2006/relationships/hyperlink" Target="https://login.consultant.ru/link/?req=doc&amp;base=LAW&amp;n=495710&amp;dst=103433" TargetMode="External"/><Relationship Id="rId95" Type="http://schemas.openxmlformats.org/officeDocument/2006/relationships/hyperlink" Target="https://login.consultant.ru/link/?req=doc&amp;base=LAW&amp;n=400750&amp;dst=100073" TargetMode="External"/><Relationship Id="rId160" Type="http://schemas.openxmlformats.org/officeDocument/2006/relationships/hyperlink" Target="https://login.consultant.ru/link/?req=doc&amp;base=LAW&amp;n=437785&amp;dst=100082" TargetMode="External"/><Relationship Id="rId216" Type="http://schemas.openxmlformats.org/officeDocument/2006/relationships/hyperlink" Target="https://login.consultant.ru/link/?req=doc&amp;base=LAW&amp;n=523682&amp;dst=100146" TargetMode="External"/><Relationship Id="rId423" Type="http://schemas.openxmlformats.org/officeDocument/2006/relationships/hyperlink" Target="https://login.consultant.ru/link/?req=doc&amp;base=LAW&amp;n=516500" TargetMode="External"/><Relationship Id="rId258" Type="http://schemas.openxmlformats.org/officeDocument/2006/relationships/hyperlink" Target="https://login.consultant.ru/link/?req=doc&amp;base=LAW&amp;n=357816&amp;dst=100105" TargetMode="External"/><Relationship Id="rId465" Type="http://schemas.openxmlformats.org/officeDocument/2006/relationships/hyperlink" Target="https://login.consultant.ru/link/?req=doc&amp;base=LAW&amp;n=391879&amp;dst=100156" TargetMode="External"/><Relationship Id="rId630" Type="http://schemas.openxmlformats.org/officeDocument/2006/relationships/hyperlink" Target="https://login.consultant.ru/link/?req=doc&amp;base=LAW&amp;n=149911" TargetMode="External"/><Relationship Id="rId672" Type="http://schemas.openxmlformats.org/officeDocument/2006/relationships/hyperlink" Target="https://login.consultant.ru/link/?req=doc&amp;base=LAW&amp;n=516500" TargetMode="External"/><Relationship Id="rId22" Type="http://schemas.openxmlformats.org/officeDocument/2006/relationships/hyperlink" Target="http://pravo.gov.ru" TargetMode="External"/><Relationship Id="rId64" Type="http://schemas.openxmlformats.org/officeDocument/2006/relationships/hyperlink" Target="https://login.consultant.ru/link/?req=doc&amp;base=LAW&amp;n=357816&amp;dst=100021" TargetMode="External"/><Relationship Id="rId118" Type="http://schemas.openxmlformats.org/officeDocument/2006/relationships/hyperlink" Target="https://login.consultant.ru/link/?req=doc&amp;base=LAW&amp;n=523682&amp;dst=100064" TargetMode="External"/><Relationship Id="rId325" Type="http://schemas.openxmlformats.org/officeDocument/2006/relationships/hyperlink" Target="https://login.consultant.ru/link/?req=doc&amp;base=LAW&amp;n=523682&amp;dst=100276" TargetMode="External"/><Relationship Id="rId367" Type="http://schemas.openxmlformats.org/officeDocument/2006/relationships/hyperlink" Target="https://login.consultant.ru/link/?req=doc&amp;base=LAW&amp;n=293229&amp;dst=100092" TargetMode="External"/><Relationship Id="rId532" Type="http://schemas.openxmlformats.org/officeDocument/2006/relationships/hyperlink" Target="https://login.consultant.ru/link/?req=doc&amp;base=LAW&amp;n=293229&amp;dst=100094" TargetMode="External"/><Relationship Id="rId574" Type="http://schemas.openxmlformats.org/officeDocument/2006/relationships/hyperlink" Target="https://login.consultant.ru/link/?req=doc&amp;base=LAW&amp;n=357816&amp;dst=100158" TargetMode="External"/><Relationship Id="rId171" Type="http://schemas.openxmlformats.org/officeDocument/2006/relationships/hyperlink" Target="https://login.consultant.ru/link/?req=doc&amp;base=LAW&amp;n=523682&amp;dst=100123" TargetMode="External"/><Relationship Id="rId227" Type="http://schemas.openxmlformats.org/officeDocument/2006/relationships/hyperlink" Target="https://login.consultant.ru/link/?req=doc&amp;base=LAW&amp;n=523682&amp;dst=100164" TargetMode="External"/><Relationship Id="rId269" Type="http://schemas.openxmlformats.org/officeDocument/2006/relationships/hyperlink" Target="https://login.consultant.ru/link/?req=doc&amp;base=LAW&amp;n=523682&amp;dst=100199" TargetMode="External"/><Relationship Id="rId434" Type="http://schemas.openxmlformats.org/officeDocument/2006/relationships/hyperlink" Target="https://login.consultant.ru/link/?req=doc&amp;base=LAW&amp;n=149911" TargetMode="External"/><Relationship Id="rId476" Type="http://schemas.openxmlformats.org/officeDocument/2006/relationships/hyperlink" Target="https://login.consultant.ru/link/?req=doc&amp;base=LAW&amp;n=495710&amp;dst=7610" TargetMode="External"/><Relationship Id="rId641" Type="http://schemas.openxmlformats.org/officeDocument/2006/relationships/hyperlink" Target="https://login.consultant.ru/link/?req=doc&amp;base=LAW&amp;n=357816&amp;dst=100161" TargetMode="External"/><Relationship Id="rId683" Type="http://schemas.openxmlformats.org/officeDocument/2006/relationships/hyperlink" Target="https://login.consultant.ru/link/?req=doc&amp;base=LAW&amp;n=495935&amp;dst=101916" TargetMode="External"/><Relationship Id="rId33" Type="http://schemas.openxmlformats.org/officeDocument/2006/relationships/hyperlink" Target="https://login.consultant.ru/link/?req=doc&amp;base=LAW&amp;n=391879&amp;dst=100147" TargetMode="External"/><Relationship Id="rId129" Type="http://schemas.openxmlformats.org/officeDocument/2006/relationships/hyperlink" Target="https://login.consultant.ru/link/?req=doc&amp;base=LAW&amp;n=357816&amp;dst=100061" TargetMode="External"/><Relationship Id="rId280" Type="http://schemas.openxmlformats.org/officeDocument/2006/relationships/hyperlink" Target="https://login.consultant.ru/link/?req=doc&amp;base=LAW&amp;n=523682&amp;dst=100215" TargetMode="External"/><Relationship Id="rId336" Type="http://schemas.openxmlformats.org/officeDocument/2006/relationships/hyperlink" Target="https://login.consultant.ru/link/?req=doc&amp;base=LAW&amp;n=400750&amp;dst=100073" TargetMode="External"/><Relationship Id="rId501" Type="http://schemas.openxmlformats.org/officeDocument/2006/relationships/hyperlink" Target="https://login.consultant.ru/link/?req=doc&amp;base=LAW&amp;n=400750&amp;dst=100101" TargetMode="External"/><Relationship Id="rId543" Type="http://schemas.openxmlformats.org/officeDocument/2006/relationships/hyperlink" Target="https://login.consultant.ru/link/?req=doc&amp;base=LAW&amp;n=516500" TargetMode="External"/><Relationship Id="rId75" Type="http://schemas.openxmlformats.org/officeDocument/2006/relationships/hyperlink" Target="https://login.consultant.ru/link/?req=doc&amp;base=LAW&amp;n=523682&amp;dst=100014" TargetMode="External"/><Relationship Id="rId140" Type="http://schemas.openxmlformats.org/officeDocument/2006/relationships/hyperlink" Target="https://login.consultant.ru/link/?req=doc&amp;base=LAW&amp;n=523682&amp;dst=100086" TargetMode="External"/><Relationship Id="rId182" Type="http://schemas.openxmlformats.org/officeDocument/2006/relationships/hyperlink" Target="https://login.consultant.ru/link/?req=doc&amp;base=LAW&amp;n=400750&amp;dst=100073" TargetMode="External"/><Relationship Id="rId378" Type="http://schemas.openxmlformats.org/officeDocument/2006/relationships/hyperlink" Target="https://login.consultant.ru/link/?req=doc&amp;base=LAW&amp;n=437785&amp;dst=100112" TargetMode="External"/><Relationship Id="rId403" Type="http://schemas.openxmlformats.org/officeDocument/2006/relationships/hyperlink" Target="https://login.consultant.ru/link/?req=doc&amp;base=LAW&amp;n=495935&amp;dst=101916" TargetMode="External"/><Relationship Id="rId585" Type="http://schemas.openxmlformats.org/officeDocument/2006/relationships/hyperlink" Target="https://login.consultant.ru/link/?req=doc&amp;base=LAW&amp;n=495935&amp;dst=100283" TargetMode="External"/><Relationship Id="rId6" Type="http://schemas.openxmlformats.org/officeDocument/2006/relationships/hyperlink" Target="https://login.consultant.ru/link/?req=doc&amp;base=LAW&amp;n=357816&amp;dst=100007" TargetMode="External"/><Relationship Id="rId238" Type="http://schemas.openxmlformats.org/officeDocument/2006/relationships/hyperlink" Target="https://login.consultant.ru/link/?req=doc&amp;base=LAW&amp;n=523682&amp;dst=100170" TargetMode="External"/><Relationship Id="rId445" Type="http://schemas.openxmlformats.org/officeDocument/2006/relationships/hyperlink" Target="https://login.consultant.ru/link/?req=doc&amp;base=LAW&amp;n=516500" TargetMode="External"/><Relationship Id="rId487" Type="http://schemas.openxmlformats.org/officeDocument/2006/relationships/hyperlink" Target="https://login.consultant.ru/link/?req=doc&amp;base=LAW&amp;n=495710&amp;dst=103433" TargetMode="External"/><Relationship Id="rId610" Type="http://schemas.openxmlformats.org/officeDocument/2006/relationships/hyperlink" Target="https://login.consultant.ru/link/?req=doc&amp;base=LAW&amp;n=495935&amp;dst=101916" TargetMode="External"/><Relationship Id="rId652" Type="http://schemas.openxmlformats.org/officeDocument/2006/relationships/hyperlink" Target="https://login.consultant.ru/link/?req=doc&amp;base=LAW&amp;n=149911" TargetMode="External"/><Relationship Id="rId291" Type="http://schemas.openxmlformats.org/officeDocument/2006/relationships/hyperlink" Target="https://login.consultant.ru/link/?req=doc&amp;base=LAW&amp;n=523682&amp;dst=100251" TargetMode="External"/><Relationship Id="rId305" Type="http://schemas.openxmlformats.org/officeDocument/2006/relationships/hyperlink" Target="https://login.consultant.ru/link/?req=doc&amp;base=LAW&amp;n=400750&amp;dst=100073" TargetMode="External"/><Relationship Id="rId347" Type="http://schemas.openxmlformats.org/officeDocument/2006/relationships/hyperlink" Target="https://login.consultant.ru/link/?req=doc&amp;base=LAW&amp;n=357816&amp;dst=100135" TargetMode="External"/><Relationship Id="rId512" Type="http://schemas.openxmlformats.org/officeDocument/2006/relationships/hyperlink" Target="https://login.consultant.ru/link/?req=doc&amp;base=LAW&amp;n=149911" TargetMode="External"/><Relationship Id="rId44" Type="http://schemas.openxmlformats.org/officeDocument/2006/relationships/hyperlink" Target="https://login.consultant.ru/link/?req=doc&amp;base=LAW&amp;n=507523&amp;dst=100220" TargetMode="External"/><Relationship Id="rId86" Type="http://schemas.openxmlformats.org/officeDocument/2006/relationships/hyperlink" Target="https://login.consultant.ru/link/?req=doc&amp;base=LAW&amp;n=515681&amp;dst=101014" TargetMode="External"/><Relationship Id="rId151" Type="http://schemas.openxmlformats.org/officeDocument/2006/relationships/hyperlink" Target="https://login.consultant.ru/link/?req=doc&amp;base=LAW&amp;n=437785&amp;dst=100076" TargetMode="External"/><Relationship Id="rId389" Type="http://schemas.openxmlformats.org/officeDocument/2006/relationships/hyperlink" Target="https://login.consultant.ru/link/?req=doc&amp;base=LAW&amp;n=523682&amp;dst=100336" TargetMode="External"/><Relationship Id="rId554" Type="http://schemas.openxmlformats.org/officeDocument/2006/relationships/hyperlink" Target="https://login.consultant.ru/link/?req=doc&amp;base=LAW&amp;n=495935&amp;dst=101916" TargetMode="External"/><Relationship Id="rId596" Type="http://schemas.openxmlformats.org/officeDocument/2006/relationships/hyperlink" Target="https://login.consultant.ru/link/?req=doc&amp;base=LAW&amp;n=495935&amp;dst=101916" TargetMode="External"/><Relationship Id="rId193" Type="http://schemas.openxmlformats.org/officeDocument/2006/relationships/hyperlink" Target="https://login.consultant.ru/link/?req=doc&amp;base=LAW&amp;n=523682&amp;dst=100130" TargetMode="External"/><Relationship Id="rId207" Type="http://schemas.openxmlformats.org/officeDocument/2006/relationships/hyperlink" Target="https://login.consultant.ru/link/?req=doc&amp;base=LAW&amp;n=523682&amp;dst=100141" TargetMode="External"/><Relationship Id="rId249" Type="http://schemas.openxmlformats.org/officeDocument/2006/relationships/hyperlink" Target="https://login.consultant.ru/link/?req=doc&amp;base=LAW&amp;n=523682&amp;dst=100183" TargetMode="External"/><Relationship Id="rId414" Type="http://schemas.openxmlformats.org/officeDocument/2006/relationships/hyperlink" Target="https://login.consultant.ru/link/?req=doc&amp;base=LAW&amp;n=149911" TargetMode="External"/><Relationship Id="rId456" Type="http://schemas.openxmlformats.org/officeDocument/2006/relationships/hyperlink" Target="https://login.consultant.ru/link/?req=doc&amp;base=LAW&amp;n=149911" TargetMode="External"/><Relationship Id="rId498" Type="http://schemas.openxmlformats.org/officeDocument/2006/relationships/hyperlink" Target="https://login.consultant.ru/link/?req=doc&amp;base=LAW&amp;n=149911" TargetMode="External"/><Relationship Id="rId621" Type="http://schemas.openxmlformats.org/officeDocument/2006/relationships/hyperlink" Target="https://login.consultant.ru/link/?req=doc&amp;base=LAW&amp;n=495710&amp;dst=103433" TargetMode="External"/><Relationship Id="rId663" Type="http://schemas.openxmlformats.org/officeDocument/2006/relationships/hyperlink" Target="https://login.consultant.ru/link/?req=doc&amp;base=LAW&amp;n=495935&amp;dst=101916" TargetMode="External"/><Relationship Id="rId13" Type="http://schemas.openxmlformats.org/officeDocument/2006/relationships/hyperlink" Target="https://login.consultant.ru/link/?req=doc&amp;base=LAW&amp;n=508370&amp;dst=101166" TargetMode="External"/><Relationship Id="rId109" Type="http://schemas.openxmlformats.org/officeDocument/2006/relationships/hyperlink" Target="https://login.consultant.ru/link/?req=doc&amp;base=LAW&amp;n=400750&amp;dst=100073" TargetMode="External"/><Relationship Id="rId260" Type="http://schemas.openxmlformats.org/officeDocument/2006/relationships/hyperlink" Target="https://login.consultant.ru/link/?req=doc&amp;base=LAW&amp;n=357816&amp;dst=100107" TargetMode="External"/><Relationship Id="rId316" Type="http://schemas.openxmlformats.org/officeDocument/2006/relationships/hyperlink" Target="https://login.consultant.ru/link/?req=doc&amp;base=LAW&amp;n=523682&amp;dst=100270" TargetMode="External"/><Relationship Id="rId523" Type="http://schemas.openxmlformats.org/officeDocument/2006/relationships/hyperlink" Target="https://login.consultant.ru/link/?req=doc&amp;base=LAW&amp;n=516500" TargetMode="External"/><Relationship Id="rId55" Type="http://schemas.openxmlformats.org/officeDocument/2006/relationships/hyperlink" Target="https://login.consultant.ru/link/?req=doc&amp;base=LAW&amp;n=357816&amp;dst=100013" TargetMode="External"/><Relationship Id="rId97" Type="http://schemas.openxmlformats.org/officeDocument/2006/relationships/hyperlink" Target="https://login.consultant.ru/link/?req=doc&amp;base=LAW&amp;n=400750&amp;dst=100073" TargetMode="External"/><Relationship Id="rId120" Type="http://schemas.openxmlformats.org/officeDocument/2006/relationships/hyperlink" Target="https://login.consultant.ru/link/?req=doc&amp;base=LAW&amp;n=400750&amp;dst=100073" TargetMode="External"/><Relationship Id="rId358" Type="http://schemas.openxmlformats.org/officeDocument/2006/relationships/hyperlink" Target="https://login.consultant.ru/link/?req=doc&amp;base=LAW&amp;n=293229&amp;dst=100086" TargetMode="External"/><Relationship Id="rId565" Type="http://schemas.openxmlformats.org/officeDocument/2006/relationships/hyperlink" Target="https://login.consultant.ru/link/?req=doc&amp;base=LAW&amp;n=495935&amp;dst=100283" TargetMode="External"/><Relationship Id="rId162" Type="http://schemas.openxmlformats.org/officeDocument/2006/relationships/hyperlink" Target="https://login.consultant.ru/link/?req=doc&amp;base=LAW&amp;n=523682&amp;dst=100111" TargetMode="External"/><Relationship Id="rId218" Type="http://schemas.openxmlformats.org/officeDocument/2006/relationships/hyperlink" Target="https://login.consultant.ru/link/?req=doc&amp;base=LAW&amp;n=523682&amp;dst=100148" TargetMode="External"/><Relationship Id="rId425" Type="http://schemas.openxmlformats.org/officeDocument/2006/relationships/hyperlink" Target="https://login.consultant.ru/link/?req=doc&amp;base=LAW&amp;n=495935&amp;dst=100283" TargetMode="External"/><Relationship Id="rId467" Type="http://schemas.openxmlformats.org/officeDocument/2006/relationships/hyperlink" Target="https://login.consultant.ru/link/?req=doc&amp;base=LAW&amp;n=149911" TargetMode="External"/><Relationship Id="rId632" Type="http://schemas.openxmlformats.org/officeDocument/2006/relationships/hyperlink" Target="https://login.consultant.ru/link/?req=doc&amp;base=LAW&amp;n=400750&amp;dst=100101" TargetMode="External"/><Relationship Id="rId271" Type="http://schemas.openxmlformats.org/officeDocument/2006/relationships/hyperlink" Target="https://login.consultant.ru/link/?req=doc&amp;base=LAW&amp;n=523682&amp;dst=100202" TargetMode="External"/><Relationship Id="rId674" Type="http://schemas.openxmlformats.org/officeDocument/2006/relationships/hyperlink" Target="https://login.consultant.ru/link/?req=doc&amp;base=LAW&amp;n=149911" TargetMode="External"/><Relationship Id="rId24" Type="http://schemas.openxmlformats.org/officeDocument/2006/relationships/hyperlink" Target="https://login.consultant.ru/link/?req=doc&amp;base=LAW&amp;n=194380" TargetMode="External"/><Relationship Id="rId66" Type="http://schemas.openxmlformats.org/officeDocument/2006/relationships/hyperlink" Target="https://login.consultant.ru/link/?req=doc&amp;base=LAW&amp;n=400750&amp;dst=100075" TargetMode="External"/><Relationship Id="rId131" Type="http://schemas.openxmlformats.org/officeDocument/2006/relationships/hyperlink" Target="https://login.consultant.ru/link/?req=doc&amp;base=LAW&amp;n=357816&amp;dst=100063" TargetMode="External"/><Relationship Id="rId327" Type="http://schemas.openxmlformats.org/officeDocument/2006/relationships/hyperlink" Target="https://login.consultant.ru/link/?req=doc&amp;base=LAW&amp;n=523682&amp;dst=100278" TargetMode="External"/><Relationship Id="rId369" Type="http://schemas.openxmlformats.org/officeDocument/2006/relationships/hyperlink" Target="https://login.consultant.ru/link/?req=doc&amp;base=LAW&amp;n=513721&amp;dst=100019" TargetMode="External"/><Relationship Id="rId534" Type="http://schemas.openxmlformats.org/officeDocument/2006/relationships/hyperlink" Target="https://login.consultant.ru/link/?req=doc&amp;base=LAW&amp;n=495935&amp;dst=101916" TargetMode="External"/><Relationship Id="rId576" Type="http://schemas.openxmlformats.org/officeDocument/2006/relationships/hyperlink" Target="https://login.consultant.ru/link/?req=doc&amp;base=LAW&amp;n=523682&amp;dst=100335" TargetMode="External"/><Relationship Id="rId173" Type="http://schemas.openxmlformats.org/officeDocument/2006/relationships/hyperlink" Target="https://login.consultant.ru/link/?req=doc&amp;base=LAW&amp;n=293229&amp;dst=100062" TargetMode="External"/><Relationship Id="rId229" Type="http://schemas.openxmlformats.org/officeDocument/2006/relationships/hyperlink" Target="https://login.consultant.ru/link/?req=doc&amp;base=LAW&amp;n=523682&amp;dst=100167" TargetMode="External"/><Relationship Id="rId380" Type="http://schemas.openxmlformats.org/officeDocument/2006/relationships/hyperlink" Target="https://login.consultant.ru/link/?req=doc&amp;base=LAW&amp;n=523682&amp;dst=100327" TargetMode="External"/><Relationship Id="rId436" Type="http://schemas.openxmlformats.org/officeDocument/2006/relationships/hyperlink" Target="https://login.consultant.ru/link/?req=doc&amp;base=LAW&amp;n=149911" TargetMode="External"/><Relationship Id="rId601" Type="http://schemas.openxmlformats.org/officeDocument/2006/relationships/hyperlink" Target="https://login.consultant.ru/link/?req=doc&amp;base=LAW&amp;n=357816&amp;dst=100159" TargetMode="External"/><Relationship Id="rId643" Type="http://schemas.openxmlformats.org/officeDocument/2006/relationships/hyperlink" Target="https://login.consultant.ru/link/?req=doc&amp;base=LAW&amp;n=149911" TargetMode="External"/><Relationship Id="rId240" Type="http://schemas.openxmlformats.org/officeDocument/2006/relationships/hyperlink" Target="https://login.consultant.ru/link/?req=doc&amp;base=LAW&amp;n=357816&amp;dst=100103" TargetMode="External"/><Relationship Id="rId478" Type="http://schemas.openxmlformats.org/officeDocument/2006/relationships/hyperlink" Target="https://login.consultant.ru/link/?req=doc&amp;base=LAW&amp;n=495710&amp;dst=7610" TargetMode="External"/><Relationship Id="rId685" Type="http://schemas.openxmlformats.org/officeDocument/2006/relationships/hyperlink" Target="https://login.consultant.ru/link/?req=doc&amp;base=LAW&amp;n=523682&amp;dst=100336" TargetMode="External"/><Relationship Id="rId35" Type="http://schemas.openxmlformats.org/officeDocument/2006/relationships/hyperlink" Target="https://login.consultant.ru/link/?req=doc&amp;base=LAW&amp;n=437785&amp;dst=100052" TargetMode="External"/><Relationship Id="rId77" Type="http://schemas.openxmlformats.org/officeDocument/2006/relationships/hyperlink" Target="https://login.consultant.ru/link/?req=doc&amp;base=LAW&amp;n=523682&amp;dst=100015" TargetMode="External"/><Relationship Id="rId100" Type="http://schemas.openxmlformats.org/officeDocument/2006/relationships/hyperlink" Target="https://login.consultant.ru/link/?req=doc&amp;base=LAW&amp;n=437785&amp;dst=100068" TargetMode="External"/><Relationship Id="rId282" Type="http://schemas.openxmlformats.org/officeDocument/2006/relationships/hyperlink" Target="https://login.consultant.ru/link/?req=doc&amp;base=LAW&amp;n=523682&amp;dst=100221" TargetMode="External"/><Relationship Id="rId338" Type="http://schemas.openxmlformats.org/officeDocument/2006/relationships/hyperlink" Target="https://login.consultant.ru/link/?req=doc&amp;base=LAW&amp;n=400750&amp;dst=100073" TargetMode="External"/><Relationship Id="rId503" Type="http://schemas.openxmlformats.org/officeDocument/2006/relationships/hyperlink" Target="https://login.consultant.ru/link/?req=doc&amp;base=LAW&amp;n=495935&amp;dst=100283" TargetMode="External"/><Relationship Id="rId545" Type="http://schemas.openxmlformats.org/officeDocument/2006/relationships/hyperlink" Target="https://login.consultant.ru/link/?req=doc&amp;base=LAW&amp;n=149911" TargetMode="External"/><Relationship Id="rId587" Type="http://schemas.openxmlformats.org/officeDocument/2006/relationships/hyperlink" Target="https://login.consultant.ru/link/?req=doc&amp;base=LAW&amp;n=495935&amp;dst=100283" TargetMode="External"/><Relationship Id="rId8" Type="http://schemas.openxmlformats.org/officeDocument/2006/relationships/hyperlink" Target="https://login.consultant.ru/link/?req=doc&amp;base=LAW&amp;n=400750&amp;dst=100066" TargetMode="External"/><Relationship Id="rId142" Type="http://schemas.openxmlformats.org/officeDocument/2006/relationships/hyperlink" Target="https://login.consultant.ru/link/?req=doc&amp;base=LAW&amp;n=357816&amp;dst=100065" TargetMode="External"/><Relationship Id="rId184" Type="http://schemas.openxmlformats.org/officeDocument/2006/relationships/hyperlink" Target="https://login.consultant.ru/link/?req=doc&amp;base=LAW&amp;n=357816&amp;dst=100100" TargetMode="External"/><Relationship Id="rId391" Type="http://schemas.openxmlformats.org/officeDocument/2006/relationships/hyperlink" Target="https://login.consultant.ru/link/?req=doc&amp;base=LAW&amp;n=400750&amp;dst=100101" TargetMode="External"/><Relationship Id="rId405" Type="http://schemas.openxmlformats.org/officeDocument/2006/relationships/hyperlink" Target="https://login.consultant.ru/link/?req=doc&amp;base=LAW&amp;n=516500" TargetMode="External"/><Relationship Id="rId447" Type="http://schemas.openxmlformats.org/officeDocument/2006/relationships/hyperlink" Target="https://login.consultant.ru/link/?req=doc&amp;base=LAW&amp;n=516500" TargetMode="External"/><Relationship Id="rId612" Type="http://schemas.openxmlformats.org/officeDocument/2006/relationships/hyperlink" Target="https://login.consultant.ru/link/?req=doc&amp;base=LAW&amp;n=149911" TargetMode="External"/><Relationship Id="rId251" Type="http://schemas.openxmlformats.org/officeDocument/2006/relationships/hyperlink" Target="https://login.consultant.ru/link/?req=doc&amp;base=LAW&amp;n=523682&amp;dst=100184" TargetMode="External"/><Relationship Id="rId489" Type="http://schemas.openxmlformats.org/officeDocument/2006/relationships/hyperlink" Target="https://login.consultant.ru/link/?req=doc&amp;base=LAW&amp;n=495710&amp;dst=103433" TargetMode="External"/><Relationship Id="rId654" Type="http://schemas.openxmlformats.org/officeDocument/2006/relationships/hyperlink" Target="https://login.consultant.ru/link/?req=doc&amp;base=LAW&amp;n=495935&amp;dst=100283" TargetMode="External"/><Relationship Id="rId46" Type="http://schemas.openxmlformats.org/officeDocument/2006/relationships/hyperlink" Target="http://pravo.gov.ru" TargetMode="External"/><Relationship Id="rId293" Type="http://schemas.openxmlformats.org/officeDocument/2006/relationships/hyperlink" Target="https://login.consultant.ru/link/?req=doc&amp;base=LAW&amp;n=523682&amp;dst=100254" TargetMode="External"/><Relationship Id="rId307" Type="http://schemas.openxmlformats.org/officeDocument/2006/relationships/hyperlink" Target="https://login.consultant.ru/link/?req=doc&amp;base=LAW&amp;n=391879&amp;dst=100150" TargetMode="External"/><Relationship Id="rId349" Type="http://schemas.openxmlformats.org/officeDocument/2006/relationships/hyperlink" Target="https://login.consultant.ru/link/?req=doc&amp;base=LAW&amp;n=316066&amp;dst=101745" TargetMode="External"/><Relationship Id="rId514" Type="http://schemas.openxmlformats.org/officeDocument/2006/relationships/hyperlink" Target="https://login.consultant.ru/link/?req=doc&amp;base=LAW&amp;n=149911" TargetMode="External"/><Relationship Id="rId556" Type="http://schemas.openxmlformats.org/officeDocument/2006/relationships/hyperlink" Target="https://login.consultant.ru/link/?req=doc&amp;base=LAW&amp;n=400750&amp;dst=100101" TargetMode="External"/><Relationship Id="rId88" Type="http://schemas.openxmlformats.org/officeDocument/2006/relationships/hyperlink" Target="https://login.consultant.ru/link/?req=doc&amp;base=LAW&amp;n=523682&amp;dst=100040" TargetMode="External"/><Relationship Id="rId111" Type="http://schemas.openxmlformats.org/officeDocument/2006/relationships/hyperlink" Target="https://login.consultant.ru/link/?req=doc&amp;base=LAW&amp;n=437785&amp;dst=100072" TargetMode="External"/><Relationship Id="rId153" Type="http://schemas.openxmlformats.org/officeDocument/2006/relationships/hyperlink" Target="https://login.consultant.ru/link/?req=doc&amp;base=LAW&amp;n=523682&amp;dst=100100" TargetMode="External"/><Relationship Id="rId195" Type="http://schemas.openxmlformats.org/officeDocument/2006/relationships/hyperlink" Target="https://login.consultant.ru/link/?req=doc&amp;base=LAW&amp;n=437785&amp;dst=100098" TargetMode="External"/><Relationship Id="rId209" Type="http://schemas.openxmlformats.org/officeDocument/2006/relationships/hyperlink" Target="https://login.consultant.ru/link/?req=doc&amp;base=LAW&amp;n=357816&amp;dst=100102" TargetMode="External"/><Relationship Id="rId360" Type="http://schemas.openxmlformats.org/officeDocument/2006/relationships/hyperlink" Target="https://login.consultant.ru/link/?req=doc&amp;base=LAW&amp;n=523682&amp;dst=100286" TargetMode="External"/><Relationship Id="rId416" Type="http://schemas.openxmlformats.org/officeDocument/2006/relationships/hyperlink" Target="https://login.consultant.ru/link/?req=doc&amp;base=LAW&amp;n=516500" TargetMode="External"/><Relationship Id="rId598" Type="http://schemas.openxmlformats.org/officeDocument/2006/relationships/hyperlink" Target="https://login.consultant.ru/link/?req=doc&amp;base=LAW&amp;n=516500" TargetMode="External"/><Relationship Id="rId220" Type="http://schemas.openxmlformats.org/officeDocument/2006/relationships/hyperlink" Target="https://login.consultant.ru/link/?req=doc&amp;base=LAW&amp;n=523682&amp;dst=100156" TargetMode="External"/><Relationship Id="rId458" Type="http://schemas.openxmlformats.org/officeDocument/2006/relationships/hyperlink" Target="https://login.consultant.ru/link/?req=doc&amp;base=LAW&amp;n=516500" TargetMode="External"/><Relationship Id="rId623" Type="http://schemas.openxmlformats.org/officeDocument/2006/relationships/hyperlink" Target="https://login.consultant.ru/link/?req=doc&amp;base=LAW&amp;n=495710&amp;dst=103433" TargetMode="External"/><Relationship Id="rId665" Type="http://schemas.openxmlformats.org/officeDocument/2006/relationships/hyperlink" Target="https://login.consultant.ru/link/?req=doc&amp;base=LAW&amp;n=516500" TargetMode="External"/><Relationship Id="rId15" Type="http://schemas.openxmlformats.org/officeDocument/2006/relationships/hyperlink" Target="https://login.consultant.ru/link/?req=doc&amp;base=LAW&amp;n=508370&amp;dst=101339" TargetMode="External"/><Relationship Id="rId57" Type="http://schemas.openxmlformats.org/officeDocument/2006/relationships/hyperlink" Target="https://login.consultant.ru/link/?req=doc&amp;base=LAW&amp;n=357816&amp;dst=100017" TargetMode="External"/><Relationship Id="rId262" Type="http://schemas.openxmlformats.org/officeDocument/2006/relationships/hyperlink" Target="http://pravo.gov.ru" TargetMode="External"/><Relationship Id="rId318" Type="http://schemas.openxmlformats.org/officeDocument/2006/relationships/hyperlink" Target="https://login.consultant.ru/link/?req=doc&amp;base=LAW&amp;n=391879&amp;dst=100150" TargetMode="External"/><Relationship Id="rId525" Type="http://schemas.openxmlformats.org/officeDocument/2006/relationships/hyperlink" Target="https://login.consultant.ru/link/?req=doc&amp;base=LAW&amp;n=495935&amp;dst=100283" TargetMode="External"/><Relationship Id="rId567" Type="http://schemas.openxmlformats.org/officeDocument/2006/relationships/hyperlink" Target="https://login.consultant.ru/link/?req=doc&amp;base=LAW&amp;n=391879&amp;dst=100155" TargetMode="External"/><Relationship Id="rId99" Type="http://schemas.openxmlformats.org/officeDocument/2006/relationships/hyperlink" Target="https://login.consultant.ru/link/?req=doc&amp;base=LAW&amp;n=523682&amp;dst=100056" TargetMode="External"/><Relationship Id="rId122" Type="http://schemas.openxmlformats.org/officeDocument/2006/relationships/hyperlink" Target="https://login.consultant.ru/link/?req=doc&amp;base=LAW&amp;n=357816&amp;dst=100056" TargetMode="External"/><Relationship Id="rId164" Type="http://schemas.openxmlformats.org/officeDocument/2006/relationships/hyperlink" Target="https://login.consultant.ru/link/?req=doc&amp;base=LAW&amp;n=523682&amp;dst=100116" TargetMode="External"/><Relationship Id="rId371" Type="http://schemas.openxmlformats.org/officeDocument/2006/relationships/hyperlink" Target="https://login.consultant.ru/link/?req=doc&amp;base=LAW&amp;n=400750&amp;dst=100073" TargetMode="External"/><Relationship Id="rId427" Type="http://schemas.openxmlformats.org/officeDocument/2006/relationships/hyperlink" Target="https://login.consultant.ru/link/?req=doc&amp;base=LAW&amp;n=407095&amp;dst=100041" TargetMode="External"/><Relationship Id="rId469" Type="http://schemas.openxmlformats.org/officeDocument/2006/relationships/hyperlink" Target="https://login.consultant.ru/link/?req=doc&amp;base=LAW&amp;n=357816&amp;dst=100161" TargetMode="External"/><Relationship Id="rId634" Type="http://schemas.openxmlformats.org/officeDocument/2006/relationships/hyperlink" Target="https://login.consultant.ru/link/?req=doc&amp;base=LAW&amp;n=495935&amp;dst=100283" TargetMode="External"/><Relationship Id="rId676" Type="http://schemas.openxmlformats.org/officeDocument/2006/relationships/hyperlink" Target="https://login.consultant.ru/link/?req=doc&amp;base=LAW&amp;n=357816&amp;dst=100161" TargetMode="External"/><Relationship Id="rId26" Type="http://schemas.openxmlformats.org/officeDocument/2006/relationships/hyperlink" Target="https://login.consultant.ru/link/?req=doc&amp;base=LAW&amp;n=154132" TargetMode="External"/><Relationship Id="rId231" Type="http://schemas.openxmlformats.org/officeDocument/2006/relationships/hyperlink" Target="https://login.consultant.ru/link/?req=doc&amp;base=LAW&amp;n=400750&amp;dst=100080" TargetMode="External"/><Relationship Id="rId273" Type="http://schemas.openxmlformats.org/officeDocument/2006/relationships/hyperlink" Target="https://login.consultant.ru/link/?req=doc&amp;base=LAW&amp;n=523682&amp;dst=100206" TargetMode="External"/><Relationship Id="rId329" Type="http://schemas.openxmlformats.org/officeDocument/2006/relationships/hyperlink" Target="https://login.consultant.ru/link/?req=doc&amp;base=LAW&amp;n=400750&amp;dst=100073" TargetMode="External"/><Relationship Id="rId480" Type="http://schemas.openxmlformats.org/officeDocument/2006/relationships/hyperlink" Target="https://login.consultant.ru/link/?req=doc&amp;base=LAW&amp;n=495710&amp;dst=7610" TargetMode="External"/><Relationship Id="rId536" Type="http://schemas.openxmlformats.org/officeDocument/2006/relationships/hyperlink" Target="https://login.consultant.ru/link/?req=doc&amp;base=LAW&amp;n=516500" TargetMode="External"/><Relationship Id="rId68" Type="http://schemas.openxmlformats.org/officeDocument/2006/relationships/hyperlink" Target="https://login.consultant.ru/link/?req=doc&amp;base=LAW&amp;n=437785&amp;dst=100058" TargetMode="External"/><Relationship Id="rId133" Type="http://schemas.openxmlformats.org/officeDocument/2006/relationships/hyperlink" Target="https://login.consultant.ru/link/?req=doc&amp;base=LAW&amp;n=357816&amp;dst=100064" TargetMode="External"/><Relationship Id="rId175" Type="http://schemas.openxmlformats.org/officeDocument/2006/relationships/hyperlink" Target="https://login.consultant.ru/link/?req=doc&amp;base=LAW&amp;n=437785&amp;dst=100092" TargetMode="External"/><Relationship Id="rId340" Type="http://schemas.openxmlformats.org/officeDocument/2006/relationships/hyperlink" Target="https://login.consultant.ru/link/?req=doc&amp;base=LAW&amp;n=400750&amp;dst=100073" TargetMode="External"/><Relationship Id="rId578" Type="http://schemas.openxmlformats.org/officeDocument/2006/relationships/hyperlink" Target="https://login.consultant.ru/link/?req=doc&amp;base=LAW&amp;n=149911" TargetMode="External"/><Relationship Id="rId200" Type="http://schemas.openxmlformats.org/officeDocument/2006/relationships/hyperlink" Target="https://login.consultant.ru/link/?req=doc&amp;base=LAW&amp;n=293229&amp;dst=100072" TargetMode="External"/><Relationship Id="rId382" Type="http://schemas.openxmlformats.org/officeDocument/2006/relationships/hyperlink" Target="https://login.consultant.ru/link/?req=doc&amp;base=LAW&amp;n=523682&amp;dst=100333" TargetMode="External"/><Relationship Id="rId438" Type="http://schemas.openxmlformats.org/officeDocument/2006/relationships/hyperlink" Target="https://login.consultant.ru/link/?req=doc&amp;base=LAW&amp;n=516500" TargetMode="External"/><Relationship Id="rId603" Type="http://schemas.openxmlformats.org/officeDocument/2006/relationships/hyperlink" Target="https://login.consultant.ru/link/?req=doc&amp;base=LAW&amp;n=400750&amp;dst=100097" TargetMode="External"/><Relationship Id="rId645" Type="http://schemas.openxmlformats.org/officeDocument/2006/relationships/hyperlink" Target="https://login.consultant.ru/link/?req=doc&amp;base=LAW&amp;n=357816&amp;dst=100161" TargetMode="External"/><Relationship Id="rId687" Type="http://schemas.openxmlformats.org/officeDocument/2006/relationships/hyperlink" Target="https://login.consultant.ru/link/?req=doc&amp;base=LAW&amp;n=149911" TargetMode="External"/><Relationship Id="rId242" Type="http://schemas.openxmlformats.org/officeDocument/2006/relationships/hyperlink" Target="https://login.consultant.ru/link/?req=doc&amp;base=LAW&amp;n=523682&amp;dst=100173" TargetMode="External"/><Relationship Id="rId284" Type="http://schemas.openxmlformats.org/officeDocument/2006/relationships/hyperlink" Target="https://login.consultant.ru/link/?req=doc&amp;base=LAW&amp;n=391879&amp;dst=100150" TargetMode="External"/><Relationship Id="rId491" Type="http://schemas.openxmlformats.org/officeDocument/2006/relationships/hyperlink" Target="https://login.consultant.ru/link/?req=doc&amp;base=LAW&amp;n=495710&amp;dst=103433" TargetMode="External"/><Relationship Id="rId505" Type="http://schemas.openxmlformats.org/officeDocument/2006/relationships/hyperlink" Target="https://login.consultant.ru/link/?req=doc&amp;base=LAW&amp;n=495935&amp;dst=100283" TargetMode="External"/><Relationship Id="rId37" Type="http://schemas.openxmlformats.org/officeDocument/2006/relationships/hyperlink" Target="https://login.consultant.ru/link/?req=doc&amp;base=LAW&amp;n=495710&amp;dst=3648" TargetMode="External"/><Relationship Id="rId79" Type="http://schemas.openxmlformats.org/officeDocument/2006/relationships/hyperlink" Target="https://login.consultant.ru/link/?req=doc&amp;base=LAW&amp;n=400750&amp;dst=100073" TargetMode="External"/><Relationship Id="rId102" Type="http://schemas.openxmlformats.org/officeDocument/2006/relationships/hyperlink" Target="https://login.consultant.ru/link/?req=doc&amp;base=LAW&amp;n=293229&amp;dst=100030" TargetMode="External"/><Relationship Id="rId144" Type="http://schemas.openxmlformats.org/officeDocument/2006/relationships/hyperlink" Target="https://login.consultant.ru/link/?req=doc&amp;base=LAW&amp;n=293229&amp;dst=100050" TargetMode="External"/><Relationship Id="rId547" Type="http://schemas.openxmlformats.org/officeDocument/2006/relationships/hyperlink" Target="https://login.consultant.ru/link/?req=doc&amp;base=LAW&amp;n=357816&amp;dst=100161" TargetMode="External"/><Relationship Id="rId589" Type="http://schemas.openxmlformats.org/officeDocument/2006/relationships/hyperlink" Target="https://login.consultant.ru/link/?req=doc&amp;base=LAW&amp;n=149911" TargetMode="External"/><Relationship Id="rId90" Type="http://schemas.openxmlformats.org/officeDocument/2006/relationships/hyperlink" Target="https://login.consultant.ru/link/?req=doc&amp;base=LAW&amp;n=523682&amp;dst=100051" TargetMode="External"/><Relationship Id="rId186" Type="http://schemas.openxmlformats.org/officeDocument/2006/relationships/hyperlink" Target="https://login.consultant.ru/link/?req=doc&amp;base=LAW&amp;n=357816&amp;dst=100101" TargetMode="External"/><Relationship Id="rId351" Type="http://schemas.openxmlformats.org/officeDocument/2006/relationships/hyperlink" Target="https://login.consultant.ru/link/?req=doc&amp;base=LAW&amp;n=400750&amp;dst=100073" TargetMode="External"/><Relationship Id="rId393" Type="http://schemas.openxmlformats.org/officeDocument/2006/relationships/hyperlink" Target="https://login.consultant.ru/link/?req=doc&amp;base=LAW&amp;n=495935&amp;dst=100283" TargetMode="External"/><Relationship Id="rId407" Type="http://schemas.openxmlformats.org/officeDocument/2006/relationships/hyperlink" Target="https://login.consultant.ru/link/?req=doc&amp;base=LAW&amp;n=516500" TargetMode="External"/><Relationship Id="rId449" Type="http://schemas.openxmlformats.org/officeDocument/2006/relationships/hyperlink" Target="https://login.consultant.ru/link/?req=doc&amp;base=LAW&amp;n=149911" TargetMode="External"/><Relationship Id="rId614" Type="http://schemas.openxmlformats.org/officeDocument/2006/relationships/hyperlink" Target="https://login.consultant.ru/link/?req=doc&amp;base=LAW&amp;n=495710&amp;dst=103431" TargetMode="External"/><Relationship Id="rId656" Type="http://schemas.openxmlformats.org/officeDocument/2006/relationships/hyperlink" Target="https://login.consultant.ru/link/?req=doc&amp;base=LAW&amp;n=495935&amp;dst=100283" TargetMode="External"/><Relationship Id="rId211" Type="http://schemas.openxmlformats.org/officeDocument/2006/relationships/hyperlink" Target="https://login.consultant.ru/link/?req=doc&amp;base=LAW&amp;n=523682&amp;dst=100143" TargetMode="External"/><Relationship Id="rId253" Type="http://schemas.openxmlformats.org/officeDocument/2006/relationships/hyperlink" Target="https://login.consultant.ru/link/?req=doc&amp;base=LAW&amp;n=293229&amp;dst=100078" TargetMode="External"/><Relationship Id="rId295" Type="http://schemas.openxmlformats.org/officeDocument/2006/relationships/hyperlink" Target="https://login.consultant.ru/link/?req=doc&amp;base=LAW&amp;n=400750&amp;dst=100073" TargetMode="External"/><Relationship Id="rId309" Type="http://schemas.openxmlformats.org/officeDocument/2006/relationships/hyperlink" Target="https://login.consultant.ru/link/?req=doc&amp;base=LAW&amp;n=400750&amp;dst=100073" TargetMode="External"/><Relationship Id="rId460" Type="http://schemas.openxmlformats.org/officeDocument/2006/relationships/hyperlink" Target="https://login.consultant.ru/link/?req=doc&amp;base=LAW&amp;n=516500" TargetMode="External"/><Relationship Id="rId516" Type="http://schemas.openxmlformats.org/officeDocument/2006/relationships/hyperlink" Target="https://login.consultant.ru/link/?req=doc&amp;base=LAW&amp;n=149911" TargetMode="External"/><Relationship Id="rId48" Type="http://schemas.openxmlformats.org/officeDocument/2006/relationships/hyperlink" Target="http://pravo.gov.ru" TargetMode="External"/><Relationship Id="rId113" Type="http://schemas.openxmlformats.org/officeDocument/2006/relationships/hyperlink" Target="https://login.consultant.ru/link/?req=doc&amp;base=LAW&amp;n=400750&amp;dst=100073" TargetMode="External"/><Relationship Id="rId320" Type="http://schemas.openxmlformats.org/officeDocument/2006/relationships/hyperlink" Target="https://login.consultant.ru/link/?req=doc&amp;base=LAW&amp;n=400750&amp;dst=100073" TargetMode="External"/><Relationship Id="rId558" Type="http://schemas.openxmlformats.org/officeDocument/2006/relationships/hyperlink" Target="https://login.consultant.ru/link/?req=doc&amp;base=LAW&amp;n=495935&amp;dst=101916" TargetMode="External"/><Relationship Id="rId155" Type="http://schemas.openxmlformats.org/officeDocument/2006/relationships/hyperlink" Target="https://login.consultant.ru/link/?req=doc&amp;base=LAW&amp;n=523682&amp;dst=100109" TargetMode="External"/><Relationship Id="rId197" Type="http://schemas.openxmlformats.org/officeDocument/2006/relationships/hyperlink" Target="https://login.consultant.ru/link/?req=doc&amp;base=LAW&amp;n=523682&amp;dst=100135" TargetMode="External"/><Relationship Id="rId362" Type="http://schemas.openxmlformats.org/officeDocument/2006/relationships/hyperlink" Target="https://login.consultant.ru/link/?req=doc&amp;base=LAW&amp;n=357816&amp;dst=100140" TargetMode="External"/><Relationship Id="rId418" Type="http://schemas.openxmlformats.org/officeDocument/2006/relationships/hyperlink" Target="https://login.consultant.ru/link/?req=doc&amp;base=LAW&amp;n=516500" TargetMode="External"/><Relationship Id="rId625" Type="http://schemas.openxmlformats.org/officeDocument/2006/relationships/hyperlink" Target="https://login.consultant.ru/link/?req=doc&amp;base=LAW&amp;n=495710&amp;dst=103433" TargetMode="External"/><Relationship Id="rId222" Type="http://schemas.openxmlformats.org/officeDocument/2006/relationships/hyperlink" Target="https://login.consultant.ru/link/?req=doc&amp;base=LAW&amp;n=523682&amp;dst=100159" TargetMode="External"/><Relationship Id="rId264" Type="http://schemas.openxmlformats.org/officeDocument/2006/relationships/hyperlink" Target="http://pravo.gov.ru" TargetMode="External"/><Relationship Id="rId471" Type="http://schemas.openxmlformats.org/officeDocument/2006/relationships/hyperlink" Target="https://login.consultant.ru/link/?req=doc&amp;base=LAW&amp;n=149911" TargetMode="External"/><Relationship Id="rId667" Type="http://schemas.openxmlformats.org/officeDocument/2006/relationships/hyperlink" Target="https://login.consultant.ru/link/?req=doc&amp;base=LAW&amp;n=293229&amp;dst=100094" TargetMode="External"/><Relationship Id="rId17" Type="http://schemas.openxmlformats.org/officeDocument/2006/relationships/hyperlink" Target="https://login.consultant.ru/link/?req=doc&amp;base=LAW&amp;n=508376&amp;dst=100229" TargetMode="External"/><Relationship Id="rId59" Type="http://schemas.openxmlformats.org/officeDocument/2006/relationships/hyperlink" Target="https://login.consultant.ru/link/?req=doc&amp;base=LAW&amp;n=293229&amp;dst=100010" TargetMode="External"/><Relationship Id="rId124" Type="http://schemas.openxmlformats.org/officeDocument/2006/relationships/hyperlink" Target="https://login.consultant.ru/link/?req=doc&amp;base=LAW&amp;n=357816&amp;dst=100058" TargetMode="External"/><Relationship Id="rId527" Type="http://schemas.openxmlformats.org/officeDocument/2006/relationships/hyperlink" Target="https://login.consultant.ru/link/?req=doc&amp;base=LAW&amp;n=495935&amp;dst=100283" TargetMode="External"/><Relationship Id="rId569" Type="http://schemas.openxmlformats.org/officeDocument/2006/relationships/hyperlink" Target="https://login.consultant.ru/link/?req=doc&amp;base=LAW&amp;n=495935&amp;dst=101916" TargetMode="External"/><Relationship Id="rId70" Type="http://schemas.openxmlformats.org/officeDocument/2006/relationships/hyperlink" Target="https://login.consultant.ru/link/?req=doc&amp;base=LAW&amp;n=400750&amp;dst=100076" TargetMode="External"/><Relationship Id="rId166" Type="http://schemas.openxmlformats.org/officeDocument/2006/relationships/hyperlink" Target="https://login.consultant.ru/link/?req=doc&amp;base=LAW&amp;n=523682&amp;dst=100119" TargetMode="External"/><Relationship Id="rId331" Type="http://schemas.openxmlformats.org/officeDocument/2006/relationships/hyperlink" Target="https://login.consultant.ru/link/?req=doc&amp;base=LAW&amp;n=357816&amp;dst=100127" TargetMode="External"/><Relationship Id="rId373" Type="http://schemas.openxmlformats.org/officeDocument/2006/relationships/hyperlink" Target="https://login.consultant.ru/link/?req=doc&amp;base=LAW&amp;n=495364&amp;dst=1275" TargetMode="External"/><Relationship Id="rId429" Type="http://schemas.openxmlformats.org/officeDocument/2006/relationships/hyperlink" Target="https://login.consultant.ru/link/?req=doc&amp;base=LAW&amp;n=495935&amp;dst=101916" TargetMode="External"/><Relationship Id="rId580" Type="http://schemas.openxmlformats.org/officeDocument/2006/relationships/hyperlink" Target="https://login.consultant.ru/link/?req=doc&amp;base=LAW&amp;n=149911" TargetMode="External"/><Relationship Id="rId636" Type="http://schemas.openxmlformats.org/officeDocument/2006/relationships/hyperlink" Target="https://login.consultant.ru/link/?req=doc&amp;base=LAW&amp;n=400750&amp;dst=100101" TargetMode="External"/><Relationship Id="rId1" Type="http://schemas.openxmlformats.org/officeDocument/2006/relationships/styles" Target="styles.xml"/><Relationship Id="rId233" Type="http://schemas.openxmlformats.org/officeDocument/2006/relationships/hyperlink" Target="https://login.consultant.ru/link/?req=doc&amp;base=LAW&amp;n=495364&amp;dst=1275" TargetMode="External"/><Relationship Id="rId440" Type="http://schemas.openxmlformats.org/officeDocument/2006/relationships/hyperlink" Target="https://login.consultant.ru/link/?req=doc&amp;base=LAW&amp;n=516500" TargetMode="External"/><Relationship Id="rId678" Type="http://schemas.openxmlformats.org/officeDocument/2006/relationships/hyperlink" Target="https://login.consultant.ru/link/?req=doc&amp;base=LAW&amp;n=149911" TargetMode="External"/><Relationship Id="rId28" Type="http://schemas.openxmlformats.org/officeDocument/2006/relationships/hyperlink" Target="http://pravo.gov.ru" TargetMode="External"/><Relationship Id="rId275" Type="http://schemas.openxmlformats.org/officeDocument/2006/relationships/hyperlink" Target="https://login.consultant.ru/link/?req=doc&amp;base=LAW&amp;n=523682&amp;dst=100209" TargetMode="External"/><Relationship Id="rId300" Type="http://schemas.openxmlformats.org/officeDocument/2006/relationships/hyperlink" Target="https://login.consultant.ru/link/?req=doc&amp;base=LAW&amp;n=523682&amp;dst=100256" TargetMode="External"/><Relationship Id="rId482" Type="http://schemas.openxmlformats.org/officeDocument/2006/relationships/hyperlink" Target="https://login.consultant.ru/link/?req=doc&amp;base=LAW&amp;n=495710&amp;dst=7610" TargetMode="External"/><Relationship Id="rId538" Type="http://schemas.openxmlformats.org/officeDocument/2006/relationships/hyperlink" Target="https://login.consultant.ru/link/?req=doc&amp;base=LAW&amp;n=293229&amp;dst=100094" TargetMode="External"/><Relationship Id="rId81" Type="http://schemas.openxmlformats.org/officeDocument/2006/relationships/hyperlink" Target="https://login.consultant.ru/link/?req=doc&amp;base=LAW&amp;n=523682&amp;dst=100023" TargetMode="External"/><Relationship Id="rId135" Type="http://schemas.openxmlformats.org/officeDocument/2006/relationships/hyperlink" Target="https://login.consultant.ru/link/?req=doc&amp;base=LAW&amp;n=437785&amp;dst=100075" TargetMode="External"/><Relationship Id="rId177" Type="http://schemas.openxmlformats.org/officeDocument/2006/relationships/hyperlink" Target="https://login.consultant.ru/link/?req=doc&amp;base=LAW&amp;n=437785&amp;dst=100093" TargetMode="External"/><Relationship Id="rId342" Type="http://schemas.openxmlformats.org/officeDocument/2006/relationships/hyperlink" Target="https://login.consultant.ru/link/?req=doc&amp;base=LAW&amp;n=400750&amp;dst=100073" TargetMode="External"/><Relationship Id="rId384" Type="http://schemas.openxmlformats.org/officeDocument/2006/relationships/hyperlink" Target="https://login.consultant.ru/link/?req=doc&amp;base=LAW&amp;n=523682&amp;dst=100336" TargetMode="External"/><Relationship Id="rId591" Type="http://schemas.openxmlformats.org/officeDocument/2006/relationships/hyperlink" Target="https://login.consultant.ru/link/?req=doc&amp;base=LAW&amp;n=516500" TargetMode="External"/><Relationship Id="rId605" Type="http://schemas.openxmlformats.org/officeDocument/2006/relationships/hyperlink" Target="https://login.consultant.ru/link/?req=doc&amp;base=LAW&amp;n=149911" TargetMode="External"/><Relationship Id="rId202" Type="http://schemas.openxmlformats.org/officeDocument/2006/relationships/hyperlink" Target="https://login.consultant.ru/link/?req=doc&amp;base=LAW&amp;n=400750&amp;dst=100073" TargetMode="External"/><Relationship Id="rId244" Type="http://schemas.openxmlformats.org/officeDocument/2006/relationships/hyperlink" Target="https://login.consultant.ru/link/?req=doc&amp;base=LAW&amp;n=523682&amp;dst=100178" TargetMode="External"/><Relationship Id="rId647" Type="http://schemas.openxmlformats.org/officeDocument/2006/relationships/hyperlink" Target="https://login.consultant.ru/link/?req=doc&amp;base=LAW&amp;n=149911" TargetMode="External"/><Relationship Id="rId689" Type="http://schemas.openxmlformats.org/officeDocument/2006/relationships/hyperlink" Target="https://login.consultant.ru/link/?req=doc&amp;base=LAW&amp;n=523682&amp;dst=100336" TargetMode="External"/><Relationship Id="rId39" Type="http://schemas.openxmlformats.org/officeDocument/2006/relationships/hyperlink" Target="https://login.consultant.ru/link/?req=doc&amp;base=LAW&amp;n=508370&amp;dst=101166" TargetMode="External"/><Relationship Id="rId286" Type="http://schemas.openxmlformats.org/officeDocument/2006/relationships/hyperlink" Target="https://login.consultant.ru/link/?req=doc&amp;base=LAW&amp;n=523682&amp;dst=100228" TargetMode="External"/><Relationship Id="rId451" Type="http://schemas.openxmlformats.org/officeDocument/2006/relationships/hyperlink" Target="https://login.consultant.ru/link/?req=doc&amp;base=LAW&amp;n=516500" TargetMode="External"/><Relationship Id="rId493" Type="http://schemas.openxmlformats.org/officeDocument/2006/relationships/hyperlink" Target="https://login.consultant.ru/link/?req=doc&amp;base=LAW&amp;n=391879&amp;dst=100155" TargetMode="External"/><Relationship Id="rId507" Type="http://schemas.openxmlformats.org/officeDocument/2006/relationships/hyperlink" Target="https://login.consultant.ru/link/?req=doc&amp;base=LAW&amp;n=391879&amp;dst=100155" TargetMode="External"/><Relationship Id="rId549" Type="http://schemas.openxmlformats.org/officeDocument/2006/relationships/hyperlink" Target="https://login.consultant.ru/link/?req=doc&amp;base=LAW&amp;n=149911" TargetMode="External"/><Relationship Id="rId50" Type="http://schemas.openxmlformats.org/officeDocument/2006/relationships/hyperlink" Target="https://login.consultant.ru/link/?req=doc&amp;base=LAW&amp;n=400750&amp;dst=100068" TargetMode="External"/><Relationship Id="rId104" Type="http://schemas.openxmlformats.org/officeDocument/2006/relationships/hyperlink" Target="https://login.consultant.ru/link/?req=doc&amp;base=LAW&amp;n=523682&amp;dst=100063" TargetMode="External"/><Relationship Id="rId146" Type="http://schemas.openxmlformats.org/officeDocument/2006/relationships/hyperlink" Target="https://login.consultant.ru/link/?req=doc&amp;base=LAW&amp;n=523682&amp;dst=100098" TargetMode="External"/><Relationship Id="rId188" Type="http://schemas.openxmlformats.org/officeDocument/2006/relationships/hyperlink" Target="https://login.consultant.ru/link/?req=doc&amp;base=LAW&amp;n=391879&amp;dst=100148" TargetMode="External"/><Relationship Id="rId311" Type="http://schemas.openxmlformats.org/officeDocument/2006/relationships/hyperlink" Target="https://login.consultant.ru/link/?req=doc&amp;base=LAW&amp;n=523682&amp;dst=100261" TargetMode="External"/><Relationship Id="rId353" Type="http://schemas.openxmlformats.org/officeDocument/2006/relationships/hyperlink" Target="https://login.consultant.ru/link/?req=doc&amp;base=LAW&amp;n=523682&amp;dst=100283" TargetMode="External"/><Relationship Id="rId395" Type="http://schemas.openxmlformats.org/officeDocument/2006/relationships/hyperlink" Target="https://login.consultant.ru/link/?req=doc&amp;base=LAW&amp;n=400750&amp;dst=100101" TargetMode="External"/><Relationship Id="rId409" Type="http://schemas.openxmlformats.org/officeDocument/2006/relationships/hyperlink" Target="https://login.consultant.ru/link/?req=doc&amp;base=LAW&amp;n=516500" TargetMode="External"/><Relationship Id="rId560" Type="http://schemas.openxmlformats.org/officeDocument/2006/relationships/hyperlink" Target="https://login.consultant.ru/link/?req=doc&amp;base=LAW&amp;n=400750&amp;dst=100101" TargetMode="External"/><Relationship Id="rId92" Type="http://schemas.openxmlformats.org/officeDocument/2006/relationships/hyperlink" Target="https://login.consultant.ru/link/?req=doc&amp;base=LAW&amp;n=495617&amp;dst=5588" TargetMode="External"/><Relationship Id="rId213" Type="http://schemas.openxmlformats.org/officeDocument/2006/relationships/hyperlink" Target="https://login.consultant.ru/link/?req=doc&amp;base=LAW&amp;n=523682&amp;dst=100144" TargetMode="External"/><Relationship Id="rId420" Type="http://schemas.openxmlformats.org/officeDocument/2006/relationships/hyperlink" Target="https://login.consultant.ru/link/?req=doc&amp;base=LAW&amp;n=516500" TargetMode="External"/><Relationship Id="rId616" Type="http://schemas.openxmlformats.org/officeDocument/2006/relationships/hyperlink" Target="https://login.consultant.ru/link/?req=doc&amp;base=LAW&amp;n=495710&amp;dst=103431" TargetMode="External"/><Relationship Id="rId658" Type="http://schemas.openxmlformats.org/officeDocument/2006/relationships/hyperlink" Target="https://login.consultant.ru/link/?req=doc&amp;base=LAW&amp;n=495935&amp;dst=100283" TargetMode="External"/><Relationship Id="rId255" Type="http://schemas.openxmlformats.org/officeDocument/2006/relationships/hyperlink" Target="https://login.consultant.ru/link/?req=doc&amp;base=LAW&amp;n=523682&amp;dst=100188" TargetMode="External"/><Relationship Id="rId297" Type="http://schemas.openxmlformats.org/officeDocument/2006/relationships/hyperlink" Target="https://login.consultant.ru/link/?req=doc&amp;base=LAW&amp;n=400750&amp;dst=100073" TargetMode="External"/><Relationship Id="rId462" Type="http://schemas.openxmlformats.org/officeDocument/2006/relationships/hyperlink" Target="https://login.consultant.ru/link/?req=doc&amp;base=LAW&amp;n=437785&amp;dst=100118" TargetMode="External"/><Relationship Id="rId518" Type="http://schemas.openxmlformats.org/officeDocument/2006/relationships/hyperlink" Target="https://login.consultant.ru/link/?req=doc&amp;base=LAW&amp;n=400750&amp;dst=100103" TargetMode="External"/><Relationship Id="rId115" Type="http://schemas.openxmlformats.org/officeDocument/2006/relationships/hyperlink" Target="https://login.consultant.ru/link/?req=doc&amp;base=LAW&amp;n=357816&amp;dst=100050" TargetMode="External"/><Relationship Id="rId157" Type="http://schemas.openxmlformats.org/officeDocument/2006/relationships/hyperlink" Target="https://login.consultant.ru/link/?req=doc&amp;base=LAW&amp;n=400750&amp;dst=100073" TargetMode="External"/><Relationship Id="rId322" Type="http://schemas.openxmlformats.org/officeDocument/2006/relationships/hyperlink" Target="https://login.consultant.ru/link/?req=doc&amp;base=LAW&amp;n=523682&amp;dst=100273" TargetMode="External"/><Relationship Id="rId364" Type="http://schemas.openxmlformats.org/officeDocument/2006/relationships/hyperlink" Target="https://login.consultant.ru/link/?req=doc&amp;base=LAW&amp;n=523682&amp;dst=100287" TargetMode="External"/><Relationship Id="rId61" Type="http://schemas.openxmlformats.org/officeDocument/2006/relationships/hyperlink" Target="https://login.consultant.ru/link/?req=doc&amp;base=LAW&amp;n=400750&amp;dst=100073" TargetMode="External"/><Relationship Id="rId199" Type="http://schemas.openxmlformats.org/officeDocument/2006/relationships/hyperlink" Target="https://login.consultant.ru/link/?req=doc&amp;base=LAW&amp;n=523682&amp;dst=100139" TargetMode="External"/><Relationship Id="rId571" Type="http://schemas.openxmlformats.org/officeDocument/2006/relationships/hyperlink" Target="https://login.consultant.ru/link/?req=doc&amp;base=LAW&amp;n=391879&amp;dst=100155" TargetMode="External"/><Relationship Id="rId627" Type="http://schemas.openxmlformats.org/officeDocument/2006/relationships/hyperlink" Target="https://login.consultant.ru/link/?req=doc&amp;base=LAW&amp;n=149911" TargetMode="External"/><Relationship Id="rId669" Type="http://schemas.openxmlformats.org/officeDocument/2006/relationships/hyperlink" Target="https://login.consultant.ru/link/?req=doc&amp;base=LAW&amp;n=495935&amp;dst=101916" TargetMode="External"/><Relationship Id="rId19" Type="http://schemas.openxmlformats.org/officeDocument/2006/relationships/hyperlink" Target="https://login.consultant.ru/link/?req=doc&amp;base=LAW&amp;n=480795&amp;dst=100089" TargetMode="External"/><Relationship Id="rId224" Type="http://schemas.openxmlformats.org/officeDocument/2006/relationships/hyperlink" Target="https://login.consultant.ru/link/?req=doc&amp;base=LAW&amp;n=437785&amp;dst=100103" TargetMode="External"/><Relationship Id="rId266" Type="http://schemas.openxmlformats.org/officeDocument/2006/relationships/hyperlink" Target="https://login.consultant.ru/link/?req=doc&amp;base=LAW&amp;n=523682&amp;dst=100195" TargetMode="External"/><Relationship Id="rId431" Type="http://schemas.openxmlformats.org/officeDocument/2006/relationships/hyperlink" Target="https://login.consultant.ru/link/?req=doc&amp;base=LAW&amp;n=516500" TargetMode="External"/><Relationship Id="rId473" Type="http://schemas.openxmlformats.org/officeDocument/2006/relationships/hyperlink" Target="https://login.consultant.ru/link/?req=doc&amp;base=LAW&amp;n=523682&amp;dst=100336" TargetMode="External"/><Relationship Id="rId529" Type="http://schemas.openxmlformats.org/officeDocument/2006/relationships/hyperlink" Target="https://login.consultant.ru/link/?req=doc&amp;base=LAW&amp;n=495935&amp;dst=100283" TargetMode="External"/><Relationship Id="rId680" Type="http://schemas.openxmlformats.org/officeDocument/2006/relationships/hyperlink" Target="https://login.consultant.ru/link/?req=doc&amp;base=LAW&amp;n=293229&amp;dst=100094" TargetMode="External"/><Relationship Id="rId30" Type="http://schemas.openxmlformats.org/officeDocument/2006/relationships/hyperlink" Target="http://pravo.gov.ru" TargetMode="External"/><Relationship Id="rId126" Type="http://schemas.openxmlformats.org/officeDocument/2006/relationships/hyperlink" Target="https://login.consultant.ru/link/?req=doc&amp;base=LAW&amp;n=400750&amp;dst=100073" TargetMode="External"/><Relationship Id="rId168" Type="http://schemas.openxmlformats.org/officeDocument/2006/relationships/hyperlink" Target="https://login.consultant.ru/link/?req=doc&amp;base=LAW&amp;n=518117" TargetMode="External"/><Relationship Id="rId333" Type="http://schemas.openxmlformats.org/officeDocument/2006/relationships/hyperlink" Target="https://login.consultant.ru/link/?req=doc&amp;base=LAW&amp;n=391879&amp;dst=100150" TargetMode="External"/><Relationship Id="rId540" Type="http://schemas.openxmlformats.org/officeDocument/2006/relationships/hyperlink" Target="https://login.consultant.ru/link/?req=doc&amp;base=LAW&amp;n=495935&amp;dst=101916" TargetMode="External"/><Relationship Id="rId72" Type="http://schemas.openxmlformats.org/officeDocument/2006/relationships/hyperlink" Target="https://login.consultant.ru/link/?req=doc&amp;base=LAW&amp;n=523682&amp;dst=100010" TargetMode="External"/><Relationship Id="rId375" Type="http://schemas.openxmlformats.org/officeDocument/2006/relationships/hyperlink" Target="https://login.consultant.ru/link/?req=doc&amp;base=LAW&amp;n=523682&amp;dst=100295" TargetMode="External"/><Relationship Id="rId582" Type="http://schemas.openxmlformats.org/officeDocument/2006/relationships/hyperlink" Target="https://login.consultant.ru/link/?req=doc&amp;base=LAW&amp;n=149911" TargetMode="External"/><Relationship Id="rId638" Type="http://schemas.openxmlformats.org/officeDocument/2006/relationships/hyperlink" Target="https://login.consultant.ru/link/?req=doc&amp;base=LAW&amp;n=495935&amp;dst=101916"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23682&amp;dst=100168" TargetMode="External"/><Relationship Id="rId277" Type="http://schemas.openxmlformats.org/officeDocument/2006/relationships/hyperlink" Target="https://login.consultant.ru/link/?req=doc&amp;base=LAW&amp;n=523682&amp;dst=100212" TargetMode="External"/><Relationship Id="rId400" Type="http://schemas.openxmlformats.org/officeDocument/2006/relationships/hyperlink" Target="https://login.consultant.ru/link/?req=doc&amp;base=LAW&amp;n=357816&amp;dst=100161" TargetMode="External"/><Relationship Id="rId442" Type="http://schemas.openxmlformats.org/officeDocument/2006/relationships/hyperlink" Target="https://login.consultant.ru/link/?req=doc&amp;base=LAW&amp;n=149911" TargetMode="External"/><Relationship Id="rId484" Type="http://schemas.openxmlformats.org/officeDocument/2006/relationships/hyperlink" Target="https://login.consultant.ru/link/?req=doc&amp;base=LAW&amp;n=495710&amp;dst=7610" TargetMode="External"/><Relationship Id="rId137" Type="http://schemas.openxmlformats.org/officeDocument/2006/relationships/hyperlink" Target="https://login.consultant.ru/link/?req=doc&amp;base=LAW&amp;n=293229&amp;dst=100048" TargetMode="External"/><Relationship Id="rId302" Type="http://schemas.openxmlformats.org/officeDocument/2006/relationships/hyperlink" Target="https://login.consultant.ru/link/?req=doc&amp;base=LAW&amp;n=400750&amp;dst=100084" TargetMode="External"/><Relationship Id="rId344" Type="http://schemas.openxmlformats.org/officeDocument/2006/relationships/hyperlink" Target="https://login.consultant.ru/link/?req=doc&amp;base=LAW&amp;n=357816&amp;dst=100135" TargetMode="External"/><Relationship Id="rId691" Type="http://schemas.openxmlformats.org/officeDocument/2006/relationships/fontTable" Target="fontTable.xml"/><Relationship Id="rId41" Type="http://schemas.openxmlformats.org/officeDocument/2006/relationships/hyperlink" Target="https://login.consultant.ru/link/?req=doc&amp;base=LAW&amp;n=508370&amp;dst=101339" TargetMode="External"/><Relationship Id="rId83" Type="http://schemas.openxmlformats.org/officeDocument/2006/relationships/hyperlink" Target="https://login.consultant.ru/link/?req=doc&amp;base=LAW&amp;n=293229&amp;dst=100019" TargetMode="External"/><Relationship Id="rId179" Type="http://schemas.openxmlformats.org/officeDocument/2006/relationships/hyperlink" Target="https://login.consultant.ru/link/?req=doc&amp;base=LAW&amp;n=400750&amp;dst=100073" TargetMode="External"/><Relationship Id="rId386" Type="http://schemas.openxmlformats.org/officeDocument/2006/relationships/hyperlink" Target="https://login.consultant.ru/link/?req=doc&amp;base=LAW&amp;n=357816&amp;dst=100154" TargetMode="External"/><Relationship Id="rId551" Type="http://schemas.openxmlformats.org/officeDocument/2006/relationships/hyperlink" Target="https://login.consultant.ru/link/?req=doc&amp;base=LAW&amp;n=293229&amp;dst=100094" TargetMode="External"/><Relationship Id="rId593" Type="http://schemas.openxmlformats.org/officeDocument/2006/relationships/hyperlink" Target="https://login.consultant.ru/link/?req=doc&amp;base=LAW&amp;n=516500" TargetMode="External"/><Relationship Id="rId607" Type="http://schemas.openxmlformats.org/officeDocument/2006/relationships/hyperlink" Target="https://login.consultant.ru/link/?req=doc&amp;base=LAW&amp;n=391879&amp;dst=100159" TargetMode="External"/><Relationship Id="rId649" Type="http://schemas.openxmlformats.org/officeDocument/2006/relationships/hyperlink" Target="https://login.consultant.ru/link/?req=doc&amp;base=LAW&amp;n=149911" TargetMode="External"/><Relationship Id="rId190" Type="http://schemas.openxmlformats.org/officeDocument/2006/relationships/hyperlink" Target="https://login.consultant.ru/link/?req=doc&amp;base=LAW&amp;n=523682&amp;dst=100129" TargetMode="External"/><Relationship Id="rId204" Type="http://schemas.openxmlformats.org/officeDocument/2006/relationships/hyperlink" Target="https://login.consultant.ru/link/?req=doc&amp;base=LAW&amp;n=391879&amp;dst=100150" TargetMode="External"/><Relationship Id="rId246" Type="http://schemas.openxmlformats.org/officeDocument/2006/relationships/hyperlink" Target="https://login.consultant.ru/link/?req=doc&amp;base=LAW&amp;n=357816&amp;dst=100104" TargetMode="External"/><Relationship Id="rId288" Type="http://schemas.openxmlformats.org/officeDocument/2006/relationships/hyperlink" Target="https://login.consultant.ru/link/?req=doc&amp;base=LAW&amp;n=523682&amp;dst=100247" TargetMode="External"/><Relationship Id="rId411" Type="http://schemas.openxmlformats.org/officeDocument/2006/relationships/hyperlink" Target="https://login.consultant.ru/link/?req=doc&amp;base=LAW&amp;n=516500" TargetMode="External"/><Relationship Id="rId453" Type="http://schemas.openxmlformats.org/officeDocument/2006/relationships/hyperlink" Target="https://login.consultant.ru/link/?req=doc&amp;base=LAW&amp;n=516500" TargetMode="External"/><Relationship Id="rId509" Type="http://schemas.openxmlformats.org/officeDocument/2006/relationships/hyperlink" Target="https://login.consultant.ru/link/?req=doc&amp;base=LAW&amp;n=495935&amp;dst=101916" TargetMode="External"/><Relationship Id="rId660" Type="http://schemas.openxmlformats.org/officeDocument/2006/relationships/hyperlink" Target="https://login.consultant.ru/link/?req=doc&amp;base=LAW&amp;n=495935&amp;dst=100283" TargetMode="External"/><Relationship Id="rId106" Type="http://schemas.openxmlformats.org/officeDocument/2006/relationships/hyperlink" Target="https://login.consultant.ru/link/?req=doc&amp;base=LAW&amp;n=400750&amp;dst=100073" TargetMode="External"/><Relationship Id="rId313" Type="http://schemas.openxmlformats.org/officeDocument/2006/relationships/hyperlink" Target="https://login.consultant.ru/link/?req=doc&amp;base=LAW&amp;n=523682&amp;dst=100265" TargetMode="External"/><Relationship Id="rId495" Type="http://schemas.openxmlformats.org/officeDocument/2006/relationships/hyperlink" Target="https://login.consultant.ru/link/?req=doc&amp;base=LAW&amp;n=495935&amp;dst=101916" TargetMode="External"/><Relationship Id="rId10" Type="http://schemas.openxmlformats.org/officeDocument/2006/relationships/hyperlink" Target="https://login.consultant.ru/link/?req=doc&amp;base=LAW&amp;n=523682&amp;dst=100007" TargetMode="External"/><Relationship Id="rId52" Type="http://schemas.openxmlformats.org/officeDocument/2006/relationships/hyperlink" Target="https://login.consultant.ru/link/?req=doc&amp;base=LAW&amp;n=495710&amp;dst=6027" TargetMode="External"/><Relationship Id="rId94" Type="http://schemas.openxmlformats.org/officeDocument/2006/relationships/hyperlink" Target="https://login.consultant.ru/link/?req=doc&amp;base=LAW&amp;n=357816&amp;dst=100040" TargetMode="External"/><Relationship Id="rId148" Type="http://schemas.openxmlformats.org/officeDocument/2006/relationships/hyperlink" Target="https://login.consultant.ru/link/?req=doc&amp;base=LAW&amp;n=293229&amp;dst=100052" TargetMode="External"/><Relationship Id="rId355" Type="http://schemas.openxmlformats.org/officeDocument/2006/relationships/hyperlink" Target="https://login.consultant.ru/link/?req=doc&amp;base=LAW&amp;n=357816&amp;dst=100136" TargetMode="External"/><Relationship Id="rId397" Type="http://schemas.openxmlformats.org/officeDocument/2006/relationships/hyperlink" Target="https://login.consultant.ru/link/?req=doc&amp;base=LAW&amp;n=495935&amp;dst=100283" TargetMode="External"/><Relationship Id="rId520" Type="http://schemas.openxmlformats.org/officeDocument/2006/relationships/hyperlink" Target="https://login.consultant.ru/link/?req=doc&amp;base=LAW&amp;n=407095&amp;dst=100097" TargetMode="External"/><Relationship Id="rId562" Type="http://schemas.openxmlformats.org/officeDocument/2006/relationships/hyperlink" Target="https://login.consultant.ru/link/?req=doc&amp;base=LAW&amp;n=495935&amp;dst=101916" TargetMode="External"/><Relationship Id="rId618" Type="http://schemas.openxmlformats.org/officeDocument/2006/relationships/hyperlink" Target="https://login.consultant.ru/link/?req=doc&amp;base=LAW&amp;n=495710&amp;dst=7610" TargetMode="External"/><Relationship Id="rId215" Type="http://schemas.openxmlformats.org/officeDocument/2006/relationships/hyperlink" Target="https://login.consultant.ru/link/?req=doc&amp;base=LAW&amp;n=437785&amp;dst=100101" TargetMode="External"/><Relationship Id="rId257" Type="http://schemas.openxmlformats.org/officeDocument/2006/relationships/hyperlink" Target="https://login.consultant.ru/link/?req=doc&amp;base=LAW&amp;n=523682&amp;dst=100189" TargetMode="External"/><Relationship Id="rId422" Type="http://schemas.openxmlformats.org/officeDocument/2006/relationships/hyperlink" Target="https://login.consultant.ru/link/?req=doc&amp;base=LAW&amp;n=516500" TargetMode="External"/><Relationship Id="rId464" Type="http://schemas.openxmlformats.org/officeDocument/2006/relationships/hyperlink" Target="https://login.consultant.ru/link/?req=doc&amp;base=LAW&amp;n=495935&amp;dst=100283" TargetMode="External"/><Relationship Id="rId299" Type="http://schemas.openxmlformats.org/officeDocument/2006/relationships/hyperlink" Target="https://login.consultant.ru/link/?req=doc&amp;base=LAW&amp;n=400750&amp;dst=100073" TargetMode="External"/><Relationship Id="rId63" Type="http://schemas.openxmlformats.org/officeDocument/2006/relationships/hyperlink" Target="https://login.consultant.ru/link/?req=doc&amp;base=LAW&amp;n=357816&amp;dst=100021" TargetMode="External"/><Relationship Id="rId159" Type="http://schemas.openxmlformats.org/officeDocument/2006/relationships/hyperlink" Target="https://login.consultant.ru/link/?req=doc&amp;base=LAW&amp;n=437785&amp;dst=100082" TargetMode="External"/><Relationship Id="rId366" Type="http://schemas.openxmlformats.org/officeDocument/2006/relationships/hyperlink" Target="https://login.consultant.ru/link/?req=doc&amp;base=LAW&amp;n=293229&amp;dst=100090" TargetMode="External"/><Relationship Id="rId573" Type="http://schemas.openxmlformats.org/officeDocument/2006/relationships/hyperlink" Target="https://login.consultant.ru/link/?req=doc&amp;base=LAW&amp;n=495935&amp;dst=101916" TargetMode="External"/><Relationship Id="rId226" Type="http://schemas.openxmlformats.org/officeDocument/2006/relationships/hyperlink" Target="https://login.consultant.ru/link/?req=doc&amp;base=LAW&amp;n=523682&amp;dst=100163" TargetMode="External"/><Relationship Id="rId433" Type="http://schemas.openxmlformats.org/officeDocument/2006/relationships/hyperlink" Target="https://login.consultant.ru/link/?req=doc&amp;base=LAW&amp;n=495935&amp;dst=100283" TargetMode="External"/><Relationship Id="rId640" Type="http://schemas.openxmlformats.org/officeDocument/2006/relationships/hyperlink" Target="https://login.consultant.ru/link/?req=doc&amp;base=LAW&amp;n=495935&amp;dst=100283" TargetMode="External"/><Relationship Id="rId74" Type="http://schemas.openxmlformats.org/officeDocument/2006/relationships/hyperlink" Target="https://login.consultant.ru/link/?req=doc&amp;base=LAW&amp;n=523682&amp;dst=100013" TargetMode="External"/><Relationship Id="rId377" Type="http://schemas.openxmlformats.org/officeDocument/2006/relationships/hyperlink" Target="https://login.consultant.ru/link/?req=doc&amp;base=LAW&amp;n=523682&amp;dst=100325" TargetMode="External"/><Relationship Id="rId500" Type="http://schemas.openxmlformats.org/officeDocument/2006/relationships/hyperlink" Target="https://login.consultant.ru/link/?req=doc&amp;base=LAW&amp;n=357816&amp;dst=100161" TargetMode="External"/><Relationship Id="rId584" Type="http://schemas.openxmlformats.org/officeDocument/2006/relationships/hyperlink" Target="https://login.consultant.ru/link/?req=doc&amp;base=LAW&amp;n=149911" TargetMode="External"/><Relationship Id="rId5" Type="http://schemas.openxmlformats.org/officeDocument/2006/relationships/hyperlink" Target="https://login.consultant.ru/link/?req=doc&amp;base=LAW&amp;n=293229&amp;dst=100007" TargetMode="External"/><Relationship Id="rId237" Type="http://schemas.openxmlformats.org/officeDocument/2006/relationships/hyperlink" Target="https://login.consultant.ru/link/?req=doc&amp;base=LAW&amp;n=293229&amp;dst=100074" TargetMode="External"/><Relationship Id="rId444" Type="http://schemas.openxmlformats.org/officeDocument/2006/relationships/hyperlink" Target="https://login.consultant.ru/link/?req=doc&amp;base=LAW&amp;n=516500" TargetMode="External"/><Relationship Id="rId651" Type="http://schemas.openxmlformats.org/officeDocument/2006/relationships/hyperlink" Target="https://login.consultant.ru/link/?req=doc&amp;base=LAW&amp;n=149911" TargetMode="External"/><Relationship Id="rId290" Type="http://schemas.openxmlformats.org/officeDocument/2006/relationships/hyperlink" Target="https://login.consultant.ru/link/?req=doc&amp;base=LAW&amp;n=523682&amp;dst=100249" TargetMode="External"/><Relationship Id="rId304" Type="http://schemas.openxmlformats.org/officeDocument/2006/relationships/hyperlink" Target="https://login.consultant.ru/link/?req=doc&amp;base=LAW&amp;n=400750&amp;dst=100073" TargetMode="External"/><Relationship Id="rId388" Type="http://schemas.openxmlformats.org/officeDocument/2006/relationships/hyperlink" Target="https://login.consultant.ru/link/?req=doc&amp;base=LAW&amp;n=357816&amp;dst=100156" TargetMode="External"/><Relationship Id="rId511" Type="http://schemas.openxmlformats.org/officeDocument/2006/relationships/hyperlink" Target="https://login.consultant.ru/link/?req=doc&amp;base=LAW&amp;n=391879&amp;dst=100155" TargetMode="External"/><Relationship Id="rId609" Type="http://schemas.openxmlformats.org/officeDocument/2006/relationships/hyperlink" Target="https://login.consultant.ru/link/?req=doc&amp;base=LAW&amp;n=149911" TargetMode="External"/><Relationship Id="rId85" Type="http://schemas.openxmlformats.org/officeDocument/2006/relationships/hyperlink" Target="https://login.consultant.ru/link/?req=doc&amp;base=LAW&amp;n=357816&amp;dst=100032" TargetMode="External"/><Relationship Id="rId150" Type="http://schemas.openxmlformats.org/officeDocument/2006/relationships/hyperlink" Target="https://login.consultant.ru/link/?req=doc&amp;base=LAW&amp;n=523682&amp;dst=100099" TargetMode="External"/><Relationship Id="rId595" Type="http://schemas.openxmlformats.org/officeDocument/2006/relationships/hyperlink" Target="https://login.consultant.ru/link/?req=doc&amp;base=LAW&amp;n=149911" TargetMode="External"/><Relationship Id="rId248" Type="http://schemas.openxmlformats.org/officeDocument/2006/relationships/hyperlink" Target="https://login.consultant.ru/link/?req=doc&amp;base=LAW&amp;n=437785&amp;dst=100104" TargetMode="External"/><Relationship Id="rId455" Type="http://schemas.openxmlformats.org/officeDocument/2006/relationships/hyperlink" Target="https://login.consultant.ru/link/?req=doc&amp;base=LAW&amp;n=293229&amp;dst=100094" TargetMode="External"/><Relationship Id="rId662" Type="http://schemas.openxmlformats.org/officeDocument/2006/relationships/hyperlink" Target="https://login.consultant.ru/link/?req=doc&amp;base=LAW&amp;n=149911" TargetMode="External"/><Relationship Id="rId12" Type="http://schemas.openxmlformats.org/officeDocument/2006/relationships/hyperlink" Target="https://login.consultant.ru/link/?req=doc&amp;base=LAW&amp;n=495710&amp;dst=2616" TargetMode="External"/><Relationship Id="rId108" Type="http://schemas.openxmlformats.org/officeDocument/2006/relationships/hyperlink" Target="https://login.consultant.ru/link/?req=doc&amp;base=LAW&amp;n=357816&amp;dst=100049" TargetMode="External"/><Relationship Id="rId315" Type="http://schemas.openxmlformats.org/officeDocument/2006/relationships/hyperlink" Target="https://login.consultant.ru/link/?req=doc&amp;base=LAW&amp;n=523682&amp;dst=100268" TargetMode="External"/><Relationship Id="rId522" Type="http://schemas.openxmlformats.org/officeDocument/2006/relationships/hyperlink" Target="https://login.consultant.ru/link/?req=doc&amp;base=LAW&amp;n=495935&amp;dst=101916" TargetMode="External"/><Relationship Id="rId96" Type="http://schemas.openxmlformats.org/officeDocument/2006/relationships/hyperlink" Target="https://login.consultant.ru/link/?req=doc&amp;base=LAW&amp;n=357816&amp;dst=100040" TargetMode="External"/><Relationship Id="rId161" Type="http://schemas.openxmlformats.org/officeDocument/2006/relationships/hyperlink" Target="https://login.consultant.ru/link/?req=doc&amp;base=LAW&amp;n=357816&amp;dst=100068" TargetMode="External"/><Relationship Id="rId399" Type="http://schemas.openxmlformats.org/officeDocument/2006/relationships/hyperlink" Target="https://login.consultant.ru/link/?req=doc&amp;base=LAW&amp;n=495935&amp;dst=100283" TargetMode="External"/><Relationship Id="rId259" Type="http://schemas.openxmlformats.org/officeDocument/2006/relationships/hyperlink" Target="https://login.consultant.ru/link/?req=doc&amp;base=LAW&amp;n=418436&amp;dst=100577" TargetMode="External"/><Relationship Id="rId466" Type="http://schemas.openxmlformats.org/officeDocument/2006/relationships/hyperlink" Target="https://login.consultant.ru/link/?req=doc&amp;base=LAW&amp;n=407095&amp;dst=100082" TargetMode="External"/><Relationship Id="rId673" Type="http://schemas.openxmlformats.org/officeDocument/2006/relationships/hyperlink" Target="https://login.consultant.ru/link/?req=doc&amp;base=LAW&amp;n=437785&amp;dst=100118" TargetMode="External"/><Relationship Id="rId23" Type="http://schemas.openxmlformats.org/officeDocument/2006/relationships/hyperlink" Target="https://login.consultant.ru/link/?req=doc&amp;base=LAW&amp;n=437785&amp;dst=100051" TargetMode="External"/><Relationship Id="rId119" Type="http://schemas.openxmlformats.org/officeDocument/2006/relationships/hyperlink" Target="https://login.consultant.ru/link/?req=doc&amp;base=LAW&amp;n=357816&amp;dst=100054" TargetMode="External"/><Relationship Id="rId326" Type="http://schemas.openxmlformats.org/officeDocument/2006/relationships/hyperlink" Target="https://login.consultant.ru/link/?req=doc&amp;base=LAW&amp;n=523682&amp;dst=100277" TargetMode="External"/><Relationship Id="rId533" Type="http://schemas.openxmlformats.org/officeDocument/2006/relationships/hyperlink" Target="https://login.consultant.ru/link/?req=doc&amp;base=LAW&amp;n=149911" TargetMode="External"/><Relationship Id="rId172" Type="http://schemas.openxmlformats.org/officeDocument/2006/relationships/hyperlink" Target="https://login.consultant.ru/link/?req=doc&amp;base=LAW&amp;n=400750&amp;dst=100091" TargetMode="External"/><Relationship Id="rId477" Type="http://schemas.openxmlformats.org/officeDocument/2006/relationships/hyperlink" Target="https://login.consultant.ru/link/?req=doc&amp;base=LAW&amp;n=495710&amp;dst=103433" TargetMode="External"/><Relationship Id="rId600" Type="http://schemas.openxmlformats.org/officeDocument/2006/relationships/hyperlink" Target="https://login.consultant.ru/link/?req=doc&amp;base=LAW&amp;n=437785&amp;dst=100118" TargetMode="External"/><Relationship Id="rId684" Type="http://schemas.openxmlformats.org/officeDocument/2006/relationships/hyperlink" Target="https://login.consultant.ru/link/?req=doc&amp;base=LAW&amp;n=357816&amp;dst=100158" TargetMode="External"/><Relationship Id="rId337" Type="http://schemas.openxmlformats.org/officeDocument/2006/relationships/hyperlink" Target="https://login.consultant.ru/link/?req=doc&amp;base=LAW&amp;n=357816&amp;dst=100135" TargetMode="External"/><Relationship Id="rId34" Type="http://schemas.openxmlformats.org/officeDocument/2006/relationships/hyperlink" Target="https://login.consultant.ru/link/?req=doc&amp;base=LAW&amp;n=400750&amp;dst=100066" TargetMode="External"/><Relationship Id="rId544" Type="http://schemas.openxmlformats.org/officeDocument/2006/relationships/hyperlink" Target="https://login.consultant.ru/link/?req=doc&amp;base=LAW&amp;n=437785&amp;dst=100118" TargetMode="External"/><Relationship Id="rId183" Type="http://schemas.openxmlformats.org/officeDocument/2006/relationships/hyperlink" Target="https://login.consultant.ru/link/?req=doc&amp;base=LAW&amp;n=523682&amp;dst=100126" TargetMode="External"/><Relationship Id="rId390" Type="http://schemas.openxmlformats.org/officeDocument/2006/relationships/hyperlink" Target="https://login.consultant.ru/link/?req=doc&amp;base=LAW&amp;n=357816&amp;dst=100161" TargetMode="External"/><Relationship Id="rId404" Type="http://schemas.openxmlformats.org/officeDocument/2006/relationships/hyperlink" Target="https://login.consultant.ru/link/?req=doc&amp;base=LAW&amp;n=516500" TargetMode="External"/><Relationship Id="rId611" Type="http://schemas.openxmlformats.org/officeDocument/2006/relationships/hyperlink" Target="https://login.consultant.ru/link/?req=doc&amp;base=LAW&amp;n=149911" TargetMode="External"/><Relationship Id="rId250" Type="http://schemas.openxmlformats.org/officeDocument/2006/relationships/hyperlink" Target="https://login.consultant.ru/link/?req=doc&amp;base=LAW&amp;n=391879&amp;dst=100151" TargetMode="External"/><Relationship Id="rId488" Type="http://schemas.openxmlformats.org/officeDocument/2006/relationships/hyperlink" Target="https://login.consultant.ru/link/?req=doc&amp;base=LAW&amp;n=495710&amp;dst=7610" TargetMode="External"/><Relationship Id="rId45" Type="http://schemas.openxmlformats.org/officeDocument/2006/relationships/hyperlink" Target="https://login.consultant.ru/link/?req=doc&amp;base=LAW&amp;n=480795&amp;dst=100089" TargetMode="External"/><Relationship Id="rId110" Type="http://schemas.openxmlformats.org/officeDocument/2006/relationships/hyperlink" Target="https://login.consultant.ru/link/?req=doc&amp;base=LAW&amp;n=437785&amp;dst=100072" TargetMode="External"/><Relationship Id="rId348" Type="http://schemas.openxmlformats.org/officeDocument/2006/relationships/hyperlink" Target="https://login.consultant.ru/link/?req=doc&amp;base=LAW&amp;n=400750&amp;dst=100073" TargetMode="External"/><Relationship Id="rId555" Type="http://schemas.openxmlformats.org/officeDocument/2006/relationships/hyperlink" Target="https://login.consultant.ru/link/?req=doc&amp;base=LAW&amp;n=357816&amp;dst=100161" TargetMode="External"/><Relationship Id="rId194" Type="http://schemas.openxmlformats.org/officeDocument/2006/relationships/hyperlink" Target="https://login.consultant.ru/link/?req=doc&amp;base=LAW&amp;n=293229&amp;dst=100071" TargetMode="External"/><Relationship Id="rId208" Type="http://schemas.openxmlformats.org/officeDocument/2006/relationships/hyperlink" Target="https://login.consultant.ru/link/?req=doc&amp;base=LAW&amp;n=437785&amp;dst=100099" TargetMode="External"/><Relationship Id="rId415" Type="http://schemas.openxmlformats.org/officeDocument/2006/relationships/hyperlink" Target="https://login.consultant.ru/link/?req=doc&amp;base=LAW&amp;n=495935&amp;dst=101916" TargetMode="External"/><Relationship Id="rId622" Type="http://schemas.openxmlformats.org/officeDocument/2006/relationships/hyperlink" Target="https://login.consultant.ru/link/?req=doc&amp;base=LAW&amp;n=495710&amp;dst=7610" TargetMode="External"/><Relationship Id="rId261" Type="http://schemas.openxmlformats.org/officeDocument/2006/relationships/hyperlink" Target="http://pravo.gov.ru" TargetMode="External"/><Relationship Id="rId499" Type="http://schemas.openxmlformats.org/officeDocument/2006/relationships/hyperlink" Target="https://login.consultant.ru/link/?req=doc&amp;base=LAW&amp;n=495935&amp;dst=100283" TargetMode="External"/><Relationship Id="rId56" Type="http://schemas.openxmlformats.org/officeDocument/2006/relationships/hyperlink" Target="https://login.consultant.ru/link/?req=doc&amp;base=LAW&amp;n=400750&amp;dst=100071" TargetMode="External"/><Relationship Id="rId359" Type="http://schemas.openxmlformats.org/officeDocument/2006/relationships/hyperlink" Target="https://login.consultant.ru/link/?req=doc&amp;base=LAW&amp;n=357816&amp;dst=100138" TargetMode="External"/><Relationship Id="rId566" Type="http://schemas.openxmlformats.org/officeDocument/2006/relationships/hyperlink" Target="https://login.consultant.ru/link/?req=doc&amp;base=LAW&amp;n=357816&amp;dst=100161" TargetMode="External"/><Relationship Id="rId121" Type="http://schemas.openxmlformats.org/officeDocument/2006/relationships/hyperlink" Target="https://login.consultant.ru/link/?req=doc&amp;base=LAW&amp;n=523682&amp;dst=100070" TargetMode="External"/><Relationship Id="rId219" Type="http://schemas.openxmlformats.org/officeDocument/2006/relationships/hyperlink" Target="https://login.consultant.ru/link/?req=doc&amp;base=LAW&amp;n=523682&amp;dst=100153" TargetMode="External"/><Relationship Id="rId426" Type="http://schemas.openxmlformats.org/officeDocument/2006/relationships/hyperlink" Target="https://login.consultant.ru/link/?req=doc&amp;base=LAW&amp;n=400750&amp;dst=100103" TargetMode="External"/><Relationship Id="rId633" Type="http://schemas.openxmlformats.org/officeDocument/2006/relationships/hyperlink" Target="https://login.consultant.ru/link/?req=doc&amp;base=LAW&amp;n=149911" TargetMode="External"/><Relationship Id="rId67" Type="http://schemas.openxmlformats.org/officeDocument/2006/relationships/hyperlink" Target="https://login.consultant.ru/link/?req=doc&amp;base=LAW&amp;n=437785&amp;dst=100057" TargetMode="External"/><Relationship Id="rId272" Type="http://schemas.openxmlformats.org/officeDocument/2006/relationships/hyperlink" Target="https://login.consultant.ru/link/?req=doc&amp;base=LAW&amp;n=523682&amp;dst=100205" TargetMode="External"/><Relationship Id="rId577" Type="http://schemas.openxmlformats.org/officeDocument/2006/relationships/hyperlink" Target="https://login.consultant.ru/link/?req=doc&amp;base=LAW&amp;n=407095&amp;dst=100117" TargetMode="External"/><Relationship Id="rId132" Type="http://schemas.openxmlformats.org/officeDocument/2006/relationships/hyperlink" Target="https://login.consultant.ru/link/?req=doc&amp;base=LAW&amp;n=523682&amp;dst=100073" TargetMode="External"/><Relationship Id="rId437" Type="http://schemas.openxmlformats.org/officeDocument/2006/relationships/hyperlink" Target="https://login.consultant.ru/link/?req=doc&amp;base=LAW&amp;n=495935&amp;dst=100283" TargetMode="External"/><Relationship Id="rId644" Type="http://schemas.openxmlformats.org/officeDocument/2006/relationships/hyperlink" Target="https://login.consultant.ru/link/?req=doc&amp;base=LAW&amp;n=495935&amp;dst=101916" TargetMode="External"/><Relationship Id="rId283" Type="http://schemas.openxmlformats.org/officeDocument/2006/relationships/hyperlink" Target="https://login.consultant.ru/link/?req=doc&amp;base=LAW&amp;n=523682&amp;dst=100224" TargetMode="External"/><Relationship Id="rId490" Type="http://schemas.openxmlformats.org/officeDocument/2006/relationships/hyperlink" Target="https://login.consultant.ru/link/?req=doc&amp;base=LAW&amp;n=495710&amp;dst=7610" TargetMode="External"/><Relationship Id="rId504" Type="http://schemas.openxmlformats.org/officeDocument/2006/relationships/hyperlink" Target="https://login.consultant.ru/link/?req=doc&amp;base=LAW&amp;n=149911" TargetMode="External"/><Relationship Id="rId78" Type="http://schemas.openxmlformats.org/officeDocument/2006/relationships/hyperlink" Target="https://login.consultant.ru/link/?req=doc&amp;base=LAW&amp;n=437785&amp;dst=100059" TargetMode="External"/><Relationship Id="rId143" Type="http://schemas.openxmlformats.org/officeDocument/2006/relationships/hyperlink" Target="https://login.consultant.ru/link/?req=doc&amp;base=LAW&amp;n=523682&amp;dst=100096" TargetMode="External"/><Relationship Id="rId350" Type="http://schemas.openxmlformats.org/officeDocument/2006/relationships/hyperlink" Target="https://login.consultant.ru/link/?req=doc&amp;base=LAW&amp;n=357816&amp;dst=100135" TargetMode="External"/><Relationship Id="rId588" Type="http://schemas.openxmlformats.org/officeDocument/2006/relationships/hyperlink" Target="https://login.consultant.ru/link/?req=doc&amp;base=LAW&amp;n=293229&amp;dst=100094" TargetMode="External"/><Relationship Id="rId9" Type="http://schemas.openxmlformats.org/officeDocument/2006/relationships/hyperlink" Target="https://login.consultant.ru/link/?req=doc&amp;base=LAW&amp;n=437785&amp;dst=100051" TargetMode="External"/><Relationship Id="rId210" Type="http://schemas.openxmlformats.org/officeDocument/2006/relationships/hyperlink" Target="https://login.consultant.ru/link/?req=doc&amp;base=LAW&amp;n=400750&amp;dst=100073" TargetMode="External"/><Relationship Id="rId448" Type="http://schemas.openxmlformats.org/officeDocument/2006/relationships/hyperlink" Target="https://login.consultant.ru/link/?req=doc&amp;base=LAW&amp;n=293229&amp;dst=100094" TargetMode="External"/><Relationship Id="rId655" Type="http://schemas.openxmlformats.org/officeDocument/2006/relationships/hyperlink" Target="https://login.consultant.ru/link/?req=doc&amp;base=LAW&amp;n=149911" TargetMode="External"/><Relationship Id="rId294" Type="http://schemas.openxmlformats.org/officeDocument/2006/relationships/hyperlink" Target="https://login.consultant.ru/link/?req=doc&amp;base=LAW&amp;n=357816&amp;dst=100109" TargetMode="External"/><Relationship Id="rId308" Type="http://schemas.openxmlformats.org/officeDocument/2006/relationships/hyperlink" Target="https://login.consultant.ru/link/?req=doc&amp;base=LAW&amp;n=400750&amp;dst=100073" TargetMode="External"/><Relationship Id="rId515" Type="http://schemas.openxmlformats.org/officeDocument/2006/relationships/hyperlink" Target="https://login.consultant.ru/link/?req=doc&amp;base=LAW&amp;n=495935&amp;dst=100283" TargetMode="External"/><Relationship Id="rId89" Type="http://schemas.openxmlformats.org/officeDocument/2006/relationships/hyperlink" Target="https://login.consultant.ru/link/?req=doc&amp;base=LAW&amp;n=523682&amp;dst=100049" TargetMode="External"/><Relationship Id="rId154" Type="http://schemas.openxmlformats.org/officeDocument/2006/relationships/hyperlink" Target="https://login.consultant.ru/link/?req=doc&amp;base=LAW&amp;n=523682&amp;dst=100102" TargetMode="External"/><Relationship Id="rId361" Type="http://schemas.openxmlformats.org/officeDocument/2006/relationships/hyperlink" Target="https://login.consultant.ru/link/?req=doc&amp;base=LAW&amp;n=293229&amp;dst=100088" TargetMode="External"/><Relationship Id="rId599" Type="http://schemas.openxmlformats.org/officeDocument/2006/relationships/hyperlink" Target="https://login.consultant.ru/link/?req=doc&amp;base=LAW&amp;n=516500" TargetMode="External"/><Relationship Id="rId459" Type="http://schemas.openxmlformats.org/officeDocument/2006/relationships/hyperlink" Target="https://login.consultant.ru/link/?req=doc&amp;base=LAW&amp;n=516500" TargetMode="External"/><Relationship Id="rId666" Type="http://schemas.openxmlformats.org/officeDocument/2006/relationships/hyperlink" Target="https://login.consultant.ru/link/?req=doc&amp;base=LAW&amp;n=516500" TargetMode="External"/><Relationship Id="rId16" Type="http://schemas.openxmlformats.org/officeDocument/2006/relationships/hyperlink" Target="https://login.consultant.ru/link/?req=doc&amp;base=LAW&amp;n=508376&amp;dst=100224" TargetMode="External"/><Relationship Id="rId221" Type="http://schemas.openxmlformats.org/officeDocument/2006/relationships/hyperlink" Target="https://login.consultant.ru/link/?req=doc&amp;base=LAW&amp;n=391879&amp;dst=100150" TargetMode="External"/><Relationship Id="rId319" Type="http://schemas.openxmlformats.org/officeDocument/2006/relationships/hyperlink" Target="https://login.consultant.ru/link/?req=doc&amp;base=LAW&amp;n=523682&amp;dst=100272" TargetMode="External"/><Relationship Id="rId526" Type="http://schemas.openxmlformats.org/officeDocument/2006/relationships/hyperlink" Target="https://login.consultant.ru/link/?req=doc&amp;base=LAW&amp;n=149911" TargetMode="External"/><Relationship Id="rId165" Type="http://schemas.openxmlformats.org/officeDocument/2006/relationships/hyperlink" Target="https://login.consultant.ru/link/?req=doc&amp;base=LAW&amp;n=523682&amp;dst=100118" TargetMode="External"/><Relationship Id="rId372" Type="http://schemas.openxmlformats.org/officeDocument/2006/relationships/hyperlink" Target="https://login.consultant.ru/link/?req=doc&amp;base=LAW&amp;n=495364&amp;dst=102365" TargetMode="External"/><Relationship Id="rId677" Type="http://schemas.openxmlformats.org/officeDocument/2006/relationships/hyperlink" Target="https://login.consultant.ru/link/?req=doc&amp;base=LAW&amp;n=391879&amp;dst=100155" TargetMode="External"/><Relationship Id="rId232" Type="http://schemas.openxmlformats.org/officeDocument/2006/relationships/hyperlink" Target="https://login.consultant.ru/link/?req=doc&amp;base=LAW&amp;n=400750&amp;dst=100082" TargetMode="External"/><Relationship Id="rId27" Type="http://schemas.openxmlformats.org/officeDocument/2006/relationships/hyperlink" Target="https://login.consultant.ru/link/?req=doc&amp;base=LAW&amp;n=174912" TargetMode="External"/><Relationship Id="rId537" Type="http://schemas.openxmlformats.org/officeDocument/2006/relationships/hyperlink" Target="https://login.consultant.ru/link/?req=doc&amp;base=LAW&amp;n=516500" TargetMode="External"/><Relationship Id="rId80" Type="http://schemas.openxmlformats.org/officeDocument/2006/relationships/hyperlink" Target="https://login.consultant.ru/link/?req=doc&amp;base=LAW&amp;n=523682&amp;dst=100021" TargetMode="External"/><Relationship Id="rId176" Type="http://schemas.openxmlformats.org/officeDocument/2006/relationships/hyperlink" Target="https://login.consultant.ru/link/?req=doc&amp;base=LAW&amp;n=418436&amp;dst=100520" TargetMode="External"/><Relationship Id="rId383" Type="http://schemas.openxmlformats.org/officeDocument/2006/relationships/hyperlink" Target="https://login.consultant.ru/link/?req=doc&amp;base=LAW&amp;n=437785&amp;dst=100116" TargetMode="External"/><Relationship Id="rId590" Type="http://schemas.openxmlformats.org/officeDocument/2006/relationships/hyperlink" Target="https://login.consultant.ru/link/?req=doc&amp;base=LAW&amp;n=495935&amp;dst=101916" TargetMode="External"/><Relationship Id="rId604" Type="http://schemas.openxmlformats.org/officeDocument/2006/relationships/hyperlink" Target="https://login.consultant.ru/link/?req=doc&amp;base=LAW&amp;n=149911" TargetMode="External"/><Relationship Id="rId243" Type="http://schemas.openxmlformats.org/officeDocument/2006/relationships/hyperlink" Target="https://login.consultant.ru/link/?req=doc&amp;base=LAW&amp;n=523682&amp;dst=100176" TargetMode="External"/><Relationship Id="rId450" Type="http://schemas.openxmlformats.org/officeDocument/2006/relationships/hyperlink" Target="https://login.consultant.ru/link/?req=doc&amp;base=LAW&amp;n=495935&amp;dst=101916" TargetMode="External"/><Relationship Id="rId688" Type="http://schemas.openxmlformats.org/officeDocument/2006/relationships/hyperlink" Target="https://login.consultant.ru/link/?req=doc&amp;base=LAW&amp;n=149911" TargetMode="External"/><Relationship Id="rId38" Type="http://schemas.openxmlformats.org/officeDocument/2006/relationships/hyperlink" Target="https://login.consultant.ru/link/?req=doc&amp;base=LAW&amp;n=495710&amp;dst=2616" TargetMode="External"/><Relationship Id="rId103" Type="http://schemas.openxmlformats.org/officeDocument/2006/relationships/hyperlink" Target="https://login.consultant.ru/link/?req=doc&amp;base=LAW&amp;n=357816&amp;dst=100048" TargetMode="External"/><Relationship Id="rId310" Type="http://schemas.openxmlformats.org/officeDocument/2006/relationships/hyperlink" Target="https://login.consultant.ru/link/?req=doc&amp;base=LAW&amp;n=400750&amp;dst=100073" TargetMode="External"/><Relationship Id="rId548" Type="http://schemas.openxmlformats.org/officeDocument/2006/relationships/hyperlink" Target="https://login.consultant.ru/link/?req=doc&amp;base=LAW&amp;n=391879&amp;dst=100155" TargetMode="External"/><Relationship Id="rId91" Type="http://schemas.openxmlformats.org/officeDocument/2006/relationships/hyperlink" Target="https://login.consultant.ru/link/?req=doc&amp;base=LAW&amp;n=437785&amp;dst=100061" TargetMode="External"/><Relationship Id="rId187" Type="http://schemas.openxmlformats.org/officeDocument/2006/relationships/hyperlink" Target="https://login.consultant.ru/link/?req=doc&amp;base=LAW&amp;n=293229&amp;dst=100070" TargetMode="External"/><Relationship Id="rId394" Type="http://schemas.openxmlformats.org/officeDocument/2006/relationships/hyperlink" Target="https://login.consultant.ru/link/?req=doc&amp;base=LAW&amp;n=357816&amp;dst=100161" TargetMode="External"/><Relationship Id="rId408" Type="http://schemas.openxmlformats.org/officeDocument/2006/relationships/hyperlink" Target="https://login.consultant.ru/link/?req=doc&amp;base=LAW&amp;n=516500" TargetMode="External"/><Relationship Id="rId615" Type="http://schemas.openxmlformats.org/officeDocument/2006/relationships/hyperlink" Target="https://login.consultant.ru/link/?req=doc&amp;base=LAW&amp;n=149911" TargetMode="External"/><Relationship Id="rId254" Type="http://schemas.openxmlformats.org/officeDocument/2006/relationships/hyperlink" Target="https://login.consultant.ru/link/?req=doc&amp;base=LAW&amp;n=523682&amp;dst=1001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100526</Words>
  <Characters>573002</Characters>
  <Application>Microsoft Office Word</Application>
  <DocSecurity>0</DocSecurity>
  <Lines>4775</Lines>
  <Paragraphs>1344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Минишева Наиля Равильевна</dc:creator>
  <cp:keywords/>
  <dc:description/>
  <cp:lastModifiedBy>Минишева Наиля Равильевна</cp:lastModifiedBy>
  <cp:revision>3</cp:revision>
  <dcterms:created xsi:type="dcterms:W3CDTF">2026-02-12T04:34:00Z</dcterms:created>
  <dcterms:modified xsi:type="dcterms:W3CDTF">2026-02-12T04:39:00Z</dcterms:modified>
</cp:coreProperties>
</file>